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5A5C0" w14:textId="25CCB9E8" w:rsidR="003C4712" w:rsidRPr="00EA45AD" w:rsidRDefault="003C4712" w:rsidP="003C4712">
      <w:r w:rsidRPr="00185572">
        <w:rPr>
          <w:rFonts w:ascii="Times New Roman" w:hAnsi="Times New Roman" w:cs="Times New Roman" w:hint="eastAsia"/>
          <w:b/>
          <w:bCs/>
        </w:rPr>
        <w:t>T</w:t>
      </w:r>
      <w:r w:rsidRPr="00185572">
        <w:rPr>
          <w:rFonts w:ascii="Times New Roman" w:hAnsi="Times New Roman" w:cs="Times New Roman"/>
          <w:b/>
          <w:bCs/>
        </w:rPr>
        <w:t>able S</w:t>
      </w:r>
      <w:r w:rsidR="008F2677">
        <w:rPr>
          <w:rFonts w:ascii="Times New Roman" w:hAnsi="Times New Roman" w:cs="Times New Roman"/>
          <w:b/>
          <w:bCs/>
        </w:rPr>
        <w:t>1</w:t>
      </w:r>
      <w:r w:rsidR="00185572" w:rsidRPr="00185572">
        <w:rPr>
          <w:rFonts w:ascii="Times New Roman" w:hAnsi="Times New Roman" w:cs="Times New Roman"/>
          <w:b/>
          <w:bCs/>
        </w:rPr>
        <w:t>.</w:t>
      </w:r>
      <w:r w:rsidRPr="00185572">
        <w:rPr>
          <w:rFonts w:ascii="Times New Roman" w:hAnsi="Times New Roman" w:cs="Times New Roman"/>
          <w:b/>
          <w:bCs/>
        </w:rPr>
        <w:t xml:space="preserve"> L</w:t>
      </w:r>
      <w:r w:rsidRPr="00185572">
        <w:rPr>
          <w:rFonts w:ascii="Times New Roman" w:hAnsi="Times New Roman" w:cs="Times New Roman" w:hint="eastAsia"/>
          <w:b/>
          <w:bCs/>
        </w:rPr>
        <w:t>a</w:t>
      </w:r>
      <w:r w:rsidRPr="00185572">
        <w:rPr>
          <w:rFonts w:ascii="Times New Roman" w:hAnsi="Times New Roman" w:cs="Times New Roman"/>
          <w:b/>
          <w:bCs/>
        </w:rPr>
        <w:t>boratory results.</w:t>
      </w:r>
    </w:p>
    <w:tbl>
      <w:tblPr>
        <w:tblW w:w="5123" w:type="pct"/>
        <w:tblLook w:val="04A0" w:firstRow="1" w:lastRow="0" w:firstColumn="1" w:lastColumn="0" w:noHBand="0" w:noVBand="1"/>
      </w:tblPr>
      <w:tblGrid>
        <w:gridCol w:w="1520"/>
        <w:gridCol w:w="800"/>
        <w:gridCol w:w="1166"/>
        <w:gridCol w:w="1033"/>
        <w:gridCol w:w="1559"/>
        <w:gridCol w:w="1117"/>
        <w:gridCol w:w="1309"/>
      </w:tblGrid>
      <w:tr w:rsidR="003C4712" w:rsidRPr="00501A79" w14:paraId="1731C78C" w14:textId="77777777" w:rsidTr="006D18D1">
        <w:trPr>
          <w:trHeight w:val="358"/>
        </w:trPr>
        <w:tc>
          <w:tcPr>
            <w:tcW w:w="91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9489EB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Date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B7BEE0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ACR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(mg/g)</w:t>
            </w: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67BE3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PCR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(mg/g)</w:t>
            </w:r>
          </w:p>
        </w:tc>
        <w:tc>
          <w:tcPr>
            <w:tcW w:w="6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2FA045F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24hUTP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(g)</w:t>
            </w:r>
          </w:p>
        </w:tc>
        <w:tc>
          <w:tcPr>
            <w:tcW w:w="94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4AE49B" w14:textId="77777777" w:rsidR="003C4712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U-PRO</w:t>
            </w:r>
          </w:p>
          <w:p w14:paraId="5C86A506" w14:textId="39F93175" w:rsidR="009C25DC" w:rsidRPr="00501A79" w:rsidRDefault="009C25DC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g/L)</w:t>
            </w:r>
          </w:p>
        </w:tc>
        <w:tc>
          <w:tcPr>
            <w:tcW w:w="6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475C254" w14:textId="11001A21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U-RBC</w:t>
            </w:r>
            <w:r w:rsidR="009C25DC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br/>
            </w:r>
            <w:r w:rsidR="009C25DC"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>(</w:t>
            </w:r>
            <w:r w:rsidR="009C25DC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</w:t>
            </w:r>
            <w:r w:rsidR="009C25DC"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>e</w:t>
            </w:r>
            <w:r w:rsidR="009C25DC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lls/</w:t>
            </w:r>
            <w:proofErr w:type="spellStart"/>
            <w:r w:rsidR="009C25DC"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μ</w:t>
            </w:r>
            <w:r w:rsidR="009C25DC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L</w:t>
            </w:r>
            <w:proofErr w:type="spellEnd"/>
            <w:r w:rsidR="009C25DC"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79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4ACE09E" w14:textId="77777777" w:rsidR="003C4712" w:rsidRPr="00501A79" w:rsidRDefault="003C4712" w:rsidP="00ED3293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Cr (</w:t>
            </w:r>
            <w:proofErr w:type="spellStart"/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μmoI</w:t>
            </w:r>
            <w:proofErr w:type="spellEnd"/>
            <w:r w:rsidRPr="00501A79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/L)</w:t>
            </w:r>
          </w:p>
        </w:tc>
      </w:tr>
      <w:tr w:rsidR="003C4712" w:rsidRPr="00501A79" w14:paraId="2450E503" w14:textId="77777777" w:rsidTr="006D18D1">
        <w:trPr>
          <w:trHeight w:val="380"/>
        </w:trPr>
        <w:tc>
          <w:tcPr>
            <w:tcW w:w="91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0F789" w14:textId="541614B8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Jun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52D0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4131</w:t>
            </w: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CE22C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D852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94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1AD5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4C59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1CC8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12A8248A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E68E0" w14:textId="31BC1AC1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Jul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A297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5755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5E77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D9846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77950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E1A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DC91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3E83055D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E89EA" w14:textId="138D4019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Jul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DB04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1612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128B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44E9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8140F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3A13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EAE5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015A432E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19EBF" w14:textId="0D84239C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Aug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3D6A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FD47C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7BE1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8309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FAF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26A71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289EAA88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E2D2" w14:textId="605D4E07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Aug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8B7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B953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8420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A320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1450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F0A5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56</w:t>
            </w:r>
          </w:p>
        </w:tc>
      </w:tr>
      <w:tr w:rsidR="003C4712" w:rsidRPr="00501A79" w14:paraId="25522357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ECE9" w14:textId="77777777" w:rsidR="003C4712" w:rsidRPr="00501A79" w:rsidRDefault="003C4712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D87C0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DBA2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C19A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001B1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B2B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E51B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500420A3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2811E" w14:textId="77777777" w:rsidR="003C4712" w:rsidRPr="00501A79" w:rsidRDefault="003C4712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044CC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C2B56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6B4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BE90C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523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E90B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23CE3A55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4FEA8" w14:textId="3A47F4C2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Dec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2019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A4D05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1219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9986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1564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5EBF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4945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787F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694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59</w:t>
            </w:r>
          </w:p>
        </w:tc>
      </w:tr>
      <w:tr w:rsidR="003C4712" w:rsidRPr="00501A79" w14:paraId="4677E2A7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0A69F" w14:textId="40321C3F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May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2020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4F023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486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818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88696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F5F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BFDE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7543FEF0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FDCF" w14:textId="0D1FC322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Jun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2020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9936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16A2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8770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5B061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20CD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2EB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65</w:t>
            </w:r>
          </w:p>
        </w:tc>
      </w:tr>
      <w:tr w:rsidR="003C4712" w:rsidRPr="00501A79" w14:paraId="5757823C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842EF" w14:textId="02A59B4E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Aug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,</w:t>
            </w:r>
            <w:r w:rsidR="00584241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2020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AD8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9102C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E277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3AD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749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6C16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54</w:t>
            </w:r>
          </w:p>
        </w:tc>
      </w:tr>
      <w:tr w:rsidR="003C4712" w:rsidRPr="00501A79" w14:paraId="7BECD9B3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C1981" w14:textId="77777777" w:rsidR="003C4712" w:rsidRPr="00501A79" w:rsidRDefault="003C4712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B3E4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22B60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6D11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9F8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6E15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70162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6C511E98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8A4B5" w14:textId="77777777" w:rsidR="003C4712" w:rsidRPr="00501A79" w:rsidRDefault="003C4712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972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BC156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4E35F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39944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≥3.0 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92C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TRACE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BBF28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3C4712" w:rsidRPr="00501A79" w14:paraId="6F775404" w14:textId="77777777" w:rsidTr="006D18D1">
        <w:trPr>
          <w:trHeight w:val="380"/>
        </w:trPr>
        <w:tc>
          <w:tcPr>
            <w:tcW w:w="9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0FAED7" w14:textId="337835D0" w:rsidR="003C4712" w:rsidRPr="00501A79" w:rsidRDefault="00601E8C" w:rsidP="006D18D1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 </w:t>
            </w:r>
            <w:r w:rsidR="001B128C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, </w:t>
            </w:r>
            <w:r w:rsidR="001B128C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2021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B3779A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1794</w:t>
            </w:r>
          </w:p>
        </w:tc>
        <w:tc>
          <w:tcPr>
            <w:tcW w:w="7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B000E69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2422</w:t>
            </w:r>
          </w:p>
        </w:tc>
        <w:tc>
          <w:tcPr>
            <w:tcW w:w="6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C35A63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9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365E2E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7C827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NEG</w:t>
            </w:r>
          </w:p>
        </w:tc>
        <w:tc>
          <w:tcPr>
            <w:tcW w:w="7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45657E9" w14:textId="77777777" w:rsidR="003C4712" w:rsidRPr="00501A79" w:rsidRDefault="003C4712" w:rsidP="00ED32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01A79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62</w:t>
            </w:r>
          </w:p>
        </w:tc>
      </w:tr>
    </w:tbl>
    <w:p w14:paraId="4FDF1D81" w14:textId="77777777" w:rsidR="003C4712" w:rsidRPr="00185572" w:rsidRDefault="003C4712" w:rsidP="003C4712">
      <w:pPr>
        <w:rPr>
          <w:rFonts w:ascii="Times New Roman" w:hAnsi="Times New Roman" w:cs="Times New Roman"/>
        </w:rPr>
      </w:pP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>ACR</w:t>
      </w:r>
      <w:r w:rsidRPr="00185572">
        <w:rPr>
          <w:rFonts w:ascii="Times New Roman" w:eastAsia="DengXian" w:hAnsi="Times New Roman" w:cs="Times New Roman" w:hint="eastAsia"/>
          <w:color w:val="000000"/>
          <w:sz w:val="21"/>
          <w:szCs w:val="21"/>
        </w:rPr>
        <w:t>,</w:t>
      </w: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</w:t>
      </w:r>
      <w:r w:rsidRPr="00185572">
        <w:rPr>
          <w:rFonts w:ascii="Times New Roman" w:eastAsia="DengXian" w:hAnsi="Times New Roman" w:cs="Times New Roman" w:hint="eastAsia"/>
          <w:color w:val="000000"/>
          <w:sz w:val="21"/>
          <w:szCs w:val="21"/>
        </w:rPr>
        <w:t>al</w:t>
      </w: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>bumin-creatinine ratio; PCR, protein-creat</w:t>
      </w:r>
      <w:r w:rsidRPr="00185572">
        <w:rPr>
          <w:rFonts w:ascii="Times New Roman" w:eastAsia="DengXian" w:hAnsi="Times New Roman" w:cs="Times New Roman" w:hint="eastAsia"/>
          <w:color w:val="000000"/>
          <w:sz w:val="21"/>
          <w:szCs w:val="21"/>
        </w:rPr>
        <w:t>in</w:t>
      </w: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>ine ratio; 24hUTP, 24-hour urinary total protein; U-PRO</w:t>
      </w:r>
      <w:r w:rsidRPr="00185572">
        <w:rPr>
          <w:rFonts w:ascii="Times New Roman" w:eastAsia="DengXian" w:hAnsi="Times New Roman" w:cs="Times New Roman" w:hint="eastAsia"/>
          <w:color w:val="000000"/>
          <w:sz w:val="21"/>
          <w:szCs w:val="21"/>
        </w:rPr>
        <w:t>,</w:t>
      </w: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U-RBC, urinary protein and red blood cell detected by </w:t>
      </w:r>
      <w:r w:rsidRPr="00185572">
        <w:rPr>
          <w:rFonts w:ascii="Times New Roman" w:eastAsia="DengXian" w:hAnsi="Times New Roman" w:cs="Times New Roman" w:hint="eastAsia"/>
          <w:color w:val="000000"/>
          <w:sz w:val="21"/>
          <w:szCs w:val="21"/>
        </w:rPr>
        <w:t>d</w:t>
      </w:r>
      <w:r w:rsidRPr="00185572">
        <w:rPr>
          <w:rFonts w:ascii="Times New Roman" w:eastAsia="DengXian" w:hAnsi="Times New Roman" w:cs="Times New Roman"/>
          <w:color w:val="000000"/>
          <w:sz w:val="21"/>
          <w:szCs w:val="21"/>
        </w:rPr>
        <w:t>ry chemistry method.</w:t>
      </w:r>
    </w:p>
    <w:p w14:paraId="43E2E165" w14:textId="77777777" w:rsidR="003C4712" w:rsidRPr="003C4712" w:rsidRDefault="003C4712" w:rsidP="005408E1">
      <w:pPr>
        <w:rPr>
          <w:rFonts w:ascii="Times New Roman" w:hAnsi="Times New Roman" w:cs="Times New Roman"/>
        </w:rPr>
      </w:pPr>
    </w:p>
    <w:p w14:paraId="48131DA9" w14:textId="77777777" w:rsidR="003C4712" w:rsidRDefault="003C4712" w:rsidP="005408E1">
      <w:pPr>
        <w:rPr>
          <w:rFonts w:ascii="Times New Roman" w:hAnsi="Times New Roman" w:cs="Times New Roman"/>
        </w:rPr>
      </w:pPr>
    </w:p>
    <w:p w14:paraId="3CDA2CC1" w14:textId="56122CC2" w:rsidR="005408E1" w:rsidRPr="001B128C" w:rsidRDefault="005408E1" w:rsidP="005408E1">
      <w:pPr>
        <w:rPr>
          <w:rFonts w:ascii="Times New Roman" w:hAnsi="Times New Roman" w:cs="Times New Roman"/>
          <w:b/>
          <w:bCs/>
        </w:rPr>
      </w:pPr>
      <w:r w:rsidRPr="001B128C">
        <w:rPr>
          <w:rFonts w:ascii="Times New Roman" w:hAnsi="Times New Roman" w:cs="Times New Roman"/>
          <w:b/>
          <w:bCs/>
        </w:rPr>
        <w:t>Table S</w:t>
      </w:r>
      <w:r w:rsidR="008F2677">
        <w:rPr>
          <w:rFonts w:ascii="Times New Roman" w:hAnsi="Times New Roman" w:cs="Times New Roman"/>
          <w:b/>
          <w:bCs/>
        </w:rPr>
        <w:t>2</w:t>
      </w:r>
      <w:r w:rsidRPr="001B128C">
        <w:rPr>
          <w:rFonts w:ascii="Times New Roman" w:hAnsi="Times New Roman" w:cs="Times New Roman"/>
          <w:b/>
          <w:bCs/>
        </w:rPr>
        <w:t xml:space="preserve">. Renal venous </w:t>
      </w:r>
      <w:r w:rsidR="001B128C">
        <w:rPr>
          <w:rFonts w:ascii="Times New Roman" w:hAnsi="Times New Roman" w:cs="Times New Roman" w:hint="eastAsia"/>
          <w:b/>
          <w:bCs/>
        </w:rPr>
        <w:t>pe</w:t>
      </w:r>
      <w:r w:rsidR="001B128C">
        <w:rPr>
          <w:rFonts w:ascii="Times New Roman" w:hAnsi="Times New Roman" w:cs="Times New Roman"/>
          <w:b/>
          <w:bCs/>
        </w:rPr>
        <w:t xml:space="preserve">ak </w:t>
      </w:r>
      <w:r w:rsidRPr="001B128C">
        <w:rPr>
          <w:rFonts w:ascii="Times New Roman" w:hAnsi="Times New Roman" w:cs="Times New Roman"/>
          <w:b/>
          <w:bCs/>
        </w:rPr>
        <w:t>flow velocity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5408E1" w:rsidRPr="00C82619" w14:paraId="4E7D0909" w14:textId="77777777" w:rsidTr="0024775E">
        <w:tc>
          <w:tcPr>
            <w:tcW w:w="2763" w:type="dxa"/>
            <w:tcBorders>
              <w:top w:val="single" w:sz="12" w:space="0" w:color="auto"/>
              <w:bottom w:val="single" w:sz="12" w:space="0" w:color="auto"/>
            </w:tcBorders>
          </w:tcPr>
          <w:p w14:paraId="18F3C939" w14:textId="673AFDA3" w:rsidR="005408E1" w:rsidRPr="001B128C" w:rsidRDefault="00EF4D99" w:rsidP="009821C5">
            <w:pPr>
              <w:rPr>
                <w:rFonts w:ascii="Times New Roman" w:hAnsi="Times New Roman" w:cs="Times New Roman"/>
                <w:b/>
                <w:bCs/>
              </w:rPr>
            </w:pPr>
            <w:r w:rsidRPr="001B128C">
              <w:rPr>
                <w:rFonts w:ascii="Times New Roman" w:hAnsi="Times New Roman" w:cs="Times New Roman"/>
                <w:b/>
                <w:bCs/>
              </w:rPr>
              <w:t xml:space="preserve">Detection </w:t>
            </w:r>
            <w:r w:rsidRPr="001B128C">
              <w:rPr>
                <w:rFonts w:ascii="Times New Roman" w:hAnsi="Times New Roman" w:cs="Times New Roman" w:hint="eastAsia"/>
                <w:b/>
                <w:bCs/>
              </w:rPr>
              <w:t>Par</w:t>
            </w:r>
            <w:r w:rsidRPr="001B128C"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2763" w:type="dxa"/>
            <w:tcBorders>
              <w:top w:val="single" w:sz="12" w:space="0" w:color="auto"/>
              <w:bottom w:val="single" w:sz="12" w:space="0" w:color="auto"/>
            </w:tcBorders>
          </w:tcPr>
          <w:p w14:paraId="5B7B52C4" w14:textId="77777777" w:rsidR="005408E1" w:rsidRPr="001B128C" w:rsidRDefault="005408E1" w:rsidP="009821C5">
            <w:pPr>
              <w:rPr>
                <w:rFonts w:ascii="Times New Roman" w:hAnsi="Times New Roman" w:cs="Times New Roman"/>
                <w:b/>
                <w:bCs/>
              </w:rPr>
            </w:pPr>
            <w:r w:rsidRPr="001B128C">
              <w:rPr>
                <w:rFonts w:ascii="Times New Roman" w:hAnsi="Times New Roman" w:cs="Times New Roman"/>
                <w:b/>
                <w:bCs/>
              </w:rPr>
              <w:t>Velocity of RRV (m/s)</w:t>
            </w:r>
          </w:p>
        </w:tc>
        <w:tc>
          <w:tcPr>
            <w:tcW w:w="2764" w:type="dxa"/>
            <w:tcBorders>
              <w:top w:val="single" w:sz="12" w:space="0" w:color="auto"/>
              <w:bottom w:val="single" w:sz="12" w:space="0" w:color="auto"/>
            </w:tcBorders>
          </w:tcPr>
          <w:p w14:paraId="252318D9" w14:textId="77777777" w:rsidR="005408E1" w:rsidRPr="001B128C" w:rsidRDefault="005408E1" w:rsidP="009821C5">
            <w:pPr>
              <w:rPr>
                <w:rFonts w:ascii="Times New Roman" w:hAnsi="Times New Roman" w:cs="Times New Roman"/>
                <w:b/>
                <w:bCs/>
              </w:rPr>
            </w:pPr>
            <w:r w:rsidRPr="001B128C">
              <w:rPr>
                <w:rFonts w:ascii="Times New Roman" w:hAnsi="Times New Roman" w:cs="Times New Roman"/>
                <w:b/>
                <w:bCs/>
              </w:rPr>
              <w:t>Velocity of LRV (m/s)</w:t>
            </w:r>
          </w:p>
        </w:tc>
      </w:tr>
      <w:tr w:rsidR="005408E1" w:rsidRPr="00C82619" w14:paraId="1DB9E7F7" w14:textId="77777777" w:rsidTr="0024775E">
        <w:tc>
          <w:tcPr>
            <w:tcW w:w="2763" w:type="dxa"/>
            <w:tcBorders>
              <w:top w:val="single" w:sz="12" w:space="0" w:color="auto"/>
            </w:tcBorders>
          </w:tcPr>
          <w:p w14:paraId="2DD06DB2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Resting state</w:t>
            </w:r>
          </w:p>
        </w:tc>
        <w:tc>
          <w:tcPr>
            <w:tcW w:w="2763" w:type="dxa"/>
            <w:tcBorders>
              <w:top w:val="single" w:sz="12" w:space="0" w:color="auto"/>
            </w:tcBorders>
          </w:tcPr>
          <w:p w14:paraId="300D0DD2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tcBorders>
              <w:top w:val="single" w:sz="12" w:space="0" w:color="auto"/>
            </w:tcBorders>
          </w:tcPr>
          <w:p w14:paraId="7FD8080D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</w:p>
        </w:tc>
      </w:tr>
      <w:tr w:rsidR="005408E1" w:rsidRPr="00C82619" w14:paraId="3CE42575" w14:textId="77777777" w:rsidTr="001B128C">
        <w:tc>
          <w:tcPr>
            <w:tcW w:w="2763" w:type="dxa"/>
          </w:tcPr>
          <w:p w14:paraId="0004B159" w14:textId="3BAFA122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 xml:space="preserve">    IVC </w:t>
            </w:r>
          </w:p>
        </w:tc>
        <w:tc>
          <w:tcPr>
            <w:tcW w:w="2763" w:type="dxa"/>
          </w:tcPr>
          <w:p w14:paraId="4F1442CD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63.8</w:t>
            </w:r>
          </w:p>
        </w:tc>
        <w:tc>
          <w:tcPr>
            <w:tcW w:w="2764" w:type="dxa"/>
          </w:tcPr>
          <w:p w14:paraId="57539767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35.7</w:t>
            </w:r>
          </w:p>
        </w:tc>
      </w:tr>
      <w:tr w:rsidR="005408E1" w:rsidRPr="00C82619" w14:paraId="6479EC7C" w14:textId="77777777" w:rsidTr="001B128C">
        <w:tc>
          <w:tcPr>
            <w:tcW w:w="2763" w:type="dxa"/>
          </w:tcPr>
          <w:p w14:paraId="177DC795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 xml:space="preserve">    Near renal hilum</w:t>
            </w:r>
          </w:p>
        </w:tc>
        <w:tc>
          <w:tcPr>
            <w:tcW w:w="2763" w:type="dxa"/>
          </w:tcPr>
          <w:p w14:paraId="4F5E5CF2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73.6</w:t>
            </w:r>
          </w:p>
        </w:tc>
        <w:tc>
          <w:tcPr>
            <w:tcW w:w="2764" w:type="dxa"/>
          </w:tcPr>
          <w:p w14:paraId="72208421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N.T.</w:t>
            </w:r>
          </w:p>
        </w:tc>
      </w:tr>
      <w:tr w:rsidR="005408E1" w:rsidRPr="00C82619" w14:paraId="5A29EEE6" w14:textId="77777777" w:rsidTr="001B128C">
        <w:tc>
          <w:tcPr>
            <w:tcW w:w="2763" w:type="dxa"/>
          </w:tcPr>
          <w:p w14:paraId="34722CAF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 xml:space="preserve">    Renal hilum</w:t>
            </w:r>
          </w:p>
        </w:tc>
        <w:tc>
          <w:tcPr>
            <w:tcW w:w="2763" w:type="dxa"/>
          </w:tcPr>
          <w:p w14:paraId="1B291509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94.2</w:t>
            </w:r>
          </w:p>
        </w:tc>
        <w:tc>
          <w:tcPr>
            <w:tcW w:w="2764" w:type="dxa"/>
          </w:tcPr>
          <w:p w14:paraId="1218BD7C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47.2</w:t>
            </w:r>
          </w:p>
        </w:tc>
      </w:tr>
      <w:tr w:rsidR="005408E1" w:rsidRPr="00C82619" w14:paraId="3881F52F" w14:textId="77777777" w:rsidTr="001B128C">
        <w:tc>
          <w:tcPr>
            <w:tcW w:w="2763" w:type="dxa"/>
          </w:tcPr>
          <w:p w14:paraId="15BED7E1" w14:textId="77777777" w:rsidR="005408E1" w:rsidRPr="00C82619" w:rsidRDefault="005408E1" w:rsidP="009821C5">
            <w:pPr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After activity</w:t>
            </w:r>
          </w:p>
        </w:tc>
        <w:tc>
          <w:tcPr>
            <w:tcW w:w="2763" w:type="dxa"/>
          </w:tcPr>
          <w:p w14:paraId="556CA2E9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</w:tcPr>
          <w:p w14:paraId="43B2AC1F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408E1" w:rsidRPr="00C82619" w14:paraId="631D0E97" w14:textId="77777777" w:rsidTr="001B128C">
        <w:tc>
          <w:tcPr>
            <w:tcW w:w="2763" w:type="dxa"/>
          </w:tcPr>
          <w:p w14:paraId="6CA7D055" w14:textId="77777777" w:rsidR="005408E1" w:rsidRPr="00C82619" w:rsidRDefault="005408E1" w:rsidP="009821C5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IVC</w:t>
            </w:r>
          </w:p>
        </w:tc>
        <w:tc>
          <w:tcPr>
            <w:tcW w:w="2763" w:type="dxa"/>
          </w:tcPr>
          <w:p w14:paraId="7CF038EC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764" w:type="dxa"/>
          </w:tcPr>
          <w:p w14:paraId="26C4B33E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24</w:t>
            </w:r>
          </w:p>
        </w:tc>
      </w:tr>
      <w:tr w:rsidR="005408E1" w:rsidRPr="00C82619" w14:paraId="2876F2E0" w14:textId="77777777" w:rsidTr="0024775E">
        <w:tc>
          <w:tcPr>
            <w:tcW w:w="2763" w:type="dxa"/>
            <w:tcBorders>
              <w:bottom w:val="single" w:sz="12" w:space="0" w:color="auto"/>
            </w:tcBorders>
          </w:tcPr>
          <w:p w14:paraId="6CC5921E" w14:textId="77777777" w:rsidR="005408E1" w:rsidRPr="00C82619" w:rsidRDefault="005408E1" w:rsidP="009821C5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Renal hilum</w:t>
            </w:r>
          </w:p>
        </w:tc>
        <w:tc>
          <w:tcPr>
            <w:tcW w:w="2763" w:type="dxa"/>
            <w:tcBorders>
              <w:bottom w:val="single" w:sz="12" w:space="0" w:color="auto"/>
            </w:tcBorders>
          </w:tcPr>
          <w:p w14:paraId="72836BE0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42.2</w:t>
            </w:r>
          </w:p>
        </w:tc>
        <w:tc>
          <w:tcPr>
            <w:tcW w:w="2764" w:type="dxa"/>
            <w:tcBorders>
              <w:bottom w:val="single" w:sz="12" w:space="0" w:color="auto"/>
            </w:tcBorders>
          </w:tcPr>
          <w:p w14:paraId="36CE6EA1" w14:textId="77777777" w:rsidR="005408E1" w:rsidRPr="00C82619" w:rsidRDefault="005408E1" w:rsidP="00EF4D99">
            <w:pPr>
              <w:jc w:val="center"/>
              <w:rPr>
                <w:rFonts w:ascii="Times New Roman" w:hAnsi="Times New Roman" w:cs="Times New Roman"/>
              </w:rPr>
            </w:pPr>
            <w:r w:rsidRPr="00C82619">
              <w:rPr>
                <w:rFonts w:ascii="Times New Roman" w:hAnsi="Times New Roman" w:cs="Times New Roman"/>
              </w:rPr>
              <w:t>21.5</w:t>
            </w:r>
          </w:p>
        </w:tc>
      </w:tr>
    </w:tbl>
    <w:p w14:paraId="02AB531D" w14:textId="423E4061" w:rsidR="005408E1" w:rsidRPr="00EF4D99" w:rsidRDefault="005408E1" w:rsidP="005408E1">
      <w:pPr>
        <w:rPr>
          <w:rFonts w:ascii="Times New Roman" w:hAnsi="Times New Roman" w:cs="Times New Roman"/>
          <w:sz w:val="21"/>
          <w:szCs w:val="21"/>
        </w:rPr>
      </w:pPr>
      <w:r w:rsidRPr="00EF4D99">
        <w:rPr>
          <w:rFonts w:ascii="Times New Roman" w:hAnsi="Times New Roman" w:cs="Times New Roman"/>
          <w:sz w:val="21"/>
          <w:szCs w:val="21"/>
        </w:rPr>
        <w:t xml:space="preserve">In the resting state, the velocity of LRV was 35.7m/s and 47.2m/s at the proximal and distal left renal hilum, lower than that of right side which was 63.8m/s and 94.2m/s. The moment right after her coming to the hospital, the velocity changed to 24m/s and 21.5m/s at proximal and distal part of the left hilum, and the number was 26m/s and 42.2m/s at the right side. The velocity of left hilum after exercise is the lowest, representing its highest resistance. </w:t>
      </w:r>
      <w:r w:rsidR="00EF4D99" w:rsidRPr="008C1E6B">
        <w:rPr>
          <w:rFonts w:ascii="Times New Roman" w:hAnsi="Times New Roman" w:cs="Times New Roman"/>
          <w:sz w:val="21"/>
          <w:szCs w:val="21"/>
        </w:rPr>
        <w:t>IVC</w:t>
      </w:r>
      <w:r w:rsidR="00EF4D99" w:rsidRPr="008C1E6B">
        <w:rPr>
          <w:rFonts w:ascii="Times New Roman" w:hAnsi="Times New Roman" w:cs="Times New Roman" w:hint="eastAsia"/>
          <w:sz w:val="21"/>
          <w:szCs w:val="21"/>
        </w:rPr>
        <w:t>,</w:t>
      </w:r>
      <w:r w:rsidR="00EF4D99" w:rsidRPr="008C1E6B">
        <w:rPr>
          <w:rFonts w:ascii="Times New Roman" w:hAnsi="Times New Roman" w:cs="Times New Roman"/>
          <w:sz w:val="21"/>
          <w:szCs w:val="21"/>
        </w:rPr>
        <w:t xml:space="preserve"> </w:t>
      </w:r>
      <w:r w:rsidR="00EF4D99" w:rsidRPr="008C1E6B">
        <w:rPr>
          <w:rFonts w:ascii="Times New Roman" w:hAnsi="Times New Roman" w:cs="Times New Roman" w:hint="eastAsia"/>
          <w:sz w:val="21"/>
          <w:szCs w:val="21"/>
        </w:rPr>
        <w:t>in</w:t>
      </w:r>
      <w:r w:rsidR="00EF4D99" w:rsidRPr="008C1E6B">
        <w:rPr>
          <w:rFonts w:ascii="Times New Roman" w:hAnsi="Times New Roman" w:cs="Times New Roman"/>
          <w:sz w:val="21"/>
          <w:szCs w:val="21"/>
        </w:rPr>
        <w:t xml:space="preserve">ferior vena cava. </w:t>
      </w:r>
      <w:r w:rsidR="00EF4D99" w:rsidRPr="00EF4D99">
        <w:rPr>
          <w:rFonts w:ascii="Times New Roman" w:hAnsi="Times New Roman" w:cs="Times New Roman"/>
          <w:sz w:val="21"/>
          <w:szCs w:val="21"/>
        </w:rPr>
        <w:t>N.T., not test.</w:t>
      </w:r>
    </w:p>
    <w:p w14:paraId="1D6F1080" w14:textId="17A6E293" w:rsidR="00C82619" w:rsidRDefault="00C82619" w:rsidP="005408E1">
      <w:pPr>
        <w:rPr>
          <w:rFonts w:ascii="Times New Roman" w:hAnsi="Times New Roman" w:cs="Times New Roman"/>
          <w:sz w:val="21"/>
          <w:szCs w:val="21"/>
        </w:rPr>
      </w:pPr>
    </w:p>
    <w:p w14:paraId="784EE8CE" w14:textId="77777777" w:rsidR="00EA45AD" w:rsidRPr="00EA45AD" w:rsidRDefault="00EA45AD" w:rsidP="005408E1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0"/>
      </w:tblGrid>
      <w:tr w:rsidR="00C82619" w:rsidRPr="00C82619" w14:paraId="3060916F" w14:textId="77777777" w:rsidTr="00041CAA">
        <w:tc>
          <w:tcPr>
            <w:tcW w:w="8290" w:type="dxa"/>
          </w:tcPr>
          <w:p w14:paraId="7A873747" w14:textId="28C40B93" w:rsidR="00C82619" w:rsidRPr="00C82619" w:rsidRDefault="00C82619">
            <w:pPr>
              <w:rPr>
                <w:rFonts w:ascii="Times New Roman" w:hAnsi="Times New Roman" w:cs="Times New Roman"/>
              </w:rPr>
            </w:pPr>
            <w:r w:rsidRPr="00205C47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03FCC6FF" wp14:editId="367A9B1C">
                  <wp:extent cx="5135940" cy="3225678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t="9556" b="15433"/>
                          <a:stretch/>
                        </pic:blipFill>
                        <pic:spPr bwMode="auto">
                          <a:xfrm>
                            <a:off x="0" y="0"/>
                            <a:ext cx="5213681" cy="3274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619" w:rsidRPr="00AA45BA" w14:paraId="4A91879F" w14:textId="77777777" w:rsidTr="00041CAA">
        <w:tc>
          <w:tcPr>
            <w:tcW w:w="8290" w:type="dxa"/>
          </w:tcPr>
          <w:p w14:paraId="03B825DF" w14:textId="141EE97F" w:rsidR="00C82619" w:rsidRPr="00AA45BA" w:rsidRDefault="00C82619" w:rsidP="00C8261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Figure S</w:t>
            </w:r>
            <w:r w:rsidR="008F2677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. A</w:t>
            </w:r>
            <w:r w:rsidRPr="00AA45B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 the junction of LRV and RRV, the blood flow direction </w:t>
            </w:r>
            <w:r w:rsidR="00041CAA" w:rsidRPr="00AA45B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was</w:t>
            </w:r>
            <w:r w:rsidRPr="00AA45B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from right to left, as shown by power Doppler. </w:t>
            </w:r>
            <w:r w:rsidR="00AA45BA" w:rsidRPr="00AA45B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LRV, left renal vein; RRV, right renal vein.</w:t>
            </w:r>
          </w:p>
        </w:tc>
      </w:tr>
    </w:tbl>
    <w:p w14:paraId="79FFC9B1" w14:textId="6C5BBECA" w:rsidR="005408E1" w:rsidRPr="00C82619" w:rsidRDefault="005408E1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82619" w:rsidRPr="00C82619" w14:paraId="64326F49" w14:textId="77777777" w:rsidTr="00041CAA">
        <w:tc>
          <w:tcPr>
            <w:tcW w:w="8290" w:type="dxa"/>
          </w:tcPr>
          <w:p w14:paraId="773C6D1A" w14:textId="277E83FF" w:rsidR="00C82619" w:rsidRPr="00C82619" w:rsidRDefault="00041CAA" w:rsidP="009821C5">
            <w:pPr>
              <w:rPr>
                <w:rFonts w:ascii="Times New Roman" w:hAnsi="Times New Roman" w:cs="Times New Roman"/>
              </w:rPr>
            </w:pPr>
            <w:r w:rsidRPr="00205C47">
              <w:rPr>
                <w:rFonts w:ascii="Times New Roman" w:hAnsi="Times New Roman"/>
                <w:noProof/>
              </w:rPr>
              <w:drawing>
                <wp:inline distT="0" distB="0" distL="0" distR="0" wp14:anchorId="3B9A83BD" wp14:editId="22E97996">
                  <wp:extent cx="5126804" cy="2884599"/>
                  <wp:effectExtent l="0" t="0" r="444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064" cy="2908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619" w:rsidRPr="00C82619" w14:paraId="36777F5E" w14:textId="77777777" w:rsidTr="00041CAA">
        <w:tc>
          <w:tcPr>
            <w:tcW w:w="8290" w:type="dxa"/>
          </w:tcPr>
          <w:p w14:paraId="7DE432A2" w14:textId="236359EE" w:rsidR="00C82619" w:rsidRPr="00AA45BA" w:rsidRDefault="00C82619" w:rsidP="009821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Figure S</w:t>
            </w:r>
            <w:r w:rsidR="008F2677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. Nearing</w:t>
            </w:r>
            <w:r w:rsidR="002D7F33">
              <w:rPr>
                <w:rFonts w:ascii="Times New Roman" w:hAnsi="Times New Roman" w:cs="Times New Roman"/>
                <w:sz w:val="21"/>
                <w:szCs w:val="21"/>
              </w:rPr>
              <w:t xml:space="preserve"> the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 xml:space="preserve"> left renal hilum, a bundle of blood flow </w:t>
            </w:r>
            <w:r w:rsidR="002D7F33">
              <w:rPr>
                <w:rFonts w:ascii="Times New Roman" w:hAnsi="Times New Roman" w:cs="Times New Roman"/>
                <w:sz w:val="21"/>
                <w:szCs w:val="21"/>
              </w:rPr>
              <w:t xml:space="preserve">originated 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from</w:t>
            </w:r>
            <w:r w:rsidR="002D7F33">
              <w:rPr>
                <w:rFonts w:ascii="Times New Roman" w:hAnsi="Times New Roman" w:cs="Times New Roman"/>
                <w:sz w:val="21"/>
                <w:szCs w:val="21"/>
              </w:rPr>
              <w:t xml:space="preserve"> the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 xml:space="preserve"> LRV drain</w:t>
            </w:r>
            <w:r w:rsidR="00041CAA" w:rsidRPr="00AA45BA">
              <w:rPr>
                <w:rFonts w:ascii="Times New Roman" w:hAnsi="Times New Roman" w:cs="Times New Roman"/>
                <w:sz w:val="21"/>
                <w:szCs w:val="21"/>
              </w:rPr>
              <w:t>ed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 xml:space="preserve"> into a communicating vessel consistent with the </w:t>
            </w:r>
            <w:r w:rsidR="00CB621C">
              <w:rPr>
                <w:rFonts w:ascii="Times New Roman" w:hAnsi="Times New Roman" w:cs="Times New Roman"/>
                <w:sz w:val="21"/>
                <w:szCs w:val="21"/>
              </w:rPr>
              <w:t xml:space="preserve">vessel </w:t>
            </w:r>
            <w:r w:rsidRPr="00AA45BA">
              <w:rPr>
                <w:rFonts w:ascii="Times New Roman" w:hAnsi="Times New Roman" w:cs="Times New Roman"/>
                <w:sz w:val="21"/>
                <w:szCs w:val="21"/>
              </w:rPr>
              <w:t>marked by % in Figure 1.</w:t>
            </w:r>
            <w:r w:rsidR="00AA45BA" w:rsidRPr="00CB621C">
              <w:rPr>
                <w:rFonts w:ascii="Times New Roman" w:hAnsi="Times New Roman" w:cs="Times New Roman"/>
                <w:sz w:val="21"/>
                <w:szCs w:val="21"/>
              </w:rPr>
              <w:t xml:space="preserve"> LRV, left renal vein.</w:t>
            </w:r>
          </w:p>
        </w:tc>
      </w:tr>
    </w:tbl>
    <w:p w14:paraId="16B34A77" w14:textId="215DFF35" w:rsidR="00C82619" w:rsidRPr="00C82619" w:rsidRDefault="00C8261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0"/>
      </w:tblGrid>
      <w:tr w:rsidR="00C82619" w:rsidRPr="00C82619" w14:paraId="17AD8D04" w14:textId="77777777" w:rsidTr="00041CAA">
        <w:tc>
          <w:tcPr>
            <w:tcW w:w="8290" w:type="dxa"/>
          </w:tcPr>
          <w:p w14:paraId="5FDC0B62" w14:textId="251C69FB" w:rsidR="00C82619" w:rsidRPr="00C82619" w:rsidRDefault="00041CAA" w:rsidP="009821C5">
            <w:pPr>
              <w:rPr>
                <w:rFonts w:ascii="Times New Roman" w:hAnsi="Times New Roman" w:cs="Times New Roman"/>
              </w:rPr>
            </w:pPr>
            <w:r w:rsidRPr="00205C47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4E1A8F96" wp14:editId="6C033951">
                  <wp:extent cx="5270500" cy="3096895"/>
                  <wp:effectExtent l="0" t="0" r="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3096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619" w:rsidRPr="00C82619" w14:paraId="52E655ED" w14:textId="77777777" w:rsidTr="00041CAA">
        <w:tc>
          <w:tcPr>
            <w:tcW w:w="8290" w:type="dxa"/>
          </w:tcPr>
          <w:p w14:paraId="780780D5" w14:textId="34B3626D" w:rsidR="00C82619" w:rsidRPr="00AA45BA" w:rsidRDefault="00C82619" w:rsidP="009821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A45BA">
              <w:rPr>
                <w:rFonts w:ascii="Times New Roman" w:hAnsi="Times New Roman" w:cstheme="minorBidi"/>
                <w:sz w:val="21"/>
                <w:szCs w:val="21"/>
              </w:rPr>
              <w:t>Figure S</w:t>
            </w:r>
            <w:r w:rsidR="008F2677">
              <w:rPr>
                <w:rFonts w:ascii="Times New Roman" w:hAnsi="Times New Roman" w:cstheme="minorBidi"/>
                <w:sz w:val="21"/>
                <w:szCs w:val="21"/>
              </w:rPr>
              <w:t>3</w:t>
            </w:r>
            <w:r w:rsidR="00041CAA" w:rsidRPr="00AA45BA">
              <w:rPr>
                <w:rFonts w:ascii="Times New Roman" w:hAnsi="Times New Roman" w:cstheme="minorBidi"/>
                <w:sz w:val="21"/>
                <w:szCs w:val="21"/>
              </w:rPr>
              <w:t xml:space="preserve">. </w:t>
            </w:r>
            <w:r w:rsidR="00041CAA" w:rsidRPr="00AA45BA">
              <w:rPr>
                <w:rFonts w:ascii="Times New Roman" w:hAnsi="Times New Roman"/>
                <w:sz w:val="21"/>
                <w:szCs w:val="21"/>
              </w:rPr>
              <w:t xml:space="preserve">At one part of </w:t>
            </w:r>
            <w:r w:rsidR="00745A61">
              <w:rPr>
                <w:rFonts w:ascii="Times New Roman" w:hAnsi="Times New Roman" w:hint="eastAsia"/>
                <w:sz w:val="21"/>
                <w:szCs w:val="21"/>
              </w:rPr>
              <w:t>the</w:t>
            </w:r>
            <w:r w:rsidR="00745A6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041CAA" w:rsidRPr="00AA45BA">
              <w:rPr>
                <w:rFonts w:ascii="Times New Roman" w:hAnsi="Times New Roman"/>
                <w:sz w:val="21"/>
                <w:szCs w:val="21"/>
              </w:rPr>
              <w:t xml:space="preserve">IVC below the </w:t>
            </w:r>
            <w:r w:rsidR="00AA45BA" w:rsidRPr="00AA45BA">
              <w:rPr>
                <w:rFonts w:ascii="Times New Roman" w:hAnsi="Times New Roman"/>
                <w:sz w:val="21"/>
                <w:szCs w:val="21"/>
              </w:rPr>
              <w:t xml:space="preserve">level of </w:t>
            </w:r>
            <w:r w:rsidR="00745A61">
              <w:rPr>
                <w:rFonts w:ascii="Times New Roman" w:hAnsi="Times New Roman"/>
                <w:sz w:val="21"/>
                <w:szCs w:val="21"/>
              </w:rPr>
              <w:t xml:space="preserve">the </w:t>
            </w:r>
            <w:r w:rsidR="00041CAA" w:rsidRPr="00AA45BA">
              <w:rPr>
                <w:rFonts w:ascii="Times New Roman" w:hAnsi="Times New Roman"/>
                <w:sz w:val="21"/>
                <w:szCs w:val="21"/>
              </w:rPr>
              <w:t>RRV, a bundle of gross blood flow signal indicated that the IVC drained into the lumbar vein</w:t>
            </w:r>
            <w:r w:rsidR="00745A61">
              <w:rPr>
                <w:rFonts w:ascii="Times New Roman" w:hAnsi="Times New Roman"/>
                <w:sz w:val="21"/>
                <w:szCs w:val="21"/>
              </w:rPr>
              <w:t xml:space="preserve"> reversely</w:t>
            </w:r>
            <w:r w:rsidR="00041CAA" w:rsidRPr="00AA45BA">
              <w:rPr>
                <w:rFonts w:ascii="Times New Roman" w:hAnsi="Times New Roman"/>
                <w:sz w:val="21"/>
                <w:szCs w:val="21"/>
              </w:rPr>
              <w:t>.</w:t>
            </w:r>
            <w:r w:rsidR="00AA45BA" w:rsidRPr="00AA45BA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AA45BA" w:rsidRPr="00AA45BA">
              <w:rPr>
                <w:rFonts w:ascii="Times New Roman" w:hAnsi="Times New Roman" w:cstheme="minorBidi"/>
                <w:sz w:val="21"/>
                <w:szCs w:val="21"/>
              </w:rPr>
              <w:t>IVC</w:t>
            </w:r>
            <w:r w:rsidR="00AA45BA" w:rsidRPr="00AA45BA">
              <w:rPr>
                <w:rFonts w:ascii="Times New Roman" w:hAnsi="Times New Roman" w:cstheme="minorBidi" w:hint="eastAsia"/>
                <w:sz w:val="21"/>
                <w:szCs w:val="21"/>
              </w:rPr>
              <w:t>,</w:t>
            </w:r>
            <w:r w:rsidR="00AA45BA" w:rsidRPr="00AA45BA">
              <w:rPr>
                <w:rFonts w:ascii="Times New Roman" w:hAnsi="Times New Roman" w:cstheme="minorBidi"/>
                <w:sz w:val="21"/>
                <w:szCs w:val="21"/>
              </w:rPr>
              <w:t xml:space="preserve"> </w:t>
            </w:r>
            <w:r w:rsidR="00AA45BA" w:rsidRPr="00AA45BA">
              <w:rPr>
                <w:rFonts w:ascii="Times New Roman" w:hAnsi="Times New Roman" w:cstheme="minorBidi" w:hint="eastAsia"/>
                <w:sz w:val="21"/>
                <w:szCs w:val="21"/>
              </w:rPr>
              <w:t>in</w:t>
            </w:r>
            <w:r w:rsidR="00AA45BA" w:rsidRPr="00AA45BA">
              <w:rPr>
                <w:rFonts w:ascii="Times New Roman" w:hAnsi="Times New Roman" w:cstheme="minorBidi"/>
                <w:sz w:val="21"/>
                <w:szCs w:val="21"/>
              </w:rPr>
              <w:t>ferior vena cava. RRV, right renal vein.</w:t>
            </w:r>
          </w:p>
        </w:tc>
      </w:tr>
    </w:tbl>
    <w:p w14:paraId="2E1467BA" w14:textId="4E5DA100" w:rsidR="00C82619" w:rsidRDefault="00C82619">
      <w:pPr>
        <w:rPr>
          <w:rFonts w:ascii="Times New Roman" w:hAnsi="Times New Roman" w:cs="Times New Roman"/>
        </w:rPr>
      </w:pPr>
    </w:p>
    <w:p w14:paraId="119EB525" w14:textId="10981892" w:rsidR="00501A79" w:rsidRDefault="00501A79">
      <w:pPr>
        <w:rPr>
          <w:rFonts w:ascii="Times New Roman" w:hAnsi="Times New Roman" w:cs="Times New Roman"/>
        </w:rPr>
      </w:pPr>
    </w:p>
    <w:p w14:paraId="5A66A150" w14:textId="2E476968" w:rsidR="00E21325" w:rsidRPr="00A220D5" w:rsidRDefault="00E21325" w:rsidP="009E38B4">
      <w:pPr>
        <w:rPr>
          <w:rFonts w:ascii="Times New Roman" w:hAnsi="Times New Roman" w:cs="Times New Roman"/>
        </w:rPr>
      </w:pPr>
    </w:p>
    <w:p w14:paraId="18D8E5E7" w14:textId="53F892F4" w:rsidR="00501A79" w:rsidRPr="009E38B4" w:rsidRDefault="00501A79">
      <w:pPr>
        <w:rPr>
          <w:rFonts w:ascii="Times New Roman" w:hAnsi="Times New Roman" w:cs="Times New Roman"/>
        </w:rPr>
      </w:pPr>
    </w:p>
    <w:sectPr w:rsidR="00501A79" w:rsidRPr="009E38B4" w:rsidSect="00E72A3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E1"/>
    <w:rsid w:val="00005AF2"/>
    <w:rsid w:val="000332D3"/>
    <w:rsid w:val="00041CAA"/>
    <w:rsid w:val="000A1434"/>
    <w:rsid w:val="000F7439"/>
    <w:rsid w:val="00156099"/>
    <w:rsid w:val="00185572"/>
    <w:rsid w:val="001A1D62"/>
    <w:rsid w:val="001B128C"/>
    <w:rsid w:val="001C0EA2"/>
    <w:rsid w:val="00224B30"/>
    <w:rsid w:val="0024775E"/>
    <w:rsid w:val="00274102"/>
    <w:rsid w:val="002D1C46"/>
    <w:rsid w:val="002D7F33"/>
    <w:rsid w:val="00361E78"/>
    <w:rsid w:val="003872D6"/>
    <w:rsid w:val="00394508"/>
    <w:rsid w:val="003C4712"/>
    <w:rsid w:val="003F0B28"/>
    <w:rsid w:val="00457CD0"/>
    <w:rsid w:val="0047019F"/>
    <w:rsid w:val="00477751"/>
    <w:rsid w:val="004B7C3F"/>
    <w:rsid w:val="00501A79"/>
    <w:rsid w:val="005408E1"/>
    <w:rsid w:val="005455DD"/>
    <w:rsid w:val="0057025B"/>
    <w:rsid w:val="00584241"/>
    <w:rsid w:val="00601E8C"/>
    <w:rsid w:val="006311D8"/>
    <w:rsid w:val="00632749"/>
    <w:rsid w:val="0065547B"/>
    <w:rsid w:val="006D18D1"/>
    <w:rsid w:val="007106BC"/>
    <w:rsid w:val="007239CA"/>
    <w:rsid w:val="00745A61"/>
    <w:rsid w:val="0075204E"/>
    <w:rsid w:val="007E4DEA"/>
    <w:rsid w:val="0087273F"/>
    <w:rsid w:val="008C1E6B"/>
    <w:rsid w:val="008E26C1"/>
    <w:rsid w:val="008F2677"/>
    <w:rsid w:val="00951253"/>
    <w:rsid w:val="00954FAF"/>
    <w:rsid w:val="009617BF"/>
    <w:rsid w:val="009827F2"/>
    <w:rsid w:val="009A5EEB"/>
    <w:rsid w:val="009C25DC"/>
    <w:rsid w:val="009D0A2A"/>
    <w:rsid w:val="009E38B4"/>
    <w:rsid w:val="009E4D5F"/>
    <w:rsid w:val="00A220D5"/>
    <w:rsid w:val="00AA45BA"/>
    <w:rsid w:val="00AB5680"/>
    <w:rsid w:val="00B12A4D"/>
    <w:rsid w:val="00BA6509"/>
    <w:rsid w:val="00BD32BD"/>
    <w:rsid w:val="00BF35C7"/>
    <w:rsid w:val="00C3797A"/>
    <w:rsid w:val="00C50CF4"/>
    <w:rsid w:val="00C82619"/>
    <w:rsid w:val="00CB621C"/>
    <w:rsid w:val="00D622D9"/>
    <w:rsid w:val="00DB66AF"/>
    <w:rsid w:val="00E21325"/>
    <w:rsid w:val="00E72A39"/>
    <w:rsid w:val="00E7353B"/>
    <w:rsid w:val="00E748F6"/>
    <w:rsid w:val="00EA45AD"/>
    <w:rsid w:val="00EB3504"/>
    <w:rsid w:val="00EE045D"/>
    <w:rsid w:val="00EF2416"/>
    <w:rsid w:val="00EF4D99"/>
    <w:rsid w:val="00FC2EC8"/>
    <w:rsid w:val="00FF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8C047"/>
  <w15:chartTrackingRefBased/>
  <w15:docId w15:val="{1784F44A-8DB4-D940-BDF2-1CF5B101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A7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540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E21325"/>
    <w:rPr>
      <w:color w:val="0000FF"/>
      <w:u w:val="single"/>
    </w:rPr>
  </w:style>
  <w:style w:type="paragraph" w:styleId="a5">
    <w:name w:val="Normal (Web)"/>
    <w:basedOn w:val="a"/>
    <w:uiPriority w:val="99"/>
    <w:unhideWhenUsed/>
    <w:qFormat/>
    <w:rsid w:val="00EA45AD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98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Liling</dc:creator>
  <cp:keywords/>
  <dc:description/>
  <cp:lastModifiedBy>Lin Liling</cp:lastModifiedBy>
  <cp:revision>3</cp:revision>
  <cp:lastPrinted>2022-06-30T06:13:00Z</cp:lastPrinted>
  <dcterms:created xsi:type="dcterms:W3CDTF">2022-11-30T14:13:00Z</dcterms:created>
  <dcterms:modified xsi:type="dcterms:W3CDTF">2022-11-30T18:31:00Z</dcterms:modified>
</cp:coreProperties>
</file>