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BFA93" w14:textId="6177709F" w:rsidR="00AB5CA2" w:rsidRDefault="00EA25D5" w:rsidP="001C7775">
      <w:pPr>
        <w:spacing w:line="360" w:lineRule="auto"/>
        <w:jc w:val="both"/>
        <w:rPr>
          <w:rFonts w:asciiTheme="majorBidi" w:hAnsiTheme="majorBidi" w:cstheme="majorBidi"/>
          <w:color w:val="000000"/>
          <w:sz w:val="20"/>
        </w:rPr>
      </w:pPr>
      <w:r w:rsidRPr="00FA1C8D">
        <w:rPr>
          <w:rFonts w:asciiTheme="majorBidi" w:hAnsiTheme="majorBidi" w:cstheme="majorBidi"/>
          <w:color w:val="000000"/>
          <w:sz w:val="20"/>
        </w:rPr>
        <w:t xml:space="preserve"> </w:t>
      </w:r>
    </w:p>
    <w:tbl>
      <w:tblPr>
        <w:tblStyle w:val="TableGrid"/>
        <w:tblpPr w:leftFromText="141" w:rightFromText="141" w:vertAnchor="page" w:horzAnchor="margin" w:tblpXSpec="center" w:tblpY="1273"/>
        <w:tblW w:w="9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6001"/>
        <w:gridCol w:w="1748"/>
        <w:gridCol w:w="914"/>
        <w:gridCol w:w="283"/>
        <w:gridCol w:w="283"/>
        <w:gridCol w:w="283"/>
      </w:tblGrid>
      <w:tr w:rsidR="0011021E" w:rsidRPr="001364A3" w14:paraId="51227966" w14:textId="77777777" w:rsidTr="0011021E">
        <w:trPr>
          <w:trHeight w:val="288"/>
        </w:trPr>
        <w:tc>
          <w:tcPr>
            <w:tcW w:w="60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A8FFCC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6A243A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n: 4,088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FCAD39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%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8E299D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DF57EF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3D34E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162BF1A1" w14:textId="77777777" w:rsidTr="0011021E">
        <w:trPr>
          <w:trHeight w:val="288"/>
        </w:trPr>
        <w:tc>
          <w:tcPr>
            <w:tcW w:w="6001" w:type="dxa"/>
            <w:tcBorders>
              <w:top w:val="single" w:sz="4" w:space="0" w:color="auto"/>
            </w:tcBorders>
            <w:noWrap/>
            <w:hideMark/>
          </w:tcPr>
          <w:p w14:paraId="329819D8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Age in Follow-up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noWrap/>
            <w:hideMark/>
          </w:tcPr>
          <w:p w14:paraId="10243A8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tcBorders>
              <w:top w:val="single" w:sz="4" w:space="0" w:color="auto"/>
            </w:tcBorders>
            <w:noWrap/>
            <w:hideMark/>
          </w:tcPr>
          <w:p w14:paraId="58E521D5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hideMark/>
          </w:tcPr>
          <w:p w14:paraId="694FC058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hideMark/>
          </w:tcPr>
          <w:p w14:paraId="3392D340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</w:tcBorders>
            <w:noWrap/>
            <w:hideMark/>
          </w:tcPr>
          <w:p w14:paraId="22BF0B94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48F16AA7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2EE15E31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Mean (SD)</w:t>
            </w:r>
          </w:p>
        </w:tc>
        <w:tc>
          <w:tcPr>
            <w:tcW w:w="1748" w:type="dxa"/>
            <w:noWrap/>
            <w:hideMark/>
          </w:tcPr>
          <w:p w14:paraId="16E75A31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65,5</w:t>
            </w:r>
          </w:p>
        </w:tc>
        <w:tc>
          <w:tcPr>
            <w:tcW w:w="914" w:type="dxa"/>
            <w:noWrap/>
            <w:hideMark/>
          </w:tcPr>
          <w:p w14:paraId="447BBBDA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12,3</w:t>
            </w:r>
          </w:p>
        </w:tc>
        <w:tc>
          <w:tcPr>
            <w:tcW w:w="283" w:type="dxa"/>
            <w:noWrap/>
            <w:hideMark/>
          </w:tcPr>
          <w:p w14:paraId="59E280EC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178B8B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F52722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66C5C931" w14:textId="77777777" w:rsidTr="0011021E">
        <w:trPr>
          <w:trHeight w:val="333"/>
        </w:trPr>
        <w:tc>
          <w:tcPr>
            <w:tcW w:w="6001" w:type="dxa"/>
            <w:noWrap/>
            <w:hideMark/>
          </w:tcPr>
          <w:p w14:paraId="70955C83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Health Coverage</w:t>
            </w: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(1)</w:t>
            </w:r>
          </w:p>
        </w:tc>
        <w:tc>
          <w:tcPr>
            <w:tcW w:w="1748" w:type="dxa"/>
            <w:noWrap/>
            <w:hideMark/>
          </w:tcPr>
          <w:p w14:paraId="2D0AF13F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noWrap/>
            <w:hideMark/>
          </w:tcPr>
          <w:p w14:paraId="17D5C7D8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7F6067A8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0758F18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8FF5753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3F219DA4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4CC445ED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Active worker</w:t>
            </w:r>
          </w:p>
        </w:tc>
        <w:tc>
          <w:tcPr>
            <w:tcW w:w="1748" w:type="dxa"/>
            <w:noWrap/>
            <w:hideMark/>
          </w:tcPr>
          <w:p w14:paraId="20BB68DF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1096</w:t>
            </w:r>
          </w:p>
        </w:tc>
        <w:tc>
          <w:tcPr>
            <w:tcW w:w="914" w:type="dxa"/>
            <w:noWrap/>
            <w:hideMark/>
          </w:tcPr>
          <w:p w14:paraId="50B2E956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27,5</w:t>
            </w:r>
          </w:p>
        </w:tc>
        <w:tc>
          <w:tcPr>
            <w:tcW w:w="283" w:type="dxa"/>
            <w:noWrap/>
            <w:hideMark/>
          </w:tcPr>
          <w:p w14:paraId="7AAE562A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D2C85DE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0184BD3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2CE7A33F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07A97B11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Pensioner</w:t>
            </w:r>
          </w:p>
        </w:tc>
        <w:tc>
          <w:tcPr>
            <w:tcW w:w="1748" w:type="dxa"/>
            <w:noWrap/>
            <w:hideMark/>
          </w:tcPr>
          <w:p w14:paraId="0BE2FE2A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2888</w:t>
            </w:r>
          </w:p>
        </w:tc>
        <w:tc>
          <w:tcPr>
            <w:tcW w:w="914" w:type="dxa"/>
            <w:noWrap/>
            <w:hideMark/>
          </w:tcPr>
          <w:p w14:paraId="1E3D5392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72,5</w:t>
            </w:r>
          </w:p>
        </w:tc>
        <w:tc>
          <w:tcPr>
            <w:tcW w:w="283" w:type="dxa"/>
            <w:noWrap/>
            <w:hideMark/>
          </w:tcPr>
          <w:p w14:paraId="31BBD85D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E6836D6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F0C7B6B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1C3A5B6B" w14:textId="77777777" w:rsidTr="0011021E">
        <w:trPr>
          <w:trHeight w:val="288"/>
        </w:trPr>
        <w:tc>
          <w:tcPr>
            <w:tcW w:w="6001" w:type="dxa"/>
            <w:noWrap/>
            <w:hideMark/>
          </w:tcPr>
          <w:p w14:paraId="4D6E6687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Mental Health Comorbidity</w:t>
            </w:r>
          </w:p>
        </w:tc>
        <w:tc>
          <w:tcPr>
            <w:tcW w:w="1748" w:type="dxa"/>
            <w:noWrap/>
            <w:hideMark/>
          </w:tcPr>
          <w:p w14:paraId="1F601D3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noWrap/>
            <w:hideMark/>
          </w:tcPr>
          <w:p w14:paraId="454C939A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5C75AA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BECAA9A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7159C729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4F0447C8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05D1E487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Absence</w:t>
            </w:r>
          </w:p>
        </w:tc>
        <w:tc>
          <w:tcPr>
            <w:tcW w:w="1748" w:type="dxa"/>
            <w:noWrap/>
            <w:hideMark/>
          </w:tcPr>
          <w:p w14:paraId="6038BB8C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2361</w:t>
            </w:r>
          </w:p>
        </w:tc>
        <w:tc>
          <w:tcPr>
            <w:tcW w:w="914" w:type="dxa"/>
            <w:noWrap/>
            <w:hideMark/>
          </w:tcPr>
          <w:p w14:paraId="7B7FE603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57,8</w:t>
            </w:r>
          </w:p>
        </w:tc>
        <w:tc>
          <w:tcPr>
            <w:tcW w:w="283" w:type="dxa"/>
            <w:noWrap/>
            <w:hideMark/>
          </w:tcPr>
          <w:p w14:paraId="74A80077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C26CD57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7A0630A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4E7301D3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724292A1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Presence</w:t>
            </w:r>
          </w:p>
        </w:tc>
        <w:tc>
          <w:tcPr>
            <w:tcW w:w="1748" w:type="dxa"/>
            <w:noWrap/>
            <w:hideMark/>
          </w:tcPr>
          <w:p w14:paraId="7F00158F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1727</w:t>
            </w:r>
          </w:p>
        </w:tc>
        <w:tc>
          <w:tcPr>
            <w:tcW w:w="914" w:type="dxa"/>
            <w:noWrap/>
            <w:hideMark/>
          </w:tcPr>
          <w:p w14:paraId="4147FE85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42,2</w:t>
            </w:r>
          </w:p>
        </w:tc>
        <w:tc>
          <w:tcPr>
            <w:tcW w:w="283" w:type="dxa"/>
            <w:noWrap/>
            <w:hideMark/>
          </w:tcPr>
          <w:p w14:paraId="01FBF9A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AA449A4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BA9DC3E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7D0C2CF3" w14:textId="77777777" w:rsidTr="0011021E">
        <w:trPr>
          <w:trHeight w:val="288"/>
        </w:trPr>
        <w:tc>
          <w:tcPr>
            <w:tcW w:w="6001" w:type="dxa"/>
            <w:noWrap/>
            <w:hideMark/>
          </w:tcPr>
          <w:p w14:paraId="2D19EA8C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Other Comorbidities</w:t>
            </w:r>
          </w:p>
        </w:tc>
        <w:tc>
          <w:tcPr>
            <w:tcW w:w="1748" w:type="dxa"/>
            <w:noWrap/>
            <w:hideMark/>
          </w:tcPr>
          <w:p w14:paraId="5647D01B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noWrap/>
            <w:hideMark/>
          </w:tcPr>
          <w:p w14:paraId="1C076E15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416E009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C9DB340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8F2935D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3957B435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57256222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Absence</w:t>
            </w:r>
          </w:p>
        </w:tc>
        <w:tc>
          <w:tcPr>
            <w:tcW w:w="1748" w:type="dxa"/>
            <w:noWrap/>
            <w:hideMark/>
          </w:tcPr>
          <w:p w14:paraId="503295EE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540</w:t>
            </w:r>
          </w:p>
        </w:tc>
        <w:tc>
          <w:tcPr>
            <w:tcW w:w="914" w:type="dxa"/>
            <w:noWrap/>
            <w:hideMark/>
          </w:tcPr>
          <w:p w14:paraId="3FAEB4A9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13,2</w:t>
            </w:r>
          </w:p>
        </w:tc>
        <w:tc>
          <w:tcPr>
            <w:tcW w:w="283" w:type="dxa"/>
            <w:noWrap/>
            <w:hideMark/>
          </w:tcPr>
          <w:p w14:paraId="2C55922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9D3FAEA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44DD7AD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47E1AB42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74A91D1B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Presence</w:t>
            </w:r>
          </w:p>
        </w:tc>
        <w:tc>
          <w:tcPr>
            <w:tcW w:w="1748" w:type="dxa"/>
            <w:noWrap/>
            <w:hideMark/>
          </w:tcPr>
          <w:p w14:paraId="16CE9C6F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3548</w:t>
            </w:r>
          </w:p>
        </w:tc>
        <w:tc>
          <w:tcPr>
            <w:tcW w:w="914" w:type="dxa"/>
            <w:noWrap/>
            <w:hideMark/>
          </w:tcPr>
          <w:p w14:paraId="0F53F91D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86,8</w:t>
            </w:r>
          </w:p>
        </w:tc>
        <w:tc>
          <w:tcPr>
            <w:tcW w:w="283" w:type="dxa"/>
            <w:noWrap/>
            <w:hideMark/>
          </w:tcPr>
          <w:p w14:paraId="23887626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5295484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D9C151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0CC8A42E" w14:textId="77777777" w:rsidTr="0011021E">
        <w:trPr>
          <w:trHeight w:val="333"/>
        </w:trPr>
        <w:tc>
          <w:tcPr>
            <w:tcW w:w="6001" w:type="dxa"/>
            <w:noWrap/>
            <w:hideMark/>
          </w:tcPr>
          <w:p w14:paraId="3773DAA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Stage</w:t>
            </w:r>
            <w:r w:rsidRPr="001364A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(2)</w:t>
            </w:r>
          </w:p>
        </w:tc>
        <w:tc>
          <w:tcPr>
            <w:tcW w:w="1748" w:type="dxa"/>
            <w:noWrap/>
            <w:hideMark/>
          </w:tcPr>
          <w:p w14:paraId="7297B358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noWrap/>
            <w:hideMark/>
          </w:tcPr>
          <w:p w14:paraId="40C83B24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C91BDCD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5E2B46A0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3D414A3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53876686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084F32C9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Tis</w:t>
            </w:r>
          </w:p>
        </w:tc>
        <w:tc>
          <w:tcPr>
            <w:tcW w:w="1748" w:type="dxa"/>
            <w:noWrap/>
            <w:hideMark/>
          </w:tcPr>
          <w:p w14:paraId="615BF3BA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514</w:t>
            </w:r>
          </w:p>
        </w:tc>
        <w:tc>
          <w:tcPr>
            <w:tcW w:w="914" w:type="dxa"/>
            <w:noWrap/>
            <w:hideMark/>
          </w:tcPr>
          <w:p w14:paraId="1FA214F1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15,7</w:t>
            </w:r>
          </w:p>
        </w:tc>
        <w:tc>
          <w:tcPr>
            <w:tcW w:w="283" w:type="dxa"/>
            <w:noWrap/>
            <w:hideMark/>
          </w:tcPr>
          <w:p w14:paraId="280A2A6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908BA5C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4EE21D3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3A8182C3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0C750E94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</w:t>
            </w:r>
          </w:p>
        </w:tc>
        <w:tc>
          <w:tcPr>
            <w:tcW w:w="1748" w:type="dxa"/>
            <w:noWrap/>
            <w:hideMark/>
          </w:tcPr>
          <w:p w14:paraId="01BD0CD3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1288</w:t>
            </w:r>
          </w:p>
        </w:tc>
        <w:tc>
          <w:tcPr>
            <w:tcW w:w="914" w:type="dxa"/>
            <w:noWrap/>
            <w:hideMark/>
          </w:tcPr>
          <w:p w14:paraId="4CA1B1F3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39,3</w:t>
            </w:r>
          </w:p>
        </w:tc>
        <w:tc>
          <w:tcPr>
            <w:tcW w:w="283" w:type="dxa"/>
            <w:noWrap/>
            <w:hideMark/>
          </w:tcPr>
          <w:p w14:paraId="72349310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5FAD13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6238DCF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49EC700D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158251ED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</w:t>
            </w:r>
          </w:p>
        </w:tc>
        <w:tc>
          <w:tcPr>
            <w:tcW w:w="1748" w:type="dxa"/>
            <w:noWrap/>
            <w:hideMark/>
          </w:tcPr>
          <w:p w14:paraId="438DB7D4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924</w:t>
            </w:r>
          </w:p>
        </w:tc>
        <w:tc>
          <w:tcPr>
            <w:tcW w:w="914" w:type="dxa"/>
            <w:noWrap/>
            <w:hideMark/>
          </w:tcPr>
          <w:p w14:paraId="2ED22BD7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28,2</w:t>
            </w:r>
          </w:p>
        </w:tc>
        <w:tc>
          <w:tcPr>
            <w:tcW w:w="283" w:type="dxa"/>
            <w:noWrap/>
            <w:hideMark/>
          </w:tcPr>
          <w:p w14:paraId="4FE8993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949CE9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0F87058B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062A1CE5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0E93724D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III</w:t>
            </w:r>
          </w:p>
        </w:tc>
        <w:tc>
          <w:tcPr>
            <w:tcW w:w="1748" w:type="dxa"/>
            <w:noWrap/>
            <w:hideMark/>
          </w:tcPr>
          <w:p w14:paraId="4994A3B4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256</w:t>
            </w:r>
          </w:p>
        </w:tc>
        <w:tc>
          <w:tcPr>
            <w:tcW w:w="914" w:type="dxa"/>
            <w:noWrap/>
            <w:hideMark/>
          </w:tcPr>
          <w:p w14:paraId="6658FEEA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7,8</w:t>
            </w:r>
          </w:p>
        </w:tc>
        <w:tc>
          <w:tcPr>
            <w:tcW w:w="283" w:type="dxa"/>
            <w:noWrap/>
            <w:hideMark/>
          </w:tcPr>
          <w:p w14:paraId="7F383EA1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BC7AEB6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26863849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5E871391" w14:textId="77777777" w:rsidTr="0011021E">
        <w:trPr>
          <w:trHeight w:val="277"/>
        </w:trPr>
        <w:tc>
          <w:tcPr>
            <w:tcW w:w="6001" w:type="dxa"/>
            <w:noWrap/>
            <w:hideMark/>
          </w:tcPr>
          <w:p w14:paraId="18A31E8A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IV</w:t>
            </w:r>
          </w:p>
        </w:tc>
        <w:tc>
          <w:tcPr>
            <w:tcW w:w="1748" w:type="dxa"/>
            <w:noWrap/>
            <w:hideMark/>
          </w:tcPr>
          <w:p w14:paraId="44D74117" w14:textId="77777777" w:rsidR="0011021E" w:rsidRPr="001364A3" w:rsidRDefault="0011021E" w:rsidP="0011021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292</w:t>
            </w:r>
          </w:p>
        </w:tc>
        <w:tc>
          <w:tcPr>
            <w:tcW w:w="914" w:type="dxa"/>
            <w:noWrap/>
            <w:hideMark/>
          </w:tcPr>
          <w:p w14:paraId="10E8E899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8,9</w:t>
            </w:r>
          </w:p>
        </w:tc>
        <w:tc>
          <w:tcPr>
            <w:tcW w:w="283" w:type="dxa"/>
            <w:noWrap/>
            <w:hideMark/>
          </w:tcPr>
          <w:p w14:paraId="522FF5DF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14F8400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noWrap/>
            <w:hideMark/>
          </w:tcPr>
          <w:p w14:paraId="12BC57F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5C5B4A47" w14:textId="77777777" w:rsidTr="0011021E">
        <w:trPr>
          <w:trHeight w:val="277"/>
        </w:trPr>
        <w:tc>
          <w:tcPr>
            <w:tcW w:w="6001" w:type="dxa"/>
            <w:tcBorders>
              <w:bottom w:val="single" w:sz="4" w:space="0" w:color="auto"/>
            </w:tcBorders>
            <w:noWrap/>
            <w:hideMark/>
          </w:tcPr>
          <w:p w14:paraId="7F06790A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Missing value: 1=104; 2=814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noWrap/>
            <w:hideMark/>
          </w:tcPr>
          <w:p w14:paraId="365E6CE5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noWrap/>
            <w:hideMark/>
          </w:tcPr>
          <w:p w14:paraId="5F845532" w14:textId="77777777" w:rsidR="0011021E" w:rsidRPr="001364A3" w:rsidRDefault="0011021E" w:rsidP="0011021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hideMark/>
          </w:tcPr>
          <w:p w14:paraId="72C54E5B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hideMark/>
          </w:tcPr>
          <w:p w14:paraId="165BE82E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noWrap/>
            <w:hideMark/>
          </w:tcPr>
          <w:p w14:paraId="5EE6EE9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1364A3" w14:paraId="10A14379" w14:textId="77777777" w:rsidTr="0011021E">
        <w:trPr>
          <w:trHeight w:val="277"/>
        </w:trPr>
        <w:tc>
          <w:tcPr>
            <w:tcW w:w="951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53D6D92" w14:textId="77777777" w:rsidR="0011021E" w:rsidRPr="001364A3" w:rsidRDefault="0011021E" w:rsidP="0011021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1364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Table 1. Sociodemographic and clinical characteristics of the total sample with breast cancer</w:t>
            </w:r>
          </w:p>
        </w:tc>
      </w:tr>
    </w:tbl>
    <w:p w14:paraId="230EEF7B" w14:textId="77777777" w:rsidR="0011021E" w:rsidRDefault="0011021E" w:rsidP="001C7775">
      <w:pPr>
        <w:spacing w:line="360" w:lineRule="auto"/>
        <w:jc w:val="both"/>
        <w:rPr>
          <w:rFonts w:asciiTheme="majorBidi" w:hAnsiTheme="majorBidi" w:cstheme="majorBidi"/>
          <w:color w:val="000000"/>
          <w:sz w:val="20"/>
        </w:rPr>
      </w:pPr>
    </w:p>
    <w:p w14:paraId="3C26372B" w14:textId="3175A242" w:rsidR="0011021E" w:rsidRPr="0011021E" w:rsidRDefault="0011021E" w:rsidP="001C7775">
      <w:pPr>
        <w:spacing w:line="360" w:lineRule="auto"/>
        <w:jc w:val="both"/>
        <w:rPr>
          <w:rFonts w:asciiTheme="majorBidi" w:hAnsiTheme="majorBidi" w:cstheme="majorBidi"/>
          <w:color w:val="000000"/>
          <w:sz w:val="20"/>
        </w:rPr>
        <w:sectPr w:rsidR="0011021E" w:rsidRPr="0011021E" w:rsidSect="0011021E">
          <w:footerReference w:type="default" r:id="rId8"/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pPr w:leftFromText="141" w:rightFromText="141" w:vertAnchor="page" w:horzAnchor="margin" w:tblpXSpec="center" w:tblpY="1726"/>
        <w:tblW w:w="157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851"/>
        <w:gridCol w:w="850"/>
        <w:gridCol w:w="992"/>
        <w:gridCol w:w="851"/>
        <w:gridCol w:w="850"/>
        <w:gridCol w:w="851"/>
        <w:gridCol w:w="1134"/>
        <w:gridCol w:w="992"/>
        <w:gridCol w:w="1134"/>
        <w:gridCol w:w="1134"/>
        <w:gridCol w:w="992"/>
        <w:gridCol w:w="993"/>
      </w:tblGrid>
      <w:tr w:rsidR="0011021E" w:rsidRPr="00830A71" w14:paraId="0E28DF15" w14:textId="77777777" w:rsidTr="0011021E">
        <w:trPr>
          <w:gridBefore w:val="10"/>
          <w:wBefore w:w="12616" w:type="dxa"/>
          <w:trHeight w:val="201"/>
        </w:trPr>
        <w:tc>
          <w:tcPr>
            <w:tcW w:w="3119" w:type="dxa"/>
            <w:gridSpan w:val="3"/>
            <w:shd w:val="clear" w:color="000000" w:fill="FFFFFF"/>
            <w:noWrap/>
            <w:vAlign w:val="bottom"/>
            <w:hideMark/>
          </w:tcPr>
          <w:p w14:paraId="47291574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</w:p>
        </w:tc>
      </w:tr>
      <w:tr w:rsidR="0011021E" w:rsidRPr="00830A71" w14:paraId="6C296EE2" w14:textId="77777777" w:rsidTr="0011021E">
        <w:trPr>
          <w:trHeight w:val="163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2D73C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  <w:p w14:paraId="7507F1E2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CD76A2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Anxiety disorders </w:t>
            </w:r>
          </w:p>
          <w:p w14:paraId="7F1142F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(n: 650)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4422EC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 xml:space="preserve">Miscellaneous mental health disorders </w:t>
            </w:r>
          </w:p>
          <w:p w14:paraId="0A08913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>(n: 566)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5B86C9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 xml:space="preserve">Depression and Mood disorders </w:t>
            </w:r>
          </w:p>
          <w:p w14:paraId="0F2A7C6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>(n: 364)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BF340F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>Screening and history of mental health and substance abuse codes (n: 316)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E0F99B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IE" w:eastAsia="es-ES"/>
              </w:rPr>
              <w:t>Delirium dementia and amnestic and other cognitive disorders (n: 160)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7881F6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Substance-related disorders (n=141)</w:t>
            </w:r>
          </w:p>
        </w:tc>
      </w:tr>
      <w:tr w:rsidR="0011021E" w:rsidRPr="00830A71" w14:paraId="253B7F96" w14:textId="77777777" w:rsidTr="0011021E">
        <w:trPr>
          <w:trHeight w:val="210"/>
        </w:trPr>
        <w:tc>
          <w:tcPr>
            <w:tcW w:w="411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FC459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Age in Follow-up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6C41B5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17926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169B8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18A31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F452F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DDC536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377BD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586AC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C3560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862E4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D69574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047B4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830A71" w14:paraId="44DCB9BE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769A63F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Mean (SD)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BFB2AE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65,9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0DAA47D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12,6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89223F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68,9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979E0E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12,9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53B56CD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67,2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1D17B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11,6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122EC3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58,8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CCF13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84DBE4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73,6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9890BE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12,2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99A3E3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58,7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D5083C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</w:t>
            </w:r>
          </w:p>
        </w:tc>
      </w:tr>
      <w:tr w:rsidR="0011021E" w:rsidRPr="00830A71" w14:paraId="3CE7E5E3" w14:textId="77777777" w:rsidTr="0011021E">
        <w:trPr>
          <w:trHeight w:val="210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62CE9473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Survival Time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A21E53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7163E00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962CF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F487B1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7AA7F0E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7D0F6C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69800B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05F5C5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5657D5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518684B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09E421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25B200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830A71" w14:paraId="4EB14FFF" w14:textId="77777777" w:rsidTr="0011021E">
        <w:trPr>
          <w:trHeight w:val="212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276B044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Mean (SD)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F90680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52,8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71F3593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0,79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FB16A5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50,4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48843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0,91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1D04DCD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55,2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E98FA0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DBD855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56,7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AB0179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0,53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084F6C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47,3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7FC401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1,8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3332EE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58,2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D9B6CF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0,64</w:t>
            </w:r>
          </w:p>
        </w:tc>
      </w:tr>
      <w:tr w:rsidR="0011021E" w:rsidRPr="00830A71" w14:paraId="4779C57E" w14:textId="77777777" w:rsidTr="0011021E">
        <w:trPr>
          <w:trHeight w:val="210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0356D011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Other Comorbidities [n (%)]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478DB4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1B80974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38FF0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89D514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06446D3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A1F591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FAA577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4EB722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788673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6EB8ED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5D4290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173781C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830A71" w14:paraId="2042B381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259A60B2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Absence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E7C520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726477D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3,2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56590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A17CC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2,1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383C394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96E3D1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2,2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52BB06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1BD0E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E2A64E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B6D6E6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3,1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031045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53813E5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2,1</w:t>
            </w:r>
          </w:p>
        </w:tc>
      </w:tr>
      <w:tr w:rsidR="0011021E" w:rsidRPr="00830A71" w14:paraId="3BACD267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39ED3268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Presence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BB391C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629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12EB680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96,8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C021F3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554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8738E6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97,9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742B5CD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356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E955FE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97,8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38CD29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304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77FB7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96,2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1F6F3C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155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69F3C4B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96,9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7CE274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138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4AC67CC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97,9</w:t>
            </w:r>
          </w:p>
        </w:tc>
      </w:tr>
      <w:tr w:rsidR="0011021E" w:rsidRPr="00830A71" w14:paraId="01282CF3" w14:textId="77777777" w:rsidTr="0011021E">
        <w:trPr>
          <w:trHeight w:val="210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70108E89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Stage [n (%)]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63904C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1479D6A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12CCEF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F0D7F3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53D69A3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E6975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B48549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0E143FA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CF9869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BAE291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6B8BC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2FDE607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830A71" w14:paraId="1CE7F01A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7D5106B8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Tis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87BB3A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85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2CA73DB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19,1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6F79CF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44CFFB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17,6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18FA65A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91B43A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0600865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37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D2F65F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7E66A55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2E0FB4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12,3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C15A1F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74F2AD1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9,7</w:t>
            </w:r>
          </w:p>
        </w:tc>
      </w:tr>
      <w:tr w:rsidR="0011021E" w:rsidRPr="00830A71" w14:paraId="101F33DF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08F2E2B3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8EFAAEA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144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4D7CD48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32,4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F34DF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117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902B24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31,2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377F2F4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130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5469C6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40,2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0EBDA5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159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3230B4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51,6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275537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A0F51B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BFE69A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64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4FE701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47,8</w:t>
            </w:r>
          </w:p>
        </w:tc>
      </w:tr>
      <w:tr w:rsidR="0011021E" w:rsidRPr="00830A71" w14:paraId="2CB4AE2C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18159BC0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004CEE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114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2381FF3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25,6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D2964A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105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80856C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02F5FBE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CD2D6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36,8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75283A9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88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391B553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28,6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27E5FD35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D2F9BB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34,2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676986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6EC23D4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30,6</w:t>
            </w:r>
          </w:p>
        </w:tc>
      </w:tr>
      <w:tr w:rsidR="0011021E" w:rsidRPr="00830A71" w14:paraId="371F968E" w14:textId="77777777" w:rsidTr="0011021E">
        <w:trPr>
          <w:trHeight w:val="201"/>
        </w:trPr>
        <w:tc>
          <w:tcPr>
            <w:tcW w:w="4111" w:type="dxa"/>
            <w:shd w:val="clear" w:color="000000" w:fill="FFFFFF"/>
            <w:noWrap/>
            <w:vAlign w:val="bottom"/>
            <w:hideMark/>
          </w:tcPr>
          <w:p w14:paraId="2A8A9372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III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473E8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4535964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6,7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3D3239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27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608629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7,2</w:t>
            </w:r>
          </w:p>
        </w:tc>
        <w:tc>
          <w:tcPr>
            <w:tcW w:w="850" w:type="dxa"/>
            <w:shd w:val="clear" w:color="000000" w:fill="FFFFFF"/>
            <w:noWrap/>
            <w:vAlign w:val="bottom"/>
            <w:hideMark/>
          </w:tcPr>
          <w:p w14:paraId="4ABB30C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A4BB1D8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10,5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14F253A2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F7F2F1E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3D3F4D64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14:paraId="4088D7B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5,3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CC8278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993" w:type="dxa"/>
            <w:shd w:val="clear" w:color="000000" w:fill="FFFFFF"/>
            <w:noWrap/>
            <w:vAlign w:val="bottom"/>
            <w:hideMark/>
          </w:tcPr>
          <w:p w14:paraId="05A21C2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11,9</w:t>
            </w:r>
          </w:p>
        </w:tc>
      </w:tr>
      <w:tr w:rsidR="0011021E" w:rsidRPr="00830A71" w14:paraId="39C7AED4" w14:textId="77777777" w:rsidTr="0011021E">
        <w:trPr>
          <w:trHeight w:val="201"/>
        </w:trPr>
        <w:tc>
          <w:tcPr>
            <w:tcW w:w="411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FA5DE" w14:textId="77777777" w:rsidR="0011021E" w:rsidRPr="00830A71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IV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B1F2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6C50D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16,2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2722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2AB6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712DF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CBB72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EFBBB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C3296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D95DC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AAEBF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12,3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A6047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C7B01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</w:tr>
      <w:tr w:rsidR="0011021E" w:rsidRPr="00830A71" w14:paraId="3F52B69A" w14:textId="77777777" w:rsidTr="0011021E">
        <w:trPr>
          <w:trHeight w:val="201"/>
        </w:trPr>
        <w:tc>
          <w:tcPr>
            <w:tcW w:w="15735" w:type="dxa"/>
            <w:gridSpan w:val="13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3C8AD036" w14:textId="77777777" w:rsidR="0011021E" w:rsidRPr="00830A71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830A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Table 3. Characteristics of the cohort of cases diagnosed with breast cancer according to presence of the main mental health problems</w:t>
            </w:r>
          </w:p>
          <w:p w14:paraId="34626F40" w14:textId="77777777" w:rsidR="0011021E" w:rsidRPr="00830A71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</w:p>
        </w:tc>
      </w:tr>
    </w:tbl>
    <w:p w14:paraId="2F095026" w14:textId="3A7ADA8C" w:rsidR="0011021E" w:rsidRDefault="0011021E" w:rsidP="001C7775">
      <w:pPr>
        <w:spacing w:line="360" w:lineRule="auto"/>
        <w:jc w:val="both"/>
        <w:rPr>
          <w:rFonts w:asciiTheme="majorBidi" w:hAnsiTheme="majorBidi" w:cstheme="majorBidi"/>
          <w:bCs/>
          <w:color w:val="000000"/>
          <w:sz w:val="20"/>
        </w:rPr>
        <w:sectPr w:rsidR="0011021E" w:rsidSect="0011021E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Y="-281"/>
        <w:tblW w:w="147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6"/>
        <w:gridCol w:w="829"/>
        <w:gridCol w:w="1013"/>
        <w:gridCol w:w="3300"/>
        <w:gridCol w:w="829"/>
        <w:gridCol w:w="1013"/>
        <w:gridCol w:w="3722"/>
      </w:tblGrid>
      <w:tr w:rsidR="0011021E" w:rsidRPr="009E37CE" w14:paraId="79747765" w14:textId="77777777" w:rsidTr="0011021E">
        <w:trPr>
          <w:trHeight w:val="300"/>
        </w:trPr>
        <w:tc>
          <w:tcPr>
            <w:tcW w:w="1474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16BE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</w:p>
        </w:tc>
      </w:tr>
      <w:tr w:rsidR="0011021E" w:rsidRPr="009E37CE" w14:paraId="42D0E142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543A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1D934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670D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2BBFF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2F6B6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F6C1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3D075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</w:tr>
      <w:tr w:rsidR="0011021E" w:rsidRPr="009E37CE" w14:paraId="0E2BC06A" w14:textId="77777777" w:rsidTr="0011021E">
        <w:trPr>
          <w:trHeight w:val="312"/>
        </w:trPr>
        <w:tc>
          <w:tcPr>
            <w:tcW w:w="4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E8920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  <w:tc>
          <w:tcPr>
            <w:tcW w:w="51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F7CE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Crude</w:t>
            </w:r>
          </w:p>
        </w:tc>
        <w:tc>
          <w:tcPr>
            <w:tcW w:w="55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74916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Multivariate</w:t>
            </w:r>
          </w:p>
        </w:tc>
      </w:tr>
      <w:tr w:rsidR="0011021E" w:rsidRPr="009E37CE" w14:paraId="23C14617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8159CE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5F0F9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β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E73428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C8C3D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Hazard Ratio (95% CI)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0ECD4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β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E4F3AD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653578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Hazard Ratio (95% CI)</w:t>
            </w:r>
          </w:p>
        </w:tc>
      </w:tr>
      <w:tr w:rsidR="0011021E" w:rsidRPr="009E37CE" w14:paraId="64D91C93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A9FD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Age in Follow-up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20F5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40E9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1A73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84DA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70E3A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9A0C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05E4D280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A1508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Mean (SD)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5C7C0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0.085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CBD56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842A4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1.09 (1.08-1.10)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16DF9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0.079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4CA3A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EF049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1.08 (1.07-1.09)</w:t>
            </w:r>
          </w:p>
        </w:tc>
      </w:tr>
      <w:tr w:rsidR="0011021E" w:rsidRPr="009E37CE" w14:paraId="63384BD6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C31E5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Health Coverage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2FD46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B5387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02780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841F4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6E90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7BFD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1FF6BBEE" w14:textId="77777777" w:rsidTr="0011021E">
        <w:trPr>
          <w:trHeight w:val="315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246C2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Active worker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1372D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E83C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15BC0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9D06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4C0E59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F68DD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112253E0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4648A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Pensioner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1DC1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1.411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670DE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4EC29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4.10 (2.82-5.95)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4AFD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BC2B9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9FC56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1238F86E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869AD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Mental Health Comorbidity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AFF9F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D2E4A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570D9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715DE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EA1B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FC36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026A74BF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F408B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Absence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BF14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345D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C4E23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E4B31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74C4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6F3F9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</w:tr>
      <w:tr w:rsidR="0011021E" w:rsidRPr="009E37CE" w14:paraId="0D53AC34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D7C55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Presence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7A48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0.776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F526B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98D0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2.17 (1.77-2.66)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3AA7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0.755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08E05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54563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2.13 (1.70-2.66)</w:t>
            </w:r>
          </w:p>
        </w:tc>
      </w:tr>
      <w:tr w:rsidR="0011021E" w:rsidRPr="009E37CE" w14:paraId="4837FB93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1F41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Other Comorbidities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D44B0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0C7D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03E67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6DC7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3D1E4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77CE74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5FDD4D19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B2287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Absence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84CA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100E0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B6E5D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5A938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9B577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3743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405A3B0B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394FE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Presence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7B71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1.441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850AF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C4D86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4.22 (2.52-7.08)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6EE1D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99F9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CEBAD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683A15C3" w14:textId="77777777" w:rsidTr="0011021E">
        <w:trPr>
          <w:trHeight w:val="312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7DDC0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Stage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2F6E7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66C1D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6A78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69548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9ADE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1E425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11021E" w:rsidRPr="009E37CE" w14:paraId="21040E89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1CE22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Tis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D9E3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71C19E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A4593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BFB02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0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6095710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&lt;0.001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DEAC4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1.00</w:t>
            </w:r>
          </w:p>
        </w:tc>
      </w:tr>
      <w:tr w:rsidR="0011021E" w:rsidRPr="009E37CE" w14:paraId="17CDDA4E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E737D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15475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0.551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1E25F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6367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1.73 (1.02-2.94)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573C2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0.267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C6E09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22E0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1.30 (0.77-2.22)</w:t>
            </w:r>
          </w:p>
        </w:tc>
      </w:tr>
      <w:tr w:rsidR="0011021E" w:rsidRPr="009E37CE" w14:paraId="2791E018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CA8B1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07DA4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1.277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80F9A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59BC3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3.59 (2.14-6.02)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54E7F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0.83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8142FE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3D07B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2.29 (1.36-3.87)</w:t>
            </w:r>
          </w:p>
        </w:tc>
      </w:tr>
      <w:tr w:rsidR="0011021E" w:rsidRPr="009E37CE" w14:paraId="7CB1AA46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EB14B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III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4430B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1.587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CCAB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8F65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4.89 (2.79-8.56)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0369C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1.156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BDCEE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783A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3.18 (1.80-5.61)</w:t>
            </w:r>
          </w:p>
        </w:tc>
      </w:tr>
      <w:tr w:rsidR="0011021E" w:rsidRPr="009E37CE" w14:paraId="48EC7142" w14:textId="77777777" w:rsidTr="0011021E">
        <w:trPr>
          <w:trHeight w:val="300"/>
        </w:trPr>
        <w:tc>
          <w:tcPr>
            <w:tcW w:w="4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DE4A1F" w14:textId="77777777" w:rsidR="0011021E" w:rsidRPr="009E37CE" w:rsidRDefault="0011021E" w:rsidP="001102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IV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CE697E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3.622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1E5A3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C3500B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37.4 (19.6-71.5)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287D1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2.803</w:t>
            </w: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815B42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96B00A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16.5 (8.60-31.7)</w:t>
            </w:r>
          </w:p>
        </w:tc>
      </w:tr>
      <w:tr w:rsidR="0011021E" w:rsidRPr="009E37CE" w14:paraId="48B02BF4" w14:textId="77777777" w:rsidTr="0011021E">
        <w:trPr>
          <w:trHeight w:val="300"/>
        </w:trPr>
        <w:tc>
          <w:tcPr>
            <w:tcW w:w="1474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1D41C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Table 4. Crude and Multivariate Cox Regression in relation to overall survival after the start of follow-up including overall mental health </w:t>
            </w:r>
          </w:p>
          <w:p w14:paraId="73F2F58F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  <w:p w14:paraId="4AC3626A" w14:textId="77777777" w:rsidR="0011021E" w:rsidRPr="009E37CE" w:rsidRDefault="0011021E" w:rsidP="00110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  <w:p w14:paraId="44A352E6" w14:textId="77777777" w:rsidR="0011021E" w:rsidRPr="009E37CE" w:rsidRDefault="0011021E" w:rsidP="00110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</w:pPr>
            <w:r w:rsidRPr="009E37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E" w:eastAsia="es-ES"/>
              </w:rPr>
              <w:t> </w:t>
            </w:r>
          </w:p>
        </w:tc>
      </w:tr>
    </w:tbl>
    <w:p w14:paraId="67523E5A" w14:textId="5292C1CB" w:rsidR="0011021E" w:rsidRDefault="0011021E" w:rsidP="00CA3E98">
      <w:pPr>
        <w:spacing w:line="360" w:lineRule="auto"/>
        <w:jc w:val="both"/>
        <w:rPr>
          <w:rFonts w:asciiTheme="majorBidi" w:hAnsiTheme="majorBidi" w:cstheme="majorBidi"/>
          <w:b/>
          <w:color w:val="000000"/>
          <w:sz w:val="20"/>
        </w:rPr>
        <w:sectPr w:rsidR="0011021E" w:rsidSect="0011021E">
          <w:pgSz w:w="16838" w:h="11906" w:orient="landscape"/>
          <w:pgMar w:top="1701" w:right="1418" w:bottom="1701" w:left="1418" w:header="708" w:footer="708" w:gutter="0"/>
          <w:cols w:space="708"/>
          <w:docGrid w:linePitch="360"/>
        </w:sectPr>
      </w:pPr>
    </w:p>
    <w:p w14:paraId="10BBA545" w14:textId="1E3081DE" w:rsidR="005E478E" w:rsidRPr="005B67EE" w:rsidRDefault="005E478E" w:rsidP="004A57FA">
      <w:pPr>
        <w:spacing w:line="360" w:lineRule="auto"/>
        <w:jc w:val="both"/>
        <w:rPr>
          <w:rFonts w:asciiTheme="majorBidi" w:hAnsiTheme="majorBidi" w:cstheme="majorBidi"/>
          <w:sz w:val="20"/>
          <w:szCs w:val="20"/>
          <w:lang w:val="en-IE"/>
        </w:rPr>
      </w:pPr>
    </w:p>
    <w:sectPr w:rsidR="005E478E" w:rsidRPr="005B67EE" w:rsidSect="0011021E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8645E" w14:textId="77777777" w:rsidR="00A07125" w:rsidRDefault="00A07125" w:rsidP="00010AFF">
      <w:pPr>
        <w:spacing w:after="0" w:line="240" w:lineRule="auto"/>
      </w:pPr>
      <w:r>
        <w:separator/>
      </w:r>
    </w:p>
  </w:endnote>
  <w:endnote w:type="continuationSeparator" w:id="0">
    <w:p w14:paraId="46683BF8" w14:textId="77777777" w:rsidR="00A07125" w:rsidRDefault="00A07125" w:rsidP="00010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92268617"/>
      <w:docPartObj>
        <w:docPartGallery w:val="Page Numbers (Bottom of Page)"/>
        <w:docPartUnique/>
      </w:docPartObj>
    </w:sdtPr>
    <w:sdtEndPr/>
    <w:sdtContent>
      <w:p w14:paraId="79F1CF6B" w14:textId="77777777" w:rsidR="00010AFF" w:rsidRDefault="00010AFF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90E">
          <w:t>8</w:t>
        </w:r>
        <w:r>
          <w:fldChar w:fldCharType="end"/>
        </w:r>
      </w:p>
    </w:sdtContent>
  </w:sdt>
  <w:p w14:paraId="4CAF29CA" w14:textId="77777777" w:rsidR="00010AFF" w:rsidRDefault="00010A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AFE0D2" w14:textId="77777777" w:rsidR="00A07125" w:rsidRDefault="00A07125" w:rsidP="00010AFF">
      <w:pPr>
        <w:spacing w:after="0" w:line="240" w:lineRule="auto"/>
      </w:pPr>
      <w:r>
        <w:separator/>
      </w:r>
    </w:p>
  </w:footnote>
  <w:footnote w:type="continuationSeparator" w:id="0">
    <w:p w14:paraId="61EAD558" w14:textId="77777777" w:rsidR="00A07125" w:rsidRDefault="00A07125" w:rsidP="00010A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46F5F"/>
    <w:multiLevelType w:val="hybridMultilevel"/>
    <w:tmpl w:val="00BC87A0"/>
    <w:lvl w:ilvl="0" w:tplc="D15E78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10668"/>
    <w:multiLevelType w:val="hybridMultilevel"/>
    <w:tmpl w:val="E1B224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893B45"/>
    <w:multiLevelType w:val="hybridMultilevel"/>
    <w:tmpl w:val="23467ED0"/>
    <w:lvl w:ilvl="0" w:tplc="AD6E09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1FE7FAC"/>
    <w:multiLevelType w:val="hybridMultilevel"/>
    <w:tmpl w:val="7AD013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E24"/>
    <w:rsid w:val="00003B2E"/>
    <w:rsid w:val="00004AC7"/>
    <w:rsid w:val="0001089A"/>
    <w:rsid w:val="00010AFF"/>
    <w:rsid w:val="0001242B"/>
    <w:rsid w:val="00014A08"/>
    <w:rsid w:val="00016957"/>
    <w:rsid w:val="000208A7"/>
    <w:rsid w:val="00023C92"/>
    <w:rsid w:val="00030078"/>
    <w:rsid w:val="00031EC5"/>
    <w:rsid w:val="00047B7C"/>
    <w:rsid w:val="00050B04"/>
    <w:rsid w:val="00052213"/>
    <w:rsid w:val="00054073"/>
    <w:rsid w:val="00054B02"/>
    <w:rsid w:val="00055431"/>
    <w:rsid w:val="00062B21"/>
    <w:rsid w:val="0007224A"/>
    <w:rsid w:val="00075041"/>
    <w:rsid w:val="00076865"/>
    <w:rsid w:val="0007754E"/>
    <w:rsid w:val="00077F5D"/>
    <w:rsid w:val="00084435"/>
    <w:rsid w:val="000923A2"/>
    <w:rsid w:val="0009346A"/>
    <w:rsid w:val="00094FD1"/>
    <w:rsid w:val="000A17B5"/>
    <w:rsid w:val="000A3AC7"/>
    <w:rsid w:val="000B07FD"/>
    <w:rsid w:val="000B6F26"/>
    <w:rsid w:val="000D3964"/>
    <w:rsid w:val="000D3A28"/>
    <w:rsid w:val="000E1257"/>
    <w:rsid w:val="000E1AEE"/>
    <w:rsid w:val="000E1C82"/>
    <w:rsid w:val="000E5644"/>
    <w:rsid w:val="000E59FD"/>
    <w:rsid w:val="000E7E57"/>
    <w:rsid w:val="000F35C1"/>
    <w:rsid w:val="000F3A9A"/>
    <w:rsid w:val="000F68A6"/>
    <w:rsid w:val="000F6CCF"/>
    <w:rsid w:val="000F7317"/>
    <w:rsid w:val="000F759A"/>
    <w:rsid w:val="00100E7A"/>
    <w:rsid w:val="00103A24"/>
    <w:rsid w:val="0011021E"/>
    <w:rsid w:val="00114AAF"/>
    <w:rsid w:val="00117BFC"/>
    <w:rsid w:val="0012522D"/>
    <w:rsid w:val="001324FE"/>
    <w:rsid w:val="00132DD8"/>
    <w:rsid w:val="001342F6"/>
    <w:rsid w:val="001346CD"/>
    <w:rsid w:val="00136BAF"/>
    <w:rsid w:val="00137A61"/>
    <w:rsid w:val="00140C51"/>
    <w:rsid w:val="00141775"/>
    <w:rsid w:val="00145D4E"/>
    <w:rsid w:val="00150B72"/>
    <w:rsid w:val="001521B7"/>
    <w:rsid w:val="00152F81"/>
    <w:rsid w:val="00153AC4"/>
    <w:rsid w:val="001547C8"/>
    <w:rsid w:val="00155C47"/>
    <w:rsid w:val="0016474E"/>
    <w:rsid w:val="001663BD"/>
    <w:rsid w:val="00166A7F"/>
    <w:rsid w:val="00166DAD"/>
    <w:rsid w:val="001675D6"/>
    <w:rsid w:val="001707AF"/>
    <w:rsid w:val="0017196D"/>
    <w:rsid w:val="00183056"/>
    <w:rsid w:val="00184649"/>
    <w:rsid w:val="00187012"/>
    <w:rsid w:val="00191ED3"/>
    <w:rsid w:val="00195531"/>
    <w:rsid w:val="001A40E1"/>
    <w:rsid w:val="001B3A33"/>
    <w:rsid w:val="001B3BD6"/>
    <w:rsid w:val="001B5CE1"/>
    <w:rsid w:val="001C00B7"/>
    <w:rsid w:val="001C2C44"/>
    <w:rsid w:val="001C7775"/>
    <w:rsid w:val="001D5019"/>
    <w:rsid w:val="001D6782"/>
    <w:rsid w:val="001D6FF9"/>
    <w:rsid w:val="001D7BA6"/>
    <w:rsid w:val="001E433F"/>
    <w:rsid w:val="0020024A"/>
    <w:rsid w:val="00201B93"/>
    <w:rsid w:val="002048D5"/>
    <w:rsid w:val="00213288"/>
    <w:rsid w:val="0021406F"/>
    <w:rsid w:val="00225EA6"/>
    <w:rsid w:val="00225FEA"/>
    <w:rsid w:val="002339A6"/>
    <w:rsid w:val="00236AF0"/>
    <w:rsid w:val="0023783B"/>
    <w:rsid w:val="00242941"/>
    <w:rsid w:val="00250811"/>
    <w:rsid w:val="002521FD"/>
    <w:rsid w:val="00253F5D"/>
    <w:rsid w:val="0025610E"/>
    <w:rsid w:val="00257D74"/>
    <w:rsid w:val="002737BF"/>
    <w:rsid w:val="002917D5"/>
    <w:rsid w:val="00297C5B"/>
    <w:rsid w:val="002A12AD"/>
    <w:rsid w:val="002A4B9C"/>
    <w:rsid w:val="002B01ED"/>
    <w:rsid w:val="002C2D9B"/>
    <w:rsid w:val="002C7819"/>
    <w:rsid w:val="002D2E11"/>
    <w:rsid w:val="002E19A6"/>
    <w:rsid w:val="002E59EC"/>
    <w:rsid w:val="002F32C2"/>
    <w:rsid w:val="00303687"/>
    <w:rsid w:val="00310269"/>
    <w:rsid w:val="00310351"/>
    <w:rsid w:val="00312159"/>
    <w:rsid w:val="00321F62"/>
    <w:rsid w:val="00326B44"/>
    <w:rsid w:val="0034141F"/>
    <w:rsid w:val="00356B3D"/>
    <w:rsid w:val="00357565"/>
    <w:rsid w:val="003672E1"/>
    <w:rsid w:val="00367365"/>
    <w:rsid w:val="00373E02"/>
    <w:rsid w:val="003772CC"/>
    <w:rsid w:val="00381F19"/>
    <w:rsid w:val="00384895"/>
    <w:rsid w:val="0038769B"/>
    <w:rsid w:val="0039189A"/>
    <w:rsid w:val="00392477"/>
    <w:rsid w:val="003963C7"/>
    <w:rsid w:val="003A368E"/>
    <w:rsid w:val="003A56FD"/>
    <w:rsid w:val="003A7BDF"/>
    <w:rsid w:val="003B3E35"/>
    <w:rsid w:val="003C527B"/>
    <w:rsid w:val="003D59FB"/>
    <w:rsid w:val="003E01CD"/>
    <w:rsid w:val="003F7FA1"/>
    <w:rsid w:val="004032D7"/>
    <w:rsid w:val="004032EA"/>
    <w:rsid w:val="0040442D"/>
    <w:rsid w:val="00404A0A"/>
    <w:rsid w:val="00404B88"/>
    <w:rsid w:val="0041053D"/>
    <w:rsid w:val="00411DA9"/>
    <w:rsid w:val="00414327"/>
    <w:rsid w:val="00417DF4"/>
    <w:rsid w:val="00420095"/>
    <w:rsid w:val="00420234"/>
    <w:rsid w:val="00420FC1"/>
    <w:rsid w:val="00421CDB"/>
    <w:rsid w:val="00421D16"/>
    <w:rsid w:val="00422AE9"/>
    <w:rsid w:val="0042365C"/>
    <w:rsid w:val="00432803"/>
    <w:rsid w:val="004344C0"/>
    <w:rsid w:val="004363D0"/>
    <w:rsid w:val="00441110"/>
    <w:rsid w:val="00442C92"/>
    <w:rsid w:val="00445D15"/>
    <w:rsid w:val="004511B1"/>
    <w:rsid w:val="0045143F"/>
    <w:rsid w:val="0045274B"/>
    <w:rsid w:val="004646F5"/>
    <w:rsid w:val="0047304F"/>
    <w:rsid w:val="00474E56"/>
    <w:rsid w:val="00483264"/>
    <w:rsid w:val="00494C1F"/>
    <w:rsid w:val="004A0748"/>
    <w:rsid w:val="004A4F0E"/>
    <w:rsid w:val="004A57FA"/>
    <w:rsid w:val="004B0F85"/>
    <w:rsid w:val="004B3ADB"/>
    <w:rsid w:val="004B481D"/>
    <w:rsid w:val="004B7654"/>
    <w:rsid w:val="004B7713"/>
    <w:rsid w:val="004C6043"/>
    <w:rsid w:val="004C69F0"/>
    <w:rsid w:val="004D4D04"/>
    <w:rsid w:val="004D6803"/>
    <w:rsid w:val="004D7932"/>
    <w:rsid w:val="004E112F"/>
    <w:rsid w:val="004E2EE5"/>
    <w:rsid w:val="004F2646"/>
    <w:rsid w:val="004F79EC"/>
    <w:rsid w:val="00505199"/>
    <w:rsid w:val="00510F62"/>
    <w:rsid w:val="00514872"/>
    <w:rsid w:val="00517C60"/>
    <w:rsid w:val="005228E7"/>
    <w:rsid w:val="00523711"/>
    <w:rsid w:val="00523E18"/>
    <w:rsid w:val="00524377"/>
    <w:rsid w:val="005253CE"/>
    <w:rsid w:val="00526F34"/>
    <w:rsid w:val="005325C6"/>
    <w:rsid w:val="005364F6"/>
    <w:rsid w:val="0054641F"/>
    <w:rsid w:val="005525FF"/>
    <w:rsid w:val="005533B0"/>
    <w:rsid w:val="00554EDE"/>
    <w:rsid w:val="00556485"/>
    <w:rsid w:val="0055764B"/>
    <w:rsid w:val="005578BE"/>
    <w:rsid w:val="00565773"/>
    <w:rsid w:val="00572E49"/>
    <w:rsid w:val="00587CA4"/>
    <w:rsid w:val="0059285F"/>
    <w:rsid w:val="00597D69"/>
    <w:rsid w:val="005A2C31"/>
    <w:rsid w:val="005A30F8"/>
    <w:rsid w:val="005B2227"/>
    <w:rsid w:val="005B67EE"/>
    <w:rsid w:val="005B6BAE"/>
    <w:rsid w:val="005B6C01"/>
    <w:rsid w:val="005C06C8"/>
    <w:rsid w:val="005C0EBA"/>
    <w:rsid w:val="005C2796"/>
    <w:rsid w:val="005C2997"/>
    <w:rsid w:val="005D10E3"/>
    <w:rsid w:val="005D16BF"/>
    <w:rsid w:val="005D3B5C"/>
    <w:rsid w:val="005D7419"/>
    <w:rsid w:val="005E478E"/>
    <w:rsid w:val="005E61BE"/>
    <w:rsid w:val="005F1CEC"/>
    <w:rsid w:val="005F335E"/>
    <w:rsid w:val="006023D1"/>
    <w:rsid w:val="00605BC8"/>
    <w:rsid w:val="00606829"/>
    <w:rsid w:val="006126D9"/>
    <w:rsid w:val="006161DD"/>
    <w:rsid w:val="00617FD4"/>
    <w:rsid w:val="00620740"/>
    <w:rsid w:val="006302FB"/>
    <w:rsid w:val="00643477"/>
    <w:rsid w:val="00646E33"/>
    <w:rsid w:val="00652203"/>
    <w:rsid w:val="00652BF7"/>
    <w:rsid w:val="00653BAD"/>
    <w:rsid w:val="00654A5C"/>
    <w:rsid w:val="00660A98"/>
    <w:rsid w:val="006637AE"/>
    <w:rsid w:val="0066401B"/>
    <w:rsid w:val="00674D64"/>
    <w:rsid w:val="00680779"/>
    <w:rsid w:val="00681B88"/>
    <w:rsid w:val="00682226"/>
    <w:rsid w:val="00694C07"/>
    <w:rsid w:val="00696066"/>
    <w:rsid w:val="00696E57"/>
    <w:rsid w:val="006A3A35"/>
    <w:rsid w:val="006C17BA"/>
    <w:rsid w:val="006C2967"/>
    <w:rsid w:val="006C3931"/>
    <w:rsid w:val="006C6E3D"/>
    <w:rsid w:val="006C78F1"/>
    <w:rsid w:val="006D0485"/>
    <w:rsid w:val="006D3CBB"/>
    <w:rsid w:val="006D48F6"/>
    <w:rsid w:val="006E6BA7"/>
    <w:rsid w:val="006F1626"/>
    <w:rsid w:val="006F7E1F"/>
    <w:rsid w:val="00700C89"/>
    <w:rsid w:val="00711012"/>
    <w:rsid w:val="00711781"/>
    <w:rsid w:val="00713231"/>
    <w:rsid w:val="00724CBF"/>
    <w:rsid w:val="0072589D"/>
    <w:rsid w:val="00731106"/>
    <w:rsid w:val="00735BBB"/>
    <w:rsid w:val="0074175C"/>
    <w:rsid w:val="007427A2"/>
    <w:rsid w:val="00742A8E"/>
    <w:rsid w:val="0074505F"/>
    <w:rsid w:val="00750350"/>
    <w:rsid w:val="00751E07"/>
    <w:rsid w:val="00753C33"/>
    <w:rsid w:val="007543B1"/>
    <w:rsid w:val="00757266"/>
    <w:rsid w:val="00760990"/>
    <w:rsid w:val="00772C8A"/>
    <w:rsid w:val="0077455E"/>
    <w:rsid w:val="00774615"/>
    <w:rsid w:val="007803E8"/>
    <w:rsid w:val="007857A6"/>
    <w:rsid w:val="007872AE"/>
    <w:rsid w:val="007876F3"/>
    <w:rsid w:val="007879FA"/>
    <w:rsid w:val="00787C61"/>
    <w:rsid w:val="00790262"/>
    <w:rsid w:val="00792096"/>
    <w:rsid w:val="0079490D"/>
    <w:rsid w:val="007959D5"/>
    <w:rsid w:val="007A1D48"/>
    <w:rsid w:val="007C490E"/>
    <w:rsid w:val="007C521F"/>
    <w:rsid w:val="007D0FE5"/>
    <w:rsid w:val="007D3448"/>
    <w:rsid w:val="007D456D"/>
    <w:rsid w:val="007E1CEA"/>
    <w:rsid w:val="007E7142"/>
    <w:rsid w:val="007F1AB1"/>
    <w:rsid w:val="007F799C"/>
    <w:rsid w:val="00800E30"/>
    <w:rsid w:val="00804B32"/>
    <w:rsid w:val="008060CD"/>
    <w:rsid w:val="00806760"/>
    <w:rsid w:val="00811322"/>
    <w:rsid w:val="00812092"/>
    <w:rsid w:val="0081296B"/>
    <w:rsid w:val="00825578"/>
    <w:rsid w:val="00826C6D"/>
    <w:rsid w:val="008270CE"/>
    <w:rsid w:val="00850F30"/>
    <w:rsid w:val="00851094"/>
    <w:rsid w:val="00851980"/>
    <w:rsid w:val="0085204A"/>
    <w:rsid w:val="00855279"/>
    <w:rsid w:val="00855288"/>
    <w:rsid w:val="008577BD"/>
    <w:rsid w:val="00857F29"/>
    <w:rsid w:val="00862BCC"/>
    <w:rsid w:val="0086383B"/>
    <w:rsid w:val="008643EF"/>
    <w:rsid w:val="008644F6"/>
    <w:rsid w:val="00875650"/>
    <w:rsid w:val="00875820"/>
    <w:rsid w:val="00876C5B"/>
    <w:rsid w:val="00877441"/>
    <w:rsid w:val="00891322"/>
    <w:rsid w:val="0089487D"/>
    <w:rsid w:val="00894AB6"/>
    <w:rsid w:val="008950FE"/>
    <w:rsid w:val="00895251"/>
    <w:rsid w:val="008B4289"/>
    <w:rsid w:val="008D0C44"/>
    <w:rsid w:val="008D5003"/>
    <w:rsid w:val="008E3B4A"/>
    <w:rsid w:val="008F0692"/>
    <w:rsid w:val="008F1467"/>
    <w:rsid w:val="008F5BDF"/>
    <w:rsid w:val="008F5EC6"/>
    <w:rsid w:val="00903046"/>
    <w:rsid w:val="009037B4"/>
    <w:rsid w:val="00907FB6"/>
    <w:rsid w:val="00911094"/>
    <w:rsid w:val="009135B1"/>
    <w:rsid w:val="009172E1"/>
    <w:rsid w:val="00920249"/>
    <w:rsid w:val="00921F73"/>
    <w:rsid w:val="009237F4"/>
    <w:rsid w:val="009278E2"/>
    <w:rsid w:val="00932796"/>
    <w:rsid w:val="00933CD2"/>
    <w:rsid w:val="00935807"/>
    <w:rsid w:val="00937F96"/>
    <w:rsid w:val="00946A61"/>
    <w:rsid w:val="00962854"/>
    <w:rsid w:val="00962C3F"/>
    <w:rsid w:val="009637C6"/>
    <w:rsid w:val="009745EE"/>
    <w:rsid w:val="009751D5"/>
    <w:rsid w:val="00977330"/>
    <w:rsid w:val="00991198"/>
    <w:rsid w:val="009A0338"/>
    <w:rsid w:val="009A0DD0"/>
    <w:rsid w:val="009A57B7"/>
    <w:rsid w:val="009A7D64"/>
    <w:rsid w:val="009B5466"/>
    <w:rsid w:val="009B60E2"/>
    <w:rsid w:val="009C4879"/>
    <w:rsid w:val="009C4CA4"/>
    <w:rsid w:val="009C59C9"/>
    <w:rsid w:val="009D1715"/>
    <w:rsid w:val="009E66F8"/>
    <w:rsid w:val="009E6EC3"/>
    <w:rsid w:val="009F18DD"/>
    <w:rsid w:val="009F4580"/>
    <w:rsid w:val="009F6083"/>
    <w:rsid w:val="00A0345F"/>
    <w:rsid w:val="00A03C9C"/>
    <w:rsid w:val="00A07125"/>
    <w:rsid w:val="00A115B3"/>
    <w:rsid w:val="00A1291E"/>
    <w:rsid w:val="00A153B3"/>
    <w:rsid w:val="00A2209E"/>
    <w:rsid w:val="00A3605E"/>
    <w:rsid w:val="00A43C7D"/>
    <w:rsid w:val="00A47BFD"/>
    <w:rsid w:val="00A75362"/>
    <w:rsid w:val="00A77262"/>
    <w:rsid w:val="00A823F8"/>
    <w:rsid w:val="00A82A16"/>
    <w:rsid w:val="00A921E8"/>
    <w:rsid w:val="00A94595"/>
    <w:rsid w:val="00A94D19"/>
    <w:rsid w:val="00A9564F"/>
    <w:rsid w:val="00A960FF"/>
    <w:rsid w:val="00AA212A"/>
    <w:rsid w:val="00AA21A6"/>
    <w:rsid w:val="00AB0D09"/>
    <w:rsid w:val="00AB0FC5"/>
    <w:rsid w:val="00AB5CA2"/>
    <w:rsid w:val="00AC2768"/>
    <w:rsid w:val="00AD090F"/>
    <w:rsid w:val="00AD187B"/>
    <w:rsid w:val="00AE05C4"/>
    <w:rsid w:val="00AE2059"/>
    <w:rsid w:val="00AE4CD2"/>
    <w:rsid w:val="00AE64DB"/>
    <w:rsid w:val="00AF1D4D"/>
    <w:rsid w:val="00AF37B0"/>
    <w:rsid w:val="00AF4E8E"/>
    <w:rsid w:val="00B01625"/>
    <w:rsid w:val="00B01EFE"/>
    <w:rsid w:val="00B027E0"/>
    <w:rsid w:val="00B03AC9"/>
    <w:rsid w:val="00B12D44"/>
    <w:rsid w:val="00B14C34"/>
    <w:rsid w:val="00B223AC"/>
    <w:rsid w:val="00B23245"/>
    <w:rsid w:val="00B24DF0"/>
    <w:rsid w:val="00B2776A"/>
    <w:rsid w:val="00B31D7F"/>
    <w:rsid w:val="00B324BD"/>
    <w:rsid w:val="00B4061C"/>
    <w:rsid w:val="00B422AB"/>
    <w:rsid w:val="00B4401F"/>
    <w:rsid w:val="00B507F5"/>
    <w:rsid w:val="00B548F2"/>
    <w:rsid w:val="00B55E52"/>
    <w:rsid w:val="00B625BC"/>
    <w:rsid w:val="00B62EB7"/>
    <w:rsid w:val="00B63AFB"/>
    <w:rsid w:val="00B7623C"/>
    <w:rsid w:val="00B76B66"/>
    <w:rsid w:val="00B81471"/>
    <w:rsid w:val="00B86F86"/>
    <w:rsid w:val="00B9476F"/>
    <w:rsid w:val="00B97482"/>
    <w:rsid w:val="00BA17A5"/>
    <w:rsid w:val="00BA232F"/>
    <w:rsid w:val="00BA4A3C"/>
    <w:rsid w:val="00BA6DA0"/>
    <w:rsid w:val="00BB0B69"/>
    <w:rsid w:val="00BB2065"/>
    <w:rsid w:val="00BB5713"/>
    <w:rsid w:val="00BC43E5"/>
    <w:rsid w:val="00BC5A73"/>
    <w:rsid w:val="00BD3D7F"/>
    <w:rsid w:val="00BD5D25"/>
    <w:rsid w:val="00BE1523"/>
    <w:rsid w:val="00BE7EC6"/>
    <w:rsid w:val="00C01B9D"/>
    <w:rsid w:val="00C02523"/>
    <w:rsid w:val="00C06498"/>
    <w:rsid w:val="00C12B0E"/>
    <w:rsid w:val="00C13676"/>
    <w:rsid w:val="00C14FF7"/>
    <w:rsid w:val="00C17068"/>
    <w:rsid w:val="00C20265"/>
    <w:rsid w:val="00C2161F"/>
    <w:rsid w:val="00C23DC3"/>
    <w:rsid w:val="00C2479F"/>
    <w:rsid w:val="00C27312"/>
    <w:rsid w:val="00C274AA"/>
    <w:rsid w:val="00C32676"/>
    <w:rsid w:val="00C35CBA"/>
    <w:rsid w:val="00C403BC"/>
    <w:rsid w:val="00C4683C"/>
    <w:rsid w:val="00C47A1F"/>
    <w:rsid w:val="00C5277E"/>
    <w:rsid w:val="00C54E7E"/>
    <w:rsid w:val="00C573DD"/>
    <w:rsid w:val="00C579F8"/>
    <w:rsid w:val="00C6089C"/>
    <w:rsid w:val="00C62972"/>
    <w:rsid w:val="00C72368"/>
    <w:rsid w:val="00C75687"/>
    <w:rsid w:val="00C83EB7"/>
    <w:rsid w:val="00C92718"/>
    <w:rsid w:val="00C96FD4"/>
    <w:rsid w:val="00C9766A"/>
    <w:rsid w:val="00C97E53"/>
    <w:rsid w:val="00CA01A2"/>
    <w:rsid w:val="00CA21A3"/>
    <w:rsid w:val="00CA3D30"/>
    <w:rsid w:val="00CA3E98"/>
    <w:rsid w:val="00CA425E"/>
    <w:rsid w:val="00CB295A"/>
    <w:rsid w:val="00CB5FFC"/>
    <w:rsid w:val="00CB74A4"/>
    <w:rsid w:val="00CC1E47"/>
    <w:rsid w:val="00CC4BEE"/>
    <w:rsid w:val="00CD3F80"/>
    <w:rsid w:val="00CE3876"/>
    <w:rsid w:val="00CE7182"/>
    <w:rsid w:val="00CF6787"/>
    <w:rsid w:val="00CF6844"/>
    <w:rsid w:val="00CF76A0"/>
    <w:rsid w:val="00D31CFC"/>
    <w:rsid w:val="00D348A7"/>
    <w:rsid w:val="00D35824"/>
    <w:rsid w:val="00D42D81"/>
    <w:rsid w:val="00D44098"/>
    <w:rsid w:val="00D45261"/>
    <w:rsid w:val="00D4562F"/>
    <w:rsid w:val="00D45817"/>
    <w:rsid w:val="00D46DE1"/>
    <w:rsid w:val="00D47085"/>
    <w:rsid w:val="00D51E8E"/>
    <w:rsid w:val="00D529AE"/>
    <w:rsid w:val="00D56EFA"/>
    <w:rsid w:val="00D668A5"/>
    <w:rsid w:val="00D6786B"/>
    <w:rsid w:val="00D77A09"/>
    <w:rsid w:val="00D90E42"/>
    <w:rsid w:val="00DA1553"/>
    <w:rsid w:val="00DA2D68"/>
    <w:rsid w:val="00DA69A7"/>
    <w:rsid w:val="00DA75C9"/>
    <w:rsid w:val="00DB11BB"/>
    <w:rsid w:val="00DB15AA"/>
    <w:rsid w:val="00DB2D64"/>
    <w:rsid w:val="00DC26A6"/>
    <w:rsid w:val="00DC4C59"/>
    <w:rsid w:val="00DE01AA"/>
    <w:rsid w:val="00DE06A4"/>
    <w:rsid w:val="00DE1B29"/>
    <w:rsid w:val="00DF065A"/>
    <w:rsid w:val="00DF68A9"/>
    <w:rsid w:val="00E02A73"/>
    <w:rsid w:val="00E03E24"/>
    <w:rsid w:val="00E03EBA"/>
    <w:rsid w:val="00E06BD6"/>
    <w:rsid w:val="00E07EBA"/>
    <w:rsid w:val="00E13CDB"/>
    <w:rsid w:val="00E14998"/>
    <w:rsid w:val="00E23E83"/>
    <w:rsid w:val="00E24B7B"/>
    <w:rsid w:val="00E37672"/>
    <w:rsid w:val="00E519E2"/>
    <w:rsid w:val="00E52F6A"/>
    <w:rsid w:val="00E53A9B"/>
    <w:rsid w:val="00E54778"/>
    <w:rsid w:val="00E62732"/>
    <w:rsid w:val="00E6386A"/>
    <w:rsid w:val="00E6415B"/>
    <w:rsid w:val="00E6666B"/>
    <w:rsid w:val="00E713A4"/>
    <w:rsid w:val="00E77406"/>
    <w:rsid w:val="00E83D15"/>
    <w:rsid w:val="00E92686"/>
    <w:rsid w:val="00E93151"/>
    <w:rsid w:val="00E9517B"/>
    <w:rsid w:val="00E9558B"/>
    <w:rsid w:val="00EA25D5"/>
    <w:rsid w:val="00EA4E71"/>
    <w:rsid w:val="00EB004F"/>
    <w:rsid w:val="00EB7896"/>
    <w:rsid w:val="00EC33D7"/>
    <w:rsid w:val="00EC462F"/>
    <w:rsid w:val="00EC75D2"/>
    <w:rsid w:val="00EE0D5D"/>
    <w:rsid w:val="00EE73FF"/>
    <w:rsid w:val="00EE7F5E"/>
    <w:rsid w:val="00EF1474"/>
    <w:rsid w:val="00EF2D42"/>
    <w:rsid w:val="00F00027"/>
    <w:rsid w:val="00F00F59"/>
    <w:rsid w:val="00F0530A"/>
    <w:rsid w:val="00F05977"/>
    <w:rsid w:val="00F10A96"/>
    <w:rsid w:val="00F1316E"/>
    <w:rsid w:val="00F15AFB"/>
    <w:rsid w:val="00F21301"/>
    <w:rsid w:val="00F218BA"/>
    <w:rsid w:val="00F353DE"/>
    <w:rsid w:val="00F361D9"/>
    <w:rsid w:val="00F36A81"/>
    <w:rsid w:val="00F370BC"/>
    <w:rsid w:val="00F41BEC"/>
    <w:rsid w:val="00F4477A"/>
    <w:rsid w:val="00F44D0E"/>
    <w:rsid w:val="00F4622F"/>
    <w:rsid w:val="00F4764F"/>
    <w:rsid w:val="00F50E3F"/>
    <w:rsid w:val="00F52932"/>
    <w:rsid w:val="00F56AC9"/>
    <w:rsid w:val="00F6052D"/>
    <w:rsid w:val="00F60804"/>
    <w:rsid w:val="00F60C54"/>
    <w:rsid w:val="00F61015"/>
    <w:rsid w:val="00F61C1F"/>
    <w:rsid w:val="00F70F29"/>
    <w:rsid w:val="00F76BD6"/>
    <w:rsid w:val="00F857E7"/>
    <w:rsid w:val="00F90C81"/>
    <w:rsid w:val="00F95A2B"/>
    <w:rsid w:val="00FA13B2"/>
    <w:rsid w:val="00FA1C8D"/>
    <w:rsid w:val="00FA2A37"/>
    <w:rsid w:val="00FA2DB1"/>
    <w:rsid w:val="00FA6E32"/>
    <w:rsid w:val="00FB0F03"/>
    <w:rsid w:val="00FB47D2"/>
    <w:rsid w:val="00FC2262"/>
    <w:rsid w:val="00FC246E"/>
    <w:rsid w:val="00FC72BB"/>
    <w:rsid w:val="00FD23F2"/>
    <w:rsid w:val="00FD2AE0"/>
    <w:rsid w:val="00FD2DD3"/>
    <w:rsid w:val="00FD62C0"/>
    <w:rsid w:val="00FE2752"/>
    <w:rsid w:val="00FE73C0"/>
    <w:rsid w:val="00FE7593"/>
    <w:rsid w:val="00FF0284"/>
    <w:rsid w:val="00FF672F"/>
    <w:rsid w:val="00FF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4C91F"/>
  <w15:docId w15:val="{2E105C3C-1869-4D90-AE2F-BE4BAD7FD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08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8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8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08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81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AE64D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E564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2EE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10A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AFF"/>
  </w:style>
  <w:style w:type="paragraph" w:styleId="Footer">
    <w:name w:val="footer"/>
    <w:basedOn w:val="Normal"/>
    <w:link w:val="FooterChar"/>
    <w:uiPriority w:val="99"/>
    <w:unhideWhenUsed/>
    <w:rsid w:val="00010A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AFF"/>
  </w:style>
  <w:style w:type="paragraph" w:customStyle="1" w:styleId="p">
    <w:name w:val="p"/>
    <w:basedOn w:val="Normal"/>
    <w:rsid w:val="00851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Strong">
    <w:name w:val="Strong"/>
    <w:basedOn w:val="DefaultParagraphFont"/>
    <w:uiPriority w:val="22"/>
    <w:qFormat/>
    <w:rsid w:val="00851980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950F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50F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50FE"/>
    <w:rPr>
      <w:vertAlign w:val="superscript"/>
    </w:rPr>
  </w:style>
  <w:style w:type="paragraph" w:styleId="Revision">
    <w:name w:val="Revision"/>
    <w:hidden/>
    <w:uiPriority w:val="99"/>
    <w:semiHidden/>
    <w:rsid w:val="005B6C01"/>
    <w:pPr>
      <w:spacing w:after="0" w:line="240" w:lineRule="auto"/>
    </w:pPr>
  </w:style>
  <w:style w:type="table" w:styleId="TableGrid">
    <w:name w:val="Table Grid"/>
    <w:basedOn w:val="TableNormal"/>
    <w:uiPriority w:val="39"/>
    <w:rsid w:val="0011021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40BFA-5849-4F3F-8CCF-E43557FF8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Padilla</dc:creator>
  <cp:lastModifiedBy>Trupti Sudge</cp:lastModifiedBy>
  <cp:revision>2</cp:revision>
  <dcterms:created xsi:type="dcterms:W3CDTF">2022-12-15T20:19:00Z</dcterms:created>
  <dcterms:modified xsi:type="dcterms:W3CDTF">2022-12-15T20:19:00Z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http://www.zotero.org/styles/breast-cancer-research-and-treatment</vt:lpwstr>
  </property>
  <property fmtid="{D5CDD505-2E9C-101B-9397-08002B2CF9AE}" pid="9" name="Mendeley Recent Style Name 3_1">
    <vt:lpwstr>Breast Cancer Research and Treatment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ba5f0466-a5bc-3735-a5d3-8574734cc96d</vt:lpwstr>
  </property>
  <property fmtid="{D5CDD505-2E9C-101B-9397-08002B2CF9AE}" pid="24" name="Mendeley Citation Style_1">
    <vt:lpwstr>http://www.zotero.org/styles/supportive-care-in-cancer</vt:lpwstr>
  </property>
</Properties>
</file>