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F6D0" w14:textId="4604EB11" w:rsidR="003E25DC" w:rsidRPr="00A53C31" w:rsidRDefault="00DA1FA2" w:rsidP="004A5C63">
      <w:pPr>
        <w:pStyle w:val="Maintext"/>
        <w:pBdr>
          <w:bottom w:val="single" w:sz="12" w:space="1" w:color="auto"/>
        </w:pBdr>
        <w:jc w:val="center"/>
        <w:rPr>
          <w:rFonts w:ascii="Arial" w:hAnsi="Arial" w:cs="Arial"/>
          <w:b/>
          <w:bCs/>
          <w:sz w:val="36"/>
          <w:szCs w:val="36"/>
        </w:rPr>
      </w:pPr>
      <w:r w:rsidRPr="00A53C31">
        <w:rPr>
          <w:rFonts w:ascii="Arial" w:hAnsi="Arial" w:cs="Arial"/>
          <w:b/>
          <w:bCs/>
          <w:sz w:val="36"/>
          <w:szCs w:val="36"/>
        </w:rPr>
        <w:t>Supplementary information</w:t>
      </w:r>
    </w:p>
    <w:p w14:paraId="466674E2" w14:textId="0B834108" w:rsidR="005866F7" w:rsidRPr="00A53C31" w:rsidRDefault="005866F7" w:rsidP="00382D6E">
      <w:pPr>
        <w:pStyle w:val="Maintext"/>
        <w:spacing w:before="240" w:line="240" w:lineRule="auto"/>
        <w:jc w:val="center"/>
        <w:rPr>
          <w:rFonts w:ascii="Arial" w:hAnsi="Arial" w:cs="Arial"/>
          <w:sz w:val="32"/>
          <w:szCs w:val="32"/>
        </w:rPr>
      </w:pPr>
      <w:r w:rsidRPr="00A53C31">
        <w:rPr>
          <w:rFonts w:ascii="Arial" w:hAnsi="Arial" w:cs="Arial"/>
          <w:sz w:val="32"/>
          <w:szCs w:val="32"/>
        </w:rPr>
        <w:t>to</w:t>
      </w:r>
    </w:p>
    <w:p w14:paraId="06DE166A" w14:textId="77777777" w:rsidR="0064010E" w:rsidRPr="007427FC" w:rsidRDefault="0064010E" w:rsidP="0064010E">
      <w:pPr>
        <w:spacing w:before="85" w:after="0" w:line="214" w:lineRule="auto"/>
        <w:ind w:left="130"/>
        <w:rPr>
          <w:rFonts w:ascii="Arial" w:hAnsi="Arial" w:cs="Arial"/>
          <w:bCs/>
          <w:sz w:val="32"/>
          <w:szCs w:val="28"/>
        </w:rPr>
      </w:pPr>
      <w:bookmarkStart w:id="0" w:name="_Hlk119068211"/>
      <w:r w:rsidRPr="007427FC">
        <w:rPr>
          <w:rFonts w:ascii="Arial" w:hAnsi="Arial" w:cs="Arial"/>
          <w:b/>
          <w:sz w:val="32"/>
          <w:szCs w:val="28"/>
        </w:rPr>
        <w:t xml:space="preserve">Identifying inhibitors of β-haematin formation with activity against chloroquine-resistant </w:t>
      </w:r>
      <w:r w:rsidRPr="007427FC">
        <w:rPr>
          <w:rFonts w:ascii="Arial" w:hAnsi="Arial" w:cs="Arial"/>
          <w:b/>
          <w:i/>
          <w:iCs/>
          <w:sz w:val="32"/>
          <w:szCs w:val="28"/>
        </w:rPr>
        <w:t xml:space="preserve">Plasmodium falciparum </w:t>
      </w:r>
      <w:r w:rsidRPr="007427FC">
        <w:rPr>
          <w:rFonts w:ascii="Arial" w:hAnsi="Arial" w:cs="Arial"/>
          <w:b/>
          <w:sz w:val="32"/>
          <w:szCs w:val="28"/>
        </w:rPr>
        <w:t>malaria parasites via virtual screening approaches</w:t>
      </w:r>
    </w:p>
    <w:bookmarkEnd w:id="0"/>
    <w:p w14:paraId="003B5ABB" w14:textId="2E8D46E5" w:rsidR="00D461C5" w:rsidRPr="007427FC" w:rsidRDefault="00D461C5" w:rsidP="00D461C5">
      <w:pPr>
        <w:pStyle w:val="Maintext"/>
        <w:spacing w:before="148" w:after="0" w:line="240" w:lineRule="auto"/>
        <w:ind w:left="125"/>
        <w:rPr>
          <w:rFonts w:ascii="Arial" w:hAnsi="Arial" w:cs="Arial"/>
          <w:b/>
          <w:bCs/>
          <w:sz w:val="22"/>
          <w:szCs w:val="22"/>
          <w:vertAlign w:val="superscript"/>
        </w:rPr>
      </w:pPr>
      <w:r w:rsidRPr="007427FC">
        <w:rPr>
          <w:rFonts w:ascii="Arial" w:hAnsi="Arial" w:cs="Arial"/>
          <w:b/>
          <w:bCs/>
          <w:sz w:val="22"/>
          <w:szCs w:val="22"/>
        </w:rPr>
        <w:t>Leah Amod</w:t>
      </w:r>
      <w:r w:rsidRPr="007427FC">
        <w:rPr>
          <w:rFonts w:ascii="Arial" w:hAnsi="Arial" w:cs="Arial"/>
          <w:b/>
          <w:bCs/>
          <w:sz w:val="22"/>
          <w:szCs w:val="22"/>
          <w:vertAlign w:val="superscript"/>
        </w:rPr>
        <w:t>1</w:t>
      </w:r>
      <w:r w:rsidRPr="007427FC">
        <w:rPr>
          <w:rFonts w:ascii="Arial" w:hAnsi="Arial" w:cs="Arial"/>
          <w:b/>
          <w:bCs/>
          <w:sz w:val="22"/>
          <w:szCs w:val="22"/>
        </w:rPr>
        <w:t>, Roxanne Mohunlal</w:t>
      </w:r>
      <w:r w:rsidRPr="007427FC">
        <w:rPr>
          <w:rFonts w:ascii="Arial" w:hAnsi="Arial" w:cs="Arial"/>
          <w:b/>
          <w:bCs/>
          <w:sz w:val="22"/>
          <w:szCs w:val="22"/>
          <w:vertAlign w:val="superscript"/>
        </w:rPr>
        <w:t>1</w:t>
      </w:r>
      <w:r w:rsidRPr="007427FC">
        <w:rPr>
          <w:rFonts w:ascii="Arial" w:hAnsi="Arial" w:cs="Arial"/>
          <w:b/>
          <w:bCs/>
          <w:sz w:val="22"/>
          <w:szCs w:val="22"/>
        </w:rPr>
        <w:t xml:space="preserve">, </w:t>
      </w:r>
      <w:r w:rsidR="00690E7F" w:rsidRPr="007427FC">
        <w:rPr>
          <w:rFonts w:ascii="Arial" w:hAnsi="Arial" w:cs="Arial"/>
          <w:b/>
          <w:bCs/>
          <w:sz w:val="22"/>
          <w:szCs w:val="22"/>
        </w:rPr>
        <w:t>Nicole Teixeira</w:t>
      </w:r>
      <w:r w:rsidR="00690E7F" w:rsidRPr="007427FC">
        <w:rPr>
          <w:rFonts w:ascii="Arial" w:hAnsi="Arial" w:cs="Arial"/>
          <w:b/>
          <w:bCs/>
          <w:sz w:val="22"/>
          <w:szCs w:val="22"/>
          <w:vertAlign w:val="superscript"/>
        </w:rPr>
        <w:t>1</w:t>
      </w:r>
      <w:r w:rsidR="00690E7F" w:rsidRPr="007427FC">
        <w:rPr>
          <w:rFonts w:ascii="Arial" w:hAnsi="Arial" w:cs="Arial"/>
          <w:b/>
          <w:bCs/>
          <w:sz w:val="22"/>
          <w:szCs w:val="22"/>
        </w:rPr>
        <w:t xml:space="preserve">, </w:t>
      </w:r>
      <w:r w:rsidRPr="007427FC">
        <w:rPr>
          <w:rFonts w:ascii="Arial" w:hAnsi="Arial" w:cs="Arial"/>
          <w:b/>
          <w:bCs/>
          <w:sz w:val="22"/>
          <w:szCs w:val="22"/>
        </w:rPr>
        <w:t>Timothy J. Egan</w:t>
      </w:r>
      <w:r w:rsidRPr="007427FC">
        <w:rPr>
          <w:rFonts w:ascii="Arial" w:hAnsi="Arial" w:cs="Arial"/>
          <w:b/>
          <w:bCs/>
          <w:sz w:val="22"/>
          <w:szCs w:val="22"/>
          <w:vertAlign w:val="superscript"/>
        </w:rPr>
        <w:t>1,</w:t>
      </w:r>
      <w:r w:rsidR="009E0C0C" w:rsidRPr="007427FC">
        <w:rPr>
          <w:rFonts w:ascii="Arial" w:hAnsi="Arial" w:cs="Arial"/>
          <w:b/>
          <w:bCs/>
          <w:sz w:val="22"/>
          <w:szCs w:val="22"/>
          <w:vertAlign w:val="superscript"/>
        </w:rPr>
        <w:t>3</w:t>
      </w:r>
      <w:r w:rsidRPr="007427FC">
        <w:rPr>
          <w:rFonts w:ascii="Arial" w:hAnsi="Arial" w:cs="Arial"/>
          <w:b/>
          <w:bCs/>
          <w:sz w:val="22"/>
          <w:szCs w:val="22"/>
        </w:rPr>
        <w:t>, Kathryn</w:t>
      </w:r>
      <w:r w:rsidR="00862AA4" w:rsidRPr="007427FC">
        <w:rPr>
          <w:rFonts w:ascii="Arial" w:hAnsi="Arial" w:cs="Arial"/>
          <w:b/>
          <w:bCs/>
          <w:sz w:val="22"/>
          <w:szCs w:val="22"/>
        </w:rPr>
        <w:t xml:space="preserve"> J.</w:t>
      </w:r>
      <w:r w:rsidRPr="007427FC">
        <w:rPr>
          <w:rFonts w:ascii="Arial" w:hAnsi="Arial" w:cs="Arial"/>
          <w:b/>
          <w:bCs/>
          <w:sz w:val="22"/>
          <w:szCs w:val="22"/>
        </w:rPr>
        <w:t xml:space="preserve"> Wicht</w:t>
      </w:r>
      <w:r w:rsidRPr="007427FC">
        <w:rPr>
          <w:rFonts w:ascii="Arial" w:hAnsi="Arial" w:cs="Arial"/>
          <w:b/>
          <w:bCs/>
          <w:sz w:val="22"/>
          <w:szCs w:val="22"/>
          <w:vertAlign w:val="superscript"/>
        </w:rPr>
        <w:t>1,2,3</w:t>
      </w:r>
      <w:r w:rsidRPr="007427FC">
        <w:rPr>
          <w:rFonts w:ascii="Arial" w:hAnsi="Arial" w:cs="Arial"/>
          <w:b/>
          <w:bCs/>
          <w:sz w:val="22"/>
          <w:szCs w:val="22"/>
        </w:rPr>
        <w:t>*</w:t>
      </w:r>
    </w:p>
    <w:p w14:paraId="0014778D" w14:textId="77777777" w:rsidR="00D461C5" w:rsidRPr="00A53C31" w:rsidRDefault="00D461C5" w:rsidP="00D461C5">
      <w:pPr>
        <w:pStyle w:val="Maintext"/>
        <w:spacing w:before="259" w:after="0" w:line="241" w:lineRule="exact"/>
        <w:ind w:left="130"/>
        <w:rPr>
          <w:rFonts w:ascii="Arial" w:hAnsi="Arial" w:cs="Arial"/>
          <w:sz w:val="22"/>
          <w:szCs w:val="22"/>
        </w:rPr>
      </w:pPr>
      <w:r w:rsidRPr="00A53C31">
        <w:rPr>
          <w:rFonts w:ascii="Arial" w:hAnsi="Arial" w:cs="Arial"/>
          <w:sz w:val="22"/>
          <w:szCs w:val="22"/>
          <w:vertAlign w:val="superscript"/>
        </w:rPr>
        <w:t>1</w:t>
      </w:r>
      <w:r w:rsidRPr="00A53C31">
        <w:rPr>
          <w:rFonts w:ascii="Arial" w:hAnsi="Arial" w:cs="Arial"/>
          <w:sz w:val="22"/>
          <w:szCs w:val="22"/>
        </w:rPr>
        <w:t>Department of Chemistry, University of Cape Town, Rondebosch, 7701, South Africa</w:t>
      </w:r>
    </w:p>
    <w:p w14:paraId="2C3B17DE" w14:textId="5C3413ED" w:rsidR="00D461C5" w:rsidRPr="00A53C31" w:rsidRDefault="00D461C5" w:rsidP="00D461C5">
      <w:pPr>
        <w:pStyle w:val="Maintext"/>
        <w:spacing w:after="0" w:line="239" w:lineRule="exact"/>
        <w:ind w:left="130"/>
        <w:rPr>
          <w:rFonts w:ascii="Arial" w:hAnsi="Arial" w:cs="Arial"/>
          <w:sz w:val="22"/>
          <w:szCs w:val="22"/>
        </w:rPr>
      </w:pPr>
      <w:r w:rsidRPr="00A53C31">
        <w:rPr>
          <w:rFonts w:ascii="Arial" w:hAnsi="Arial" w:cs="Arial"/>
          <w:sz w:val="22"/>
          <w:szCs w:val="22"/>
          <w:vertAlign w:val="superscript"/>
        </w:rPr>
        <w:t>2</w:t>
      </w:r>
      <w:r w:rsidR="009E0C0C" w:rsidRPr="00A53C31">
        <w:rPr>
          <w:rFonts w:ascii="Arial" w:hAnsi="Arial" w:cs="Arial"/>
          <w:sz w:val="22"/>
          <w:szCs w:val="22"/>
        </w:rPr>
        <w:t xml:space="preserve"> Drug Discovery and Development Centre (H3D), University of Cape Town, Rondebosch, 7701, South Africa</w:t>
      </w:r>
    </w:p>
    <w:p w14:paraId="720F77F9" w14:textId="2EE7169A" w:rsidR="00D461C5" w:rsidRDefault="00D461C5" w:rsidP="00D461C5">
      <w:pPr>
        <w:pStyle w:val="Maintext"/>
        <w:spacing w:after="0" w:line="239" w:lineRule="exact"/>
        <w:ind w:left="130"/>
        <w:rPr>
          <w:rFonts w:ascii="Arial" w:hAnsi="Arial" w:cs="Arial"/>
          <w:sz w:val="22"/>
          <w:szCs w:val="22"/>
        </w:rPr>
      </w:pPr>
      <w:r w:rsidRPr="00A53C31">
        <w:rPr>
          <w:rFonts w:ascii="Arial" w:hAnsi="Arial" w:cs="Arial"/>
          <w:sz w:val="22"/>
          <w:szCs w:val="22"/>
          <w:vertAlign w:val="superscript"/>
        </w:rPr>
        <w:t>3</w:t>
      </w:r>
      <w:r w:rsidR="009E0C0C" w:rsidRPr="00A53C31">
        <w:rPr>
          <w:rFonts w:ascii="Arial" w:hAnsi="Arial" w:cs="Arial"/>
          <w:sz w:val="22"/>
          <w:szCs w:val="22"/>
        </w:rPr>
        <w:t xml:space="preserve"> Institute of Infectious Diseases and Molecular Medicine, University of Cape Town, Rondebosch, 7701, South Africa</w:t>
      </w:r>
      <w:r w:rsidR="009E0C0C" w:rsidRPr="00A53C31" w:rsidDel="009E0C0C">
        <w:rPr>
          <w:rFonts w:ascii="Arial" w:hAnsi="Arial" w:cs="Arial"/>
          <w:sz w:val="22"/>
          <w:szCs w:val="22"/>
        </w:rPr>
        <w:t xml:space="preserve"> </w:t>
      </w:r>
    </w:p>
    <w:p w14:paraId="725AD767" w14:textId="77777777" w:rsidR="00A53C31" w:rsidRPr="00A53C31" w:rsidRDefault="00A53C31" w:rsidP="00D461C5">
      <w:pPr>
        <w:pStyle w:val="Maintext"/>
        <w:spacing w:after="0" w:line="239" w:lineRule="exact"/>
        <w:ind w:left="130"/>
        <w:rPr>
          <w:rFonts w:ascii="Arial" w:hAnsi="Arial" w:cs="Arial"/>
          <w:sz w:val="22"/>
          <w:szCs w:val="22"/>
        </w:rPr>
      </w:pPr>
    </w:p>
    <w:p w14:paraId="567A8B35" w14:textId="77777777" w:rsidR="00D461C5" w:rsidRPr="00A53C31" w:rsidRDefault="00D461C5" w:rsidP="00D461C5">
      <w:pPr>
        <w:pStyle w:val="Maintext"/>
        <w:spacing w:after="0" w:line="239" w:lineRule="exact"/>
        <w:ind w:left="130"/>
        <w:rPr>
          <w:rFonts w:ascii="Arial" w:hAnsi="Arial" w:cs="Arial"/>
          <w:sz w:val="22"/>
          <w:szCs w:val="22"/>
        </w:rPr>
      </w:pPr>
      <w:r w:rsidRPr="00A53C31">
        <w:rPr>
          <w:rFonts w:ascii="Arial" w:hAnsi="Arial" w:cs="Arial"/>
          <w:sz w:val="22"/>
          <w:szCs w:val="22"/>
        </w:rPr>
        <w:t>*kathryn.wicht@uct.ac.za</w:t>
      </w:r>
    </w:p>
    <w:p w14:paraId="3BFDEFA9" w14:textId="7EA80F98" w:rsidR="005866F7" w:rsidRPr="00A53C31" w:rsidRDefault="005866F7">
      <w:pPr>
        <w:rPr>
          <w:rFonts w:ascii="Arial" w:hAnsi="Arial" w:cs="Arial"/>
          <w:b/>
          <w:bCs/>
          <w:sz w:val="28"/>
          <w:szCs w:val="28"/>
        </w:rPr>
      </w:pPr>
      <w:r w:rsidRPr="00A53C31">
        <w:rPr>
          <w:rFonts w:ascii="Arial" w:hAnsi="Arial" w:cs="Arial"/>
          <w:b/>
          <w:bCs/>
          <w:sz w:val="24"/>
          <w:szCs w:val="24"/>
        </w:rPr>
        <w:br w:type="page"/>
      </w:r>
    </w:p>
    <w:p w14:paraId="6048372E" w14:textId="5F19E2E2" w:rsidR="005408E8" w:rsidRPr="00A53C31" w:rsidRDefault="0068514E" w:rsidP="00917052">
      <w:pPr>
        <w:pStyle w:val="Maintext"/>
        <w:spacing w:after="240" w:line="276" w:lineRule="auto"/>
        <w:jc w:val="left"/>
        <w:rPr>
          <w:rFonts w:ascii="Arial" w:hAnsi="Arial" w:cs="Arial"/>
          <w:b/>
          <w:bCs/>
        </w:rPr>
      </w:pPr>
      <w:r w:rsidRPr="00A53C31">
        <w:rPr>
          <w:rFonts w:ascii="Arial" w:hAnsi="Arial" w:cs="Arial"/>
          <w:b/>
          <w:bCs/>
          <w:noProof/>
        </w:rPr>
        <w:lastRenderedPageBreak/>
        <mc:AlternateContent>
          <mc:Choice Requires="wps">
            <w:drawing>
              <wp:anchor distT="0" distB="0" distL="114300" distR="114300" simplePos="0" relativeHeight="251675648" behindDoc="1" locked="0" layoutInCell="1" allowOverlap="1" wp14:anchorId="41B46F83" wp14:editId="0AE0ABD5">
                <wp:simplePos x="0" y="0"/>
                <wp:positionH relativeFrom="column">
                  <wp:posOffset>0</wp:posOffset>
                </wp:positionH>
                <wp:positionV relativeFrom="paragraph">
                  <wp:posOffset>0</wp:posOffset>
                </wp:positionV>
                <wp:extent cx="6172200" cy="5143500"/>
                <wp:effectExtent l="0" t="0" r="0" b="0"/>
                <wp:wrapNone/>
                <wp:docPr id="3" name="Text Box 3"/>
                <wp:cNvGraphicFramePr/>
                <a:graphic xmlns:a="http://schemas.openxmlformats.org/drawingml/2006/main">
                  <a:graphicData uri="http://schemas.microsoft.com/office/word/2010/wordprocessingShape">
                    <wps:wsp>
                      <wps:cNvSpPr txBox="1"/>
                      <wps:spPr>
                        <a:xfrm>
                          <a:off x="0" y="0"/>
                          <a:ext cx="6172200" cy="5143500"/>
                        </a:xfrm>
                        <a:prstGeom prst="rect">
                          <a:avLst/>
                        </a:prstGeom>
                        <a:solidFill>
                          <a:schemeClr val="lt1"/>
                        </a:solidFill>
                        <a:ln w="6350">
                          <a:noFill/>
                        </a:ln>
                      </wps:spPr>
                      <wps:txbx>
                        <w:txbxContent>
                          <w:p w14:paraId="4C6F0DFF" w14:textId="77777777" w:rsidR="0068514E" w:rsidRDefault="006851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1B46F83" id="_x0000_t202" coordsize="21600,21600" o:spt="202" path="m,l,21600r21600,l21600,xe">
                <v:stroke joinstyle="miter"/>
                <v:path gradientshapeok="t" o:connecttype="rect"/>
              </v:shapetype>
              <v:shape id="Text Box 3" o:spid="_x0000_s1026" type="#_x0000_t202" style="position:absolute;margin-left:0;margin-top:0;width:486pt;height:40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" fillcolor="white [3201]" stroked="f" strokeweight=".5pt">
                <v:textbox>
                  <w:txbxContent>
                    <w:p w14:paraId="4C6F0DFF" w14:textId="77777777" w:rsidR="0068514E" w:rsidRDefault="0068514E"/>
                  </w:txbxContent>
                </v:textbox>
              </v:shape>
            </w:pict>
          </mc:Fallback>
        </mc:AlternateContent>
      </w:r>
      <w:r w:rsidR="00314742" w:rsidRPr="00A53C31">
        <w:rPr>
          <w:rFonts w:ascii="Arial" w:hAnsi="Arial" w:cs="Arial"/>
          <w:b/>
          <w:bCs/>
          <w:noProof/>
        </w:rPr>
        <mc:AlternateContent>
          <mc:Choice Requires="wps">
            <w:drawing>
              <wp:anchor distT="0" distB="0" distL="114300" distR="114300" simplePos="0" relativeHeight="251674624" behindDoc="0" locked="0" layoutInCell="1" allowOverlap="1" wp14:anchorId="6F635633" wp14:editId="221019B7">
                <wp:simplePos x="0" y="0"/>
                <wp:positionH relativeFrom="column">
                  <wp:posOffset>-450681</wp:posOffset>
                </wp:positionH>
                <wp:positionV relativeFrom="paragraph">
                  <wp:posOffset>1208087</wp:posOffset>
                </wp:positionV>
                <wp:extent cx="2053590" cy="294005"/>
                <wp:effectExtent l="3492" t="0" r="7303" b="7302"/>
                <wp:wrapNone/>
                <wp:docPr id="40" name="Text Box 40"/>
                <wp:cNvGraphicFramePr/>
                <a:graphic xmlns:a="http://schemas.openxmlformats.org/drawingml/2006/main">
                  <a:graphicData uri="http://schemas.microsoft.com/office/word/2010/wordprocessingShape">
                    <wps:wsp>
                      <wps:cNvSpPr txBox="1"/>
                      <wps:spPr>
                        <a:xfrm rot="16200000">
                          <a:off x="0" y="0"/>
                          <a:ext cx="2053590" cy="294005"/>
                        </a:xfrm>
                        <a:prstGeom prst="rect">
                          <a:avLst/>
                        </a:prstGeom>
                        <a:solidFill>
                          <a:sysClr val="window" lastClr="FFFFFF"/>
                        </a:solidFill>
                        <a:ln w="6350">
                          <a:noFill/>
                        </a:ln>
                      </wps:spPr>
                      <wps:txbx>
                        <w:txbxContent>
                          <w:p w14:paraId="4EC9BC44" w14:textId="73C39893" w:rsidR="001D6708" w:rsidRPr="005E1BBD" w:rsidRDefault="001D6708" w:rsidP="005E1BBD">
                            <w:pPr>
                              <w:jc w:val="center"/>
                              <w:rPr>
                                <w:rFonts w:ascii="NimbusSanL" w:hAnsi="NimbusSanL"/>
                              </w:rPr>
                            </w:pPr>
                            <w:r>
                              <w:rPr>
                                <w:rFonts w:ascii="NimbusSanL" w:hAnsi="NimbusSanL"/>
                              </w:rPr>
                              <w:t>Vina binding affinity (kcal/mol)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35633" id="Text Box 40" o:spid="_x0000_s1027" type="#_x0000_t202" style="position:absolute;margin-left:-35.5pt;margin-top:95.1pt;width:161.7pt;height:23.1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" fillcolor="window" stroked="f" strokeweight=".5pt">
                <v:textbox>
                  <w:txbxContent>
                    <w:p w14:paraId="4EC9BC44" w14:textId="73C39893" w:rsidR="001D6708" w:rsidRPr="005E1BBD" w:rsidRDefault="001D6708" w:rsidP="005E1BBD">
                      <w:pPr>
                        <w:jc w:val="center"/>
                        <w:rPr>
                          <w:rFonts w:ascii="NimbusSanL" w:hAnsi="NimbusSanL"/>
                        </w:rPr>
                      </w:pPr>
                      <w:r>
                        <w:rPr>
                          <w:rFonts w:ascii="NimbusSanL" w:hAnsi="NimbusSanL"/>
                        </w:rPr>
                        <w:t>Vina binding affinity (kcal/mol)</w:t>
                      </w:r>
                    </w:p>
                  </w:txbxContent>
                </v:textbox>
              </v:shape>
            </w:pict>
          </mc:Fallback>
        </mc:AlternateContent>
      </w:r>
      <w:r w:rsidR="00314742" w:rsidRPr="00A53C31">
        <w:rPr>
          <w:rFonts w:ascii="Arial" w:hAnsi="Arial" w:cs="Arial"/>
          <w:b/>
          <w:bCs/>
          <w:noProof/>
        </w:rPr>
        <w:drawing>
          <wp:anchor distT="0" distB="0" distL="114300" distR="114300" simplePos="0" relativeHeight="251671552" behindDoc="1" locked="0" layoutInCell="1" allowOverlap="1" wp14:anchorId="53A3B194" wp14:editId="5B9B9279">
            <wp:simplePos x="0" y="0"/>
            <wp:positionH relativeFrom="column">
              <wp:posOffset>719455</wp:posOffset>
            </wp:positionH>
            <wp:positionV relativeFrom="paragraph">
              <wp:posOffset>466874</wp:posOffset>
            </wp:positionV>
            <wp:extent cx="3048000" cy="1828800"/>
            <wp:effectExtent l="0" t="0" r="0" b="0"/>
            <wp:wrapTight wrapText="bothSides">
              <wp:wrapPolygon edited="0">
                <wp:start x="0" y="0"/>
                <wp:lineTo x="0" y="21375"/>
                <wp:lineTo x="21465" y="21375"/>
                <wp:lineTo x="21465" y="0"/>
                <wp:lineTo x="0" y="0"/>
              </wp:wrapPolygon>
            </wp:wrapTight>
            <wp:docPr id="38" name="Chart 38">
              <a:extLst xmlns:a="http://schemas.openxmlformats.org/drawingml/2006/main">
                <a:ext uri="{FF2B5EF4-FFF2-40B4-BE49-F238E27FC236}">
                  <a16:creationId xmlns:a16="http://schemas.microsoft.com/office/drawing/2014/main" id="{EA707E4E-65B7-413F-A270-4DCA48B539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rsidR="00314742" w:rsidRPr="00A53C31">
        <w:rPr>
          <w:rFonts w:ascii="Arial" w:hAnsi="Arial" w:cs="Arial"/>
          <w:b/>
          <w:bCs/>
          <w:noProof/>
        </w:rPr>
        <mc:AlternateContent>
          <mc:Choice Requires="wps">
            <w:drawing>
              <wp:anchor distT="0" distB="0" distL="114300" distR="114300" simplePos="0" relativeHeight="251672576" behindDoc="0" locked="0" layoutInCell="1" allowOverlap="1" wp14:anchorId="6AE1C449" wp14:editId="68AF6FB9">
                <wp:simplePos x="0" y="0"/>
                <wp:positionH relativeFrom="column">
                  <wp:posOffset>1325880</wp:posOffset>
                </wp:positionH>
                <wp:positionV relativeFrom="paragraph">
                  <wp:posOffset>176530</wp:posOffset>
                </wp:positionV>
                <wp:extent cx="1774825" cy="294005"/>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774825" cy="294005"/>
                        </a:xfrm>
                        <a:prstGeom prst="rect">
                          <a:avLst/>
                        </a:prstGeom>
                        <a:solidFill>
                          <a:schemeClr val="lt1"/>
                        </a:solidFill>
                        <a:ln w="6350">
                          <a:noFill/>
                        </a:ln>
                      </wps:spPr>
                      <wps:txbx>
                        <w:txbxContent>
                          <w:p w14:paraId="50C5D4C1" w14:textId="4D04390E" w:rsidR="00D8630F" w:rsidRPr="005E1BBD" w:rsidRDefault="00D8630F" w:rsidP="005E1BBD">
                            <w:pPr>
                              <w:jc w:val="center"/>
                              <w:rPr>
                                <w:rFonts w:ascii="NimbusSanL" w:hAnsi="NimbusSanL"/>
                              </w:rPr>
                            </w:pPr>
                            <w:r w:rsidRPr="00D8630F">
                              <w:rPr>
                                <w:rFonts w:ascii="NimbusSanL" w:hAnsi="NimbusSanL"/>
                              </w:rPr>
                              <w:t>Compound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E1C449" id="Text Box 39" o:spid="_x0000_s1028" type="#_x0000_t202" style="position:absolute;margin-left:104.4pt;margin-top:13.9pt;width:139.75pt;height:23.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" fillcolor="white [3201]" stroked="f" strokeweight=".5pt">
                <v:textbox>
                  <w:txbxContent>
                    <w:p w14:paraId="50C5D4C1" w14:textId="4D04390E" w:rsidR="00D8630F" w:rsidRPr="005E1BBD" w:rsidRDefault="00D8630F" w:rsidP="005E1BBD">
                      <w:pPr>
                        <w:jc w:val="center"/>
                        <w:rPr>
                          <w:rFonts w:ascii="NimbusSanL" w:hAnsi="NimbusSanL"/>
                        </w:rPr>
                      </w:pPr>
                      <w:r w:rsidRPr="00D8630F">
                        <w:rPr>
                          <w:rFonts w:ascii="NimbusSanL" w:hAnsi="NimbusSanL"/>
                        </w:rPr>
                        <w:t>Compound number</w:t>
                      </w:r>
                    </w:p>
                  </w:txbxContent>
                </v:textbox>
              </v:shape>
            </w:pict>
          </mc:Fallback>
        </mc:AlternateContent>
      </w:r>
      <w:r w:rsidR="0048385C" w:rsidRPr="00A53C31">
        <w:rPr>
          <w:rFonts w:ascii="Arial" w:hAnsi="Arial" w:cs="Arial"/>
          <w:b/>
          <w:bCs/>
          <w:noProof/>
        </w:rPr>
        <mc:AlternateContent>
          <mc:Choice Requires="wpg">
            <w:drawing>
              <wp:anchor distT="0" distB="0" distL="114300" distR="114300" simplePos="0" relativeHeight="251669504" behindDoc="0" locked="0" layoutInCell="1" allowOverlap="1" wp14:anchorId="73B6F371" wp14:editId="596B7756">
                <wp:simplePos x="0" y="0"/>
                <wp:positionH relativeFrom="margin">
                  <wp:posOffset>79375</wp:posOffset>
                </wp:positionH>
                <wp:positionV relativeFrom="paragraph">
                  <wp:posOffset>101600</wp:posOffset>
                </wp:positionV>
                <wp:extent cx="5932170" cy="4919345"/>
                <wp:effectExtent l="0" t="0" r="0" b="0"/>
                <wp:wrapTopAndBottom/>
                <wp:docPr id="19" name="Group 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932170" cy="4919345"/>
                          <a:chOff x="-31253" y="-154382"/>
                          <a:chExt cx="5707400" cy="4747025"/>
                        </a:xfrm>
                      </wpg:grpSpPr>
                      <wpg:grpSp>
                        <wpg:cNvPr id="22" name="Group 22"/>
                        <wpg:cNvGrpSpPr/>
                        <wpg:grpSpPr>
                          <a:xfrm>
                            <a:off x="-31253" y="-154382"/>
                            <a:ext cx="5707400" cy="4747025"/>
                            <a:chOff x="-31253" y="-154382"/>
                            <a:chExt cx="5707400" cy="4747025"/>
                          </a:xfrm>
                        </wpg:grpSpPr>
                        <wpg:grpSp>
                          <wpg:cNvPr id="16" name="Group 16"/>
                          <wpg:cNvGrpSpPr>
                            <a:grpSpLocks noChangeAspect="1"/>
                          </wpg:cNvGrpSpPr>
                          <wpg:grpSpPr>
                            <a:xfrm>
                              <a:off x="-31253" y="-154382"/>
                              <a:ext cx="4018418" cy="4747025"/>
                              <a:chOff x="-34279" y="-169350"/>
                              <a:chExt cx="4407524" cy="5207280"/>
                            </a:xfrm>
                          </wpg:grpSpPr>
                          <wpg:grpSp>
                            <wpg:cNvPr id="13" name="Group 13"/>
                            <wpg:cNvGrpSpPr/>
                            <wpg:grpSpPr>
                              <a:xfrm>
                                <a:off x="-34279" y="-169350"/>
                                <a:ext cx="3815704" cy="2419802"/>
                                <a:chOff x="-30393" y="-216975"/>
                                <a:chExt cx="3383193" cy="2419802"/>
                              </a:xfrm>
                            </wpg:grpSpPr>
                            <wpg:graphicFrame>
                              <wpg:cNvPr id="2" name="Chart 2">
                                <a:extLst>
                                  <a:ext uri="{FF2B5EF4-FFF2-40B4-BE49-F238E27FC236}">
                                    <a16:creationId xmlns:a16="http://schemas.microsoft.com/office/drawing/2014/main" id="{EA707E4E-65B7-413F-A270-4DCA48B5397C}"/>
                                  </a:ext>
                                </a:extLst>
                              </wpg:cNvPr>
                              <wpg:cNvFrPr>
                                <a:graphicFrameLocks noChangeAspect="1"/>
                              </wpg:cNvFrPr>
                              <wpg:xfrm>
                                <a:off x="180975" y="34936"/>
                                <a:ext cx="3171825" cy="2167891"/>
                              </wpg:xfrm>
                              <a:graphic>
                                <a:graphicData uri="http://schemas.openxmlformats.org/drawingml/2006/chart">
                                  <c:chart xmlns:c="http://schemas.openxmlformats.org/drawingml/2006/chart" xmlns:r="http://schemas.openxmlformats.org/officeDocument/2006/relationships" r:id="rId7"/>
                                </a:graphicData>
                              </a:graphic>
                            </wpg:graphicFrame>
                            <wps:wsp>
                              <wps:cNvPr id="10" name="Text Box 10"/>
                              <wps:cNvSpPr txBox="1"/>
                              <wps:spPr>
                                <a:xfrm>
                                  <a:off x="-30393" y="-216975"/>
                                  <a:ext cx="284422" cy="293446"/>
                                </a:xfrm>
                                <a:prstGeom prst="rect">
                                  <a:avLst/>
                                </a:prstGeom>
                                <a:solidFill>
                                  <a:sysClr val="window" lastClr="FFFFFF"/>
                                </a:solidFill>
                                <a:ln w="6350">
                                  <a:noFill/>
                                </a:ln>
                              </wps:spPr>
                              <wps:txbx>
                                <w:txbxContent>
                                  <w:p w14:paraId="42FF9509" w14:textId="52056683" w:rsidR="0003180F" w:rsidRPr="00917052" w:rsidRDefault="0048385C" w:rsidP="00917052">
                                    <w:pPr>
                                      <w:rPr>
                                        <w:rFonts w:ascii="NimbusSanL" w:hAnsi="NimbusSanL"/>
                                        <w:sz w:val="28"/>
                                        <w:szCs w:val="28"/>
                                      </w:rPr>
                                    </w:pPr>
                                    <w:r w:rsidRPr="00917052">
                                      <w:rPr>
                                        <w:rFonts w:ascii="NimbusSanL" w:hAnsi="NimbusSanL"/>
                                        <w:sz w:val="28"/>
                                        <w:szCs w:val="28"/>
                                      </w:rPr>
                                      <w:t>(a)</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wpg:grpSp>
                          <wps:wsp>
                            <wps:cNvPr id="11" name="Text Box 11"/>
                            <wps:cNvSpPr txBox="1"/>
                            <wps:spPr>
                              <a:xfrm>
                                <a:off x="3962400" y="-157964"/>
                                <a:ext cx="410845" cy="341070"/>
                              </a:xfrm>
                              <a:prstGeom prst="rect">
                                <a:avLst/>
                              </a:prstGeom>
                              <a:solidFill>
                                <a:sysClr val="window" lastClr="FFFFFF"/>
                              </a:solidFill>
                              <a:ln w="6350">
                                <a:noFill/>
                              </a:ln>
                            </wps:spPr>
                            <wps:txbx>
                              <w:txbxContent>
                                <w:p w14:paraId="0297FAEA" w14:textId="770629C8" w:rsidR="0003180F" w:rsidRPr="00917052" w:rsidRDefault="00534441" w:rsidP="0003180F">
                                  <w:pPr>
                                    <w:jc w:val="center"/>
                                    <w:rPr>
                                      <w:rFonts w:ascii="NimbusSanL" w:hAnsi="NimbusSanL"/>
                                      <w:sz w:val="28"/>
                                      <w:szCs w:val="28"/>
                                    </w:rPr>
                                  </w:pPr>
                                  <w:r w:rsidRPr="00917052">
                                    <w:rPr>
                                      <w:rFonts w:ascii="NimbusSanL" w:hAnsi="NimbusSanL"/>
                                      <w:sz w:val="28"/>
                                      <w:szCs w:val="28"/>
                                    </w:rPr>
                                    <w:t>(b)</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grpSp>
                            <wpg:cNvPr id="15" name="Group 15"/>
                            <wpg:cNvGrpSpPr/>
                            <wpg:grpSpPr>
                              <a:xfrm>
                                <a:off x="1258434" y="2302610"/>
                                <a:ext cx="3114811" cy="2735320"/>
                                <a:chOff x="-122691" y="-107215"/>
                                <a:chExt cx="3114811" cy="2735320"/>
                              </a:xfrm>
                            </wpg:grpSpPr>
                            <wpg:grpSp>
                              <wpg:cNvPr id="4" name="Group 4"/>
                              <wpg:cNvGrpSpPr/>
                              <wpg:grpSpPr>
                                <a:xfrm>
                                  <a:off x="304800" y="19050"/>
                                  <a:ext cx="2687320" cy="2609055"/>
                                  <a:chOff x="31361" y="-53079"/>
                                  <a:chExt cx="2997200" cy="2908077"/>
                                </a:xfrm>
                              </wpg:grpSpPr>
                              <wpg:grpSp>
                                <wpg:cNvPr id="5" name="Group 5"/>
                                <wpg:cNvGrpSpPr/>
                                <wpg:grpSpPr>
                                  <a:xfrm>
                                    <a:off x="31361" y="-53079"/>
                                    <a:ext cx="2997200" cy="2656579"/>
                                    <a:chOff x="31361" y="-53084"/>
                                    <a:chExt cx="2997200" cy="2656812"/>
                                  </a:xfrm>
                                </wpg:grpSpPr>
                                <pic:pic xmlns:pic="http://schemas.openxmlformats.org/drawingml/2006/picture">
                                  <pic:nvPicPr>
                                    <pic:cNvPr id="6" name="Picture 6"/>
                                    <pic:cNvPicPr>
                                      <a:picLocks noChangeAspect="1"/>
                                    </pic:cNvPicPr>
                                  </pic:nvPicPr>
                                  <pic:blipFill rotWithShape="1">
                                    <a:blip r:embed="rId8" cstate="print">
                                      <a:extLst>
                                        <a:ext uri="{28A0092B-C50C-407E-A947-70E740481C1C}">
                                          <a14:useLocalDpi xmlns:a14="http://schemas.microsoft.com/office/drawing/2010/main" val="0"/>
                                        </a:ext>
                                      </a:extLst>
                                    </a:blip>
                                    <a:srcRect l="2631" r="7631" b="18089"/>
                                    <a:stretch/>
                                  </pic:blipFill>
                                  <pic:spPr bwMode="auto">
                                    <a:xfrm>
                                      <a:off x="31361" y="-53084"/>
                                      <a:ext cx="2997200" cy="23069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9" cstate="print">
                                      <a:extLst>
                                        <a:ext uri="{28A0092B-C50C-407E-A947-70E740481C1C}">
                                          <a14:useLocalDpi xmlns:a14="http://schemas.microsoft.com/office/drawing/2010/main" val="0"/>
                                        </a:ext>
                                      </a:extLst>
                                    </a:blip>
                                    <a:srcRect t="92270"/>
                                    <a:stretch/>
                                  </pic:blipFill>
                                  <pic:spPr bwMode="auto">
                                    <a:xfrm>
                                      <a:off x="31386" y="2412593"/>
                                      <a:ext cx="2939415" cy="191135"/>
                                    </a:xfrm>
                                    <a:prstGeom prst="rect">
                                      <a:avLst/>
                                    </a:prstGeom>
                                    <a:ln>
                                      <a:noFill/>
                                    </a:ln>
                                    <a:extLst>
                                      <a:ext uri="{53640926-AAD7-44D8-BBD7-CCE9431645EC}">
                                        <a14:shadowObscured xmlns:a14="http://schemas.microsoft.com/office/drawing/2010/main"/>
                                      </a:ext>
                                    </a:extLst>
                                  </pic:spPr>
                                </pic:pic>
                              </wpg:grpSp>
                              <wps:wsp>
                                <wps:cNvPr id="8" name="Text Box 8"/>
                                <wps:cNvSpPr txBox="1"/>
                                <wps:spPr>
                                  <a:xfrm>
                                    <a:off x="458246" y="2658244"/>
                                    <a:ext cx="2234735" cy="196754"/>
                                  </a:xfrm>
                                  <a:prstGeom prst="rect">
                                    <a:avLst/>
                                  </a:prstGeom>
                                  <a:solidFill>
                                    <a:sysClr val="window" lastClr="FFFFFF"/>
                                  </a:solidFill>
                                  <a:ln w="6350">
                                    <a:noFill/>
                                  </a:ln>
                                </wps:spPr>
                                <wps:txbx>
                                  <w:txbxContent>
                                    <w:p w14:paraId="1269753B" w14:textId="77777777" w:rsidR="0003180F" w:rsidRPr="00374B26" w:rsidRDefault="0003180F" w:rsidP="0003180F">
                                      <w:pPr>
                                        <w:jc w:val="center"/>
                                        <w:rPr>
                                          <w:rFonts w:ascii="NimbusSanL" w:hAnsi="NimbusSanL"/>
                                          <w:sz w:val="16"/>
                                          <w:szCs w:val="16"/>
                                        </w:rPr>
                                      </w:pPr>
                                      <w:r w:rsidRPr="00374B26">
                                        <w:rPr>
                                          <w:rFonts w:ascii="NimbusSanL" w:hAnsi="NimbusSanL"/>
                                          <w:sz w:val="16"/>
                                          <w:szCs w:val="16"/>
                                        </w:rPr>
                                        <w:t>Vina binding affinity (kcal/mol)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grpSp>
                            <wps:wsp>
                              <wps:cNvPr id="14" name="Text Box 14"/>
                              <wps:cNvSpPr txBox="1"/>
                              <wps:spPr>
                                <a:xfrm>
                                  <a:off x="-122691" y="-107215"/>
                                  <a:ext cx="332285" cy="312926"/>
                                </a:xfrm>
                                <a:prstGeom prst="rect">
                                  <a:avLst/>
                                </a:prstGeom>
                                <a:solidFill>
                                  <a:sysClr val="window" lastClr="FFFFFF"/>
                                </a:solidFill>
                                <a:ln w="6350">
                                  <a:noFill/>
                                </a:ln>
                              </wps:spPr>
                              <wps:txbx>
                                <w:txbxContent>
                                  <w:p w14:paraId="59F3B6EF" w14:textId="585CEE89" w:rsidR="007F1E50" w:rsidRPr="00917052" w:rsidRDefault="00534441" w:rsidP="007F1E50">
                                    <w:pPr>
                                      <w:jc w:val="center"/>
                                      <w:rPr>
                                        <w:rFonts w:ascii="NimbusSanL" w:hAnsi="NimbusSanL"/>
                                        <w:sz w:val="28"/>
                                        <w:szCs w:val="28"/>
                                      </w:rPr>
                                    </w:pPr>
                                    <w:r w:rsidRPr="00917052">
                                      <w:rPr>
                                        <w:rFonts w:ascii="NimbusSanL" w:hAnsi="NimbusSanL"/>
                                        <w:sz w:val="28"/>
                                        <w:szCs w:val="28"/>
                                      </w:rPr>
                                      <w:t>(c)</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grpSp>
                        </wpg:grpSp>
                        <pic:pic xmlns:pic="http://schemas.openxmlformats.org/drawingml/2006/picture">
                          <pic:nvPicPr>
                            <pic:cNvPr id="21" name="Picture 21"/>
                            <pic:cNvPicPr>
                              <a:picLocks noChangeAspect="1"/>
                            </pic:cNvPicPr>
                          </pic:nvPicPr>
                          <pic:blipFill rotWithShape="1">
                            <a:blip r:embed="rId10" cstate="print">
                              <a:extLst>
                                <a:ext uri="{28A0092B-C50C-407E-A947-70E740481C1C}">
                                  <a14:useLocalDpi xmlns:a14="http://schemas.microsoft.com/office/drawing/2010/main" val="0"/>
                                </a:ext>
                              </a:extLst>
                            </a:blip>
                            <a:srcRect l="26094" t="6041" r="29865" b="7572"/>
                            <a:stretch/>
                          </pic:blipFill>
                          <pic:spPr bwMode="auto">
                            <a:xfrm>
                              <a:off x="4061342" y="-100121"/>
                              <a:ext cx="1614805" cy="2188845"/>
                            </a:xfrm>
                            <a:prstGeom prst="rect">
                              <a:avLst/>
                            </a:prstGeom>
                            <a:ln>
                              <a:noFill/>
                            </a:ln>
                            <a:extLst>
                              <a:ext uri="{53640926-AAD7-44D8-BBD7-CCE9431645EC}">
                                <a14:shadowObscured xmlns:a14="http://schemas.microsoft.com/office/drawing/2010/main"/>
                              </a:ext>
                            </a:extLst>
                          </pic:spPr>
                        </pic:pic>
                      </wpg:grpSp>
                      <wps:wsp>
                        <wps:cNvPr id="12" name="Text Box 12"/>
                        <wps:cNvSpPr txBox="1"/>
                        <wps:spPr>
                          <a:xfrm>
                            <a:off x="2237823" y="2250235"/>
                            <a:ext cx="247659" cy="129704"/>
                          </a:xfrm>
                          <a:prstGeom prst="rect">
                            <a:avLst/>
                          </a:prstGeom>
                          <a:solidFill>
                            <a:sysClr val="window" lastClr="FFFFFF"/>
                          </a:solidFill>
                          <a:ln w="6350">
                            <a:noFill/>
                          </a:ln>
                        </wps:spPr>
                        <wps:txbx>
                          <w:txbxContent>
                            <w:p w14:paraId="7D3C1212" w14:textId="13E50B2A" w:rsidR="00C74A0D" w:rsidRPr="00374B26" w:rsidRDefault="00C74A0D" w:rsidP="00C74A0D">
                              <w:pPr>
                                <w:jc w:val="center"/>
                                <w:rPr>
                                  <w:rFonts w:ascii="NimbusSanL" w:hAnsi="NimbusSanL"/>
                                  <w:sz w:val="16"/>
                                  <w:szCs w:val="16"/>
                                </w:rPr>
                              </w:pPr>
                              <w:r>
                                <w:rPr>
                                  <w:rFonts w:ascii="NimbusSanL" w:hAnsi="NimbusSanL"/>
                                  <w:sz w:val="16"/>
                                  <w:szCs w:val="16"/>
                                </w:rPr>
                                <w:t>PC2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7" name="Text Box 17"/>
                        <wps:cNvSpPr txBox="1"/>
                        <wps:spPr>
                          <a:xfrm>
                            <a:off x="3847568" y="3762438"/>
                            <a:ext cx="247913" cy="146481"/>
                          </a:xfrm>
                          <a:prstGeom prst="rect">
                            <a:avLst/>
                          </a:prstGeom>
                          <a:solidFill>
                            <a:sysClr val="window" lastClr="FFFFFF"/>
                          </a:solidFill>
                          <a:ln w="6350">
                            <a:noFill/>
                          </a:ln>
                        </wps:spPr>
                        <wps:txbx>
                          <w:txbxContent>
                            <w:p w14:paraId="1CDA4059" w14:textId="54E9FF9B" w:rsidR="00C74A0D" w:rsidRPr="00374B26" w:rsidRDefault="00C74A0D" w:rsidP="005E1BBD">
                              <w:pPr>
                                <w:spacing w:after="0"/>
                                <w:jc w:val="center"/>
                                <w:rPr>
                                  <w:rFonts w:ascii="NimbusSanL" w:hAnsi="NimbusSanL"/>
                                  <w:sz w:val="16"/>
                                  <w:szCs w:val="16"/>
                                </w:rPr>
                              </w:pPr>
                              <w:r>
                                <w:rPr>
                                  <w:rFonts w:ascii="NimbusSanL" w:hAnsi="NimbusSanL"/>
                                  <w:sz w:val="16"/>
                                  <w:szCs w:val="16"/>
                                </w:rPr>
                                <w:t>PC1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8" name="Text Box 18"/>
                        <wps:cNvSpPr txBox="1"/>
                        <wps:spPr>
                          <a:xfrm>
                            <a:off x="1495262" y="3910302"/>
                            <a:ext cx="231182" cy="151273"/>
                          </a:xfrm>
                          <a:prstGeom prst="rect">
                            <a:avLst/>
                          </a:prstGeom>
                          <a:solidFill>
                            <a:sysClr val="window" lastClr="FFFFFF"/>
                          </a:solidFill>
                          <a:ln w="6350">
                            <a:noFill/>
                          </a:ln>
                        </wps:spPr>
                        <wps:txbx>
                          <w:txbxContent>
                            <w:p w14:paraId="6FC128DF" w14:textId="2FFFC3BD" w:rsidR="00C74A0D" w:rsidRPr="00374B26" w:rsidRDefault="00C74A0D" w:rsidP="005E1BBD">
                              <w:pPr>
                                <w:spacing w:after="0"/>
                                <w:jc w:val="right"/>
                                <w:rPr>
                                  <w:rFonts w:ascii="NimbusSanL" w:hAnsi="NimbusSanL"/>
                                  <w:sz w:val="16"/>
                                  <w:szCs w:val="16"/>
                                </w:rPr>
                              </w:pPr>
                              <w:r>
                                <w:rPr>
                                  <w:rFonts w:ascii="NimbusSanL" w:hAnsi="NimbusSanL"/>
                                  <w:sz w:val="16"/>
                                  <w:szCs w:val="16"/>
                                </w:rPr>
                                <w:t>PC3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B6F371" id="Group 19" o:spid="_x0000_s1029" style="position:absolute;margin-left:6.25pt;margin-top:8pt;width:467.1pt;height:387.35pt;z-index:251669504;mso-position-horizontal-relative:margin;mso-width-relative:margin;mso-height-relative:margin" coordorigin="-312,-1543" coordsize="57074,47470" o:gfxdata="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">
                <o:lock v:ext="edit" aspectratio="t"/>
                <v:group id="Group 22" o:spid="_x0000_s1030" style="position:absolute;left:-312;top:-1543;width:57073;height:47469" coordorigin="-312,-1543" coordsize="57074,47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16" o:spid="_x0000_s1031" style="position:absolute;left:-312;top:-1543;width:40183;height:47469" coordorigin="-342,-1693" coordsize="44075,5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o:lock v:ext="edit" aspectratio="t"/>
                    <v:group id="Group 13" o:spid="_x0000_s1032" style="position:absolute;left:-342;top:-1693;width:38156;height:24197" coordorigin="-303,-2169" coordsize="33831,2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033" type="#_x0000_t75" style="position:absolute;left:1806;top:346;width:31713;height:2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">
                        <v:imagedata r:id="rId11" o:title=""/>
                      </v:shape>
                      <v:shape id="Text Box 10" o:spid="_x0000_s1034" type="#_x0000_t202" style="position:absolute;left:-303;top:-2169;width:2843;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" fillcolor="window" stroked="f" strokeweight=".5pt">
                        <v:textbox inset="0,0,0">
                          <w:txbxContent>
                            <w:p w14:paraId="42FF9509" w14:textId="52056683" w:rsidR="0003180F" w:rsidRPr="00917052" w:rsidRDefault="0048385C" w:rsidP="00917052">
                              <w:pPr>
                                <w:rPr>
                                  <w:rFonts w:ascii="NimbusSanL" w:hAnsi="NimbusSanL"/>
                                  <w:sz w:val="28"/>
                                  <w:szCs w:val="28"/>
                                </w:rPr>
                              </w:pPr>
                              <w:r w:rsidRPr="00917052">
                                <w:rPr>
                                  <w:rFonts w:ascii="NimbusSanL" w:hAnsi="NimbusSanL"/>
                                  <w:sz w:val="28"/>
                                  <w:szCs w:val="28"/>
                                </w:rPr>
                                <w:t>(a)</w:t>
                              </w:r>
                            </w:p>
                          </w:txbxContent>
                        </v:textbox>
                      </v:shape>
                    </v:group>
                    <v:shape id="Text Box 11" o:spid="_x0000_s1035" type="#_x0000_t202" style="position:absolute;left:39624;top:-1579;width:4108;height: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" fillcolor="window" stroked="f" strokeweight=".5pt">
                      <v:textbox inset="0,,0">
                        <w:txbxContent>
                          <w:p w14:paraId="0297FAEA" w14:textId="770629C8" w:rsidR="0003180F" w:rsidRPr="00917052" w:rsidRDefault="00534441" w:rsidP="0003180F">
                            <w:pPr>
                              <w:jc w:val="center"/>
                              <w:rPr>
                                <w:rFonts w:ascii="NimbusSanL" w:hAnsi="NimbusSanL"/>
                                <w:sz w:val="28"/>
                                <w:szCs w:val="28"/>
                              </w:rPr>
                            </w:pPr>
                            <w:r w:rsidRPr="00917052">
                              <w:rPr>
                                <w:rFonts w:ascii="NimbusSanL" w:hAnsi="NimbusSanL"/>
                                <w:sz w:val="28"/>
                                <w:szCs w:val="28"/>
                              </w:rPr>
                              <w:t>(b)</w:t>
                            </w:r>
                          </w:p>
                        </w:txbxContent>
                      </v:textbox>
                    </v:shape>
                    <v:group id="Group 15" o:spid="_x0000_s1036" style="position:absolute;left:12584;top:23026;width:31148;height:27353" coordorigin="-1226,-1072" coordsize="31148,2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4" o:spid="_x0000_s1037" style="position:absolute;left:3048;top:190;width:26873;height:26091" coordorigin="313,-530" coordsize="29972,2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5" o:spid="_x0000_s1038" style="position:absolute;left:313;top:-530;width:29972;height:26565" coordorigin="313,-530" coordsize="29972,26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Picture 6" o:spid="_x0000_s1039" type="#_x0000_t75" style="position:absolute;left:313;top:-530;width:29972;height:23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">
                            <v:imagedata r:id="rId12" o:title="" cropbottom="11855f" cropleft="1724f" cropright="5001f"/>
                          </v:shape>
                          <v:shape id="Picture 7" o:spid="_x0000_s1040" type="#_x0000_t75" style="position:absolute;left:313;top:24125;width:29395;height:1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">
                            <v:imagedata r:id="rId13" o:title="" croptop="60470f"/>
                          </v:shape>
                        </v:group>
                        <v:shape id="Text Box 8" o:spid="_x0000_s1041" type="#_x0000_t202" style="position:absolute;left:4582;top:26582;width:22347;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" fillcolor="window" stroked="f" strokeweight=".5pt">
                          <v:textbox inset=",0,,0">
                            <w:txbxContent>
                              <w:p w14:paraId="1269753B" w14:textId="77777777" w:rsidR="0003180F" w:rsidRPr="00374B26" w:rsidRDefault="0003180F" w:rsidP="0003180F">
                                <w:pPr>
                                  <w:jc w:val="center"/>
                                  <w:rPr>
                                    <w:rFonts w:ascii="NimbusSanL" w:hAnsi="NimbusSanL"/>
                                    <w:sz w:val="16"/>
                                    <w:szCs w:val="16"/>
                                  </w:rPr>
                                </w:pPr>
                                <w:r w:rsidRPr="00374B26">
                                  <w:rPr>
                                    <w:rFonts w:ascii="NimbusSanL" w:hAnsi="NimbusSanL"/>
                                    <w:sz w:val="16"/>
                                    <w:szCs w:val="16"/>
                                  </w:rPr>
                                  <w:t>Vina binding affinity (kcal/mol)</w:t>
                                </w:r>
                              </w:p>
                            </w:txbxContent>
                          </v:textbox>
                        </v:shape>
                      </v:group>
                      <v:shape id="Text Box 14" o:spid="_x0000_s1042" type="#_x0000_t202" style="position:absolute;left:-1226;top:-1072;width:3321;height:3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" fillcolor="window" stroked="f" strokeweight=".5pt">
                        <v:textbox inset="0,,0">
                          <w:txbxContent>
                            <w:p w14:paraId="59F3B6EF" w14:textId="585CEE89" w:rsidR="007F1E50" w:rsidRPr="00917052" w:rsidRDefault="00534441" w:rsidP="007F1E50">
                              <w:pPr>
                                <w:jc w:val="center"/>
                                <w:rPr>
                                  <w:rFonts w:ascii="NimbusSanL" w:hAnsi="NimbusSanL"/>
                                  <w:sz w:val="28"/>
                                  <w:szCs w:val="28"/>
                                </w:rPr>
                              </w:pPr>
                              <w:r w:rsidRPr="00917052">
                                <w:rPr>
                                  <w:rFonts w:ascii="NimbusSanL" w:hAnsi="NimbusSanL"/>
                                  <w:sz w:val="28"/>
                                  <w:szCs w:val="28"/>
                                </w:rPr>
                                <w:t>(c)</w:t>
                              </w:r>
                            </w:p>
                          </w:txbxContent>
                        </v:textbox>
                      </v:shape>
                    </v:group>
                  </v:group>
                  <v:shape id="Picture 21" o:spid="_x0000_s1043" type="#_x0000_t75" style="position:absolute;left:40613;top:-1001;width:16148;height:21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">
                    <v:imagedata r:id="rId14" o:title="" croptop="3959f" cropbottom="4962f" cropleft="17101f" cropright="19572f"/>
                  </v:shape>
                </v:group>
                <v:shape id="Text Box 12" o:spid="_x0000_s1044" type="#_x0000_t202" style="position:absolute;left:22378;top:22502;width:2476;height:1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" fillcolor="window" stroked="f" strokeweight=".5pt">
                  <v:textbox inset="0,0,0,0">
                    <w:txbxContent>
                      <w:p w14:paraId="7D3C1212" w14:textId="13E50B2A" w:rsidR="00C74A0D" w:rsidRPr="00374B26" w:rsidRDefault="00C74A0D" w:rsidP="00C74A0D">
                        <w:pPr>
                          <w:jc w:val="center"/>
                          <w:rPr>
                            <w:rFonts w:ascii="NimbusSanL" w:hAnsi="NimbusSanL"/>
                            <w:sz w:val="16"/>
                            <w:szCs w:val="16"/>
                          </w:rPr>
                        </w:pPr>
                        <w:r>
                          <w:rPr>
                            <w:rFonts w:ascii="NimbusSanL" w:hAnsi="NimbusSanL"/>
                            <w:sz w:val="16"/>
                            <w:szCs w:val="16"/>
                          </w:rPr>
                          <w:t>PC2</w:t>
                        </w:r>
                      </w:p>
                    </w:txbxContent>
                  </v:textbox>
                </v:shape>
                <v:shape id="Text Box 17" o:spid="_x0000_s1045" type="#_x0000_t202" style="position:absolute;left:38475;top:37624;width:2479;height: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" fillcolor="window" stroked="f" strokeweight=".5pt">
                  <v:textbox inset="0,0,0,0">
                    <w:txbxContent>
                      <w:p w14:paraId="1CDA4059" w14:textId="54E9FF9B" w:rsidR="00C74A0D" w:rsidRPr="00374B26" w:rsidRDefault="00C74A0D" w:rsidP="005E1BBD">
                        <w:pPr>
                          <w:spacing w:after="0"/>
                          <w:jc w:val="center"/>
                          <w:rPr>
                            <w:rFonts w:ascii="NimbusSanL" w:hAnsi="NimbusSanL"/>
                            <w:sz w:val="16"/>
                            <w:szCs w:val="16"/>
                          </w:rPr>
                        </w:pPr>
                        <w:r>
                          <w:rPr>
                            <w:rFonts w:ascii="NimbusSanL" w:hAnsi="NimbusSanL"/>
                            <w:sz w:val="16"/>
                            <w:szCs w:val="16"/>
                          </w:rPr>
                          <w:t>PC1</w:t>
                        </w:r>
                      </w:p>
                    </w:txbxContent>
                  </v:textbox>
                </v:shape>
                <v:shape id="Text Box 18" o:spid="_x0000_s1046" type="#_x0000_t202" style="position:absolute;left:14952;top:39103;width:2312;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" fillcolor="window" stroked="f" strokeweight=".5pt">
                  <v:textbox inset="0,0,0,0">
                    <w:txbxContent>
                      <w:p w14:paraId="6FC128DF" w14:textId="2FFFC3BD" w:rsidR="00C74A0D" w:rsidRPr="00374B26" w:rsidRDefault="00C74A0D" w:rsidP="005E1BBD">
                        <w:pPr>
                          <w:spacing w:after="0"/>
                          <w:jc w:val="right"/>
                          <w:rPr>
                            <w:rFonts w:ascii="NimbusSanL" w:hAnsi="NimbusSanL"/>
                            <w:sz w:val="16"/>
                            <w:szCs w:val="16"/>
                          </w:rPr>
                        </w:pPr>
                        <w:r>
                          <w:rPr>
                            <w:rFonts w:ascii="NimbusSanL" w:hAnsi="NimbusSanL"/>
                            <w:sz w:val="16"/>
                            <w:szCs w:val="16"/>
                          </w:rPr>
                          <w:t>PC3</w:t>
                        </w:r>
                      </w:p>
                    </w:txbxContent>
                  </v:textbox>
                </v:shape>
                <w10:wrap type="topAndBottom" anchorx="margin"/>
              </v:group>
            </w:pict>
          </mc:Fallback>
        </mc:AlternateContent>
      </w:r>
      <w:r w:rsidR="00233EF5" w:rsidRPr="00A53C31">
        <w:rPr>
          <w:rFonts w:ascii="Arial" w:hAnsi="Arial" w:cs="Arial"/>
          <w:b/>
          <w:bCs/>
          <w:noProof/>
        </w:rPr>
        <mc:AlternateContent>
          <mc:Choice Requires="wps">
            <w:drawing>
              <wp:anchor distT="0" distB="0" distL="114300" distR="114300" simplePos="0" relativeHeight="251670528" behindDoc="0" locked="0" layoutInCell="1" allowOverlap="1" wp14:anchorId="1E000089" wp14:editId="0DA60ADF">
                <wp:simplePos x="0" y="0"/>
                <wp:positionH relativeFrom="column">
                  <wp:posOffset>2035175</wp:posOffset>
                </wp:positionH>
                <wp:positionV relativeFrom="paragraph">
                  <wp:posOffset>4440984</wp:posOffset>
                </wp:positionV>
                <wp:extent cx="1967477" cy="89854"/>
                <wp:effectExtent l="0" t="0" r="0" b="5715"/>
                <wp:wrapNone/>
                <wp:docPr id="1" name="Text Box 1"/>
                <wp:cNvGraphicFramePr/>
                <a:graphic xmlns:a="http://schemas.openxmlformats.org/drawingml/2006/main">
                  <a:graphicData uri="http://schemas.microsoft.com/office/word/2010/wordprocessingShape">
                    <wps:wsp>
                      <wps:cNvSpPr txBox="1"/>
                      <wps:spPr>
                        <a:xfrm>
                          <a:off x="0" y="0"/>
                          <a:ext cx="1967477" cy="89854"/>
                        </a:xfrm>
                        <a:prstGeom prst="rect">
                          <a:avLst/>
                        </a:prstGeom>
                        <a:solidFill>
                          <a:schemeClr val="bg1"/>
                        </a:solidFill>
                        <a:ln w="6350">
                          <a:noFill/>
                        </a:ln>
                      </wps:spPr>
                      <wps:txbx>
                        <w:txbxContent>
                          <w:p w14:paraId="7AE24079" w14:textId="6ECC91B2" w:rsidR="00233EF5" w:rsidRPr="005E1BBD" w:rsidRDefault="00233EF5" w:rsidP="005E1BBD">
                            <w:pPr>
                              <w:spacing w:after="0"/>
                              <w:contextualSpacing/>
                              <w:rPr>
                                <w:sz w:val="12"/>
                                <w:szCs w:val="12"/>
                              </w:rPr>
                            </w:pPr>
                            <w:r w:rsidRPr="005E1BBD">
                              <w:rPr>
                                <w:sz w:val="10"/>
                                <w:szCs w:val="10"/>
                              </w:rPr>
                              <w:t>-14</w:t>
                            </w:r>
                            <w:r w:rsidR="007722AB">
                              <w:rPr>
                                <w:sz w:val="10"/>
                                <w:szCs w:val="10"/>
                              </w:rPr>
                              <w:t xml:space="preserve">                       -12                      -10                        -8                         -6</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00089" id="Text Box 1" o:spid="_x0000_s1047" type="#_x0000_t202" style="position:absolute;margin-left:160.25pt;margin-top:349.7pt;width:154.9pt;height: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" fillcolor="white [3212]" stroked="f" strokeweight=".5pt">
                <v:textbox inset=",0,,0">
                  <w:txbxContent>
                    <w:p w14:paraId="7AE24079" w14:textId="6ECC91B2" w:rsidR="00233EF5" w:rsidRPr="005E1BBD" w:rsidRDefault="00233EF5" w:rsidP="005E1BBD">
                      <w:pPr>
                        <w:spacing w:after="0"/>
                        <w:contextualSpacing/>
                        <w:rPr>
                          <w:sz w:val="12"/>
                          <w:szCs w:val="12"/>
                        </w:rPr>
                      </w:pPr>
                      <w:r w:rsidRPr="005E1BBD">
                        <w:rPr>
                          <w:sz w:val="10"/>
                          <w:szCs w:val="10"/>
                        </w:rPr>
                        <w:t>-14</w:t>
                      </w:r>
                      <w:r w:rsidR="007722AB">
                        <w:rPr>
                          <w:sz w:val="10"/>
                          <w:szCs w:val="10"/>
                        </w:rPr>
                        <w:t xml:space="preserve">                       -12                      -10                        -8                         -6</w:t>
                      </w:r>
                    </w:p>
                  </w:txbxContent>
                </v:textbox>
              </v:shape>
            </w:pict>
          </mc:Fallback>
        </mc:AlternateContent>
      </w:r>
      <w:r w:rsidR="00582051" w:rsidRPr="00A53C31">
        <w:rPr>
          <w:rFonts w:ascii="Arial" w:hAnsi="Arial" w:cs="Arial"/>
          <w:b/>
          <w:bCs/>
        </w:rPr>
        <w:t>Figure S1</w:t>
      </w:r>
      <w:r w:rsidR="00582051" w:rsidRPr="00A53C31">
        <w:rPr>
          <w:rFonts w:ascii="Arial" w:hAnsi="Arial" w:cs="Arial"/>
        </w:rPr>
        <w:t xml:space="preserve">. </w:t>
      </w:r>
      <w:r w:rsidR="009E11B5" w:rsidRPr="00A53C31">
        <w:rPr>
          <w:rFonts w:ascii="Arial" w:hAnsi="Arial" w:cs="Arial"/>
        </w:rPr>
        <w:t>(a</w:t>
      </w:r>
      <w:r w:rsidR="00E5323D" w:rsidRPr="00A53C31">
        <w:rPr>
          <w:rFonts w:ascii="Arial" w:hAnsi="Arial" w:cs="Arial"/>
        </w:rPr>
        <w:t xml:space="preserve">) </w:t>
      </w:r>
      <w:r w:rsidR="00582051" w:rsidRPr="00A53C31">
        <w:rPr>
          <w:rFonts w:ascii="Arial" w:hAnsi="Arial" w:cs="Arial"/>
        </w:rPr>
        <w:t xml:space="preserve">Vina binding affinities </w:t>
      </w:r>
      <w:r w:rsidR="006D3A31" w:rsidRPr="00A53C31">
        <w:rPr>
          <w:rFonts w:ascii="Arial" w:hAnsi="Arial" w:cs="Arial"/>
        </w:rPr>
        <w:t>for 25 000 compounds docked against the βH crystal structure</w:t>
      </w:r>
      <w:r w:rsidR="00126042" w:rsidRPr="00A53C31">
        <w:rPr>
          <w:rFonts w:ascii="Arial" w:hAnsi="Arial" w:cs="Arial"/>
        </w:rPr>
        <w:t xml:space="preserve"> and choice </w:t>
      </w:r>
      <w:r w:rsidR="009C67D5" w:rsidRPr="00A53C31">
        <w:rPr>
          <w:rFonts w:ascii="Arial" w:hAnsi="Arial" w:cs="Arial"/>
        </w:rPr>
        <w:t>of cut-off for “docking hit” classification.</w:t>
      </w:r>
      <w:r w:rsidR="009E11B5" w:rsidRPr="00A53C31">
        <w:rPr>
          <w:rFonts w:ascii="Arial" w:hAnsi="Arial" w:cs="Arial"/>
        </w:rPr>
        <w:t xml:space="preserve"> (b</w:t>
      </w:r>
      <w:r w:rsidR="00E5323D" w:rsidRPr="00A53C31">
        <w:rPr>
          <w:rFonts w:ascii="Arial" w:hAnsi="Arial" w:cs="Arial"/>
        </w:rPr>
        <w:t xml:space="preserve">) Top-ranked compounds docked to the (001) and </w:t>
      </w:r>
      <w:bookmarkStart w:id="1" w:name="_Hlk115166311"/>
      <w:r w:rsidR="00E5323D" w:rsidRPr="00A53C31">
        <w:rPr>
          <w:rFonts w:ascii="Arial" w:hAnsi="Arial" w:cs="Arial"/>
        </w:rPr>
        <w:t>(00</w:t>
      </w:r>
      <m:oMath>
        <m:acc>
          <m:accPr>
            <m:chr m:val="̅"/>
            <m:ctrlPr>
              <w:rPr>
                <w:rFonts w:ascii="Cambria Math" w:hAnsi="Cambria Math" w:cs="Arial"/>
                <w:i/>
              </w:rPr>
            </m:ctrlPr>
          </m:accPr>
          <m:e>
            <m:r>
              <m:rPr>
                <m:nor/>
              </m:rPr>
              <w:rPr>
                <w:rFonts w:ascii="Arial" w:hAnsi="Arial" w:cs="Arial"/>
              </w:rPr>
              <m:t>1</m:t>
            </m:r>
          </m:e>
        </m:acc>
      </m:oMath>
      <w:r w:rsidR="00E5323D" w:rsidRPr="00A53C31">
        <w:rPr>
          <w:rFonts w:ascii="Arial" w:hAnsi="Arial" w:cs="Arial"/>
        </w:rPr>
        <w:t>)</w:t>
      </w:r>
      <w:bookmarkEnd w:id="1"/>
      <w:r w:rsidR="00E5323D" w:rsidRPr="00A53C31">
        <w:rPr>
          <w:rFonts w:ascii="Arial" w:hAnsi="Arial" w:cs="Arial"/>
        </w:rPr>
        <w:t xml:space="preserve"> faces of the βH crystal surface.</w:t>
      </w:r>
      <w:r w:rsidR="006A6ABA" w:rsidRPr="00A53C31">
        <w:rPr>
          <w:rFonts w:ascii="Arial" w:hAnsi="Arial" w:cs="Arial"/>
        </w:rPr>
        <w:t xml:space="preserve"> </w:t>
      </w:r>
      <w:r w:rsidR="009E11B5" w:rsidRPr="00A53C31">
        <w:rPr>
          <w:rFonts w:ascii="Arial" w:hAnsi="Arial" w:cs="Arial"/>
        </w:rPr>
        <w:t>(c</w:t>
      </w:r>
      <w:r w:rsidR="006A6ABA" w:rsidRPr="00A53C31">
        <w:rPr>
          <w:rFonts w:ascii="Arial" w:hAnsi="Arial" w:cs="Arial"/>
        </w:rPr>
        <w:t>) PCA map showing the 25 000 compounds that were docked against the βH crystal structure. The highest-ranking compounds cluster in a distinct region of chemical space.</w:t>
      </w:r>
      <w:r w:rsidR="005408E8" w:rsidRPr="00A53C31">
        <w:rPr>
          <w:rFonts w:ascii="Arial" w:hAnsi="Arial" w:cs="Arial"/>
          <w:b/>
          <w:bCs/>
        </w:rPr>
        <w:t xml:space="preserve"> </w:t>
      </w:r>
    </w:p>
    <w:p w14:paraId="4FE0F051" w14:textId="319A9B71" w:rsidR="00814967" w:rsidRPr="00A53C31" w:rsidRDefault="005408E8" w:rsidP="004911B4">
      <w:pPr>
        <w:pStyle w:val="Maintext"/>
        <w:spacing w:before="240" w:after="0" w:line="276" w:lineRule="auto"/>
        <w:rPr>
          <w:rFonts w:ascii="Arial" w:hAnsi="Arial" w:cs="Arial"/>
        </w:rPr>
      </w:pPr>
      <w:r w:rsidRPr="00A53C31">
        <w:rPr>
          <w:rFonts w:ascii="Arial" w:hAnsi="Arial" w:cs="Arial"/>
          <w:b/>
          <w:bCs/>
        </w:rPr>
        <w:t>Table S1.</w:t>
      </w:r>
      <w:r w:rsidRPr="00A53C31">
        <w:rPr>
          <w:rFonts w:ascii="Arial" w:hAnsi="Arial" w:cs="Arial"/>
        </w:rPr>
        <w:t xml:space="preserve"> PCA loadings for the molecular descriptors used to map the virtual library in chemical space</w:t>
      </w:r>
      <w:r w:rsidR="00A53C31">
        <w:rPr>
          <w:rFonts w:ascii="Arial" w:hAnsi="Arial" w:cs="Arial"/>
        </w:rPr>
        <w:t>.</w:t>
      </w:r>
    </w:p>
    <w:tbl>
      <w:tblPr>
        <w:tblStyle w:val="TableGrid"/>
        <w:tblpPr w:leftFromText="180" w:rightFromText="180" w:vertAnchor="text" w:horzAnchor="margin" w:tblpXSpec="center" w:tblpY="202"/>
        <w:tblW w:w="0" w:type="auto"/>
        <w:tblLook w:val="04A0" w:firstRow="1" w:lastRow="0" w:firstColumn="1" w:lastColumn="0" w:noHBand="0" w:noVBand="1"/>
      </w:tblPr>
      <w:tblGrid>
        <w:gridCol w:w="2222"/>
        <w:gridCol w:w="2222"/>
        <w:gridCol w:w="2222"/>
        <w:gridCol w:w="2222"/>
      </w:tblGrid>
      <w:tr w:rsidR="00076298" w:rsidRPr="00A53C31" w14:paraId="4011EACF" w14:textId="77777777" w:rsidTr="00076298">
        <w:trPr>
          <w:trHeight w:val="343"/>
        </w:trPr>
        <w:tc>
          <w:tcPr>
            <w:tcW w:w="2222" w:type="dxa"/>
            <w:vAlign w:val="center"/>
          </w:tcPr>
          <w:p w14:paraId="6607CAA0" w14:textId="77777777" w:rsidR="00076298" w:rsidRPr="00A53C31" w:rsidRDefault="00076298" w:rsidP="00076298">
            <w:pPr>
              <w:pStyle w:val="Maintext"/>
              <w:spacing w:before="40" w:after="40" w:line="276" w:lineRule="auto"/>
              <w:jc w:val="left"/>
              <w:rPr>
                <w:rFonts w:ascii="Arial" w:hAnsi="Arial" w:cs="Arial"/>
              </w:rPr>
            </w:pPr>
          </w:p>
        </w:tc>
        <w:tc>
          <w:tcPr>
            <w:tcW w:w="2222" w:type="dxa"/>
            <w:vAlign w:val="center"/>
          </w:tcPr>
          <w:p w14:paraId="53F54B2B" w14:textId="77777777" w:rsidR="00076298" w:rsidRPr="00A53C31" w:rsidRDefault="00076298" w:rsidP="00076298">
            <w:pPr>
              <w:pStyle w:val="Maintext"/>
              <w:spacing w:before="40" w:after="40" w:line="276" w:lineRule="auto"/>
              <w:jc w:val="left"/>
              <w:rPr>
                <w:rFonts w:ascii="Arial" w:hAnsi="Arial" w:cs="Arial"/>
                <w:b/>
                <w:bCs/>
              </w:rPr>
            </w:pPr>
            <w:r w:rsidRPr="00A53C31">
              <w:rPr>
                <w:rFonts w:ascii="Arial" w:hAnsi="Arial" w:cs="Arial"/>
                <w:b/>
                <w:bCs/>
              </w:rPr>
              <w:t>PC1</w:t>
            </w:r>
          </w:p>
        </w:tc>
        <w:tc>
          <w:tcPr>
            <w:tcW w:w="2222" w:type="dxa"/>
            <w:vAlign w:val="center"/>
          </w:tcPr>
          <w:p w14:paraId="045191CF" w14:textId="77777777" w:rsidR="00076298" w:rsidRPr="00A53C31" w:rsidRDefault="00076298" w:rsidP="00076298">
            <w:pPr>
              <w:pStyle w:val="Maintext"/>
              <w:spacing w:before="40" w:after="40" w:line="276" w:lineRule="auto"/>
              <w:jc w:val="left"/>
              <w:rPr>
                <w:rFonts w:ascii="Arial" w:hAnsi="Arial" w:cs="Arial"/>
                <w:b/>
                <w:bCs/>
              </w:rPr>
            </w:pPr>
            <w:r w:rsidRPr="00A53C31">
              <w:rPr>
                <w:rFonts w:ascii="Arial" w:hAnsi="Arial" w:cs="Arial"/>
                <w:b/>
                <w:bCs/>
              </w:rPr>
              <w:t>PC2</w:t>
            </w:r>
          </w:p>
        </w:tc>
        <w:tc>
          <w:tcPr>
            <w:tcW w:w="2222" w:type="dxa"/>
            <w:vAlign w:val="center"/>
          </w:tcPr>
          <w:p w14:paraId="485355DD" w14:textId="77777777" w:rsidR="00076298" w:rsidRPr="00A53C31" w:rsidRDefault="00076298" w:rsidP="00076298">
            <w:pPr>
              <w:pStyle w:val="Maintext"/>
              <w:spacing w:before="40" w:after="40" w:line="276" w:lineRule="auto"/>
              <w:jc w:val="left"/>
              <w:rPr>
                <w:rFonts w:ascii="Arial" w:hAnsi="Arial" w:cs="Arial"/>
                <w:b/>
                <w:bCs/>
              </w:rPr>
            </w:pPr>
            <w:r w:rsidRPr="00A53C31">
              <w:rPr>
                <w:rFonts w:ascii="Arial" w:hAnsi="Arial" w:cs="Arial"/>
                <w:b/>
                <w:bCs/>
              </w:rPr>
              <w:t>PC3</w:t>
            </w:r>
          </w:p>
        </w:tc>
      </w:tr>
      <w:tr w:rsidR="00076298" w:rsidRPr="00A53C31" w14:paraId="3B5B258D" w14:textId="77777777" w:rsidTr="00076298">
        <w:trPr>
          <w:trHeight w:val="349"/>
        </w:trPr>
        <w:tc>
          <w:tcPr>
            <w:tcW w:w="2222" w:type="dxa"/>
            <w:vAlign w:val="center"/>
          </w:tcPr>
          <w:p w14:paraId="0A69D3C8" w14:textId="77777777" w:rsidR="00076298" w:rsidRPr="00A53C31" w:rsidRDefault="00076298" w:rsidP="00076298">
            <w:pPr>
              <w:pStyle w:val="Maintext"/>
              <w:spacing w:before="40" w:after="40" w:line="276" w:lineRule="auto"/>
              <w:jc w:val="left"/>
              <w:rPr>
                <w:rFonts w:ascii="Arial" w:hAnsi="Arial" w:cs="Arial"/>
                <w:b/>
                <w:bCs/>
              </w:rPr>
            </w:pPr>
            <w:r w:rsidRPr="00A53C31">
              <w:rPr>
                <w:rFonts w:ascii="Arial" w:hAnsi="Arial" w:cs="Arial"/>
                <w:b/>
                <w:bCs/>
              </w:rPr>
              <w:t>cLogP</w:t>
            </w:r>
          </w:p>
        </w:tc>
        <w:tc>
          <w:tcPr>
            <w:tcW w:w="2222" w:type="dxa"/>
            <w:vAlign w:val="center"/>
          </w:tcPr>
          <w:p w14:paraId="18EE4533"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-0.590</w:t>
            </w:r>
          </w:p>
        </w:tc>
        <w:tc>
          <w:tcPr>
            <w:tcW w:w="2222" w:type="dxa"/>
            <w:vAlign w:val="center"/>
          </w:tcPr>
          <w:p w14:paraId="07E16915"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-0.140</w:t>
            </w:r>
          </w:p>
        </w:tc>
        <w:tc>
          <w:tcPr>
            <w:tcW w:w="2222" w:type="dxa"/>
            <w:vAlign w:val="center"/>
          </w:tcPr>
          <w:p w14:paraId="6D88FCE7"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-0.142</w:t>
            </w:r>
          </w:p>
        </w:tc>
      </w:tr>
      <w:tr w:rsidR="00076298" w:rsidRPr="00A53C31" w14:paraId="10A95519" w14:textId="77777777" w:rsidTr="00076298">
        <w:trPr>
          <w:trHeight w:val="343"/>
        </w:trPr>
        <w:tc>
          <w:tcPr>
            <w:tcW w:w="2222" w:type="dxa"/>
            <w:vAlign w:val="center"/>
          </w:tcPr>
          <w:p w14:paraId="32BC60F9" w14:textId="6C7A485C" w:rsidR="00076298" w:rsidRPr="00A53C31" w:rsidRDefault="00076298" w:rsidP="00076298">
            <w:pPr>
              <w:pStyle w:val="Maintext"/>
              <w:spacing w:before="40" w:after="40" w:line="276" w:lineRule="auto"/>
              <w:jc w:val="left"/>
              <w:rPr>
                <w:rFonts w:ascii="Arial" w:hAnsi="Arial" w:cs="Arial"/>
                <w:b/>
                <w:bCs/>
              </w:rPr>
            </w:pPr>
            <w:r w:rsidRPr="00A53C31">
              <w:rPr>
                <w:rFonts w:ascii="Arial" w:hAnsi="Arial" w:cs="Arial"/>
                <w:b/>
                <w:bCs/>
              </w:rPr>
              <w:t>#A</w:t>
            </w:r>
            <w:r w:rsidR="00AB56BC" w:rsidRPr="00A53C31">
              <w:rPr>
                <w:rFonts w:ascii="Arial" w:hAnsi="Arial" w:cs="Arial"/>
                <w:b/>
                <w:bCs/>
              </w:rPr>
              <w:t>romatic rings</w:t>
            </w:r>
          </w:p>
        </w:tc>
        <w:tc>
          <w:tcPr>
            <w:tcW w:w="2222" w:type="dxa"/>
            <w:vAlign w:val="center"/>
          </w:tcPr>
          <w:p w14:paraId="7FE1069F"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-0.410</w:t>
            </w:r>
          </w:p>
        </w:tc>
        <w:tc>
          <w:tcPr>
            <w:tcW w:w="2222" w:type="dxa"/>
            <w:vAlign w:val="center"/>
          </w:tcPr>
          <w:p w14:paraId="76C7FD9D"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-0.433</w:t>
            </w:r>
          </w:p>
        </w:tc>
        <w:tc>
          <w:tcPr>
            <w:tcW w:w="2222" w:type="dxa"/>
            <w:vAlign w:val="center"/>
          </w:tcPr>
          <w:p w14:paraId="715979FA"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0.154</w:t>
            </w:r>
          </w:p>
        </w:tc>
      </w:tr>
      <w:tr w:rsidR="00076298" w:rsidRPr="00A53C31" w14:paraId="24023C8F" w14:textId="77777777" w:rsidTr="00076298">
        <w:trPr>
          <w:trHeight w:val="343"/>
        </w:trPr>
        <w:tc>
          <w:tcPr>
            <w:tcW w:w="2222" w:type="dxa"/>
            <w:vAlign w:val="center"/>
          </w:tcPr>
          <w:p w14:paraId="4B325B80" w14:textId="77777777" w:rsidR="00076298" w:rsidRPr="00A53C31" w:rsidRDefault="00076298" w:rsidP="00076298">
            <w:pPr>
              <w:pStyle w:val="Maintext"/>
              <w:spacing w:before="40" w:after="40" w:line="276" w:lineRule="auto"/>
              <w:jc w:val="left"/>
              <w:rPr>
                <w:rFonts w:ascii="Arial" w:hAnsi="Arial" w:cs="Arial"/>
                <w:b/>
                <w:bCs/>
              </w:rPr>
            </w:pPr>
            <w:r w:rsidRPr="00A53C31">
              <w:rPr>
                <w:rFonts w:ascii="Arial" w:hAnsi="Arial" w:cs="Arial"/>
                <w:b/>
                <w:bCs/>
              </w:rPr>
              <w:t>Molecular weight</w:t>
            </w:r>
          </w:p>
        </w:tc>
        <w:tc>
          <w:tcPr>
            <w:tcW w:w="2222" w:type="dxa"/>
            <w:vAlign w:val="center"/>
          </w:tcPr>
          <w:p w14:paraId="65ED18E9"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0.009</w:t>
            </w:r>
          </w:p>
        </w:tc>
        <w:tc>
          <w:tcPr>
            <w:tcW w:w="2222" w:type="dxa"/>
            <w:vAlign w:val="center"/>
          </w:tcPr>
          <w:p w14:paraId="53E19390"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-0.346</w:t>
            </w:r>
          </w:p>
        </w:tc>
        <w:tc>
          <w:tcPr>
            <w:tcW w:w="2222" w:type="dxa"/>
            <w:vAlign w:val="center"/>
          </w:tcPr>
          <w:p w14:paraId="0FE6CAE4"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0.278</w:t>
            </w:r>
          </w:p>
        </w:tc>
      </w:tr>
      <w:tr w:rsidR="00076298" w:rsidRPr="00A53C31" w14:paraId="39B5B3E5" w14:textId="77777777" w:rsidTr="00076298">
        <w:trPr>
          <w:trHeight w:val="343"/>
        </w:trPr>
        <w:tc>
          <w:tcPr>
            <w:tcW w:w="2222" w:type="dxa"/>
            <w:vAlign w:val="center"/>
          </w:tcPr>
          <w:p w14:paraId="04DA087A" w14:textId="5A5B6459" w:rsidR="00076298" w:rsidRPr="00A53C31" w:rsidRDefault="00224120" w:rsidP="00076298">
            <w:pPr>
              <w:pStyle w:val="Maintext"/>
              <w:spacing w:before="40" w:after="40" w:line="276" w:lineRule="auto"/>
              <w:jc w:val="left"/>
              <w:rPr>
                <w:rFonts w:ascii="Arial" w:hAnsi="Arial" w:cs="Arial"/>
                <w:b/>
                <w:bCs/>
              </w:rPr>
            </w:pPr>
            <w:r w:rsidRPr="00A53C31">
              <w:rPr>
                <w:rFonts w:ascii="Arial" w:hAnsi="Arial" w:cs="Arial"/>
                <w:b/>
                <w:bCs/>
              </w:rPr>
              <w:t>#</w:t>
            </w:r>
            <w:r w:rsidR="00076298" w:rsidRPr="00A53C31">
              <w:rPr>
                <w:rFonts w:ascii="Arial" w:hAnsi="Arial" w:cs="Arial"/>
                <w:b/>
                <w:bCs/>
              </w:rPr>
              <w:t xml:space="preserve">Basic </w:t>
            </w:r>
            <w:proofErr w:type="spellStart"/>
            <w:r w:rsidR="00076298" w:rsidRPr="00A53C31">
              <w:rPr>
                <w:rFonts w:ascii="Arial" w:hAnsi="Arial" w:cs="Arial"/>
                <w:b/>
                <w:bCs/>
              </w:rPr>
              <w:t>nitrogens</w:t>
            </w:r>
            <w:proofErr w:type="spellEnd"/>
          </w:p>
        </w:tc>
        <w:tc>
          <w:tcPr>
            <w:tcW w:w="2222" w:type="dxa"/>
            <w:vAlign w:val="center"/>
          </w:tcPr>
          <w:p w14:paraId="3B83F195"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0.064</w:t>
            </w:r>
          </w:p>
        </w:tc>
        <w:tc>
          <w:tcPr>
            <w:tcW w:w="2222" w:type="dxa"/>
            <w:vAlign w:val="center"/>
          </w:tcPr>
          <w:p w14:paraId="4FD7C2FC"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-0.178</w:t>
            </w:r>
          </w:p>
        </w:tc>
        <w:tc>
          <w:tcPr>
            <w:tcW w:w="2222" w:type="dxa"/>
            <w:vAlign w:val="center"/>
          </w:tcPr>
          <w:p w14:paraId="23601FEE"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0.524</w:t>
            </w:r>
          </w:p>
        </w:tc>
      </w:tr>
      <w:tr w:rsidR="00076298" w:rsidRPr="00A53C31" w14:paraId="0CE53265" w14:textId="77777777" w:rsidTr="00076298">
        <w:trPr>
          <w:trHeight w:val="349"/>
        </w:trPr>
        <w:tc>
          <w:tcPr>
            <w:tcW w:w="2222" w:type="dxa"/>
            <w:vAlign w:val="center"/>
          </w:tcPr>
          <w:p w14:paraId="0AC32825" w14:textId="259AEFEE" w:rsidR="00076298" w:rsidRPr="00A53C31" w:rsidRDefault="00094167" w:rsidP="00076298">
            <w:pPr>
              <w:pStyle w:val="Maintext"/>
              <w:spacing w:before="40" w:after="40" w:line="276" w:lineRule="auto"/>
              <w:jc w:val="left"/>
              <w:rPr>
                <w:rFonts w:ascii="Arial" w:hAnsi="Arial" w:cs="Arial"/>
                <w:b/>
                <w:bCs/>
              </w:rPr>
            </w:pPr>
            <w:r w:rsidRPr="00A53C31">
              <w:rPr>
                <w:rFonts w:ascii="Arial" w:hAnsi="Arial" w:cs="Arial"/>
                <w:b/>
                <w:bCs/>
              </w:rPr>
              <w:t>#</w:t>
            </w:r>
            <w:r w:rsidR="00076298" w:rsidRPr="00A53C31">
              <w:rPr>
                <w:rFonts w:ascii="Arial" w:hAnsi="Arial" w:cs="Arial"/>
                <w:b/>
                <w:bCs/>
              </w:rPr>
              <w:t>H-Donors</w:t>
            </w:r>
          </w:p>
        </w:tc>
        <w:tc>
          <w:tcPr>
            <w:tcW w:w="2222" w:type="dxa"/>
            <w:vAlign w:val="center"/>
          </w:tcPr>
          <w:p w14:paraId="7BE7BFA5"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0.243</w:t>
            </w:r>
          </w:p>
        </w:tc>
        <w:tc>
          <w:tcPr>
            <w:tcW w:w="2222" w:type="dxa"/>
            <w:vAlign w:val="center"/>
          </w:tcPr>
          <w:p w14:paraId="04B02397"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-0.089</w:t>
            </w:r>
          </w:p>
        </w:tc>
        <w:tc>
          <w:tcPr>
            <w:tcW w:w="2222" w:type="dxa"/>
            <w:vAlign w:val="center"/>
          </w:tcPr>
          <w:p w14:paraId="74521B10"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0.645</w:t>
            </w:r>
          </w:p>
        </w:tc>
      </w:tr>
      <w:tr w:rsidR="00076298" w:rsidRPr="00A53C31" w14:paraId="4739D3FB" w14:textId="77777777" w:rsidTr="00076298">
        <w:trPr>
          <w:trHeight w:val="343"/>
        </w:trPr>
        <w:tc>
          <w:tcPr>
            <w:tcW w:w="2222" w:type="dxa"/>
            <w:vAlign w:val="center"/>
          </w:tcPr>
          <w:p w14:paraId="4FCB10A7" w14:textId="166865A1" w:rsidR="00076298" w:rsidRPr="00A53C31" w:rsidRDefault="00224120" w:rsidP="00076298">
            <w:pPr>
              <w:pStyle w:val="Maintext"/>
              <w:spacing w:before="40" w:after="40" w:line="276" w:lineRule="auto"/>
              <w:jc w:val="left"/>
              <w:rPr>
                <w:rFonts w:ascii="Arial" w:hAnsi="Arial" w:cs="Arial"/>
                <w:b/>
                <w:bCs/>
              </w:rPr>
            </w:pPr>
            <w:r w:rsidRPr="00A53C31">
              <w:rPr>
                <w:rFonts w:ascii="Arial" w:hAnsi="Arial" w:cs="Arial"/>
                <w:b/>
                <w:bCs/>
              </w:rPr>
              <w:t>#</w:t>
            </w:r>
            <w:r w:rsidR="00076298" w:rsidRPr="00A53C31">
              <w:rPr>
                <w:rFonts w:ascii="Arial" w:hAnsi="Arial" w:cs="Arial"/>
                <w:b/>
                <w:bCs/>
              </w:rPr>
              <w:t>Stereo centres</w:t>
            </w:r>
          </w:p>
        </w:tc>
        <w:tc>
          <w:tcPr>
            <w:tcW w:w="2222" w:type="dxa"/>
            <w:vAlign w:val="center"/>
          </w:tcPr>
          <w:p w14:paraId="3C4AA6D7"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0.314</w:t>
            </w:r>
          </w:p>
        </w:tc>
        <w:tc>
          <w:tcPr>
            <w:tcW w:w="2222" w:type="dxa"/>
            <w:vAlign w:val="center"/>
          </w:tcPr>
          <w:p w14:paraId="16EF6D96"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0.449</w:t>
            </w:r>
          </w:p>
        </w:tc>
        <w:tc>
          <w:tcPr>
            <w:tcW w:w="2222" w:type="dxa"/>
            <w:vAlign w:val="center"/>
          </w:tcPr>
          <w:p w14:paraId="7A4BC10C"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0.037</w:t>
            </w:r>
          </w:p>
        </w:tc>
      </w:tr>
      <w:tr w:rsidR="00076298" w:rsidRPr="00A53C31" w14:paraId="38F481A2" w14:textId="77777777" w:rsidTr="00076298">
        <w:trPr>
          <w:trHeight w:val="343"/>
        </w:trPr>
        <w:tc>
          <w:tcPr>
            <w:tcW w:w="2222" w:type="dxa"/>
            <w:vAlign w:val="center"/>
          </w:tcPr>
          <w:p w14:paraId="1086304F" w14:textId="77777777" w:rsidR="00076298" w:rsidRPr="00A53C31" w:rsidRDefault="00076298" w:rsidP="00076298">
            <w:pPr>
              <w:pStyle w:val="Maintext"/>
              <w:spacing w:before="40" w:after="40" w:line="276" w:lineRule="auto"/>
              <w:jc w:val="left"/>
              <w:rPr>
                <w:rFonts w:ascii="Arial" w:hAnsi="Arial" w:cs="Arial"/>
                <w:b/>
                <w:bCs/>
              </w:rPr>
            </w:pPr>
            <w:r w:rsidRPr="00A53C31">
              <w:rPr>
                <w:rFonts w:ascii="Arial" w:hAnsi="Arial" w:cs="Arial"/>
                <w:b/>
                <w:bCs/>
              </w:rPr>
              <w:t>Relative PSA</w:t>
            </w:r>
          </w:p>
        </w:tc>
        <w:tc>
          <w:tcPr>
            <w:tcW w:w="2222" w:type="dxa"/>
            <w:vAlign w:val="center"/>
          </w:tcPr>
          <w:p w14:paraId="06F7FE4D"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0.328</w:t>
            </w:r>
          </w:p>
        </w:tc>
        <w:tc>
          <w:tcPr>
            <w:tcW w:w="2222" w:type="dxa"/>
            <w:vAlign w:val="center"/>
          </w:tcPr>
          <w:p w14:paraId="72E37AE7"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-0.477</w:t>
            </w:r>
          </w:p>
        </w:tc>
        <w:tc>
          <w:tcPr>
            <w:tcW w:w="2222" w:type="dxa"/>
            <w:vAlign w:val="center"/>
          </w:tcPr>
          <w:p w14:paraId="1BEEF332"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-0.364</w:t>
            </w:r>
          </w:p>
        </w:tc>
      </w:tr>
      <w:tr w:rsidR="00076298" w:rsidRPr="00A53C31" w14:paraId="33AF719B" w14:textId="77777777" w:rsidTr="00076298">
        <w:trPr>
          <w:trHeight w:val="349"/>
        </w:trPr>
        <w:tc>
          <w:tcPr>
            <w:tcW w:w="2222" w:type="dxa"/>
            <w:vAlign w:val="center"/>
          </w:tcPr>
          <w:p w14:paraId="171DEDBC" w14:textId="5BE2BD15" w:rsidR="00076298" w:rsidRPr="00A53C31" w:rsidRDefault="00094167" w:rsidP="00076298">
            <w:pPr>
              <w:pStyle w:val="Maintext"/>
              <w:spacing w:before="40" w:after="40" w:line="276" w:lineRule="auto"/>
              <w:jc w:val="left"/>
              <w:rPr>
                <w:rFonts w:ascii="Arial" w:hAnsi="Arial" w:cs="Arial"/>
                <w:b/>
                <w:bCs/>
              </w:rPr>
            </w:pPr>
            <w:r w:rsidRPr="00A53C31">
              <w:rPr>
                <w:rFonts w:ascii="Arial" w:hAnsi="Arial" w:cs="Arial"/>
                <w:b/>
                <w:bCs/>
              </w:rPr>
              <w:t>#</w:t>
            </w:r>
            <w:r w:rsidR="00076298" w:rsidRPr="00A53C31">
              <w:rPr>
                <w:rFonts w:ascii="Arial" w:hAnsi="Arial" w:cs="Arial"/>
                <w:b/>
                <w:bCs/>
              </w:rPr>
              <w:t>H-Acceptors</w:t>
            </w:r>
          </w:p>
        </w:tc>
        <w:tc>
          <w:tcPr>
            <w:tcW w:w="2222" w:type="dxa"/>
            <w:vAlign w:val="center"/>
          </w:tcPr>
          <w:p w14:paraId="7235FC84"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0.461</w:t>
            </w:r>
          </w:p>
        </w:tc>
        <w:tc>
          <w:tcPr>
            <w:tcW w:w="2222" w:type="dxa"/>
            <w:vAlign w:val="center"/>
          </w:tcPr>
          <w:p w14:paraId="1C254F23"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-0.452</w:t>
            </w:r>
          </w:p>
        </w:tc>
        <w:tc>
          <w:tcPr>
            <w:tcW w:w="2222" w:type="dxa"/>
            <w:vAlign w:val="center"/>
          </w:tcPr>
          <w:p w14:paraId="5E59BCDE" w14:textId="77777777" w:rsidR="00076298" w:rsidRPr="00A53C31" w:rsidRDefault="00076298" w:rsidP="00076298">
            <w:pPr>
              <w:pStyle w:val="Maintext"/>
              <w:spacing w:before="40" w:after="40" w:line="276" w:lineRule="auto"/>
              <w:jc w:val="left"/>
              <w:rPr>
                <w:rFonts w:ascii="Arial" w:hAnsi="Arial" w:cs="Arial"/>
              </w:rPr>
            </w:pPr>
            <w:r w:rsidRPr="00A53C31">
              <w:rPr>
                <w:rFonts w:ascii="Arial" w:hAnsi="Arial" w:cs="Arial"/>
              </w:rPr>
              <w:t>-0.230</w:t>
            </w:r>
          </w:p>
        </w:tc>
      </w:tr>
    </w:tbl>
    <w:p w14:paraId="1C195B6E" w14:textId="601D74AB" w:rsidR="00CD4179" w:rsidRPr="00A53C31" w:rsidRDefault="00CD4179" w:rsidP="006A6ABA">
      <w:pPr>
        <w:pStyle w:val="Maintext"/>
        <w:spacing w:after="240" w:line="276" w:lineRule="auto"/>
        <w:rPr>
          <w:rFonts w:ascii="Arial" w:hAnsi="Arial" w:cs="Arial"/>
        </w:rPr>
      </w:pPr>
    </w:p>
    <w:p w14:paraId="6511A8BF" w14:textId="3266613C" w:rsidR="00076298" w:rsidRPr="00A53C31" w:rsidRDefault="00076298" w:rsidP="004911B4">
      <w:pPr>
        <w:pStyle w:val="Maintext"/>
        <w:spacing w:after="240" w:line="276" w:lineRule="auto"/>
        <w:rPr>
          <w:rFonts w:ascii="Arial" w:hAnsi="Arial" w:cs="Arial"/>
        </w:rPr>
      </w:pPr>
    </w:p>
    <w:p w14:paraId="320744F4" w14:textId="77777777" w:rsidR="007427FC" w:rsidRDefault="007427FC" w:rsidP="004911B4">
      <w:pPr>
        <w:pStyle w:val="SciRepTableLegend"/>
        <w:spacing w:after="240"/>
        <w:jc w:val="both"/>
        <w:rPr>
          <w:rFonts w:ascii="Arial" w:hAnsi="Arial" w:cs="Arial"/>
          <w:b/>
          <w:bCs/>
          <w:sz w:val="24"/>
          <w:szCs w:val="32"/>
        </w:rPr>
      </w:pPr>
    </w:p>
    <w:p w14:paraId="1CACFDB6" w14:textId="1614AB96" w:rsidR="00076298" w:rsidRPr="00A53C31" w:rsidRDefault="000C421E" w:rsidP="004911B4">
      <w:pPr>
        <w:pStyle w:val="SciRepTableLegend"/>
        <w:spacing w:after="240"/>
        <w:jc w:val="both"/>
        <w:rPr>
          <w:rFonts w:ascii="Arial" w:hAnsi="Arial" w:cs="Arial"/>
          <w:b/>
          <w:bCs/>
          <w:sz w:val="24"/>
          <w:szCs w:val="32"/>
        </w:rPr>
      </w:pPr>
      <w:r w:rsidRPr="00A53C31">
        <w:rPr>
          <w:rFonts w:ascii="Arial" w:hAnsi="Arial" w:cs="Arial"/>
          <w:b/>
          <w:bCs/>
          <w:sz w:val="24"/>
          <w:szCs w:val="32"/>
        </w:rPr>
        <w:t>Table S2.</w:t>
      </w:r>
      <w:r w:rsidRPr="00A53C31">
        <w:rPr>
          <w:rFonts w:ascii="Arial" w:hAnsi="Arial" w:cs="Arial"/>
          <w:sz w:val="24"/>
          <w:szCs w:val="32"/>
        </w:rPr>
        <w:t xml:space="preserve"> Optimisation of the C-SVM classifier for antiplasmodium activity. The linear kernel function (bold) showed the best receiver operating characteristic (ROC) score</w:t>
      </w:r>
      <w:r w:rsidR="00A53C31">
        <w:rPr>
          <w:rFonts w:ascii="Arial" w:hAnsi="Arial" w:cs="Arial"/>
          <w:sz w:val="24"/>
          <w:szCs w:val="32"/>
        </w:rPr>
        <w:t>.</w:t>
      </w:r>
    </w:p>
    <w:tbl>
      <w:tblPr>
        <w:tblStyle w:val="PlainTable2"/>
        <w:tblW w:w="9838" w:type="dxa"/>
        <w:tblLook w:val="0400" w:firstRow="0" w:lastRow="0" w:firstColumn="0" w:lastColumn="0" w:noHBand="0" w:noVBand="1"/>
      </w:tblPr>
      <w:tblGrid>
        <w:gridCol w:w="2739"/>
        <w:gridCol w:w="1601"/>
        <w:gridCol w:w="2176"/>
        <w:gridCol w:w="1721"/>
        <w:gridCol w:w="1601"/>
      </w:tblGrid>
      <w:tr w:rsidR="00791A52" w:rsidRPr="00A53C31" w14:paraId="623DA7B4" w14:textId="77777777" w:rsidTr="004911B4">
        <w:trPr>
          <w:cnfStyle w:val="000000100000" w:firstRow="0" w:lastRow="0" w:firstColumn="0" w:lastColumn="0" w:oddVBand="0" w:evenVBand="0" w:oddHBand="1" w:evenHBand="0" w:firstRowFirstColumn="0" w:firstRowLastColumn="0" w:lastRowFirstColumn="0" w:lastRowLastColumn="0"/>
          <w:trHeight w:val="399"/>
        </w:trPr>
        <w:tc>
          <w:tcPr>
            <w:tcW w:w="2739" w:type="dxa"/>
            <w:vAlign w:val="center"/>
          </w:tcPr>
          <w:p w14:paraId="1DF9A75B" w14:textId="77777777" w:rsidR="00791A52" w:rsidRPr="00A53C31" w:rsidRDefault="00791A52" w:rsidP="00EE261C">
            <w:pPr>
              <w:pStyle w:val="SciRepSectionBreak"/>
              <w:rPr>
                <w:rFonts w:ascii="Arial" w:hAnsi="Arial" w:cs="Arial"/>
                <w:b/>
                <w:sz w:val="20"/>
                <w:szCs w:val="20"/>
              </w:rPr>
            </w:pPr>
            <w:r w:rsidRPr="00A53C31">
              <w:rPr>
                <w:rFonts w:ascii="Arial" w:hAnsi="Arial" w:cs="Arial"/>
                <w:b/>
                <w:caps w:val="0"/>
                <w:sz w:val="20"/>
                <w:szCs w:val="20"/>
              </w:rPr>
              <w:t>Kernel function</w:t>
            </w:r>
          </w:p>
        </w:tc>
        <w:tc>
          <w:tcPr>
            <w:tcW w:w="1601" w:type="dxa"/>
            <w:vAlign w:val="center"/>
          </w:tcPr>
          <w:p w14:paraId="0D961744" w14:textId="77777777" w:rsidR="00791A52" w:rsidRPr="00A53C31" w:rsidRDefault="00791A52" w:rsidP="00EE261C">
            <w:pPr>
              <w:pStyle w:val="SciRepSectionBreak"/>
              <w:rPr>
                <w:rFonts w:ascii="Arial" w:hAnsi="Arial" w:cs="Arial"/>
                <w:b/>
                <w:sz w:val="20"/>
                <w:szCs w:val="20"/>
              </w:rPr>
            </w:pPr>
            <w:r w:rsidRPr="00A53C31">
              <w:rPr>
                <w:rFonts w:ascii="Arial" w:hAnsi="Arial" w:cs="Arial"/>
                <w:b/>
                <w:sz w:val="20"/>
                <w:szCs w:val="20"/>
              </w:rPr>
              <w:t>C</w:t>
            </w:r>
          </w:p>
        </w:tc>
        <w:tc>
          <w:tcPr>
            <w:tcW w:w="2176" w:type="dxa"/>
            <w:vAlign w:val="center"/>
          </w:tcPr>
          <w:p w14:paraId="520750F0" w14:textId="77777777" w:rsidR="00791A52" w:rsidRPr="00A53C31" w:rsidRDefault="00791A52" w:rsidP="00EE261C">
            <w:pPr>
              <w:pStyle w:val="SciRepSectionBreak"/>
              <w:rPr>
                <w:rFonts w:ascii="Arial" w:hAnsi="Arial" w:cs="Arial"/>
                <w:b/>
                <w:sz w:val="20"/>
                <w:szCs w:val="20"/>
              </w:rPr>
            </w:pPr>
            <w:r w:rsidRPr="00A53C31">
              <w:rPr>
                <w:rFonts w:ascii="Arial" w:hAnsi="Arial" w:cs="Arial"/>
                <w:b/>
                <w:caps w:val="0"/>
                <w:sz w:val="20"/>
                <w:szCs w:val="20"/>
              </w:rPr>
              <w:t>Gamma</w:t>
            </w:r>
          </w:p>
        </w:tc>
        <w:tc>
          <w:tcPr>
            <w:tcW w:w="1721" w:type="dxa"/>
            <w:vAlign w:val="center"/>
          </w:tcPr>
          <w:p w14:paraId="7DB8DABB" w14:textId="77777777" w:rsidR="00791A52" w:rsidRPr="00A53C31" w:rsidRDefault="00791A52" w:rsidP="00EE261C">
            <w:pPr>
              <w:pStyle w:val="SciRepSectionBreak"/>
              <w:rPr>
                <w:rFonts w:ascii="Arial" w:hAnsi="Arial" w:cs="Arial"/>
                <w:b/>
                <w:sz w:val="20"/>
                <w:szCs w:val="20"/>
              </w:rPr>
            </w:pPr>
            <w:r w:rsidRPr="00A53C31">
              <w:rPr>
                <w:rFonts w:ascii="Arial" w:hAnsi="Arial" w:cs="Arial"/>
                <w:b/>
                <w:caps w:val="0"/>
                <w:sz w:val="20"/>
                <w:szCs w:val="20"/>
              </w:rPr>
              <w:t>Coef0</w:t>
            </w:r>
          </w:p>
        </w:tc>
        <w:tc>
          <w:tcPr>
            <w:tcW w:w="1601" w:type="dxa"/>
            <w:vAlign w:val="center"/>
          </w:tcPr>
          <w:p w14:paraId="37AC2614" w14:textId="77777777" w:rsidR="00791A52" w:rsidRPr="00A53C31" w:rsidRDefault="00791A52" w:rsidP="00EE261C">
            <w:pPr>
              <w:pStyle w:val="SciRepSectionBreak"/>
              <w:rPr>
                <w:rFonts w:ascii="Arial" w:hAnsi="Arial" w:cs="Arial"/>
                <w:b/>
                <w:sz w:val="20"/>
                <w:szCs w:val="20"/>
              </w:rPr>
            </w:pPr>
            <w:r w:rsidRPr="00A53C31">
              <w:rPr>
                <w:rFonts w:ascii="Arial" w:hAnsi="Arial" w:cs="Arial"/>
                <w:b/>
                <w:sz w:val="20"/>
                <w:szCs w:val="20"/>
              </w:rPr>
              <w:t xml:space="preserve">ROC </w:t>
            </w:r>
            <w:r w:rsidRPr="00A53C31">
              <w:rPr>
                <w:rFonts w:ascii="Arial" w:hAnsi="Arial" w:cs="Arial"/>
                <w:b/>
                <w:caps w:val="0"/>
                <w:sz w:val="20"/>
                <w:szCs w:val="20"/>
              </w:rPr>
              <w:t>score</w:t>
            </w:r>
          </w:p>
        </w:tc>
      </w:tr>
      <w:tr w:rsidR="00791A52" w:rsidRPr="00A53C31" w14:paraId="0C979B53" w14:textId="77777777" w:rsidTr="004911B4">
        <w:trPr>
          <w:trHeight w:val="424"/>
        </w:trPr>
        <w:tc>
          <w:tcPr>
            <w:tcW w:w="2739" w:type="dxa"/>
            <w:vAlign w:val="center"/>
          </w:tcPr>
          <w:p w14:paraId="72578771" w14:textId="77777777" w:rsidR="00791A52" w:rsidRPr="00A53C31" w:rsidRDefault="00791A52" w:rsidP="00EE261C">
            <w:pPr>
              <w:pStyle w:val="SciRepSectionBreak"/>
              <w:rPr>
                <w:rFonts w:ascii="Arial" w:hAnsi="Arial" w:cs="Arial"/>
                <w:b/>
                <w:sz w:val="20"/>
                <w:szCs w:val="20"/>
              </w:rPr>
            </w:pPr>
            <w:r w:rsidRPr="00A53C31">
              <w:rPr>
                <w:rFonts w:ascii="Arial" w:hAnsi="Arial" w:cs="Arial"/>
                <w:b/>
                <w:caps w:val="0"/>
                <w:sz w:val="20"/>
                <w:szCs w:val="20"/>
              </w:rPr>
              <w:t>Linear</w:t>
            </w:r>
          </w:p>
        </w:tc>
        <w:tc>
          <w:tcPr>
            <w:tcW w:w="1601" w:type="dxa"/>
            <w:vAlign w:val="center"/>
          </w:tcPr>
          <w:p w14:paraId="22F3FF33" w14:textId="77777777" w:rsidR="00791A52" w:rsidRPr="00A53C31" w:rsidRDefault="00791A52" w:rsidP="00EE261C">
            <w:pPr>
              <w:pStyle w:val="SciRepSectionBreak"/>
              <w:rPr>
                <w:rFonts w:ascii="Arial" w:hAnsi="Arial" w:cs="Arial"/>
                <w:b/>
                <w:sz w:val="20"/>
                <w:szCs w:val="20"/>
              </w:rPr>
            </w:pPr>
            <w:r w:rsidRPr="00A53C31">
              <w:rPr>
                <w:rFonts w:ascii="Arial" w:hAnsi="Arial" w:cs="Arial"/>
                <w:b/>
                <w:sz w:val="20"/>
                <w:szCs w:val="20"/>
              </w:rPr>
              <w:t>0.274</w:t>
            </w:r>
          </w:p>
        </w:tc>
        <w:tc>
          <w:tcPr>
            <w:tcW w:w="2176" w:type="dxa"/>
            <w:vAlign w:val="center"/>
          </w:tcPr>
          <w:p w14:paraId="059218D4"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NA</w:t>
            </w:r>
          </w:p>
        </w:tc>
        <w:tc>
          <w:tcPr>
            <w:tcW w:w="1721" w:type="dxa"/>
            <w:vAlign w:val="center"/>
          </w:tcPr>
          <w:p w14:paraId="50CF3390"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NA</w:t>
            </w:r>
          </w:p>
        </w:tc>
        <w:tc>
          <w:tcPr>
            <w:tcW w:w="1601" w:type="dxa"/>
            <w:vAlign w:val="center"/>
          </w:tcPr>
          <w:p w14:paraId="37F9FE25" w14:textId="77777777" w:rsidR="00791A52" w:rsidRPr="00A53C31" w:rsidRDefault="00791A52" w:rsidP="00EE261C">
            <w:pPr>
              <w:pStyle w:val="SciRepSectionBreak"/>
              <w:rPr>
                <w:rFonts w:ascii="Arial" w:hAnsi="Arial" w:cs="Arial"/>
                <w:b/>
                <w:sz w:val="20"/>
                <w:szCs w:val="20"/>
              </w:rPr>
            </w:pPr>
            <w:r w:rsidRPr="00A53C31">
              <w:rPr>
                <w:rFonts w:ascii="Arial" w:hAnsi="Arial" w:cs="Arial"/>
                <w:b/>
                <w:sz w:val="20"/>
                <w:szCs w:val="20"/>
              </w:rPr>
              <w:t>0.935</w:t>
            </w:r>
          </w:p>
        </w:tc>
      </w:tr>
      <w:tr w:rsidR="00791A52" w:rsidRPr="00A53C31" w14:paraId="15F16161" w14:textId="77777777" w:rsidTr="004911B4">
        <w:trPr>
          <w:cnfStyle w:val="000000100000" w:firstRow="0" w:lastRow="0" w:firstColumn="0" w:lastColumn="0" w:oddVBand="0" w:evenVBand="0" w:oddHBand="1" w:evenHBand="0" w:firstRowFirstColumn="0" w:firstRowLastColumn="0" w:lastRowFirstColumn="0" w:lastRowLastColumn="0"/>
          <w:trHeight w:val="399"/>
        </w:trPr>
        <w:tc>
          <w:tcPr>
            <w:tcW w:w="2739" w:type="dxa"/>
            <w:vAlign w:val="center"/>
          </w:tcPr>
          <w:p w14:paraId="2F2E7660" w14:textId="77777777" w:rsidR="00791A52" w:rsidRPr="00A53C31" w:rsidRDefault="00791A52" w:rsidP="00EE261C">
            <w:pPr>
              <w:pStyle w:val="SciRepSectionBreak"/>
              <w:rPr>
                <w:rFonts w:ascii="Arial" w:hAnsi="Arial" w:cs="Arial"/>
                <w:sz w:val="20"/>
                <w:szCs w:val="20"/>
              </w:rPr>
            </w:pPr>
            <w:r w:rsidRPr="00A53C31">
              <w:rPr>
                <w:rFonts w:ascii="Arial" w:hAnsi="Arial" w:cs="Arial"/>
                <w:caps w:val="0"/>
                <w:sz w:val="20"/>
                <w:szCs w:val="20"/>
              </w:rPr>
              <w:t>Polynomial</w:t>
            </w:r>
          </w:p>
        </w:tc>
        <w:tc>
          <w:tcPr>
            <w:tcW w:w="1601" w:type="dxa"/>
            <w:vAlign w:val="center"/>
          </w:tcPr>
          <w:p w14:paraId="248015B2"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0.502</w:t>
            </w:r>
          </w:p>
        </w:tc>
        <w:tc>
          <w:tcPr>
            <w:tcW w:w="2176" w:type="dxa"/>
            <w:vAlign w:val="center"/>
          </w:tcPr>
          <w:p w14:paraId="60CD18D1"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0.089</w:t>
            </w:r>
          </w:p>
        </w:tc>
        <w:tc>
          <w:tcPr>
            <w:tcW w:w="1721" w:type="dxa"/>
            <w:vAlign w:val="center"/>
          </w:tcPr>
          <w:p w14:paraId="373DEAE2"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0.093</w:t>
            </w:r>
          </w:p>
        </w:tc>
        <w:tc>
          <w:tcPr>
            <w:tcW w:w="1601" w:type="dxa"/>
            <w:vAlign w:val="center"/>
          </w:tcPr>
          <w:p w14:paraId="5D68BB96"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0.933</w:t>
            </w:r>
          </w:p>
        </w:tc>
      </w:tr>
      <w:tr w:rsidR="00791A52" w:rsidRPr="00A53C31" w14:paraId="59C1A97B" w14:textId="77777777" w:rsidTr="004911B4">
        <w:trPr>
          <w:trHeight w:val="424"/>
        </w:trPr>
        <w:tc>
          <w:tcPr>
            <w:tcW w:w="2739" w:type="dxa"/>
            <w:vAlign w:val="center"/>
          </w:tcPr>
          <w:p w14:paraId="683191B0" w14:textId="77777777" w:rsidR="00791A52" w:rsidRPr="00A53C31" w:rsidRDefault="00791A52" w:rsidP="00EE261C">
            <w:pPr>
              <w:pStyle w:val="SciRepSectionBreak"/>
              <w:rPr>
                <w:rFonts w:ascii="Arial" w:hAnsi="Arial" w:cs="Arial"/>
                <w:sz w:val="20"/>
                <w:szCs w:val="20"/>
              </w:rPr>
            </w:pPr>
            <w:r w:rsidRPr="00A53C31">
              <w:rPr>
                <w:rFonts w:ascii="Arial" w:hAnsi="Arial" w:cs="Arial"/>
                <w:caps w:val="0"/>
                <w:sz w:val="20"/>
                <w:szCs w:val="20"/>
              </w:rPr>
              <w:t>RBF</w:t>
            </w:r>
          </w:p>
        </w:tc>
        <w:tc>
          <w:tcPr>
            <w:tcW w:w="1601" w:type="dxa"/>
            <w:vAlign w:val="center"/>
          </w:tcPr>
          <w:p w14:paraId="50AF09C4"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0.639</w:t>
            </w:r>
          </w:p>
        </w:tc>
        <w:tc>
          <w:tcPr>
            <w:tcW w:w="2176" w:type="dxa"/>
            <w:vAlign w:val="center"/>
          </w:tcPr>
          <w:p w14:paraId="66169591"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0.049</w:t>
            </w:r>
          </w:p>
        </w:tc>
        <w:tc>
          <w:tcPr>
            <w:tcW w:w="1721" w:type="dxa"/>
            <w:vAlign w:val="center"/>
          </w:tcPr>
          <w:p w14:paraId="0B74D510"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NA</w:t>
            </w:r>
          </w:p>
        </w:tc>
        <w:tc>
          <w:tcPr>
            <w:tcW w:w="1601" w:type="dxa"/>
            <w:vAlign w:val="center"/>
          </w:tcPr>
          <w:p w14:paraId="1C1E842E"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0.931</w:t>
            </w:r>
          </w:p>
        </w:tc>
      </w:tr>
      <w:tr w:rsidR="00791A52" w:rsidRPr="00A53C31" w14:paraId="43423553" w14:textId="77777777" w:rsidTr="004911B4">
        <w:trPr>
          <w:cnfStyle w:val="000000100000" w:firstRow="0" w:lastRow="0" w:firstColumn="0" w:lastColumn="0" w:oddVBand="0" w:evenVBand="0" w:oddHBand="1" w:evenHBand="0" w:firstRowFirstColumn="0" w:firstRowLastColumn="0" w:lastRowFirstColumn="0" w:lastRowLastColumn="0"/>
          <w:trHeight w:val="399"/>
        </w:trPr>
        <w:tc>
          <w:tcPr>
            <w:tcW w:w="2739" w:type="dxa"/>
            <w:vAlign w:val="center"/>
          </w:tcPr>
          <w:p w14:paraId="758FCC8A" w14:textId="77777777" w:rsidR="00791A52" w:rsidRPr="00A53C31" w:rsidRDefault="00791A52" w:rsidP="00EE261C">
            <w:pPr>
              <w:pStyle w:val="SciRepSectionBreak"/>
              <w:rPr>
                <w:rFonts w:ascii="Arial" w:hAnsi="Arial" w:cs="Arial"/>
                <w:sz w:val="20"/>
                <w:szCs w:val="20"/>
              </w:rPr>
            </w:pPr>
            <w:r w:rsidRPr="00A53C31">
              <w:rPr>
                <w:rFonts w:ascii="Arial" w:hAnsi="Arial" w:cs="Arial"/>
                <w:caps w:val="0"/>
                <w:sz w:val="20"/>
                <w:szCs w:val="20"/>
              </w:rPr>
              <w:t>Sigmoidal</w:t>
            </w:r>
          </w:p>
        </w:tc>
        <w:tc>
          <w:tcPr>
            <w:tcW w:w="1601" w:type="dxa"/>
            <w:vAlign w:val="center"/>
          </w:tcPr>
          <w:p w14:paraId="28A6C9D0"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0.368</w:t>
            </w:r>
          </w:p>
        </w:tc>
        <w:tc>
          <w:tcPr>
            <w:tcW w:w="2176" w:type="dxa"/>
            <w:vAlign w:val="center"/>
          </w:tcPr>
          <w:p w14:paraId="2198F7D2"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0.075</w:t>
            </w:r>
          </w:p>
        </w:tc>
        <w:tc>
          <w:tcPr>
            <w:tcW w:w="1721" w:type="dxa"/>
            <w:vAlign w:val="center"/>
          </w:tcPr>
          <w:p w14:paraId="0468032B"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0.097</w:t>
            </w:r>
          </w:p>
        </w:tc>
        <w:tc>
          <w:tcPr>
            <w:tcW w:w="1601" w:type="dxa"/>
            <w:vAlign w:val="center"/>
          </w:tcPr>
          <w:p w14:paraId="254E2DDD" w14:textId="77777777" w:rsidR="00791A52" w:rsidRPr="00A53C31" w:rsidRDefault="00791A52" w:rsidP="00EE261C">
            <w:pPr>
              <w:pStyle w:val="SciRepSectionBreak"/>
              <w:rPr>
                <w:rFonts w:ascii="Arial" w:hAnsi="Arial" w:cs="Arial"/>
                <w:sz w:val="20"/>
                <w:szCs w:val="20"/>
              </w:rPr>
            </w:pPr>
            <w:r w:rsidRPr="00A53C31">
              <w:rPr>
                <w:rFonts w:ascii="Arial" w:hAnsi="Arial" w:cs="Arial"/>
                <w:sz w:val="20"/>
                <w:szCs w:val="20"/>
              </w:rPr>
              <w:t>0.461</w:t>
            </w:r>
          </w:p>
        </w:tc>
      </w:tr>
    </w:tbl>
    <w:p w14:paraId="1983A635" w14:textId="1C033A7B" w:rsidR="004911B4" w:rsidRDefault="004911B4" w:rsidP="004911B4">
      <w:pPr>
        <w:pStyle w:val="SciRepTableLegend"/>
        <w:jc w:val="both"/>
        <w:rPr>
          <w:rFonts w:ascii="Arial" w:hAnsi="Arial" w:cs="Arial"/>
          <w:b/>
          <w:bCs/>
          <w:sz w:val="24"/>
          <w:szCs w:val="32"/>
        </w:rPr>
      </w:pPr>
    </w:p>
    <w:p w14:paraId="42E7338F" w14:textId="3AB1DB9A" w:rsidR="007427FC" w:rsidRDefault="007427FC" w:rsidP="004911B4">
      <w:pPr>
        <w:pStyle w:val="SciRepTableLegend"/>
        <w:jc w:val="both"/>
        <w:rPr>
          <w:rFonts w:ascii="Arial" w:hAnsi="Arial" w:cs="Arial"/>
          <w:b/>
          <w:bCs/>
          <w:sz w:val="24"/>
          <w:szCs w:val="32"/>
        </w:rPr>
      </w:pPr>
    </w:p>
    <w:p w14:paraId="544276F0" w14:textId="77777777" w:rsidR="007427FC" w:rsidRPr="00A53C31" w:rsidRDefault="007427FC" w:rsidP="004911B4">
      <w:pPr>
        <w:pStyle w:val="SciRepTableLegend"/>
        <w:jc w:val="both"/>
        <w:rPr>
          <w:rFonts w:ascii="Arial" w:hAnsi="Arial" w:cs="Arial"/>
          <w:b/>
          <w:bCs/>
          <w:sz w:val="24"/>
          <w:szCs w:val="32"/>
        </w:rPr>
      </w:pPr>
    </w:p>
    <w:p w14:paraId="5E049A46" w14:textId="03960A4E" w:rsidR="00791A52" w:rsidRPr="00A53C31" w:rsidRDefault="004911B4" w:rsidP="004911B4">
      <w:pPr>
        <w:pStyle w:val="SciRepTableLegend"/>
        <w:spacing w:before="0" w:after="240"/>
        <w:jc w:val="both"/>
        <w:rPr>
          <w:rFonts w:ascii="Arial" w:hAnsi="Arial" w:cs="Arial"/>
          <w:b/>
          <w:bCs/>
          <w:sz w:val="24"/>
          <w:szCs w:val="32"/>
        </w:rPr>
      </w:pPr>
      <w:r w:rsidRPr="00A53C31">
        <w:rPr>
          <w:rFonts w:ascii="Arial" w:hAnsi="Arial" w:cs="Arial"/>
          <w:b/>
          <w:bCs/>
          <w:sz w:val="24"/>
          <w:szCs w:val="32"/>
        </w:rPr>
        <w:t>Table S3.</w:t>
      </w:r>
      <w:r w:rsidRPr="00A53C31">
        <w:rPr>
          <w:rFonts w:ascii="Arial" w:hAnsi="Arial" w:cs="Arial"/>
          <w:sz w:val="24"/>
          <w:szCs w:val="32"/>
        </w:rPr>
        <w:t xml:space="preserve"> Optimisation of the Bayesian Fingerprint Learner for antiplasmodium activity. </w:t>
      </w:r>
      <w:r w:rsidR="006B6CEA">
        <w:rPr>
          <w:rFonts w:ascii="Arial" w:hAnsi="Arial" w:cs="Arial"/>
          <w:sz w:val="24"/>
          <w:szCs w:val="32"/>
        </w:rPr>
        <w:t>The c</w:t>
      </w:r>
      <w:r w:rsidRPr="00A53C31">
        <w:rPr>
          <w:rFonts w:ascii="Arial" w:hAnsi="Arial" w:cs="Arial"/>
          <w:sz w:val="24"/>
          <w:szCs w:val="32"/>
        </w:rPr>
        <w:t xml:space="preserve">ircular FCFP6 (bold) gave </w:t>
      </w:r>
      <w:r w:rsidR="006B6CEA">
        <w:rPr>
          <w:rFonts w:ascii="Arial" w:hAnsi="Arial" w:cs="Arial"/>
          <w:sz w:val="24"/>
          <w:szCs w:val="32"/>
        </w:rPr>
        <w:t xml:space="preserve">the best </w:t>
      </w:r>
      <w:r w:rsidRPr="00A53C31">
        <w:rPr>
          <w:rFonts w:ascii="Arial" w:hAnsi="Arial" w:cs="Arial"/>
          <w:sz w:val="24"/>
          <w:szCs w:val="32"/>
        </w:rPr>
        <w:t>ROC score</w:t>
      </w:r>
      <w:r w:rsidR="00A53C31">
        <w:rPr>
          <w:rFonts w:ascii="Arial" w:hAnsi="Arial" w:cs="Arial"/>
          <w:sz w:val="24"/>
          <w:szCs w:val="32"/>
        </w:rPr>
        <w:t>.</w:t>
      </w:r>
    </w:p>
    <w:tbl>
      <w:tblPr>
        <w:tblStyle w:val="PlainTable2"/>
        <w:tblpPr w:leftFromText="180" w:rightFromText="180" w:vertAnchor="page" w:horzAnchor="margin" w:tblpY="5941"/>
        <w:tblW w:w="8829" w:type="dxa"/>
        <w:tblLook w:val="0420" w:firstRow="1" w:lastRow="0" w:firstColumn="0" w:lastColumn="0" w:noHBand="0" w:noVBand="1"/>
      </w:tblPr>
      <w:tblGrid>
        <w:gridCol w:w="3059"/>
        <w:gridCol w:w="3630"/>
        <w:gridCol w:w="2140"/>
      </w:tblGrid>
      <w:tr w:rsidR="007427FC" w:rsidRPr="00A53C31" w14:paraId="6179C05A" w14:textId="77777777" w:rsidTr="007427FC">
        <w:trPr>
          <w:cnfStyle w:val="100000000000" w:firstRow="1" w:lastRow="0" w:firstColumn="0" w:lastColumn="0" w:oddVBand="0" w:evenVBand="0" w:oddHBand="0" w:evenHBand="0" w:firstRowFirstColumn="0" w:firstRowLastColumn="0" w:lastRowFirstColumn="0" w:lastRowLastColumn="0"/>
          <w:trHeight w:val="337"/>
        </w:trPr>
        <w:tc>
          <w:tcPr>
            <w:tcW w:w="3059" w:type="dxa"/>
            <w:vAlign w:val="center"/>
          </w:tcPr>
          <w:p w14:paraId="0F67386B" w14:textId="77777777" w:rsidR="007427FC" w:rsidRPr="00A53C31" w:rsidRDefault="007427FC" w:rsidP="007427FC">
            <w:pPr>
              <w:pStyle w:val="SciRepSectionBreak"/>
              <w:rPr>
                <w:rFonts w:ascii="Arial" w:hAnsi="Arial" w:cs="Arial"/>
                <w:bCs/>
                <w:sz w:val="20"/>
                <w:szCs w:val="20"/>
              </w:rPr>
            </w:pPr>
            <w:r w:rsidRPr="00A53C31">
              <w:rPr>
                <w:rFonts w:ascii="Arial" w:hAnsi="Arial" w:cs="Arial"/>
                <w:bCs/>
                <w:caps w:val="0"/>
                <w:sz w:val="20"/>
                <w:szCs w:val="20"/>
              </w:rPr>
              <w:t>Type</w:t>
            </w:r>
          </w:p>
        </w:tc>
        <w:tc>
          <w:tcPr>
            <w:tcW w:w="3630" w:type="dxa"/>
            <w:vAlign w:val="center"/>
          </w:tcPr>
          <w:p w14:paraId="05EC2463" w14:textId="77777777" w:rsidR="007427FC" w:rsidRPr="00A53C31" w:rsidRDefault="007427FC" w:rsidP="007427FC">
            <w:pPr>
              <w:pStyle w:val="SciRepSectionBreak"/>
              <w:rPr>
                <w:rFonts w:ascii="Arial" w:hAnsi="Arial" w:cs="Arial"/>
                <w:bCs/>
                <w:sz w:val="20"/>
                <w:szCs w:val="20"/>
              </w:rPr>
            </w:pPr>
            <w:r w:rsidRPr="00A53C31">
              <w:rPr>
                <w:rFonts w:ascii="Arial" w:hAnsi="Arial" w:cs="Arial"/>
                <w:bCs/>
                <w:caps w:val="0"/>
                <w:sz w:val="20"/>
                <w:szCs w:val="20"/>
              </w:rPr>
              <w:t>Fingerprint</w:t>
            </w:r>
          </w:p>
        </w:tc>
        <w:tc>
          <w:tcPr>
            <w:tcW w:w="2140" w:type="dxa"/>
            <w:vAlign w:val="center"/>
          </w:tcPr>
          <w:p w14:paraId="4F3C9054" w14:textId="77777777" w:rsidR="007427FC" w:rsidRPr="00A53C31" w:rsidRDefault="007427FC" w:rsidP="007427FC">
            <w:pPr>
              <w:pStyle w:val="SciRepSectionBreak"/>
              <w:rPr>
                <w:rFonts w:ascii="Arial" w:hAnsi="Arial" w:cs="Arial"/>
                <w:bCs/>
                <w:sz w:val="20"/>
                <w:szCs w:val="20"/>
              </w:rPr>
            </w:pPr>
            <w:r w:rsidRPr="00A53C31">
              <w:rPr>
                <w:rFonts w:ascii="Arial" w:hAnsi="Arial" w:cs="Arial"/>
                <w:bCs/>
                <w:sz w:val="20"/>
                <w:szCs w:val="20"/>
              </w:rPr>
              <w:t xml:space="preserve">ROC </w:t>
            </w:r>
            <w:r w:rsidRPr="00A53C31">
              <w:rPr>
                <w:rFonts w:ascii="Arial" w:hAnsi="Arial" w:cs="Arial"/>
                <w:bCs/>
                <w:caps w:val="0"/>
                <w:sz w:val="20"/>
                <w:szCs w:val="20"/>
              </w:rPr>
              <w:t>score</w:t>
            </w:r>
          </w:p>
        </w:tc>
      </w:tr>
      <w:tr w:rsidR="007427FC" w:rsidRPr="00A53C31" w14:paraId="71FEF5FD" w14:textId="77777777" w:rsidTr="007427FC">
        <w:trPr>
          <w:cnfStyle w:val="000000100000" w:firstRow="0" w:lastRow="0" w:firstColumn="0" w:lastColumn="0" w:oddVBand="0" w:evenVBand="0" w:oddHBand="1" w:evenHBand="0" w:firstRowFirstColumn="0" w:firstRowLastColumn="0" w:lastRowFirstColumn="0" w:lastRowLastColumn="0"/>
          <w:trHeight w:val="337"/>
        </w:trPr>
        <w:tc>
          <w:tcPr>
            <w:tcW w:w="3059" w:type="dxa"/>
            <w:vMerge w:val="restart"/>
            <w:vAlign w:val="center"/>
          </w:tcPr>
          <w:p w14:paraId="16D534BC" w14:textId="77777777" w:rsidR="007427FC" w:rsidRPr="00A53C31" w:rsidRDefault="007427FC" w:rsidP="007427FC">
            <w:pPr>
              <w:pStyle w:val="SciRepSectionBreak"/>
              <w:rPr>
                <w:rFonts w:ascii="Arial" w:hAnsi="Arial" w:cs="Arial"/>
                <w:sz w:val="20"/>
                <w:szCs w:val="20"/>
              </w:rPr>
            </w:pPr>
            <w:r w:rsidRPr="00A53C31">
              <w:rPr>
                <w:rFonts w:ascii="Arial" w:hAnsi="Arial" w:cs="Arial"/>
                <w:caps w:val="0"/>
                <w:sz w:val="20"/>
                <w:szCs w:val="20"/>
              </w:rPr>
              <w:t>Structural keys</w:t>
            </w:r>
          </w:p>
        </w:tc>
        <w:tc>
          <w:tcPr>
            <w:tcW w:w="3630" w:type="dxa"/>
            <w:vAlign w:val="center"/>
          </w:tcPr>
          <w:p w14:paraId="0C54C354" w14:textId="77777777" w:rsidR="007427FC" w:rsidRPr="00A53C31" w:rsidRDefault="007427FC" w:rsidP="007427FC">
            <w:pPr>
              <w:pStyle w:val="SciRepSectionBreak"/>
              <w:rPr>
                <w:rFonts w:ascii="Arial" w:hAnsi="Arial" w:cs="Arial"/>
                <w:sz w:val="20"/>
                <w:szCs w:val="20"/>
              </w:rPr>
            </w:pPr>
            <w:r w:rsidRPr="00A53C31">
              <w:rPr>
                <w:rFonts w:ascii="Arial" w:hAnsi="Arial" w:cs="Arial"/>
                <w:sz w:val="20"/>
                <w:szCs w:val="20"/>
              </w:rPr>
              <w:t>MACCS</w:t>
            </w:r>
          </w:p>
        </w:tc>
        <w:tc>
          <w:tcPr>
            <w:tcW w:w="2140" w:type="dxa"/>
            <w:vAlign w:val="center"/>
          </w:tcPr>
          <w:p w14:paraId="2AD61561" w14:textId="77777777" w:rsidR="007427FC" w:rsidRPr="00A53C31" w:rsidRDefault="007427FC" w:rsidP="007427FC">
            <w:pPr>
              <w:pStyle w:val="SciRepSectionBreak"/>
              <w:rPr>
                <w:rFonts w:ascii="Arial" w:hAnsi="Arial" w:cs="Arial"/>
                <w:sz w:val="20"/>
                <w:szCs w:val="20"/>
              </w:rPr>
            </w:pPr>
            <w:r w:rsidRPr="00A53C31">
              <w:rPr>
                <w:rFonts w:ascii="Arial" w:hAnsi="Arial" w:cs="Arial"/>
                <w:sz w:val="20"/>
                <w:szCs w:val="20"/>
              </w:rPr>
              <w:t>0.849</w:t>
            </w:r>
          </w:p>
        </w:tc>
      </w:tr>
      <w:tr w:rsidR="007427FC" w:rsidRPr="00A53C31" w14:paraId="37195970" w14:textId="77777777" w:rsidTr="007427FC">
        <w:trPr>
          <w:trHeight w:val="337"/>
        </w:trPr>
        <w:tc>
          <w:tcPr>
            <w:tcW w:w="3059" w:type="dxa"/>
            <w:vMerge/>
            <w:vAlign w:val="center"/>
          </w:tcPr>
          <w:p w14:paraId="5D2FDD40" w14:textId="77777777" w:rsidR="007427FC" w:rsidRPr="00A53C31" w:rsidRDefault="007427FC" w:rsidP="007427FC">
            <w:pPr>
              <w:pStyle w:val="SciRepSectionBreak"/>
              <w:rPr>
                <w:rFonts w:ascii="Arial" w:hAnsi="Arial" w:cs="Arial"/>
                <w:sz w:val="20"/>
                <w:szCs w:val="20"/>
              </w:rPr>
            </w:pPr>
          </w:p>
        </w:tc>
        <w:tc>
          <w:tcPr>
            <w:tcW w:w="3630" w:type="dxa"/>
            <w:vAlign w:val="center"/>
          </w:tcPr>
          <w:p w14:paraId="1047C149" w14:textId="77777777" w:rsidR="007427FC" w:rsidRPr="00A53C31" w:rsidRDefault="007427FC" w:rsidP="007427FC">
            <w:pPr>
              <w:pStyle w:val="SciRepSectionBreak"/>
              <w:rPr>
                <w:rFonts w:ascii="Arial" w:hAnsi="Arial" w:cs="Arial"/>
                <w:sz w:val="20"/>
                <w:szCs w:val="20"/>
              </w:rPr>
            </w:pPr>
            <w:r w:rsidRPr="00A53C31">
              <w:rPr>
                <w:rFonts w:ascii="Arial" w:hAnsi="Arial" w:cs="Arial"/>
                <w:caps w:val="0"/>
                <w:sz w:val="20"/>
                <w:szCs w:val="20"/>
              </w:rPr>
              <w:t>PubChem</w:t>
            </w:r>
          </w:p>
        </w:tc>
        <w:tc>
          <w:tcPr>
            <w:tcW w:w="2140" w:type="dxa"/>
            <w:vAlign w:val="center"/>
          </w:tcPr>
          <w:p w14:paraId="2BCEC99D" w14:textId="77777777" w:rsidR="007427FC" w:rsidRPr="00A53C31" w:rsidRDefault="007427FC" w:rsidP="007427FC">
            <w:pPr>
              <w:pStyle w:val="SciRepSectionBreak"/>
              <w:rPr>
                <w:rFonts w:ascii="Arial" w:hAnsi="Arial" w:cs="Arial"/>
                <w:sz w:val="20"/>
                <w:szCs w:val="20"/>
              </w:rPr>
            </w:pPr>
            <w:r w:rsidRPr="00A53C31">
              <w:rPr>
                <w:rFonts w:ascii="Arial" w:hAnsi="Arial" w:cs="Arial"/>
                <w:sz w:val="20"/>
                <w:szCs w:val="20"/>
              </w:rPr>
              <w:t>0.864</w:t>
            </w:r>
          </w:p>
        </w:tc>
      </w:tr>
      <w:tr w:rsidR="007427FC" w:rsidRPr="00A53C31" w14:paraId="33C1F352" w14:textId="77777777" w:rsidTr="007427FC">
        <w:trPr>
          <w:cnfStyle w:val="000000100000" w:firstRow="0" w:lastRow="0" w:firstColumn="0" w:lastColumn="0" w:oddVBand="0" w:evenVBand="0" w:oddHBand="1" w:evenHBand="0" w:firstRowFirstColumn="0" w:firstRowLastColumn="0" w:lastRowFirstColumn="0" w:lastRowLastColumn="0"/>
          <w:trHeight w:val="337"/>
        </w:trPr>
        <w:tc>
          <w:tcPr>
            <w:tcW w:w="3059" w:type="dxa"/>
            <w:vAlign w:val="center"/>
          </w:tcPr>
          <w:p w14:paraId="6288E983" w14:textId="77777777" w:rsidR="007427FC" w:rsidRPr="00A53C31" w:rsidRDefault="007427FC" w:rsidP="007427FC">
            <w:pPr>
              <w:pStyle w:val="SciRepSectionBreak"/>
              <w:rPr>
                <w:rFonts w:ascii="Arial" w:hAnsi="Arial" w:cs="Arial"/>
                <w:sz w:val="20"/>
                <w:szCs w:val="20"/>
              </w:rPr>
            </w:pPr>
            <w:r w:rsidRPr="00A53C31">
              <w:rPr>
                <w:rFonts w:ascii="Arial" w:hAnsi="Arial" w:cs="Arial"/>
                <w:caps w:val="0"/>
                <w:sz w:val="20"/>
                <w:szCs w:val="20"/>
              </w:rPr>
              <w:t>Path-based</w:t>
            </w:r>
          </w:p>
        </w:tc>
        <w:tc>
          <w:tcPr>
            <w:tcW w:w="3630" w:type="dxa"/>
            <w:vAlign w:val="center"/>
          </w:tcPr>
          <w:p w14:paraId="39733FE6" w14:textId="77777777" w:rsidR="007427FC" w:rsidRPr="00A53C31" w:rsidRDefault="007427FC" w:rsidP="007427FC">
            <w:pPr>
              <w:pStyle w:val="SciRepSectionBreak"/>
              <w:rPr>
                <w:rFonts w:ascii="Arial" w:hAnsi="Arial" w:cs="Arial"/>
                <w:sz w:val="20"/>
                <w:szCs w:val="20"/>
              </w:rPr>
            </w:pPr>
            <w:r w:rsidRPr="00A53C31">
              <w:rPr>
                <w:rFonts w:ascii="Arial" w:hAnsi="Arial" w:cs="Arial"/>
                <w:caps w:val="0"/>
                <w:sz w:val="20"/>
                <w:szCs w:val="20"/>
              </w:rPr>
              <w:t>Standard</w:t>
            </w:r>
          </w:p>
        </w:tc>
        <w:tc>
          <w:tcPr>
            <w:tcW w:w="2140" w:type="dxa"/>
            <w:vAlign w:val="center"/>
          </w:tcPr>
          <w:p w14:paraId="15673752" w14:textId="77777777" w:rsidR="007427FC" w:rsidRPr="00A53C31" w:rsidRDefault="007427FC" w:rsidP="007427FC">
            <w:pPr>
              <w:pStyle w:val="SciRepSectionBreak"/>
              <w:rPr>
                <w:rFonts w:ascii="Arial" w:hAnsi="Arial" w:cs="Arial"/>
                <w:sz w:val="20"/>
                <w:szCs w:val="20"/>
              </w:rPr>
            </w:pPr>
            <w:r w:rsidRPr="00A53C31">
              <w:rPr>
                <w:rFonts w:ascii="Arial" w:hAnsi="Arial" w:cs="Arial"/>
                <w:sz w:val="20"/>
                <w:szCs w:val="20"/>
              </w:rPr>
              <w:t>0.870</w:t>
            </w:r>
          </w:p>
        </w:tc>
      </w:tr>
      <w:tr w:rsidR="007427FC" w:rsidRPr="00A53C31" w14:paraId="419BD3DC" w14:textId="77777777" w:rsidTr="007427FC">
        <w:trPr>
          <w:trHeight w:val="337"/>
        </w:trPr>
        <w:tc>
          <w:tcPr>
            <w:tcW w:w="3059" w:type="dxa"/>
            <w:vMerge w:val="restart"/>
            <w:vAlign w:val="center"/>
          </w:tcPr>
          <w:p w14:paraId="32A062E9" w14:textId="77777777" w:rsidR="007427FC" w:rsidRPr="00A53C31" w:rsidRDefault="007427FC" w:rsidP="007427FC">
            <w:pPr>
              <w:pStyle w:val="SciRepSectionBreak"/>
              <w:rPr>
                <w:rFonts w:ascii="Arial" w:hAnsi="Arial" w:cs="Arial"/>
                <w:b/>
                <w:sz w:val="20"/>
                <w:szCs w:val="20"/>
              </w:rPr>
            </w:pPr>
            <w:r w:rsidRPr="00A53C31">
              <w:rPr>
                <w:rFonts w:ascii="Arial" w:hAnsi="Arial" w:cs="Arial"/>
                <w:b/>
                <w:caps w:val="0"/>
                <w:sz w:val="20"/>
                <w:szCs w:val="20"/>
              </w:rPr>
              <w:t>Circular</w:t>
            </w:r>
          </w:p>
        </w:tc>
        <w:tc>
          <w:tcPr>
            <w:tcW w:w="3630" w:type="dxa"/>
            <w:vAlign w:val="center"/>
          </w:tcPr>
          <w:p w14:paraId="4DFF617B" w14:textId="77777777" w:rsidR="007427FC" w:rsidRPr="00A53C31" w:rsidRDefault="007427FC" w:rsidP="007427FC">
            <w:pPr>
              <w:pStyle w:val="SciRepSectionBreak"/>
              <w:rPr>
                <w:rFonts w:ascii="Arial" w:hAnsi="Arial" w:cs="Arial"/>
                <w:sz w:val="20"/>
                <w:szCs w:val="20"/>
              </w:rPr>
            </w:pPr>
            <w:r w:rsidRPr="00A53C31">
              <w:rPr>
                <w:rFonts w:ascii="Arial" w:hAnsi="Arial" w:cs="Arial"/>
                <w:sz w:val="20"/>
                <w:szCs w:val="20"/>
              </w:rPr>
              <w:t>ECFP6</w:t>
            </w:r>
          </w:p>
        </w:tc>
        <w:tc>
          <w:tcPr>
            <w:tcW w:w="2140" w:type="dxa"/>
            <w:vAlign w:val="center"/>
          </w:tcPr>
          <w:p w14:paraId="594B878B" w14:textId="77777777" w:rsidR="007427FC" w:rsidRPr="00A53C31" w:rsidRDefault="007427FC" w:rsidP="007427FC">
            <w:pPr>
              <w:pStyle w:val="SciRepSectionBreak"/>
              <w:rPr>
                <w:rFonts w:ascii="Arial" w:hAnsi="Arial" w:cs="Arial"/>
                <w:sz w:val="20"/>
                <w:szCs w:val="20"/>
              </w:rPr>
            </w:pPr>
            <w:r w:rsidRPr="00A53C31">
              <w:rPr>
                <w:rFonts w:ascii="Arial" w:hAnsi="Arial" w:cs="Arial"/>
                <w:sz w:val="20"/>
                <w:szCs w:val="20"/>
              </w:rPr>
              <w:t>0.899</w:t>
            </w:r>
          </w:p>
        </w:tc>
      </w:tr>
      <w:tr w:rsidR="007427FC" w:rsidRPr="00A53C31" w14:paraId="68320888" w14:textId="77777777" w:rsidTr="007427FC">
        <w:trPr>
          <w:cnfStyle w:val="000000100000" w:firstRow="0" w:lastRow="0" w:firstColumn="0" w:lastColumn="0" w:oddVBand="0" w:evenVBand="0" w:oddHBand="1" w:evenHBand="0" w:firstRowFirstColumn="0" w:firstRowLastColumn="0" w:lastRowFirstColumn="0" w:lastRowLastColumn="0"/>
          <w:trHeight w:val="337"/>
        </w:trPr>
        <w:tc>
          <w:tcPr>
            <w:tcW w:w="3059" w:type="dxa"/>
            <w:vMerge/>
            <w:vAlign w:val="center"/>
          </w:tcPr>
          <w:p w14:paraId="121B7C23" w14:textId="77777777" w:rsidR="007427FC" w:rsidRPr="00A53C31" w:rsidRDefault="007427FC" w:rsidP="007427FC">
            <w:pPr>
              <w:pStyle w:val="SciRepSectionBreak"/>
              <w:rPr>
                <w:rFonts w:ascii="Arial" w:hAnsi="Arial" w:cs="Arial"/>
                <w:sz w:val="20"/>
                <w:szCs w:val="20"/>
              </w:rPr>
            </w:pPr>
          </w:p>
        </w:tc>
        <w:tc>
          <w:tcPr>
            <w:tcW w:w="3630" w:type="dxa"/>
            <w:vAlign w:val="center"/>
          </w:tcPr>
          <w:p w14:paraId="4375FCB1" w14:textId="77777777" w:rsidR="007427FC" w:rsidRPr="00A53C31" w:rsidRDefault="007427FC" w:rsidP="007427FC">
            <w:pPr>
              <w:pStyle w:val="SciRepSectionBreak"/>
              <w:rPr>
                <w:rFonts w:ascii="Arial" w:hAnsi="Arial" w:cs="Arial"/>
                <w:b/>
                <w:sz w:val="20"/>
                <w:szCs w:val="20"/>
              </w:rPr>
            </w:pPr>
            <w:r w:rsidRPr="00A53C31">
              <w:rPr>
                <w:rFonts w:ascii="Arial" w:hAnsi="Arial" w:cs="Arial"/>
                <w:b/>
                <w:sz w:val="20"/>
                <w:szCs w:val="20"/>
              </w:rPr>
              <w:t>FCFP6</w:t>
            </w:r>
          </w:p>
        </w:tc>
        <w:tc>
          <w:tcPr>
            <w:tcW w:w="2140" w:type="dxa"/>
            <w:vAlign w:val="center"/>
          </w:tcPr>
          <w:p w14:paraId="206BF210" w14:textId="77777777" w:rsidR="007427FC" w:rsidRPr="00A53C31" w:rsidRDefault="007427FC" w:rsidP="007427FC">
            <w:pPr>
              <w:pStyle w:val="SciRepSectionBreak"/>
              <w:rPr>
                <w:rFonts w:ascii="Arial" w:hAnsi="Arial" w:cs="Arial"/>
                <w:b/>
                <w:sz w:val="20"/>
                <w:szCs w:val="20"/>
              </w:rPr>
            </w:pPr>
            <w:r w:rsidRPr="00A53C31">
              <w:rPr>
                <w:rFonts w:ascii="Arial" w:hAnsi="Arial" w:cs="Arial"/>
                <w:b/>
                <w:sz w:val="20"/>
                <w:szCs w:val="20"/>
              </w:rPr>
              <w:t>0.918</w:t>
            </w:r>
          </w:p>
        </w:tc>
      </w:tr>
    </w:tbl>
    <w:p w14:paraId="7EB25F69" w14:textId="14D9C6C8" w:rsidR="007427FC" w:rsidRDefault="007427FC" w:rsidP="00E2298F">
      <w:pPr>
        <w:spacing w:after="120"/>
        <w:jc w:val="center"/>
        <w:rPr>
          <w:rFonts w:ascii="Arial" w:hAnsi="Arial" w:cs="Arial"/>
          <w:b/>
          <w:bCs/>
          <w:sz w:val="24"/>
          <w:szCs w:val="24"/>
        </w:rPr>
      </w:pPr>
    </w:p>
    <w:p w14:paraId="01ABA839" w14:textId="316143B6" w:rsidR="007427FC" w:rsidRDefault="007427FC" w:rsidP="00E2298F">
      <w:pPr>
        <w:spacing w:after="120"/>
        <w:jc w:val="center"/>
        <w:rPr>
          <w:rFonts w:ascii="Arial" w:hAnsi="Arial" w:cs="Arial"/>
          <w:b/>
          <w:bCs/>
          <w:sz w:val="24"/>
          <w:szCs w:val="24"/>
        </w:rPr>
      </w:pPr>
    </w:p>
    <w:p w14:paraId="7B6F6F03" w14:textId="7D02CB62" w:rsidR="007427FC" w:rsidRDefault="007427FC" w:rsidP="00E2298F">
      <w:pPr>
        <w:spacing w:after="120"/>
        <w:jc w:val="center"/>
        <w:rPr>
          <w:rFonts w:ascii="Arial" w:hAnsi="Arial" w:cs="Arial"/>
          <w:b/>
          <w:bCs/>
          <w:sz w:val="24"/>
          <w:szCs w:val="24"/>
        </w:rPr>
      </w:pPr>
    </w:p>
    <w:p w14:paraId="6F417432" w14:textId="3D139D46" w:rsidR="007427FC" w:rsidRDefault="007427FC" w:rsidP="00E2298F">
      <w:pPr>
        <w:spacing w:after="120"/>
        <w:jc w:val="center"/>
        <w:rPr>
          <w:rFonts w:ascii="Arial" w:hAnsi="Arial" w:cs="Arial"/>
          <w:b/>
          <w:bCs/>
          <w:sz w:val="24"/>
          <w:szCs w:val="24"/>
        </w:rPr>
      </w:pPr>
    </w:p>
    <w:p w14:paraId="34854AB1" w14:textId="788F2DFB" w:rsidR="007427FC" w:rsidRDefault="007427FC" w:rsidP="00E2298F">
      <w:pPr>
        <w:spacing w:after="120"/>
        <w:jc w:val="center"/>
        <w:rPr>
          <w:rFonts w:ascii="Arial" w:hAnsi="Arial" w:cs="Arial"/>
          <w:b/>
          <w:bCs/>
          <w:sz w:val="24"/>
          <w:szCs w:val="24"/>
        </w:rPr>
      </w:pPr>
    </w:p>
    <w:p w14:paraId="27E3F38A" w14:textId="6F02CAA0" w:rsidR="007427FC" w:rsidRDefault="007427FC" w:rsidP="00E2298F">
      <w:pPr>
        <w:spacing w:after="120"/>
        <w:jc w:val="center"/>
        <w:rPr>
          <w:rFonts w:ascii="Arial" w:hAnsi="Arial" w:cs="Arial"/>
          <w:b/>
          <w:bCs/>
          <w:sz w:val="24"/>
          <w:szCs w:val="24"/>
        </w:rPr>
      </w:pPr>
    </w:p>
    <w:p w14:paraId="59243FA1" w14:textId="5EA9E5B8" w:rsidR="007427FC" w:rsidRDefault="007427FC" w:rsidP="00E2298F">
      <w:pPr>
        <w:spacing w:after="120"/>
        <w:jc w:val="center"/>
        <w:rPr>
          <w:rFonts w:ascii="Arial" w:hAnsi="Arial" w:cs="Arial"/>
          <w:b/>
          <w:bCs/>
          <w:sz w:val="24"/>
          <w:szCs w:val="24"/>
        </w:rPr>
      </w:pPr>
    </w:p>
    <w:p w14:paraId="36DEA2B4" w14:textId="77777777" w:rsidR="007427FC" w:rsidRPr="00A53C31" w:rsidRDefault="007427FC" w:rsidP="00E2298F">
      <w:pPr>
        <w:spacing w:after="120"/>
        <w:jc w:val="center"/>
        <w:rPr>
          <w:rFonts w:ascii="Arial" w:hAnsi="Arial" w:cs="Arial"/>
          <w:b/>
          <w:bCs/>
          <w:sz w:val="24"/>
          <w:szCs w:val="24"/>
        </w:rPr>
      </w:pPr>
    </w:p>
    <w:p w14:paraId="233F14AF" w14:textId="357A0A74" w:rsidR="0057325F" w:rsidRPr="00A53C31" w:rsidRDefault="0057325F" w:rsidP="00917052">
      <w:pPr>
        <w:spacing w:after="240"/>
        <w:jc w:val="center"/>
        <w:rPr>
          <w:rFonts w:ascii="Arial" w:hAnsi="Arial" w:cs="Arial"/>
          <w:b/>
          <w:bCs/>
          <w:sz w:val="24"/>
          <w:szCs w:val="24"/>
        </w:rPr>
      </w:pPr>
      <w:r w:rsidRPr="00A53C31">
        <w:rPr>
          <w:rFonts w:ascii="Arial" w:hAnsi="Arial" w:cs="Arial"/>
        </w:rPr>
        <w:object w:dxaOrig="4982" w:dyaOrig="3676" w14:anchorId="046BC5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75pt;height:182.25pt" o:ole="">
            <v:imagedata r:id="rId15" o:title=""/>
          </v:shape>
          <o:OLEObject Type="Embed" ProgID="ChemDraw.Document.6.0" ShapeID="_x0000_i1025" DrawAspect="Content" ObjectID="_1731778074" r:id="rId16"/>
        </w:object>
      </w:r>
    </w:p>
    <w:p w14:paraId="37A38C00" w14:textId="12AD34E8" w:rsidR="007D0613" w:rsidRPr="00A53C31" w:rsidRDefault="00A8402A" w:rsidP="00AE37BF">
      <w:pPr>
        <w:spacing w:after="240"/>
        <w:rPr>
          <w:rFonts w:ascii="Arial" w:hAnsi="Arial" w:cs="Arial"/>
          <w:sz w:val="24"/>
          <w:szCs w:val="24"/>
        </w:rPr>
      </w:pPr>
      <w:r w:rsidRPr="00A53C31">
        <w:rPr>
          <w:rFonts w:ascii="Arial" w:hAnsi="Arial" w:cs="Arial"/>
          <w:b/>
          <w:bCs/>
          <w:sz w:val="24"/>
          <w:szCs w:val="24"/>
        </w:rPr>
        <w:t>Figure S2.</w:t>
      </w:r>
      <w:r w:rsidRPr="00A53C31">
        <w:rPr>
          <w:rFonts w:ascii="Arial" w:hAnsi="Arial" w:cs="Arial"/>
          <w:sz w:val="24"/>
          <w:szCs w:val="24"/>
        </w:rPr>
        <w:t xml:space="preserve"> </w:t>
      </w:r>
      <w:r w:rsidR="00FA6FDE" w:rsidRPr="00A53C31">
        <w:rPr>
          <w:rFonts w:ascii="Arial" w:hAnsi="Arial" w:cs="Arial"/>
          <w:sz w:val="24"/>
          <w:szCs w:val="24"/>
        </w:rPr>
        <w:t>Scaffolds</w:t>
      </w:r>
      <w:r w:rsidRPr="00A53C31">
        <w:rPr>
          <w:rFonts w:ascii="Arial" w:hAnsi="Arial" w:cs="Arial"/>
          <w:sz w:val="24"/>
          <w:szCs w:val="24"/>
        </w:rPr>
        <w:t xml:space="preserve"> predicted bioactive by the SVM and/or Bayesian classification models that are not present in the training set but have documented activity against </w:t>
      </w:r>
      <w:r w:rsidRPr="00A53C31">
        <w:rPr>
          <w:rFonts w:ascii="Arial" w:hAnsi="Arial" w:cs="Arial"/>
          <w:i/>
          <w:iCs/>
          <w:sz w:val="24"/>
          <w:szCs w:val="24"/>
        </w:rPr>
        <w:t>Plasmodium</w:t>
      </w:r>
      <w:r w:rsidRPr="00A53C31">
        <w:rPr>
          <w:rFonts w:ascii="Arial" w:hAnsi="Arial" w:cs="Arial"/>
          <w:sz w:val="24"/>
          <w:szCs w:val="24"/>
        </w:rPr>
        <w:t xml:space="preserve">. </w:t>
      </w:r>
      <w:r w:rsidR="00111C7D" w:rsidRPr="00A53C31">
        <w:rPr>
          <w:rFonts w:ascii="Arial" w:hAnsi="Arial" w:cs="Arial"/>
          <w:sz w:val="24"/>
          <w:szCs w:val="24"/>
        </w:rPr>
        <w:t>The</w:t>
      </w:r>
      <w:r w:rsidR="00FA6FDE" w:rsidRPr="00A53C31">
        <w:rPr>
          <w:rFonts w:ascii="Arial" w:hAnsi="Arial" w:cs="Arial"/>
          <w:sz w:val="24"/>
          <w:szCs w:val="24"/>
        </w:rPr>
        <w:t>ir</w:t>
      </w:r>
      <w:r w:rsidR="00111C7D" w:rsidRPr="00A53C31">
        <w:rPr>
          <w:rFonts w:ascii="Arial" w:hAnsi="Arial" w:cs="Arial"/>
          <w:sz w:val="24"/>
          <w:szCs w:val="24"/>
        </w:rPr>
        <w:t xml:space="preserve"> </w:t>
      </w:r>
      <w:r w:rsidR="00F52C03" w:rsidRPr="00A53C31">
        <w:rPr>
          <w:rFonts w:ascii="Arial" w:hAnsi="Arial" w:cs="Arial"/>
          <w:sz w:val="24"/>
          <w:szCs w:val="24"/>
        </w:rPr>
        <w:t>biological targets have not yet been elucidated</w:t>
      </w:r>
      <w:r w:rsidR="00A53C31">
        <w:rPr>
          <w:rFonts w:ascii="Arial" w:hAnsi="Arial" w:cs="Arial"/>
          <w:sz w:val="24"/>
          <w:szCs w:val="24"/>
        </w:rPr>
        <w:t>.</w:t>
      </w:r>
    </w:p>
    <w:p w14:paraId="0C136293" w14:textId="4DCB08D6" w:rsidR="000044FE" w:rsidRPr="00A53C31" w:rsidRDefault="000044FE" w:rsidP="00AE37BF">
      <w:pPr>
        <w:spacing w:after="240"/>
        <w:rPr>
          <w:rFonts w:ascii="Arial" w:hAnsi="Arial" w:cs="Arial"/>
          <w:sz w:val="24"/>
          <w:szCs w:val="24"/>
        </w:rPr>
      </w:pPr>
    </w:p>
    <w:p w14:paraId="011EE32C" w14:textId="77777777" w:rsidR="000044FE" w:rsidRPr="00A53C31" w:rsidRDefault="000044FE">
      <w:pPr>
        <w:rPr>
          <w:rFonts w:ascii="Arial" w:hAnsi="Arial" w:cs="Arial"/>
          <w:sz w:val="24"/>
          <w:szCs w:val="24"/>
        </w:rPr>
      </w:pPr>
      <w:r w:rsidRPr="00A53C31">
        <w:rPr>
          <w:rFonts w:ascii="Arial" w:hAnsi="Arial" w:cs="Arial"/>
          <w:sz w:val="24"/>
          <w:szCs w:val="24"/>
        </w:rPr>
        <w:br w:type="page"/>
      </w:r>
    </w:p>
    <w:tbl>
      <w:tblPr>
        <w:tblpPr w:leftFromText="180" w:rightFromText="180" w:tblpXSpec="center" w:tblpY="534"/>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1000"/>
        <w:gridCol w:w="905"/>
        <w:gridCol w:w="905"/>
        <w:gridCol w:w="905"/>
        <w:gridCol w:w="1286"/>
        <w:gridCol w:w="1082"/>
        <w:gridCol w:w="1417"/>
      </w:tblGrid>
      <w:tr w:rsidR="0068217F" w:rsidRPr="00A53C31" w14:paraId="774277FF" w14:textId="77777777" w:rsidTr="00A53C31">
        <w:trPr>
          <w:trHeight w:val="312"/>
          <w:jc w:val="center"/>
        </w:trPr>
        <w:tc>
          <w:tcPr>
            <w:tcW w:w="1000" w:type="dxa"/>
            <w:vMerge w:val="restart"/>
            <w:shd w:val="clear" w:color="auto" w:fill="auto"/>
            <w:noWrap/>
            <w:vAlign w:val="center"/>
            <w:hideMark/>
          </w:tcPr>
          <w:p w14:paraId="4A3824F8"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lastRenderedPageBreak/>
              <w:t>Plate</w:t>
            </w:r>
          </w:p>
        </w:tc>
        <w:tc>
          <w:tcPr>
            <w:tcW w:w="1000" w:type="dxa"/>
            <w:vMerge w:val="restart"/>
            <w:shd w:val="clear" w:color="auto" w:fill="auto"/>
            <w:noWrap/>
            <w:vAlign w:val="center"/>
            <w:hideMark/>
          </w:tcPr>
          <w:p w14:paraId="66EF172E" w14:textId="77777777" w:rsidR="000044FE" w:rsidRPr="00A53C31" w:rsidRDefault="000044FE" w:rsidP="00A53C31">
            <w:pPr>
              <w:pStyle w:val="SciRepTableLegend"/>
              <w:rPr>
                <w:rFonts w:ascii="Arial" w:hAnsi="Arial" w:cs="Arial"/>
                <w:b/>
                <w:bCs/>
                <w:lang w:eastAsia="ja-JP"/>
              </w:rPr>
            </w:pPr>
            <w:proofErr w:type="spellStart"/>
            <w:r w:rsidRPr="00A53C31">
              <w:rPr>
                <w:rFonts w:ascii="Arial" w:hAnsi="Arial" w:cs="Arial"/>
                <w:b/>
                <w:bCs/>
                <w:lang w:eastAsia="ja-JP"/>
              </w:rPr>
              <w:t>Cpd</w:t>
            </w:r>
            <w:proofErr w:type="spellEnd"/>
            <w:r w:rsidRPr="00A53C31">
              <w:rPr>
                <w:rFonts w:ascii="Arial" w:hAnsi="Arial" w:cs="Arial"/>
                <w:b/>
                <w:bCs/>
                <w:lang w:eastAsia="ja-JP"/>
              </w:rPr>
              <w:t xml:space="preserve"> ID</w:t>
            </w:r>
          </w:p>
        </w:tc>
        <w:tc>
          <w:tcPr>
            <w:tcW w:w="4001" w:type="dxa"/>
            <w:gridSpan w:val="4"/>
            <w:shd w:val="clear" w:color="auto" w:fill="auto"/>
            <w:noWrap/>
            <w:vAlign w:val="center"/>
            <w:hideMark/>
          </w:tcPr>
          <w:p w14:paraId="7D593EC9"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IC</w:t>
            </w:r>
            <w:r w:rsidRPr="00A53C31">
              <w:rPr>
                <w:rFonts w:ascii="Arial" w:hAnsi="Arial" w:cs="Arial"/>
                <w:b/>
                <w:bCs/>
                <w:vertAlign w:val="subscript"/>
                <w:lang w:eastAsia="ja-JP"/>
              </w:rPr>
              <w:t>50</w:t>
            </w:r>
            <w:r w:rsidRPr="00A53C31">
              <w:rPr>
                <w:rFonts w:ascii="Arial" w:hAnsi="Arial" w:cs="Arial"/>
                <w:b/>
                <w:bCs/>
                <w:lang w:eastAsia="ja-JP"/>
              </w:rPr>
              <w:t xml:space="preserve"> (µM)</w:t>
            </w:r>
          </w:p>
        </w:tc>
        <w:tc>
          <w:tcPr>
            <w:tcW w:w="1082" w:type="dxa"/>
            <w:vMerge w:val="restart"/>
            <w:shd w:val="clear" w:color="auto" w:fill="auto"/>
            <w:noWrap/>
            <w:vAlign w:val="center"/>
            <w:hideMark/>
          </w:tcPr>
          <w:p w14:paraId="018FEFD3"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Std Dev</w:t>
            </w:r>
          </w:p>
          <w:p w14:paraId="63CAA79E" w14:textId="09F02A01" w:rsidR="00A53C31" w:rsidRPr="00A53C31" w:rsidRDefault="00A53C31" w:rsidP="00A53C31">
            <w:pPr>
              <w:pStyle w:val="SciRepTableLegend"/>
              <w:rPr>
                <w:rFonts w:ascii="Arial" w:hAnsi="Arial" w:cs="Arial"/>
                <w:b/>
                <w:bCs/>
                <w:lang w:eastAsia="ja-JP"/>
              </w:rPr>
            </w:pPr>
            <w:r w:rsidRPr="00A53C31">
              <w:rPr>
                <w:rFonts w:ascii="Arial" w:hAnsi="Arial" w:cs="Arial"/>
                <w:b/>
                <w:bCs/>
                <w:lang w:eastAsia="ja-JP"/>
              </w:rPr>
              <w:t>(µM)</w:t>
            </w:r>
          </w:p>
        </w:tc>
        <w:tc>
          <w:tcPr>
            <w:tcW w:w="1417" w:type="dxa"/>
            <w:vMerge w:val="restart"/>
            <w:shd w:val="clear" w:color="auto" w:fill="auto"/>
            <w:noWrap/>
            <w:vAlign w:val="center"/>
            <w:hideMark/>
          </w:tcPr>
          <w:p w14:paraId="708D4950" w14:textId="7CA0D29A"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Std Error</w:t>
            </w:r>
            <w:r w:rsidR="00A53C31" w:rsidRPr="00A53C31">
              <w:rPr>
                <w:rFonts w:ascii="Arial" w:hAnsi="Arial" w:cs="Arial"/>
                <w:b/>
                <w:bCs/>
                <w:lang w:eastAsia="ja-JP"/>
              </w:rPr>
              <w:t xml:space="preserve"> (SEM, (µM))</w:t>
            </w:r>
          </w:p>
        </w:tc>
      </w:tr>
      <w:tr w:rsidR="000044FE" w:rsidRPr="00A53C31" w14:paraId="220B1B03" w14:textId="77777777" w:rsidTr="00A53C31">
        <w:trPr>
          <w:trHeight w:val="318"/>
          <w:jc w:val="center"/>
        </w:trPr>
        <w:tc>
          <w:tcPr>
            <w:tcW w:w="1000" w:type="dxa"/>
            <w:vMerge/>
            <w:vAlign w:val="center"/>
            <w:hideMark/>
          </w:tcPr>
          <w:p w14:paraId="4C026E3E" w14:textId="77777777" w:rsidR="000044FE" w:rsidRPr="00A53C31" w:rsidRDefault="000044FE" w:rsidP="00A53C31">
            <w:pPr>
              <w:pStyle w:val="SciRepTableLegend"/>
              <w:rPr>
                <w:rFonts w:ascii="Arial" w:hAnsi="Arial" w:cs="Arial"/>
                <w:lang w:eastAsia="ja-JP"/>
              </w:rPr>
            </w:pPr>
          </w:p>
        </w:tc>
        <w:tc>
          <w:tcPr>
            <w:tcW w:w="1000" w:type="dxa"/>
            <w:vMerge/>
            <w:vAlign w:val="center"/>
            <w:hideMark/>
          </w:tcPr>
          <w:p w14:paraId="144C1D10" w14:textId="77777777" w:rsidR="000044FE" w:rsidRPr="00A53C31" w:rsidRDefault="000044FE" w:rsidP="00A53C31">
            <w:pPr>
              <w:pStyle w:val="SciRepTableLegend"/>
              <w:rPr>
                <w:rFonts w:ascii="Arial" w:hAnsi="Arial" w:cs="Arial"/>
                <w:lang w:eastAsia="ja-JP"/>
              </w:rPr>
            </w:pPr>
          </w:p>
        </w:tc>
        <w:tc>
          <w:tcPr>
            <w:tcW w:w="905" w:type="dxa"/>
            <w:shd w:val="clear" w:color="auto" w:fill="auto"/>
            <w:noWrap/>
            <w:vAlign w:val="center"/>
            <w:hideMark/>
          </w:tcPr>
          <w:p w14:paraId="4703AECD"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Rep 1</w:t>
            </w:r>
          </w:p>
        </w:tc>
        <w:tc>
          <w:tcPr>
            <w:tcW w:w="905" w:type="dxa"/>
            <w:shd w:val="clear" w:color="auto" w:fill="auto"/>
            <w:noWrap/>
            <w:vAlign w:val="center"/>
            <w:hideMark/>
          </w:tcPr>
          <w:p w14:paraId="7355CCF4"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Rep 2</w:t>
            </w:r>
          </w:p>
        </w:tc>
        <w:tc>
          <w:tcPr>
            <w:tcW w:w="905" w:type="dxa"/>
            <w:shd w:val="clear" w:color="auto" w:fill="auto"/>
            <w:noWrap/>
            <w:vAlign w:val="center"/>
            <w:hideMark/>
          </w:tcPr>
          <w:p w14:paraId="3DA4AEB7"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Rep 3</w:t>
            </w:r>
          </w:p>
        </w:tc>
        <w:tc>
          <w:tcPr>
            <w:tcW w:w="1286" w:type="dxa"/>
            <w:shd w:val="clear" w:color="auto" w:fill="auto"/>
            <w:noWrap/>
            <w:vAlign w:val="center"/>
            <w:hideMark/>
          </w:tcPr>
          <w:p w14:paraId="71CF88E8"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Average</w:t>
            </w:r>
          </w:p>
        </w:tc>
        <w:tc>
          <w:tcPr>
            <w:tcW w:w="1082" w:type="dxa"/>
            <w:vMerge/>
            <w:vAlign w:val="center"/>
            <w:hideMark/>
          </w:tcPr>
          <w:p w14:paraId="41C411BC" w14:textId="77777777" w:rsidR="000044FE" w:rsidRPr="00A53C31" w:rsidRDefault="000044FE" w:rsidP="00A53C31">
            <w:pPr>
              <w:pStyle w:val="SciRepTableLegend"/>
              <w:rPr>
                <w:rFonts w:ascii="Arial" w:hAnsi="Arial" w:cs="Arial"/>
                <w:lang w:eastAsia="ja-JP"/>
              </w:rPr>
            </w:pPr>
          </w:p>
        </w:tc>
        <w:tc>
          <w:tcPr>
            <w:tcW w:w="1417" w:type="dxa"/>
            <w:vMerge/>
            <w:vAlign w:val="center"/>
            <w:hideMark/>
          </w:tcPr>
          <w:p w14:paraId="19E9310A" w14:textId="77777777" w:rsidR="000044FE" w:rsidRPr="00A53C31" w:rsidRDefault="000044FE" w:rsidP="00A53C31">
            <w:pPr>
              <w:pStyle w:val="SciRepTableLegend"/>
              <w:rPr>
                <w:rFonts w:ascii="Arial" w:hAnsi="Arial" w:cs="Arial"/>
                <w:lang w:eastAsia="ja-JP"/>
              </w:rPr>
            </w:pPr>
          </w:p>
        </w:tc>
      </w:tr>
      <w:tr w:rsidR="0068217F" w:rsidRPr="00A53C31" w14:paraId="5A27A34C" w14:textId="77777777" w:rsidTr="00A53C31">
        <w:trPr>
          <w:trHeight w:val="312"/>
          <w:jc w:val="center"/>
        </w:trPr>
        <w:tc>
          <w:tcPr>
            <w:tcW w:w="1000" w:type="dxa"/>
            <w:vMerge w:val="restart"/>
            <w:shd w:val="clear" w:color="auto" w:fill="auto"/>
            <w:noWrap/>
            <w:vAlign w:val="center"/>
            <w:hideMark/>
          </w:tcPr>
          <w:p w14:paraId="1F17F56B"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w:t>
            </w:r>
          </w:p>
        </w:tc>
        <w:tc>
          <w:tcPr>
            <w:tcW w:w="1000" w:type="dxa"/>
            <w:shd w:val="clear" w:color="auto" w:fill="auto"/>
            <w:noWrap/>
            <w:vAlign w:val="center"/>
            <w:hideMark/>
          </w:tcPr>
          <w:p w14:paraId="752ECD9A"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O1</w:t>
            </w:r>
          </w:p>
        </w:tc>
        <w:tc>
          <w:tcPr>
            <w:tcW w:w="2715" w:type="dxa"/>
            <w:gridSpan w:val="3"/>
            <w:shd w:val="clear" w:color="auto" w:fill="auto"/>
            <w:noWrap/>
            <w:vAlign w:val="center"/>
            <w:hideMark/>
          </w:tcPr>
          <w:p w14:paraId="1F9294F1"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1286" w:type="dxa"/>
            <w:shd w:val="clear" w:color="000000" w:fill="F8696B"/>
            <w:noWrap/>
            <w:vAlign w:val="center"/>
            <w:hideMark/>
          </w:tcPr>
          <w:p w14:paraId="5568AF1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500</w:t>
            </w:r>
          </w:p>
        </w:tc>
        <w:tc>
          <w:tcPr>
            <w:tcW w:w="1082" w:type="dxa"/>
            <w:shd w:val="clear" w:color="auto" w:fill="auto"/>
            <w:noWrap/>
            <w:vAlign w:val="center"/>
            <w:hideMark/>
          </w:tcPr>
          <w:p w14:paraId="2C125236" w14:textId="26A496E2" w:rsidR="000044FE" w:rsidRPr="00A53C31" w:rsidRDefault="000044FE" w:rsidP="00A53C31">
            <w:pPr>
              <w:pStyle w:val="SciRepTableLegend"/>
              <w:rPr>
                <w:rFonts w:ascii="Arial" w:hAnsi="Arial" w:cs="Arial"/>
                <w:lang w:eastAsia="ja-JP"/>
              </w:rPr>
            </w:pPr>
          </w:p>
        </w:tc>
        <w:tc>
          <w:tcPr>
            <w:tcW w:w="1417" w:type="dxa"/>
            <w:shd w:val="clear" w:color="auto" w:fill="auto"/>
            <w:noWrap/>
            <w:vAlign w:val="center"/>
            <w:hideMark/>
          </w:tcPr>
          <w:p w14:paraId="55E8AC52" w14:textId="133D21CA" w:rsidR="000044FE" w:rsidRPr="00A53C31" w:rsidRDefault="000044FE" w:rsidP="00A53C31">
            <w:pPr>
              <w:pStyle w:val="SciRepTableLegend"/>
              <w:rPr>
                <w:rFonts w:ascii="Arial" w:hAnsi="Arial" w:cs="Arial"/>
                <w:lang w:eastAsia="ja-JP"/>
              </w:rPr>
            </w:pPr>
          </w:p>
        </w:tc>
      </w:tr>
      <w:tr w:rsidR="0068217F" w:rsidRPr="00A53C31" w14:paraId="04FEE189" w14:textId="77777777" w:rsidTr="00A53C31">
        <w:trPr>
          <w:trHeight w:val="312"/>
          <w:jc w:val="center"/>
        </w:trPr>
        <w:tc>
          <w:tcPr>
            <w:tcW w:w="1000" w:type="dxa"/>
            <w:vMerge/>
            <w:vAlign w:val="center"/>
            <w:hideMark/>
          </w:tcPr>
          <w:p w14:paraId="3DB08ED3"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396403ED"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O3</w:t>
            </w:r>
          </w:p>
        </w:tc>
        <w:tc>
          <w:tcPr>
            <w:tcW w:w="905" w:type="dxa"/>
            <w:shd w:val="clear" w:color="auto" w:fill="auto"/>
            <w:noWrap/>
            <w:vAlign w:val="center"/>
            <w:hideMark/>
          </w:tcPr>
          <w:p w14:paraId="4CF77BAE"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8.0</w:t>
            </w:r>
          </w:p>
        </w:tc>
        <w:tc>
          <w:tcPr>
            <w:tcW w:w="905" w:type="dxa"/>
            <w:shd w:val="clear" w:color="auto" w:fill="auto"/>
            <w:noWrap/>
            <w:vAlign w:val="center"/>
            <w:hideMark/>
          </w:tcPr>
          <w:p w14:paraId="4D50A138"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6.7</w:t>
            </w:r>
          </w:p>
        </w:tc>
        <w:tc>
          <w:tcPr>
            <w:tcW w:w="905" w:type="dxa"/>
            <w:shd w:val="clear" w:color="auto" w:fill="auto"/>
            <w:noWrap/>
            <w:vAlign w:val="center"/>
            <w:hideMark/>
          </w:tcPr>
          <w:p w14:paraId="2945C77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8.1</w:t>
            </w:r>
          </w:p>
        </w:tc>
        <w:tc>
          <w:tcPr>
            <w:tcW w:w="1286" w:type="dxa"/>
            <w:shd w:val="clear" w:color="000000" w:fill="63BE7B"/>
            <w:noWrap/>
            <w:vAlign w:val="center"/>
            <w:hideMark/>
          </w:tcPr>
          <w:p w14:paraId="7502368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8</w:t>
            </w:r>
          </w:p>
        </w:tc>
        <w:tc>
          <w:tcPr>
            <w:tcW w:w="1082" w:type="dxa"/>
            <w:shd w:val="clear" w:color="auto" w:fill="auto"/>
            <w:noWrap/>
            <w:vAlign w:val="center"/>
            <w:hideMark/>
          </w:tcPr>
          <w:p w14:paraId="70F30DD8"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w:t>
            </w:r>
          </w:p>
        </w:tc>
        <w:tc>
          <w:tcPr>
            <w:tcW w:w="1417" w:type="dxa"/>
            <w:shd w:val="clear" w:color="auto" w:fill="auto"/>
            <w:noWrap/>
            <w:vAlign w:val="center"/>
            <w:hideMark/>
          </w:tcPr>
          <w:p w14:paraId="3766FCD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0.4</w:t>
            </w:r>
          </w:p>
        </w:tc>
      </w:tr>
      <w:tr w:rsidR="0068217F" w:rsidRPr="00A53C31" w14:paraId="4C32702E" w14:textId="77777777" w:rsidTr="00A53C31">
        <w:trPr>
          <w:trHeight w:val="318"/>
          <w:jc w:val="center"/>
        </w:trPr>
        <w:tc>
          <w:tcPr>
            <w:tcW w:w="1000" w:type="dxa"/>
            <w:vMerge/>
            <w:vAlign w:val="center"/>
            <w:hideMark/>
          </w:tcPr>
          <w:p w14:paraId="411EE9EF"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5A015342"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O5</w:t>
            </w:r>
          </w:p>
        </w:tc>
        <w:tc>
          <w:tcPr>
            <w:tcW w:w="905" w:type="dxa"/>
            <w:shd w:val="clear" w:color="auto" w:fill="auto"/>
            <w:noWrap/>
            <w:vAlign w:val="center"/>
            <w:hideMark/>
          </w:tcPr>
          <w:p w14:paraId="7FE3F838"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128.6</w:t>
            </w:r>
          </w:p>
        </w:tc>
        <w:tc>
          <w:tcPr>
            <w:tcW w:w="905" w:type="dxa"/>
            <w:shd w:val="clear" w:color="auto" w:fill="auto"/>
            <w:noWrap/>
            <w:vAlign w:val="center"/>
            <w:hideMark/>
          </w:tcPr>
          <w:p w14:paraId="67B6761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125.9</w:t>
            </w:r>
          </w:p>
        </w:tc>
        <w:tc>
          <w:tcPr>
            <w:tcW w:w="905" w:type="dxa"/>
            <w:shd w:val="clear" w:color="auto" w:fill="auto"/>
            <w:noWrap/>
            <w:vAlign w:val="center"/>
            <w:hideMark/>
          </w:tcPr>
          <w:p w14:paraId="5DDDA3B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133.0</w:t>
            </w:r>
          </w:p>
        </w:tc>
        <w:tc>
          <w:tcPr>
            <w:tcW w:w="1286" w:type="dxa"/>
            <w:shd w:val="clear" w:color="000000" w:fill="FFEB84"/>
            <w:noWrap/>
            <w:vAlign w:val="center"/>
            <w:hideMark/>
          </w:tcPr>
          <w:p w14:paraId="1ADF0012"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129</w:t>
            </w:r>
          </w:p>
        </w:tc>
        <w:tc>
          <w:tcPr>
            <w:tcW w:w="1082" w:type="dxa"/>
            <w:shd w:val="clear" w:color="auto" w:fill="auto"/>
            <w:noWrap/>
            <w:vAlign w:val="center"/>
            <w:hideMark/>
          </w:tcPr>
          <w:p w14:paraId="781282C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4</w:t>
            </w:r>
          </w:p>
        </w:tc>
        <w:tc>
          <w:tcPr>
            <w:tcW w:w="1417" w:type="dxa"/>
            <w:shd w:val="clear" w:color="auto" w:fill="auto"/>
            <w:noWrap/>
            <w:vAlign w:val="center"/>
            <w:hideMark/>
          </w:tcPr>
          <w:p w14:paraId="79304776"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2.1</w:t>
            </w:r>
          </w:p>
        </w:tc>
      </w:tr>
      <w:tr w:rsidR="000044FE" w:rsidRPr="00A53C31" w14:paraId="139330C9" w14:textId="77777777" w:rsidTr="00A53C31">
        <w:trPr>
          <w:trHeight w:val="318"/>
          <w:jc w:val="center"/>
        </w:trPr>
        <w:tc>
          <w:tcPr>
            <w:tcW w:w="1000" w:type="dxa"/>
            <w:vMerge/>
            <w:vAlign w:val="center"/>
            <w:hideMark/>
          </w:tcPr>
          <w:p w14:paraId="4606675B"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7EB7F54E"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CQ</w:t>
            </w:r>
          </w:p>
        </w:tc>
        <w:tc>
          <w:tcPr>
            <w:tcW w:w="905" w:type="dxa"/>
            <w:shd w:val="clear" w:color="auto" w:fill="auto"/>
            <w:noWrap/>
            <w:vAlign w:val="center"/>
            <w:hideMark/>
          </w:tcPr>
          <w:p w14:paraId="724ABD13"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32.7</w:t>
            </w:r>
          </w:p>
        </w:tc>
        <w:tc>
          <w:tcPr>
            <w:tcW w:w="905" w:type="dxa"/>
            <w:shd w:val="clear" w:color="auto" w:fill="auto"/>
            <w:noWrap/>
            <w:vAlign w:val="center"/>
            <w:hideMark/>
          </w:tcPr>
          <w:p w14:paraId="384478F7"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25.8</w:t>
            </w:r>
          </w:p>
        </w:tc>
        <w:tc>
          <w:tcPr>
            <w:tcW w:w="905" w:type="dxa"/>
            <w:shd w:val="clear" w:color="auto" w:fill="auto"/>
            <w:noWrap/>
            <w:vAlign w:val="center"/>
            <w:hideMark/>
          </w:tcPr>
          <w:p w14:paraId="35E16756"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31.8</w:t>
            </w:r>
          </w:p>
        </w:tc>
        <w:tc>
          <w:tcPr>
            <w:tcW w:w="1286" w:type="dxa"/>
            <w:shd w:val="clear" w:color="auto" w:fill="auto"/>
            <w:noWrap/>
            <w:vAlign w:val="center"/>
            <w:hideMark/>
          </w:tcPr>
          <w:p w14:paraId="23460C4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30</w:t>
            </w:r>
          </w:p>
        </w:tc>
        <w:tc>
          <w:tcPr>
            <w:tcW w:w="1082" w:type="dxa"/>
            <w:shd w:val="clear" w:color="auto" w:fill="auto"/>
            <w:noWrap/>
            <w:vAlign w:val="center"/>
            <w:hideMark/>
          </w:tcPr>
          <w:p w14:paraId="51520F48"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4</w:t>
            </w:r>
          </w:p>
        </w:tc>
        <w:tc>
          <w:tcPr>
            <w:tcW w:w="1417" w:type="dxa"/>
            <w:shd w:val="clear" w:color="auto" w:fill="auto"/>
            <w:noWrap/>
            <w:vAlign w:val="center"/>
            <w:hideMark/>
          </w:tcPr>
          <w:p w14:paraId="542110ED"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2.2</w:t>
            </w:r>
          </w:p>
        </w:tc>
      </w:tr>
      <w:tr w:rsidR="0068217F" w:rsidRPr="00A53C31" w14:paraId="6C83AD3E" w14:textId="77777777" w:rsidTr="00A53C31">
        <w:trPr>
          <w:trHeight w:val="312"/>
          <w:jc w:val="center"/>
        </w:trPr>
        <w:tc>
          <w:tcPr>
            <w:tcW w:w="1000" w:type="dxa"/>
            <w:vMerge w:val="restart"/>
            <w:shd w:val="clear" w:color="auto" w:fill="auto"/>
            <w:noWrap/>
            <w:vAlign w:val="center"/>
            <w:hideMark/>
          </w:tcPr>
          <w:p w14:paraId="10C35CF3"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w:t>
            </w:r>
          </w:p>
        </w:tc>
        <w:tc>
          <w:tcPr>
            <w:tcW w:w="1000" w:type="dxa"/>
            <w:shd w:val="clear" w:color="auto" w:fill="auto"/>
            <w:noWrap/>
            <w:vAlign w:val="center"/>
            <w:hideMark/>
          </w:tcPr>
          <w:p w14:paraId="31D18628"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O7</w:t>
            </w:r>
          </w:p>
        </w:tc>
        <w:tc>
          <w:tcPr>
            <w:tcW w:w="2715" w:type="dxa"/>
            <w:gridSpan w:val="3"/>
            <w:shd w:val="clear" w:color="auto" w:fill="auto"/>
            <w:noWrap/>
            <w:vAlign w:val="center"/>
            <w:hideMark/>
          </w:tcPr>
          <w:p w14:paraId="4E1488FE"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1286" w:type="dxa"/>
            <w:shd w:val="clear" w:color="000000" w:fill="F8696B"/>
            <w:noWrap/>
            <w:vAlign w:val="center"/>
            <w:hideMark/>
          </w:tcPr>
          <w:p w14:paraId="04D857A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500</w:t>
            </w:r>
          </w:p>
        </w:tc>
        <w:tc>
          <w:tcPr>
            <w:tcW w:w="1082" w:type="dxa"/>
            <w:shd w:val="clear" w:color="auto" w:fill="auto"/>
            <w:noWrap/>
            <w:vAlign w:val="center"/>
            <w:hideMark/>
          </w:tcPr>
          <w:p w14:paraId="7AA7AAA2" w14:textId="2B45F303" w:rsidR="000044FE" w:rsidRPr="00A53C31" w:rsidRDefault="000044FE" w:rsidP="00A53C31">
            <w:pPr>
              <w:pStyle w:val="SciRepTableLegend"/>
              <w:rPr>
                <w:rFonts w:ascii="Arial" w:hAnsi="Arial" w:cs="Arial"/>
                <w:lang w:eastAsia="ja-JP"/>
              </w:rPr>
            </w:pPr>
          </w:p>
        </w:tc>
        <w:tc>
          <w:tcPr>
            <w:tcW w:w="1417" w:type="dxa"/>
            <w:shd w:val="clear" w:color="auto" w:fill="auto"/>
            <w:noWrap/>
            <w:vAlign w:val="center"/>
            <w:hideMark/>
          </w:tcPr>
          <w:p w14:paraId="0D4A0A8E"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0.0</w:t>
            </w:r>
          </w:p>
        </w:tc>
      </w:tr>
      <w:tr w:rsidR="0068217F" w:rsidRPr="00A53C31" w14:paraId="42ED25C4" w14:textId="77777777" w:rsidTr="00A53C31">
        <w:trPr>
          <w:trHeight w:val="312"/>
          <w:jc w:val="center"/>
        </w:trPr>
        <w:tc>
          <w:tcPr>
            <w:tcW w:w="1000" w:type="dxa"/>
            <w:vMerge/>
            <w:vAlign w:val="center"/>
            <w:hideMark/>
          </w:tcPr>
          <w:p w14:paraId="129A248E"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3E7906F8"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O8</w:t>
            </w:r>
          </w:p>
        </w:tc>
        <w:tc>
          <w:tcPr>
            <w:tcW w:w="905" w:type="dxa"/>
            <w:shd w:val="clear" w:color="auto" w:fill="auto"/>
            <w:noWrap/>
            <w:vAlign w:val="center"/>
            <w:hideMark/>
          </w:tcPr>
          <w:p w14:paraId="440D3874"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133.0</w:t>
            </w:r>
          </w:p>
        </w:tc>
        <w:tc>
          <w:tcPr>
            <w:tcW w:w="905" w:type="dxa"/>
            <w:shd w:val="clear" w:color="auto" w:fill="auto"/>
            <w:noWrap/>
            <w:vAlign w:val="center"/>
            <w:hideMark/>
          </w:tcPr>
          <w:p w14:paraId="4A3B843F"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128.3</w:t>
            </w:r>
          </w:p>
        </w:tc>
        <w:tc>
          <w:tcPr>
            <w:tcW w:w="905" w:type="dxa"/>
            <w:shd w:val="clear" w:color="auto" w:fill="auto"/>
            <w:noWrap/>
            <w:vAlign w:val="center"/>
            <w:hideMark/>
          </w:tcPr>
          <w:p w14:paraId="684D3103"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127.0</w:t>
            </w:r>
          </w:p>
        </w:tc>
        <w:tc>
          <w:tcPr>
            <w:tcW w:w="1286" w:type="dxa"/>
            <w:shd w:val="clear" w:color="000000" w:fill="FFEB84"/>
            <w:noWrap/>
            <w:vAlign w:val="center"/>
            <w:hideMark/>
          </w:tcPr>
          <w:p w14:paraId="745E2EE8"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129</w:t>
            </w:r>
          </w:p>
        </w:tc>
        <w:tc>
          <w:tcPr>
            <w:tcW w:w="1082" w:type="dxa"/>
            <w:shd w:val="clear" w:color="auto" w:fill="auto"/>
            <w:noWrap/>
            <w:vAlign w:val="center"/>
            <w:hideMark/>
          </w:tcPr>
          <w:p w14:paraId="5C3A6CEC"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w:t>
            </w:r>
          </w:p>
        </w:tc>
        <w:tc>
          <w:tcPr>
            <w:tcW w:w="1417" w:type="dxa"/>
            <w:shd w:val="clear" w:color="auto" w:fill="auto"/>
            <w:noWrap/>
            <w:vAlign w:val="center"/>
            <w:hideMark/>
          </w:tcPr>
          <w:p w14:paraId="48717047"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1.8</w:t>
            </w:r>
          </w:p>
        </w:tc>
      </w:tr>
      <w:tr w:rsidR="0068217F" w:rsidRPr="00A53C31" w14:paraId="72019BA7" w14:textId="77777777" w:rsidTr="00A53C31">
        <w:trPr>
          <w:trHeight w:val="318"/>
          <w:jc w:val="center"/>
        </w:trPr>
        <w:tc>
          <w:tcPr>
            <w:tcW w:w="1000" w:type="dxa"/>
            <w:vMerge/>
            <w:vAlign w:val="center"/>
            <w:hideMark/>
          </w:tcPr>
          <w:p w14:paraId="1ECE9F1B"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77BA8C8C"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B1</w:t>
            </w:r>
          </w:p>
        </w:tc>
        <w:tc>
          <w:tcPr>
            <w:tcW w:w="905" w:type="dxa"/>
            <w:shd w:val="clear" w:color="auto" w:fill="auto"/>
            <w:noWrap/>
            <w:vAlign w:val="center"/>
            <w:hideMark/>
          </w:tcPr>
          <w:p w14:paraId="4AAECA7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38.3</w:t>
            </w:r>
          </w:p>
        </w:tc>
        <w:tc>
          <w:tcPr>
            <w:tcW w:w="905" w:type="dxa"/>
            <w:shd w:val="clear" w:color="auto" w:fill="auto"/>
            <w:noWrap/>
            <w:vAlign w:val="center"/>
            <w:hideMark/>
          </w:tcPr>
          <w:p w14:paraId="2E9A684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37.4</w:t>
            </w:r>
          </w:p>
        </w:tc>
        <w:tc>
          <w:tcPr>
            <w:tcW w:w="905" w:type="dxa"/>
            <w:shd w:val="clear" w:color="auto" w:fill="auto"/>
            <w:noWrap/>
            <w:vAlign w:val="center"/>
            <w:hideMark/>
          </w:tcPr>
          <w:p w14:paraId="749F9AAC"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33.9</w:t>
            </w:r>
          </w:p>
        </w:tc>
        <w:tc>
          <w:tcPr>
            <w:tcW w:w="1286" w:type="dxa"/>
            <w:shd w:val="clear" w:color="000000" w:fill="88C87D"/>
            <w:noWrap/>
            <w:vAlign w:val="center"/>
            <w:hideMark/>
          </w:tcPr>
          <w:p w14:paraId="29FDB6BD"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37</w:t>
            </w:r>
          </w:p>
        </w:tc>
        <w:tc>
          <w:tcPr>
            <w:tcW w:w="1082" w:type="dxa"/>
            <w:shd w:val="clear" w:color="auto" w:fill="auto"/>
            <w:noWrap/>
            <w:vAlign w:val="center"/>
            <w:hideMark/>
          </w:tcPr>
          <w:p w14:paraId="05584D0D"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w:t>
            </w:r>
          </w:p>
        </w:tc>
        <w:tc>
          <w:tcPr>
            <w:tcW w:w="1417" w:type="dxa"/>
            <w:shd w:val="clear" w:color="auto" w:fill="auto"/>
            <w:noWrap/>
            <w:vAlign w:val="center"/>
            <w:hideMark/>
          </w:tcPr>
          <w:p w14:paraId="27909DC7"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1.3</w:t>
            </w:r>
          </w:p>
        </w:tc>
      </w:tr>
      <w:tr w:rsidR="000044FE" w:rsidRPr="00A53C31" w14:paraId="1776444D" w14:textId="77777777" w:rsidTr="00A53C31">
        <w:trPr>
          <w:trHeight w:val="318"/>
          <w:jc w:val="center"/>
        </w:trPr>
        <w:tc>
          <w:tcPr>
            <w:tcW w:w="1000" w:type="dxa"/>
            <w:vMerge/>
            <w:vAlign w:val="center"/>
            <w:hideMark/>
          </w:tcPr>
          <w:p w14:paraId="42BD56FF"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74BF3BE4"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CQ</w:t>
            </w:r>
          </w:p>
        </w:tc>
        <w:tc>
          <w:tcPr>
            <w:tcW w:w="905" w:type="dxa"/>
            <w:shd w:val="clear" w:color="auto" w:fill="auto"/>
            <w:noWrap/>
            <w:vAlign w:val="center"/>
            <w:hideMark/>
          </w:tcPr>
          <w:p w14:paraId="67699010"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27.5</w:t>
            </w:r>
          </w:p>
        </w:tc>
        <w:tc>
          <w:tcPr>
            <w:tcW w:w="905" w:type="dxa"/>
            <w:shd w:val="clear" w:color="auto" w:fill="auto"/>
            <w:noWrap/>
            <w:vAlign w:val="center"/>
            <w:hideMark/>
          </w:tcPr>
          <w:p w14:paraId="57C8A7ED"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29.3</w:t>
            </w:r>
          </w:p>
        </w:tc>
        <w:tc>
          <w:tcPr>
            <w:tcW w:w="905" w:type="dxa"/>
            <w:shd w:val="clear" w:color="auto" w:fill="auto"/>
            <w:noWrap/>
            <w:vAlign w:val="center"/>
            <w:hideMark/>
          </w:tcPr>
          <w:p w14:paraId="47DF2170"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31.0</w:t>
            </w:r>
          </w:p>
        </w:tc>
        <w:tc>
          <w:tcPr>
            <w:tcW w:w="1286" w:type="dxa"/>
            <w:shd w:val="clear" w:color="auto" w:fill="auto"/>
            <w:noWrap/>
            <w:vAlign w:val="center"/>
            <w:hideMark/>
          </w:tcPr>
          <w:p w14:paraId="5612A692"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29</w:t>
            </w:r>
          </w:p>
        </w:tc>
        <w:tc>
          <w:tcPr>
            <w:tcW w:w="1082" w:type="dxa"/>
            <w:shd w:val="clear" w:color="auto" w:fill="auto"/>
            <w:noWrap/>
            <w:vAlign w:val="center"/>
            <w:hideMark/>
          </w:tcPr>
          <w:p w14:paraId="248D038F"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w:t>
            </w:r>
          </w:p>
        </w:tc>
        <w:tc>
          <w:tcPr>
            <w:tcW w:w="1417" w:type="dxa"/>
            <w:shd w:val="clear" w:color="auto" w:fill="auto"/>
            <w:noWrap/>
            <w:vAlign w:val="center"/>
            <w:hideMark/>
          </w:tcPr>
          <w:p w14:paraId="50CE5A97"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1.0</w:t>
            </w:r>
          </w:p>
        </w:tc>
      </w:tr>
      <w:tr w:rsidR="0068217F" w:rsidRPr="00A53C31" w14:paraId="7FF95149" w14:textId="77777777" w:rsidTr="00A53C31">
        <w:trPr>
          <w:trHeight w:val="318"/>
          <w:jc w:val="center"/>
        </w:trPr>
        <w:tc>
          <w:tcPr>
            <w:tcW w:w="1000" w:type="dxa"/>
            <w:vMerge w:val="restart"/>
            <w:shd w:val="clear" w:color="auto" w:fill="auto"/>
            <w:noWrap/>
            <w:vAlign w:val="center"/>
            <w:hideMark/>
          </w:tcPr>
          <w:p w14:paraId="2F26F19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w:t>
            </w:r>
          </w:p>
        </w:tc>
        <w:tc>
          <w:tcPr>
            <w:tcW w:w="1000" w:type="dxa"/>
            <w:shd w:val="clear" w:color="auto" w:fill="auto"/>
            <w:noWrap/>
            <w:vAlign w:val="center"/>
            <w:hideMark/>
          </w:tcPr>
          <w:p w14:paraId="040F5A32"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B2</w:t>
            </w:r>
          </w:p>
        </w:tc>
        <w:tc>
          <w:tcPr>
            <w:tcW w:w="905" w:type="dxa"/>
            <w:shd w:val="clear" w:color="auto" w:fill="auto"/>
            <w:noWrap/>
            <w:vAlign w:val="center"/>
            <w:hideMark/>
          </w:tcPr>
          <w:p w14:paraId="5C03DAF2"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25.4</w:t>
            </w:r>
          </w:p>
        </w:tc>
        <w:tc>
          <w:tcPr>
            <w:tcW w:w="905" w:type="dxa"/>
            <w:shd w:val="clear" w:color="auto" w:fill="auto"/>
            <w:noWrap/>
            <w:vAlign w:val="center"/>
            <w:hideMark/>
          </w:tcPr>
          <w:p w14:paraId="1AF36B41"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21.1</w:t>
            </w:r>
          </w:p>
        </w:tc>
        <w:tc>
          <w:tcPr>
            <w:tcW w:w="905" w:type="dxa"/>
            <w:shd w:val="clear" w:color="auto" w:fill="auto"/>
            <w:noWrap/>
            <w:vAlign w:val="center"/>
            <w:hideMark/>
          </w:tcPr>
          <w:p w14:paraId="07666154"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24.9</w:t>
            </w:r>
          </w:p>
        </w:tc>
        <w:tc>
          <w:tcPr>
            <w:tcW w:w="1286" w:type="dxa"/>
            <w:shd w:val="clear" w:color="000000" w:fill="77C37C"/>
            <w:noWrap/>
            <w:vAlign w:val="center"/>
            <w:hideMark/>
          </w:tcPr>
          <w:p w14:paraId="7DB07647"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24</w:t>
            </w:r>
          </w:p>
        </w:tc>
        <w:tc>
          <w:tcPr>
            <w:tcW w:w="1082" w:type="dxa"/>
            <w:shd w:val="clear" w:color="auto" w:fill="auto"/>
            <w:noWrap/>
            <w:vAlign w:val="center"/>
            <w:hideMark/>
          </w:tcPr>
          <w:p w14:paraId="75B68CC8"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w:t>
            </w:r>
          </w:p>
        </w:tc>
        <w:tc>
          <w:tcPr>
            <w:tcW w:w="1417" w:type="dxa"/>
            <w:shd w:val="clear" w:color="auto" w:fill="auto"/>
            <w:noWrap/>
            <w:vAlign w:val="center"/>
            <w:hideMark/>
          </w:tcPr>
          <w:p w14:paraId="7743D2C2"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1.4</w:t>
            </w:r>
          </w:p>
        </w:tc>
      </w:tr>
      <w:tr w:rsidR="0068217F" w:rsidRPr="00A53C31" w14:paraId="3AC370D6" w14:textId="77777777" w:rsidTr="00A53C31">
        <w:trPr>
          <w:trHeight w:val="312"/>
          <w:jc w:val="center"/>
        </w:trPr>
        <w:tc>
          <w:tcPr>
            <w:tcW w:w="1000" w:type="dxa"/>
            <w:vMerge/>
            <w:vAlign w:val="center"/>
            <w:hideMark/>
          </w:tcPr>
          <w:p w14:paraId="1AB0649E"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7C10C80D"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B5</w:t>
            </w:r>
          </w:p>
        </w:tc>
        <w:tc>
          <w:tcPr>
            <w:tcW w:w="2715" w:type="dxa"/>
            <w:gridSpan w:val="3"/>
            <w:shd w:val="clear" w:color="auto" w:fill="auto"/>
            <w:noWrap/>
            <w:vAlign w:val="center"/>
            <w:hideMark/>
          </w:tcPr>
          <w:p w14:paraId="2AD7A5F1"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1286" w:type="dxa"/>
            <w:shd w:val="clear" w:color="000000" w:fill="F8696B"/>
            <w:noWrap/>
            <w:vAlign w:val="center"/>
            <w:hideMark/>
          </w:tcPr>
          <w:p w14:paraId="2E05D4E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500</w:t>
            </w:r>
          </w:p>
        </w:tc>
        <w:tc>
          <w:tcPr>
            <w:tcW w:w="1082" w:type="dxa"/>
            <w:shd w:val="clear" w:color="auto" w:fill="auto"/>
            <w:noWrap/>
            <w:vAlign w:val="center"/>
            <w:hideMark/>
          </w:tcPr>
          <w:p w14:paraId="30C5B7A0" w14:textId="35888F82" w:rsidR="000044FE" w:rsidRPr="00A53C31" w:rsidRDefault="000044FE" w:rsidP="00A53C31">
            <w:pPr>
              <w:pStyle w:val="SciRepTableLegend"/>
              <w:rPr>
                <w:rFonts w:ascii="Arial" w:hAnsi="Arial" w:cs="Arial"/>
                <w:lang w:eastAsia="ja-JP"/>
              </w:rPr>
            </w:pPr>
          </w:p>
        </w:tc>
        <w:tc>
          <w:tcPr>
            <w:tcW w:w="1417" w:type="dxa"/>
            <w:shd w:val="clear" w:color="auto" w:fill="auto"/>
            <w:noWrap/>
            <w:vAlign w:val="center"/>
            <w:hideMark/>
          </w:tcPr>
          <w:p w14:paraId="2C224BD2" w14:textId="52F64AC3" w:rsidR="000044FE" w:rsidRPr="00A53C31" w:rsidRDefault="000044FE" w:rsidP="00A53C31">
            <w:pPr>
              <w:pStyle w:val="SciRepTableLegend"/>
              <w:rPr>
                <w:rFonts w:ascii="Arial" w:hAnsi="Arial" w:cs="Arial"/>
                <w:lang w:eastAsia="ja-JP"/>
              </w:rPr>
            </w:pPr>
          </w:p>
        </w:tc>
      </w:tr>
      <w:tr w:rsidR="0068217F" w:rsidRPr="00A53C31" w14:paraId="065B5967" w14:textId="77777777" w:rsidTr="00A53C31">
        <w:trPr>
          <w:trHeight w:val="318"/>
          <w:jc w:val="center"/>
        </w:trPr>
        <w:tc>
          <w:tcPr>
            <w:tcW w:w="1000" w:type="dxa"/>
            <w:vMerge/>
            <w:vAlign w:val="center"/>
            <w:hideMark/>
          </w:tcPr>
          <w:p w14:paraId="76CC8866"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1F9995E9"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B6</w:t>
            </w:r>
          </w:p>
        </w:tc>
        <w:tc>
          <w:tcPr>
            <w:tcW w:w="905" w:type="dxa"/>
            <w:shd w:val="clear" w:color="auto" w:fill="auto"/>
            <w:noWrap/>
            <w:vAlign w:val="center"/>
            <w:hideMark/>
          </w:tcPr>
          <w:p w14:paraId="6218D200"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905" w:type="dxa"/>
            <w:shd w:val="clear" w:color="auto" w:fill="auto"/>
            <w:noWrap/>
            <w:vAlign w:val="center"/>
            <w:hideMark/>
          </w:tcPr>
          <w:p w14:paraId="6D3D3957"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905" w:type="dxa"/>
            <w:shd w:val="clear" w:color="auto" w:fill="auto"/>
            <w:noWrap/>
            <w:vAlign w:val="center"/>
            <w:hideMark/>
          </w:tcPr>
          <w:p w14:paraId="60CDBBA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172.2</w:t>
            </w:r>
          </w:p>
        </w:tc>
        <w:tc>
          <w:tcPr>
            <w:tcW w:w="1286" w:type="dxa"/>
            <w:shd w:val="clear" w:color="000000" w:fill="F8696B"/>
            <w:noWrap/>
            <w:vAlign w:val="center"/>
            <w:hideMark/>
          </w:tcPr>
          <w:p w14:paraId="4FA52261"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500</w:t>
            </w:r>
          </w:p>
        </w:tc>
        <w:tc>
          <w:tcPr>
            <w:tcW w:w="1082" w:type="dxa"/>
            <w:shd w:val="clear" w:color="auto" w:fill="auto"/>
            <w:noWrap/>
            <w:vAlign w:val="center"/>
            <w:hideMark/>
          </w:tcPr>
          <w:p w14:paraId="0D24B0DE" w14:textId="4D9F0131" w:rsidR="000044FE" w:rsidRPr="00A53C31" w:rsidRDefault="000044FE" w:rsidP="00A53C31">
            <w:pPr>
              <w:pStyle w:val="SciRepTableLegend"/>
              <w:rPr>
                <w:rFonts w:ascii="Arial" w:hAnsi="Arial" w:cs="Arial"/>
                <w:lang w:eastAsia="ja-JP"/>
              </w:rPr>
            </w:pPr>
          </w:p>
        </w:tc>
        <w:tc>
          <w:tcPr>
            <w:tcW w:w="1417" w:type="dxa"/>
            <w:shd w:val="clear" w:color="auto" w:fill="auto"/>
            <w:noWrap/>
            <w:vAlign w:val="center"/>
            <w:hideMark/>
          </w:tcPr>
          <w:p w14:paraId="53A1EF04" w14:textId="67FD9349" w:rsidR="000044FE" w:rsidRPr="00A53C31" w:rsidRDefault="000044FE" w:rsidP="00A53C31">
            <w:pPr>
              <w:pStyle w:val="SciRepTableLegend"/>
              <w:rPr>
                <w:rFonts w:ascii="Arial" w:hAnsi="Arial" w:cs="Arial"/>
                <w:lang w:eastAsia="ja-JP"/>
              </w:rPr>
            </w:pPr>
          </w:p>
        </w:tc>
      </w:tr>
      <w:tr w:rsidR="000044FE" w:rsidRPr="00A53C31" w14:paraId="5FC04DD5" w14:textId="77777777" w:rsidTr="00A53C31">
        <w:trPr>
          <w:trHeight w:val="318"/>
          <w:jc w:val="center"/>
        </w:trPr>
        <w:tc>
          <w:tcPr>
            <w:tcW w:w="1000" w:type="dxa"/>
            <w:vMerge/>
            <w:vAlign w:val="center"/>
            <w:hideMark/>
          </w:tcPr>
          <w:p w14:paraId="79817BF0"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777C96E0"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CQ</w:t>
            </w:r>
          </w:p>
        </w:tc>
        <w:tc>
          <w:tcPr>
            <w:tcW w:w="905" w:type="dxa"/>
            <w:shd w:val="clear" w:color="auto" w:fill="auto"/>
            <w:noWrap/>
            <w:vAlign w:val="center"/>
            <w:hideMark/>
          </w:tcPr>
          <w:p w14:paraId="01B516C6"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23.9</w:t>
            </w:r>
          </w:p>
        </w:tc>
        <w:tc>
          <w:tcPr>
            <w:tcW w:w="905" w:type="dxa"/>
            <w:shd w:val="clear" w:color="auto" w:fill="auto"/>
            <w:noWrap/>
            <w:vAlign w:val="center"/>
            <w:hideMark/>
          </w:tcPr>
          <w:p w14:paraId="1B37661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30.1</w:t>
            </w:r>
          </w:p>
        </w:tc>
        <w:tc>
          <w:tcPr>
            <w:tcW w:w="905" w:type="dxa"/>
            <w:shd w:val="clear" w:color="auto" w:fill="auto"/>
            <w:noWrap/>
            <w:vAlign w:val="center"/>
            <w:hideMark/>
          </w:tcPr>
          <w:p w14:paraId="3754A174"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22.7</w:t>
            </w:r>
          </w:p>
        </w:tc>
        <w:tc>
          <w:tcPr>
            <w:tcW w:w="1286" w:type="dxa"/>
            <w:shd w:val="clear" w:color="auto" w:fill="auto"/>
            <w:noWrap/>
            <w:vAlign w:val="center"/>
            <w:hideMark/>
          </w:tcPr>
          <w:p w14:paraId="44C2BDD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26</w:t>
            </w:r>
          </w:p>
        </w:tc>
        <w:tc>
          <w:tcPr>
            <w:tcW w:w="1082" w:type="dxa"/>
            <w:shd w:val="clear" w:color="auto" w:fill="auto"/>
            <w:noWrap/>
            <w:vAlign w:val="center"/>
            <w:hideMark/>
          </w:tcPr>
          <w:p w14:paraId="7DFA1E72"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4</w:t>
            </w:r>
          </w:p>
        </w:tc>
        <w:tc>
          <w:tcPr>
            <w:tcW w:w="1417" w:type="dxa"/>
            <w:shd w:val="clear" w:color="auto" w:fill="auto"/>
            <w:noWrap/>
            <w:vAlign w:val="center"/>
            <w:hideMark/>
          </w:tcPr>
          <w:p w14:paraId="7F6EFBD6"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2.3</w:t>
            </w:r>
          </w:p>
        </w:tc>
      </w:tr>
      <w:tr w:rsidR="0068217F" w:rsidRPr="00A53C31" w14:paraId="172BA0B5" w14:textId="77777777" w:rsidTr="00A53C31">
        <w:trPr>
          <w:trHeight w:val="318"/>
          <w:jc w:val="center"/>
        </w:trPr>
        <w:tc>
          <w:tcPr>
            <w:tcW w:w="1000" w:type="dxa"/>
            <w:vMerge w:val="restart"/>
            <w:shd w:val="clear" w:color="auto" w:fill="auto"/>
            <w:noWrap/>
            <w:vAlign w:val="center"/>
            <w:hideMark/>
          </w:tcPr>
          <w:p w14:paraId="6F76BF6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4</w:t>
            </w:r>
          </w:p>
        </w:tc>
        <w:tc>
          <w:tcPr>
            <w:tcW w:w="1000" w:type="dxa"/>
            <w:shd w:val="clear" w:color="auto" w:fill="auto"/>
            <w:noWrap/>
            <w:vAlign w:val="center"/>
            <w:hideMark/>
          </w:tcPr>
          <w:p w14:paraId="399A39F2"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B7</w:t>
            </w:r>
          </w:p>
        </w:tc>
        <w:tc>
          <w:tcPr>
            <w:tcW w:w="2715" w:type="dxa"/>
            <w:gridSpan w:val="3"/>
            <w:shd w:val="clear" w:color="auto" w:fill="auto"/>
            <w:noWrap/>
            <w:vAlign w:val="center"/>
            <w:hideMark/>
          </w:tcPr>
          <w:p w14:paraId="6CADDD3E"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1286" w:type="dxa"/>
            <w:shd w:val="clear" w:color="000000" w:fill="F8696B"/>
            <w:noWrap/>
            <w:vAlign w:val="center"/>
            <w:hideMark/>
          </w:tcPr>
          <w:p w14:paraId="650D75AD"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500</w:t>
            </w:r>
          </w:p>
        </w:tc>
        <w:tc>
          <w:tcPr>
            <w:tcW w:w="1082" w:type="dxa"/>
            <w:shd w:val="clear" w:color="auto" w:fill="auto"/>
            <w:noWrap/>
            <w:vAlign w:val="center"/>
            <w:hideMark/>
          </w:tcPr>
          <w:p w14:paraId="50686C40" w14:textId="0608333C" w:rsidR="000044FE" w:rsidRPr="00A53C31" w:rsidRDefault="000044FE" w:rsidP="00A53C31">
            <w:pPr>
              <w:pStyle w:val="SciRepTableLegend"/>
              <w:rPr>
                <w:rFonts w:ascii="Arial" w:hAnsi="Arial" w:cs="Arial"/>
                <w:lang w:eastAsia="ja-JP"/>
              </w:rPr>
            </w:pPr>
          </w:p>
        </w:tc>
        <w:tc>
          <w:tcPr>
            <w:tcW w:w="1417" w:type="dxa"/>
            <w:shd w:val="clear" w:color="auto" w:fill="auto"/>
            <w:noWrap/>
            <w:vAlign w:val="center"/>
            <w:hideMark/>
          </w:tcPr>
          <w:p w14:paraId="510DBD7F"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0.0</w:t>
            </w:r>
          </w:p>
        </w:tc>
      </w:tr>
      <w:tr w:rsidR="00E37F8A" w:rsidRPr="00A53C31" w14:paraId="513602C5" w14:textId="77777777" w:rsidTr="00A53C31">
        <w:trPr>
          <w:trHeight w:val="318"/>
          <w:jc w:val="center"/>
        </w:trPr>
        <w:tc>
          <w:tcPr>
            <w:tcW w:w="1000" w:type="dxa"/>
            <w:vMerge/>
            <w:vAlign w:val="center"/>
            <w:hideMark/>
          </w:tcPr>
          <w:p w14:paraId="7FC104FC" w14:textId="77777777" w:rsidR="00E37F8A" w:rsidRPr="00A53C31" w:rsidRDefault="00E37F8A" w:rsidP="00A53C31">
            <w:pPr>
              <w:pStyle w:val="SciRepTableLegend"/>
              <w:rPr>
                <w:rFonts w:ascii="Arial" w:hAnsi="Arial" w:cs="Arial"/>
                <w:lang w:eastAsia="ja-JP"/>
              </w:rPr>
            </w:pPr>
          </w:p>
        </w:tc>
        <w:tc>
          <w:tcPr>
            <w:tcW w:w="1000" w:type="dxa"/>
            <w:shd w:val="clear" w:color="auto" w:fill="auto"/>
            <w:noWrap/>
            <w:vAlign w:val="center"/>
            <w:hideMark/>
          </w:tcPr>
          <w:p w14:paraId="2AE93175" w14:textId="77777777" w:rsidR="00E37F8A" w:rsidRPr="00A53C31" w:rsidRDefault="00E37F8A" w:rsidP="00A53C31">
            <w:pPr>
              <w:pStyle w:val="SciRepTableLegend"/>
              <w:rPr>
                <w:rFonts w:ascii="Arial" w:hAnsi="Arial" w:cs="Arial"/>
                <w:b/>
                <w:bCs/>
                <w:lang w:eastAsia="ja-JP"/>
              </w:rPr>
            </w:pPr>
            <w:r w:rsidRPr="00A53C31">
              <w:rPr>
                <w:rFonts w:ascii="Arial" w:hAnsi="Arial" w:cs="Arial"/>
                <w:b/>
                <w:bCs/>
                <w:lang w:eastAsia="ja-JP"/>
              </w:rPr>
              <w:t>S1</w:t>
            </w:r>
          </w:p>
        </w:tc>
        <w:tc>
          <w:tcPr>
            <w:tcW w:w="905" w:type="dxa"/>
            <w:shd w:val="clear" w:color="auto" w:fill="auto"/>
            <w:noWrap/>
            <w:vAlign w:val="center"/>
            <w:hideMark/>
          </w:tcPr>
          <w:p w14:paraId="4F1B1D5C" w14:textId="3211DE6D" w:rsidR="00E37F8A" w:rsidRPr="00A53C31" w:rsidRDefault="00E37F8A" w:rsidP="00A53C31">
            <w:pPr>
              <w:pStyle w:val="SciRepTableLegend"/>
              <w:rPr>
                <w:rFonts w:ascii="Arial" w:hAnsi="Arial" w:cs="Arial"/>
                <w:lang w:eastAsia="ja-JP"/>
              </w:rPr>
            </w:pPr>
            <w:r w:rsidRPr="00A53C31">
              <w:rPr>
                <w:rFonts w:ascii="Arial" w:hAnsi="Arial" w:cs="Arial"/>
                <w:lang w:eastAsia="ja-JP"/>
              </w:rPr>
              <w:t>31.9</w:t>
            </w:r>
          </w:p>
        </w:tc>
        <w:tc>
          <w:tcPr>
            <w:tcW w:w="905" w:type="dxa"/>
            <w:shd w:val="clear" w:color="auto" w:fill="auto"/>
            <w:noWrap/>
            <w:vAlign w:val="center"/>
            <w:hideMark/>
          </w:tcPr>
          <w:p w14:paraId="5E4233AD" w14:textId="6D4B7399" w:rsidR="00E37F8A" w:rsidRPr="00A53C31" w:rsidRDefault="00E37F8A" w:rsidP="00A53C31">
            <w:pPr>
              <w:pStyle w:val="SciRepTableLegend"/>
              <w:rPr>
                <w:rFonts w:ascii="Arial" w:hAnsi="Arial" w:cs="Arial"/>
                <w:lang w:eastAsia="ja-JP"/>
              </w:rPr>
            </w:pPr>
            <w:r w:rsidRPr="00A53C31">
              <w:rPr>
                <w:rFonts w:ascii="Arial" w:hAnsi="Arial" w:cs="Arial"/>
                <w:lang w:eastAsia="ja-JP"/>
              </w:rPr>
              <w:t>32.8</w:t>
            </w:r>
          </w:p>
        </w:tc>
        <w:tc>
          <w:tcPr>
            <w:tcW w:w="905" w:type="dxa"/>
            <w:shd w:val="clear" w:color="auto" w:fill="auto"/>
            <w:noWrap/>
            <w:vAlign w:val="center"/>
            <w:hideMark/>
          </w:tcPr>
          <w:p w14:paraId="2CC56B36" w14:textId="1AEF72C6" w:rsidR="00E37F8A" w:rsidRPr="00A53C31" w:rsidRDefault="00E37F8A" w:rsidP="00A53C31">
            <w:pPr>
              <w:pStyle w:val="SciRepTableLegend"/>
              <w:rPr>
                <w:rFonts w:ascii="Arial" w:hAnsi="Arial" w:cs="Arial"/>
                <w:lang w:eastAsia="ja-JP"/>
              </w:rPr>
            </w:pPr>
            <w:r w:rsidRPr="00A53C31">
              <w:rPr>
                <w:rFonts w:ascii="Arial" w:hAnsi="Arial" w:cs="Arial"/>
                <w:lang w:eastAsia="ja-JP"/>
              </w:rPr>
              <w:t>24.2</w:t>
            </w:r>
          </w:p>
        </w:tc>
        <w:tc>
          <w:tcPr>
            <w:tcW w:w="1286" w:type="dxa"/>
            <w:shd w:val="clear" w:color="000000" w:fill="7FC67C"/>
            <w:noWrap/>
            <w:vAlign w:val="center"/>
            <w:hideMark/>
          </w:tcPr>
          <w:p w14:paraId="2CAEB7A8" w14:textId="3F4C9D61" w:rsidR="00E37F8A" w:rsidRPr="00A53C31" w:rsidRDefault="00E37F8A" w:rsidP="00A53C31">
            <w:pPr>
              <w:pStyle w:val="SciRepTableLegend"/>
              <w:rPr>
                <w:rFonts w:ascii="Arial" w:hAnsi="Arial" w:cs="Arial"/>
                <w:lang w:eastAsia="ja-JP"/>
              </w:rPr>
            </w:pPr>
            <w:r w:rsidRPr="00A53C31">
              <w:rPr>
                <w:rFonts w:ascii="Arial" w:hAnsi="Arial" w:cs="Arial"/>
                <w:lang w:eastAsia="ja-JP"/>
              </w:rPr>
              <w:t>30</w:t>
            </w:r>
          </w:p>
        </w:tc>
        <w:tc>
          <w:tcPr>
            <w:tcW w:w="1082" w:type="dxa"/>
            <w:shd w:val="clear" w:color="auto" w:fill="auto"/>
            <w:noWrap/>
            <w:vAlign w:val="center"/>
            <w:hideMark/>
          </w:tcPr>
          <w:p w14:paraId="45C874FC" w14:textId="69102098" w:rsidR="00E37F8A" w:rsidRPr="00A53C31" w:rsidRDefault="00E37F8A" w:rsidP="00A53C31">
            <w:pPr>
              <w:pStyle w:val="SciRepTableLegend"/>
              <w:rPr>
                <w:rFonts w:ascii="Arial" w:hAnsi="Arial" w:cs="Arial"/>
                <w:lang w:eastAsia="ja-JP"/>
              </w:rPr>
            </w:pPr>
            <w:r w:rsidRPr="00A53C31">
              <w:rPr>
                <w:rFonts w:ascii="Arial" w:hAnsi="Arial" w:cs="Arial"/>
                <w:lang w:eastAsia="ja-JP"/>
              </w:rPr>
              <w:t>5</w:t>
            </w:r>
          </w:p>
        </w:tc>
        <w:tc>
          <w:tcPr>
            <w:tcW w:w="1417" w:type="dxa"/>
            <w:shd w:val="clear" w:color="auto" w:fill="auto"/>
            <w:noWrap/>
            <w:vAlign w:val="center"/>
            <w:hideMark/>
          </w:tcPr>
          <w:p w14:paraId="363CAFEE" w14:textId="080718EA" w:rsidR="00E37F8A" w:rsidRPr="00A53C31" w:rsidRDefault="00E37F8A" w:rsidP="00A53C31">
            <w:pPr>
              <w:pStyle w:val="SciRepTableLegend"/>
              <w:rPr>
                <w:rFonts w:ascii="Arial" w:hAnsi="Arial" w:cs="Arial"/>
                <w:lang w:eastAsia="ja-JP"/>
              </w:rPr>
            </w:pPr>
            <w:r w:rsidRPr="00A53C31">
              <w:rPr>
                <w:rFonts w:ascii="Arial" w:hAnsi="Arial" w:cs="Arial"/>
                <w:lang w:eastAsia="ja-JP"/>
              </w:rPr>
              <w:t>2.7</w:t>
            </w:r>
          </w:p>
        </w:tc>
      </w:tr>
      <w:tr w:rsidR="00E37F8A" w:rsidRPr="00A53C31" w14:paraId="37CC6A61" w14:textId="77777777" w:rsidTr="00A53C31">
        <w:trPr>
          <w:trHeight w:val="318"/>
          <w:jc w:val="center"/>
        </w:trPr>
        <w:tc>
          <w:tcPr>
            <w:tcW w:w="1000" w:type="dxa"/>
            <w:vMerge/>
            <w:vAlign w:val="center"/>
            <w:hideMark/>
          </w:tcPr>
          <w:p w14:paraId="20151A15" w14:textId="77777777" w:rsidR="00E37F8A" w:rsidRPr="00A53C31" w:rsidRDefault="00E37F8A" w:rsidP="00A53C31">
            <w:pPr>
              <w:pStyle w:val="SciRepTableLegend"/>
              <w:rPr>
                <w:rFonts w:ascii="Arial" w:hAnsi="Arial" w:cs="Arial"/>
                <w:lang w:eastAsia="ja-JP"/>
              </w:rPr>
            </w:pPr>
          </w:p>
        </w:tc>
        <w:tc>
          <w:tcPr>
            <w:tcW w:w="1000" w:type="dxa"/>
            <w:shd w:val="clear" w:color="auto" w:fill="auto"/>
            <w:noWrap/>
            <w:vAlign w:val="center"/>
            <w:hideMark/>
          </w:tcPr>
          <w:p w14:paraId="64965B4A" w14:textId="77777777" w:rsidR="00E37F8A" w:rsidRPr="00A53C31" w:rsidRDefault="00E37F8A" w:rsidP="00A53C31">
            <w:pPr>
              <w:pStyle w:val="SciRepTableLegend"/>
              <w:rPr>
                <w:rFonts w:ascii="Arial" w:hAnsi="Arial" w:cs="Arial"/>
                <w:b/>
                <w:bCs/>
                <w:lang w:eastAsia="ja-JP"/>
              </w:rPr>
            </w:pPr>
            <w:r w:rsidRPr="00A53C31">
              <w:rPr>
                <w:rFonts w:ascii="Arial" w:hAnsi="Arial" w:cs="Arial"/>
                <w:b/>
                <w:bCs/>
                <w:lang w:eastAsia="ja-JP"/>
              </w:rPr>
              <w:t>S2</w:t>
            </w:r>
          </w:p>
        </w:tc>
        <w:tc>
          <w:tcPr>
            <w:tcW w:w="905" w:type="dxa"/>
            <w:shd w:val="clear" w:color="auto" w:fill="auto"/>
            <w:noWrap/>
            <w:vAlign w:val="center"/>
            <w:hideMark/>
          </w:tcPr>
          <w:p w14:paraId="7739008B" w14:textId="5C4730E4" w:rsidR="00E37F8A" w:rsidRPr="00A53C31" w:rsidRDefault="00E37F8A" w:rsidP="00A53C31">
            <w:pPr>
              <w:pStyle w:val="SciRepTableLegend"/>
              <w:rPr>
                <w:rFonts w:ascii="Arial" w:hAnsi="Arial" w:cs="Arial"/>
                <w:lang w:eastAsia="ja-JP"/>
              </w:rPr>
            </w:pPr>
            <w:r w:rsidRPr="00A53C31">
              <w:rPr>
                <w:rFonts w:ascii="Arial" w:hAnsi="Arial" w:cs="Arial"/>
                <w:lang w:eastAsia="ja-JP"/>
              </w:rPr>
              <w:t>34.6</w:t>
            </w:r>
          </w:p>
        </w:tc>
        <w:tc>
          <w:tcPr>
            <w:tcW w:w="905" w:type="dxa"/>
            <w:shd w:val="clear" w:color="auto" w:fill="auto"/>
            <w:noWrap/>
            <w:vAlign w:val="center"/>
            <w:hideMark/>
          </w:tcPr>
          <w:p w14:paraId="60D6CC74" w14:textId="4CB3C16A" w:rsidR="00E37F8A" w:rsidRPr="00A53C31" w:rsidRDefault="00E37F8A" w:rsidP="00A53C31">
            <w:pPr>
              <w:pStyle w:val="SciRepTableLegend"/>
              <w:rPr>
                <w:rFonts w:ascii="Arial" w:hAnsi="Arial" w:cs="Arial"/>
                <w:lang w:eastAsia="ja-JP"/>
              </w:rPr>
            </w:pPr>
            <w:r w:rsidRPr="00A53C31">
              <w:rPr>
                <w:rFonts w:ascii="Arial" w:hAnsi="Arial" w:cs="Arial"/>
                <w:lang w:eastAsia="ja-JP"/>
              </w:rPr>
              <w:t>43.0</w:t>
            </w:r>
          </w:p>
        </w:tc>
        <w:tc>
          <w:tcPr>
            <w:tcW w:w="905" w:type="dxa"/>
            <w:shd w:val="clear" w:color="auto" w:fill="auto"/>
            <w:noWrap/>
            <w:vAlign w:val="center"/>
            <w:hideMark/>
          </w:tcPr>
          <w:p w14:paraId="2B6E7700" w14:textId="28D7FD10" w:rsidR="00E37F8A" w:rsidRPr="00A53C31" w:rsidRDefault="00E37F8A" w:rsidP="00A53C31">
            <w:pPr>
              <w:pStyle w:val="SciRepTableLegend"/>
              <w:rPr>
                <w:rFonts w:ascii="Arial" w:hAnsi="Arial" w:cs="Arial"/>
                <w:lang w:eastAsia="ja-JP"/>
              </w:rPr>
            </w:pPr>
            <w:r w:rsidRPr="00A53C31">
              <w:rPr>
                <w:rFonts w:ascii="Arial" w:hAnsi="Arial" w:cs="Arial"/>
                <w:lang w:eastAsia="ja-JP"/>
              </w:rPr>
              <w:t>42.5</w:t>
            </w:r>
          </w:p>
        </w:tc>
        <w:tc>
          <w:tcPr>
            <w:tcW w:w="1286" w:type="dxa"/>
            <w:shd w:val="clear" w:color="000000" w:fill="8CCA7D"/>
            <w:noWrap/>
            <w:vAlign w:val="center"/>
            <w:hideMark/>
          </w:tcPr>
          <w:p w14:paraId="47D81450" w14:textId="7A46646B" w:rsidR="00E37F8A" w:rsidRPr="00A53C31" w:rsidRDefault="00E37F8A" w:rsidP="00A53C31">
            <w:pPr>
              <w:pStyle w:val="SciRepTableLegend"/>
              <w:rPr>
                <w:rFonts w:ascii="Arial" w:hAnsi="Arial" w:cs="Arial"/>
                <w:lang w:eastAsia="ja-JP"/>
              </w:rPr>
            </w:pPr>
            <w:r w:rsidRPr="00A53C31">
              <w:rPr>
                <w:rFonts w:ascii="Arial" w:hAnsi="Arial" w:cs="Arial"/>
                <w:lang w:eastAsia="ja-JP"/>
              </w:rPr>
              <w:t>40</w:t>
            </w:r>
          </w:p>
        </w:tc>
        <w:tc>
          <w:tcPr>
            <w:tcW w:w="1082" w:type="dxa"/>
            <w:shd w:val="clear" w:color="auto" w:fill="auto"/>
            <w:noWrap/>
            <w:vAlign w:val="center"/>
            <w:hideMark/>
          </w:tcPr>
          <w:p w14:paraId="47902EAF" w14:textId="58CE21D4" w:rsidR="00E37F8A" w:rsidRPr="00A53C31" w:rsidRDefault="00E37F8A" w:rsidP="00A53C31">
            <w:pPr>
              <w:pStyle w:val="SciRepTableLegend"/>
              <w:rPr>
                <w:rFonts w:ascii="Arial" w:hAnsi="Arial" w:cs="Arial"/>
                <w:lang w:eastAsia="ja-JP"/>
              </w:rPr>
            </w:pPr>
            <w:r w:rsidRPr="00A53C31">
              <w:rPr>
                <w:rFonts w:ascii="Arial" w:hAnsi="Arial" w:cs="Arial"/>
                <w:lang w:eastAsia="ja-JP"/>
              </w:rPr>
              <w:t>5</w:t>
            </w:r>
          </w:p>
        </w:tc>
        <w:tc>
          <w:tcPr>
            <w:tcW w:w="1417" w:type="dxa"/>
            <w:shd w:val="clear" w:color="auto" w:fill="auto"/>
            <w:noWrap/>
            <w:vAlign w:val="center"/>
            <w:hideMark/>
          </w:tcPr>
          <w:p w14:paraId="015BBF74" w14:textId="224DE3C0" w:rsidR="00E37F8A" w:rsidRPr="00A53C31" w:rsidRDefault="00E37F8A" w:rsidP="00A53C31">
            <w:pPr>
              <w:pStyle w:val="SciRepTableLegend"/>
              <w:rPr>
                <w:rFonts w:ascii="Arial" w:hAnsi="Arial" w:cs="Arial"/>
                <w:lang w:eastAsia="ja-JP"/>
              </w:rPr>
            </w:pPr>
            <w:r w:rsidRPr="00A53C31">
              <w:rPr>
                <w:rFonts w:ascii="Arial" w:hAnsi="Arial" w:cs="Arial"/>
                <w:lang w:eastAsia="ja-JP"/>
              </w:rPr>
              <w:t>3.3</w:t>
            </w:r>
          </w:p>
        </w:tc>
      </w:tr>
      <w:tr w:rsidR="000044FE" w:rsidRPr="00A53C31" w14:paraId="671C809A" w14:textId="77777777" w:rsidTr="00A53C31">
        <w:trPr>
          <w:trHeight w:val="318"/>
          <w:jc w:val="center"/>
        </w:trPr>
        <w:tc>
          <w:tcPr>
            <w:tcW w:w="1000" w:type="dxa"/>
            <w:vMerge/>
            <w:vAlign w:val="center"/>
            <w:hideMark/>
          </w:tcPr>
          <w:p w14:paraId="3819EFA5"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560B5B2A"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CQ</w:t>
            </w:r>
          </w:p>
        </w:tc>
        <w:tc>
          <w:tcPr>
            <w:tcW w:w="905" w:type="dxa"/>
            <w:shd w:val="clear" w:color="auto" w:fill="auto"/>
            <w:noWrap/>
            <w:vAlign w:val="center"/>
            <w:hideMark/>
          </w:tcPr>
          <w:p w14:paraId="0CB54C61"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21.4</w:t>
            </w:r>
          </w:p>
        </w:tc>
        <w:tc>
          <w:tcPr>
            <w:tcW w:w="905" w:type="dxa"/>
            <w:shd w:val="clear" w:color="auto" w:fill="auto"/>
            <w:noWrap/>
            <w:vAlign w:val="center"/>
            <w:hideMark/>
          </w:tcPr>
          <w:p w14:paraId="223FCADB" w14:textId="03A244DD" w:rsidR="000044FE" w:rsidRPr="00A53C31" w:rsidRDefault="000044FE" w:rsidP="00A53C31">
            <w:pPr>
              <w:pStyle w:val="SciRepTableLegend"/>
              <w:rPr>
                <w:rFonts w:ascii="Arial" w:hAnsi="Arial" w:cs="Arial"/>
                <w:lang w:eastAsia="ja-JP"/>
              </w:rPr>
            </w:pPr>
          </w:p>
        </w:tc>
        <w:tc>
          <w:tcPr>
            <w:tcW w:w="905" w:type="dxa"/>
            <w:shd w:val="clear" w:color="auto" w:fill="auto"/>
            <w:noWrap/>
            <w:vAlign w:val="center"/>
            <w:hideMark/>
          </w:tcPr>
          <w:p w14:paraId="0455EE15"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26.1</w:t>
            </w:r>
          </w:p>
        </w:tc>
        <w:tc>
          <w:tcPr>
            <w:tcW w:w="1286" w:type="dxa"/>
            <w:shd w:val="clear" w:color="auto" w:fill="auto"/>
            <w:noWrap/>
            <w:vAlign w:val="center"/>
            <w:hideMark/>
          </w:tcPr>
          <w:p w14:paraId="6F9B49C8"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24</w:t>
            </w:r>
          </w:p>
        </w:tc>
        <w:tc>
          <w:tcPr>
            <w:tcW w:w="1082" w:type="dxa"/>
            <w:shd w:val="clear" w:color="auto" w:fill="auto"/>
            <w:noWrap/>
            <w:vAlign w:val="center"/>
            <w:hideMark/>
          </w:tcPr>
          <w:p w14:paraId="336A79A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w:t>
            </w:r>
          </w:p>
        </w:tc>
        <w:tc>
          <w:tcPr>
            <w:tcW w:w="1417" w:type="dxa"/>
            <w:shd w:val="clear" w:color="auto" w:fill="auto"/>
            <w:noWrap/>
            <w:vAlign w:val="center"/>
            <w:hideMark/>
          </w:tcPr>
          <w:p w14:paraId="16CA39E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2.4</w:t>
            </w:r>
          </w:p>
        </w:tc>
      </w:tr>
      <w:tr w:rsidR="00E37F8A" w:rsidRPr="00A53C31" w14:paraId="2F0F0742" w14:textId="77777777" w:rsidTr="00A53C31">
        <w:trPr>
          <w:trHeight w:val="318"/>
          <w:jc w:val="center"/>
        </w:trPr>
        <w:tc>
          <w:tcPr>
            <w:tcW w:w="1000" w:type="dxa"/>
            <w:vMerge w:val="restart"/>
            <w:shd w:val="clear" w:color="auto" w:fill="auto"/>
            <w:noWrap/>
            <w:vAlign w:val="center"/>
            <w:hideMark/>
          </w:tcPr>
          <w:p w14:paraId="4B7E6F6F" w14:textId="77777777" w:rsidR="00E37F8A" w:rsidRPr="00A53C31" w:rsidRDefault="00E37F8A" w:rsidP="00A53C31">
            <w:pPr>
              <w:pStyle w:val="SciRepTableLegend"/>
              <w:rPr>
                <w:rFonts w:ascii="Arial" w:hAnsi="Arial" w:cs="Arial"/>
                <w:lang w:eastAsia="ja-JP"/>
              </w:rPr>
            </w:pPr>
            <w:r w:rsidRPr="00A53C31">
              <w:rPr>
                <w:rFonts w:ascii="Arial" w:hAnsi="Arial" w:cs="Arial"/>
                <w:lang w:eastAsia="ja-JP"/>
              </w:rPr>
              <w:t>5</w:t>
            </w:r>
          </w:p>
        </w:tc>
        <w:tc>
          <w:tcPr>
            <w:tcW w:w="1000" w:type="dxa"/>
            <w:shd w:val="clear" w:color="auto" w:fill="auto"/>
            <w:noWrap/>
            <w:vAlign w:val="center"/>
            <w:hideMark/>
          </w:tcPr>
          <w:p w14:paraId="4C85C6D9" w14:textId="77777777" w:rsidR="00E37F8A" w:rsidRPr="00A53C31" w:rsidRDefault="00E37F8A" w:rsidP="00A53C31">
            <w:pPr>
              <w:pStyle w:val="SciRepTableLegend"/>
              <w:rPr>
                <w:rFonts w:ascii="Arial" w:hAnsi="Arial" w:cs="Arial"/>
                <w:b/>
                <w:bCs/>
                <w:lang w:eastAsia="ja-JP"/>
              </w:rPr>
            </w:pPr>
            <w:r w:rsidRPr="00A53C31">
              <w:rPr>
                <w:rFonts w:ascii="Arial" w:hAnsi="Arial" w:cs="Arial"/>
                <w:b/>
                <w:bCs/>
                <w:lang w:eastAsia="ja-JP"/>
              </w:rPr>
              <w:t>S3</w:t>
            </w:r>
          </w:p>
        </w:tc>
        <w:tc>
          <w:tcPr>
            <w:tcW w:w="905" w:type="dxa"/>
            <w:shd w:val="clear" w:color="auto" w:fill="auto"/>
            <w:noWrap/>
            <w:vAlign w:val="center"/>
            <w:hideMark/>
          </w:tcPr>
          <w:p w14:paraId="432A3E49" w14:textId="29DB093A" w:rsidR="00E37F8A" w:rsidRPr="00A53C31" w:rsidRDefault="00E37F8A" w:rsidP="00A53C31">
            <w:pPr>
              <w:pStyle w:val="SciRepTableLegend"/>
              <w:rPr>
                <w:rFonts w:ascii="Arial" w:hAnsi="Arial" w:cs="Arial"/>
                <w:lang w:eastAsia="ja-JP"/>
              </w:rPr>
            </w:pPr>
            <w:r w:rsidRPr="00A53C31">
              <w:rPr>
                <w:rFonts w:ascii="Arial" w:hAnsi="Arial" w:cs="Arial"/>
                <w:lang w:eastAsia="ja-JP"/>
              </w:rPr>
              <w:t>82.6</w:t>
            </w:r>
          </w:p>
        </w:tc>
        <w:tc>
          <w:tcPr>
            <w:tcW w:w="905" w:type="dxa"/>
            <w:shd w:val="clear" w:color="auto" w:fill="auto"/>
            <w:noWrap/>
            <w:vAlign w:val="center"/>
            <w:hideMark/>
          </w:tcPr>
          <w:p w14:paraId="46A44CFD" w14:textId="69D6C096" w:rsidR="00E37F8A" w:rsidRPr="00A53C31" w:rsidRDefault="00E37F8A" w:rsidP="00A53C31">
            <w:pPr>
              <w:pStyle w:val="SciRepTableLegend"/>
              <w:rPr>
                <w:rFonts w:ascii="Arial" w:hAnsi="Arial" w:cs="Arial"/>
                <w:lang w:eastAsia="ja-JP"/>
              </w:rPr>
            </w:pPr>
            <w:r w:rsidRPr="00A53C31">
              <w:rPr>
                <w:rFonts w:ascii="Arial" w:hAnsi="Arial" w:cs="Arial"/>
                <w:lang w:eastAsia="ja-JP"/>
              </w:rPr>
              <w:t>96.8</w:t>
            </w:r>
          </w:p>
        </w:tc>
        <w:tc>
          <w:tcPr>
            <w:tcW w:w="905" w:type="dxa"/>
            <w:shd w:val="clear" w:color="auto" w:fill="auto"/>
            <w:noWrap/>
            <w:vAlign w:val="center"/>
            <w:hideMark/>
          </w:tcPr>
          <w:p w14:paraId="282A50EA" w14:textId="2007F5E6" w:rsidR="00E37F8A" w:rsidRPr="00A53C31" w:rsidRDefault="00E37F8A" w:rsidP="00A53C31">
            <w:pPr>
              <w:pStyle w:val="SciRepTableLegend"/>
              <w:rPr>
                <w:rFonts w:ascii="Arial" w:hAnsi="Arial" w:cs="Arial"/>
                <w:lang w:eastAsia="ja-JP"/>
              </w:rPr>
            </w:pPr>
            <w:r w:rsidRPr="00A53C31">
              <w:rPr>
                <w:rFonts w:ascii="Arial" w:hAnsi="Arial" w:cs="Arial"/>
                <w:lang w:eastAsia="ja-JP"/>
              </w:rPr>
              <w:t>65.6</w:t>
            </w:r>
          </w:p>
        </w:tc>
        <w:tc>
          <w:tcPr>
            <w:tcW w:w="1286" w:type="dxa"/>
            <w:shd w:val="clear" w:color="000000" w:fill="C2D980"/>
            <w:noWrap/>
            <w:vAlign w:val="center"/>
            <w:hideMark/>
          </w:tcPr>
          <w:p w14:paraId="7A6EF406" w14:textId="5033D83A" w:rsidR="00E37F8A" w:rsidRPr="00A53C31" w:rsidRDefault="00E37F8A" w:rsidP="00A53C31">
            <w:pPr>
              <w:pStyle w:val="SciRepTableLegend"/>
              <w:rPr>
                <w:rFonts w:ascii="Arial" w:hAnsi="Arial" w:cs="Arial"/>
                <w:lang w:eastAsia="ja-JP"/>
              </w:rPr>
            </w:pPr>
            <w:r w:rsidRPr="00A53C31">
              <w:rPr>
                <w:rFonts w:ascii="Arial" w:hAnsi="Arial" w:cs="Arial"/>
                <w:lang w:eastAsia="ja-JP"/>
              </w:rPr>
              <w:t>82</w:t>
            </w:r>
          </w:p>
        </w:tc>
        <w:tc>
          <w:tcPr>
            <w:tcW w:w="1082" w:type="dxa"/>
            <w:shd w:val="clear" w:color="auto" w:fill="auto"/>
            <w:noWrap/>
            <w:vAlign w:val="center"/>
            <w:hideMark/>
          </w:tcPr>
          <w:p w14:paraId="0D949447" w14:textId="0E68D6C4" w:rsidR="00E37F8A" w:rsidRPr="00A53C31" w:rsidRDefault="00E37F8A" w:rsidP="00A53C31">
            <w:pPr>
              <w:pStyle w:val="SciRepTableLegend"/>
              <w:rPr>
                <w:rFonts w:ascii="Arial" w:hAnsi="Arial" w:cs="Arial"/>
                <w:lang w:eastAsia="ja-JP"/>
              </w:rPr>
            </w:pPr>
            <w:r w:rsidRPr="00A53C31">
              <w:rPr>
                <w:rFonts w:ascii="Arial" w:hAnsi="Arial" w:cs="Arial"/>
                <w:lang w:eastAsia="ja-JP"/>
              </w:rPr>
              <w:t>16</w:t>
            </w:r>
          </w:p>
        </w:tc>
        <w:tc>
          <w:tcPr>
            <w:tcW w:w="1417" w:type="dxa"/>
            <w:shd w:val="clear" w:color="auto" w:fill="auto"/>
            <w:noWrap/>
            <w:vAlign w:val="center"/>
            <w:hideMark/>
          </w:tcPr>
          <w:p w14:paraId="18091248" w14:textId="1727835F" w:rsidR="00E37F8A" w:rsidRPr="00A53C31" w:rsidRDefault="00E37F8A" w:rsidP="00A53C31">
            <w:pPr>
              <w:pStyle w:val="SciRepTableLegend"/>
              <w:rPr>
                <w:rFonts w:ascii="Arial" w:hAnsi="Arial" w:cs="Arial"/>
                <w:lang w:eastAsia="ja-JP"/>
              </w:rPr>
            </w:pPr>
            <w:r w:rsidRPr="00A53C31">
              <w:rPr>
                <w:rFonts w:ascii="Arial" w:hAnsi="Arial" w:cs="Arial"/>
                <w:lang w:eastAsia="ja-JP"/>
              </w:rPr>
              <w:t>11.0</w:t>
            </w:r>
          </w:p>
        </w:tc>
      </w:tr>
      <w:tr w:rsidR="00E37F8A" w:rsidRPr="00A53C31" w14:paraId="0474909B" w14:textId="77777777" w:rsidTr="00A53C31">
        <w:trPr>
          <w:trHeight w:val="318"/>
          <w:jc w:val="center"/>
        </w:trPr>
        <w:tc>
          <w:tcPr>
            <w:tcW w:w="1000" w:type="dxa"/>
            <w:vMerge/>
            <w:vAlign w:val="center"/>
            <w:hideMark/>
          </w:tcPr>
          <w:p w14:paraId="6E96442B" w14:textId="77777777" w:rsidR="00E37F8A" w:rsidRPr="00A53C31" w:rsidRDefault="00E37F8A" w:rsidP="00A53C31">
            <w:pPr>
              <w:pStyle w:val="SciRepTableLegend"/>
              <w:rPr>
                <w:rFonts w:ascii="Arial" w:hAnsi="Arial" w:cs="Arial"/>
                <w:lang w:eastAsia="ja-JP"/>
              </w:rPr>
            </w:pPr>
          </w:p>
        </w:tc>
        <w:tc>
          <w:tcPr>
            <w:tcW w:w="1000" w:type="dxa"/>
            <w:shd w:val="clear" w:color="auto" w:fill="auto"/>
            <w:noWrap/>
            <w:vAlign w:val="center"/>
            <w:hideMark/>
          </w:tcPr>
          <w:p w14:paraId="15C2139E" w14:textId="77777777" w:rsidR="00E37F8A" w:rsidRPr="00A53C31" w:rsidRDefault="00E37F8A" w:rsidP="00A53C31">
            <w:pPr>
              <w:pStyle w:val="SciRepTableLegend"/>
              <w:rPr>
                <w:rFonts w:ascii="Arial" w:hAnsi="Arial" w:cs="Arial"/>
                <w:b/>
                <w:bCs/>
                <w:lang w:eastAsia="ja-JP"/>
              </w:rPr>
            </w:pPr>
            <w:r w:rsidRPr="00A53C31">
              <w:rPr>
                <w:rFonts w:ascii="Arial" w:hAnsi="Arial" w:cs="Arial"/>
                <w:b/>
                <w:bCs/>
                <w:lang w:eastAsia="ja-JP"/>
              </w:rPr>
              <w:t>S4</w:t>
            </w:r>
          </w:p>
        </w:tc>
        <w:tc>
          <w:tcPr>
            <w:tcW w:w="905" w:type="dxa"/>
            <w:shd w:val="clear" w:color="auto" w:fill="auto"/>
            <w:noWrap/>
            <w:vAlign w:val="center"/>
            <w:hideMark/>
          </w:tcPr>
          <w:p w14:paraId="517760C0" w14:textId="474A3147" w:rsidR="00E37F8A" w:rsidRPr="00A53C31" w:rsidRDefault="00E37F8A" w:rsidP="00A53C31">
            <w:pPr>
              <w:pStyle w:val="SciRepTableLegend"/>
              <w:rPr>
                <w:rFonts w:ascii="Arial" w:hAnsi="Arial" w:cs="Arial"/>
                <w:lang w:eastAsia="ja-JP"/>
              </w:rPr>
            </w:pPr>
            <w:r w:rsidRPr="00A53C31">
              <w:rPr>
                <w:rFonts w:ascii="Arial" w:hAnsi="Arial" w:cs="Arial"/>
                <w:lang w:eastAsia="ja-JP"/>
              </w:rPr>
              <w:t>13.6</w:t>
            </w:r>
          </w:p>
        </w:tc>
        <w:tc>
          <w:tcPr>
            <w:tcW w:w="905" w:type="dxa"/>
            <w:shd w:val="clear" w:color="auto" w:fill="auto"/>
            <w:noWrap/>
            <w:vAlign w:val="center"/>
            <w:hideMark/>
          </w:tcPr>
          <w:p w14:paraId="6BC7831C" w14:textId="3E6C71BB" w:rsidR="00E37F8A" w:rsidRPr="00A53C31" w:rsidRDefault="00E37F8A" w:rsidP="00A53C31">
            <w:pPr>
              <w:pStyle w:val="SciRepTableLegend"/>
              <w:rPr>
                <w:rFonts w:ascii="Arial" w:hAnsi="Arial" w:cs="Arial"/>
                <w:lang w:eastAsia="ja-JP"/>
              </w:rPr>
            </w:pPr>
            <w:r w:rsidRPr="00A53C31">
              <w:rPr>
                <w:rFonts w:ascii="Arial" w:hAnsi="Arial" w:cs="Arial"/>
                <w:lang w:eastAsia="ja-JP"/>
              </w:rPr>
              <w:t>16.3</w:t>
            </w:r>
          </w:p>
        </w:tc>
        <w:tc>
          <w:tcPr>
            <w:tcW w:w="905" w:type="dxa"/>
            <w:shd w:val="clear" w:color="auto" w:fill="auto"/>
            <w:noWrap/>
            <w:vAlign w:val="center"/>
            <w:hideMark/>
          </w:tcPr>
          <w:p w14:paraId="5FFDAF73" w14:textId="69DD8E8D" w:rsidR="00E37F8A" w:rsidRPr="00A53C31" w:rsidRDefault="00E37F8A" w:rsidP="00A53C31">
            <w:pPr>
              <w:pStyle w:val="SciRepTableLegend"/>
              <w:rPr>
                <w:rFonts w:ascii="Arial" w:hAnsi="Arial" w:cs="Arial"/>
                <w:lang w:eastAsia="ja-JP"/>
              </w:rPr>
            </w:pPr>
            <w:r w:rsidRPr="00A53C31">
              <w:rPr>
                <w:rFonts w:ascii="Arial" w:hAnsi="Arial" w:cs="Arial"/>
                <w:lang w:eastAsia="ja-JP"/>
              </w:rPr>
              <w:t>16.9</w:t>
            </w:r>
          </w:p>
        </w:tc>
        <w:tc>
          <w:tcPr>
            <w:tcW w:w="1286" w:type="dxa"/>
            <w:shd w:val="clear" w:color="000000" w:fill="6DC07B"/>
            <w:noWrap/>
            <w:vAlign w:val="center"/>
            <w:hideMark/>
          </w:tcPr>
          <w:p w14:paraId="2240A65F" w14:textId="26B2CA9F" w:rsidR="00E37F8A" w:rsidRPr="00A53C31" w:rsidRDefault="00E37F8A" w:rsidP="00A53C31">
            <w:pPr>
              <w:pStyle w:val="SciRepTableLegend"/>
              <w:rPr>
                <w:rFonts w:ascii="Arial" w:hAnsi="Arial" w:cs="Arial"/>
                <w:lang w:eastAsia="ja-JP"/>
              </w:rPr>
            </w:pPr>
            <w:r w:rsidRPr="00A53C31">
              <w:rPr>
                <w:rFonts w:ascii="Arial" w:hAnsi="Arial" w:cs="Arial"/>
                <w:lang w:eastAsia="ja-JP"/>
              </w:rPr>
              <w:t>16</w:t>
            </w:r>
          </w:p>
        </w:tc>
        <w:tc>
          <w:tcPr>
            <w:tcW w:w="1082" w:type="dxa"/>
            <w:shd w:val="clear" w:color="auto" w:fill="auto"/>
            <w:noWrap/>
            <w:vAlign w:val="center"/>
            <w:hideMark/>
          </w:tcPr>
          <w:p w14:paraId="253B4AF4" w14:textId="7DD2F934" w:rsidR="00E37F8A" w:rsidRPr="00A53C31" w:rsidRDefault="00E37F8A" w:rsidP="00A53C31">
            <w:pPr>
              <w:pStyle w:val="SciRepTableLegend"/>
              <w:rPr>
                <w:rFonts w:ascii="Arial" w:hAnsi="Arial" w:cs="Arial"/>
                <w:lang w:eastAsia="ja-JP"/>
              </w:rPr>
            </w:pPr>
            <w:r w:rsidRPr="00A53C31">
              <w:rPr>
                <w:rFonts w:ascii="Arial" w:hAnsi="Arial" w:cs="Arial"/>
                <w:lang w:eastAsia="ja-JP"/>
              </w:rPr>
              <w:t>2</w:t>
            </w:r>
          </w:p>
        </w:tc>
        <w:tc>
          <w:tcPr>
            <w:tcW w:w="1417" w:type="dxa"/>
            <w:shd w:val="clear" w:color="auto" w:fill="auto"/>
            <w:noWrap/>
            <w:vAlign w:val="center"/>
            <w:hideMark/>
          </w:tcPr>
          <w:p w14:paraId="6EB72E35" w14:textId="5B90E696" w:rsidR="00E37F8A" w:rsidRPr="00A53C31" w:rsidRDefault="00E37F8A" w:rsidP="00A53C31">
            <w:pPr>
              <w:pStyle w:val="SciRepTableLegend"/>
              <w:rPr>
                <w:rFonts w:ascii="Arial" w:hAnsi="Arial" w:cs="Arial"/>
                <w:lang w:eastAsia="ja-JP"/>
              </w:rPr>
            </w:pPr>
            <w:r w:rsidRPr="00A53C31">
              <w:rPr>
                <w:rFonts w:ascii="Arial" w:hAnsi="Arial" w:cs="Arial"/>
                <w:lang w:eastAsia="ja-JP"/>
              </w:rPr>
              <w:t>1.3</w:t>
            </w:r>
          </w:p>
        </w:tc>
      </w:tr>
      <w:tr w:rsidR="00163B09" w:rsidRPr="00A53C31" w14:paraId="5EB6797E" w14:textId="77777777" w:rsidTr="00A53C31">
        <w:trPr>
          <w:trHeight w:val="294"/>
          <w:jc w:val="center"/>
        </w:trPr>
        <w:tc>
          <w:tcPr>
            <w:tcW w:w="1000" w:type="dxa"/>
            <w:vMerge/>
            <w:vAlign w:val="center"/>
            <w:hideMark/>
          </w:tcPr>
          <w:p w14:paraId="06DC4CC6" w14:textId="77777777" w:rsidR="00163B09" w:rsidRPr="00A53C31" w:rsidRDefault="00163B09" w:rsidP="00A53C31">
            <w:pPr>
              <w:pStyle w:val="SciRepTableLegend"/>
              <w:rPr>
                <w:rFonts w:ascii="Arial" w:hAnsi="Arial" w:cs="Arial"/>
                <w:lang w:eastAsia="ja-JP"/>
              </w:rPr>
            </w:pPr>
          </w:p>
        </w:tc>
        <w:tc>
          <w:tcPr>
            <w:tcW w:w="1000" w:type="dxa"/>
            <w:shd w:val="clear" w:color="auto" w:fill="auto"/>
            <w:noWrap/>
            <w:vAlign w:val="center"/>
            <w:hideMark/>
          </w:tcPr>
          <w:p w14:paraId="4C79FFD3" w14:textId="77777777" w:rsidR="00163B09" w:rsidRPr="00A53C31" w:rsidRDefault="00163B09" w:rsidP="00A53C31">
            <w:pPr>
              <w:pStyle w:val="SciRepTableLegend"/>
              <w:rPr>
                <w:rFonts w:ascii="Arial" w:hAnsi="Arial" w:cs="Arial"/>
                <w:b/>
                <w:bCs/>
                <w:lang w:eastAsia="ja-JP"/>
              </w:rPr>
            </w:pPr>
            <w:r w:rsidRPr="00A53C31">
              <w:rPr>
                <w:rFonts w:ascii="Arial" w:hAnsi="Arial" w:cs="Arial"/>
                <w:b/>
                <w:bCs/>
                <w:lang w:eastAsia="ja-JP"/>
              </w:rPr>
              <w:t>S5</w:t>
            </w:r>
          </w:p>
        </w:tc>
        <w:tc>
          <w:tcPr>
            <w:tcW w:w="2715" w:type="dxa"/>
            <w:gridSpan w:val="3"/>
            <w:shd w:val="clear" w:color="auto" w:fill="auto"/>
            <w:noWrap/>
            <w:vAlign w:val="center"/>
            <w:hideMark/>
          </w:tcPr>
          <w:p w14:paraId="7A46E097" w14:textId="34C2191F" w:rsidR="00163B09" w:rsidRPr="00A53C31" w:rsidRDefault="00163B09" w:rsidP="00A53C31">
            <w:pPr>
              <w:pStyle w:val="SciRepTableLegend"/>
              <w:rPr>
                <w:rFonts w:ascii="Arial" w:hAnsi="Arial" w:cs="Arial"/>
                <w:lang w:eastAsia="ja-JP"/>
              </w:rPr>
            </w:pPr>
            <w:r w:rsidRPr="00A53C31">
              <w:rPr>
                <w:rFonts w:ascii="Arial" w:hAnsi="Arial" w:cs="Arial"/>
                <w:lang w:eastAsia="ja-JP"/>
              </w:rPr>
              <w:t>&gt;500</w:t>
            </w:r>
          </w:p>
        </w:tc>
        <w:tc>
          <w:tcPr>
            <w:tcW w:w="1286" w:type="dxa"/>
            <w:shd w:val="clear" w:color="auto" w:fill="F8696B"/>
            <w:noWrap/>
            <w:vAlign w:val="center"/>
            <w:hideMark/>
          </w:tcPr>
          <w:p w14:paraId="0C230974" w14:textId="4E05ADD3" w:rsidR="00163B09" w:rsidRPr="00A53C31" w:rsidRDefault="00163B09" w:rsidP="00A53C31">
            <w:pPr>
              <w:pStyle w:val="SciRepTableLegend"/>
              <w:rPr>
                <w:rFonts w:ascii="Arial" w:hAnsi="Arial" w:cs="Arial"/>
                <w:lang w:eastAsia="ja-JP"/>
              </w:rPr>
            </w:pPr>
            <w:r w:rsidRPr="00A53C31">
              <w:rPr>
                <w:rFonts w:ascii="Arial" w:hAnsi="Arial" w:cs="Arial"/>
                <w:lang w:eastAsia="ja-JP"/>
              </w:rPr>
              <w:t>500</w:t>
            </w:r>
          </w:p>
        </w:tc>
        <w:tc>
          <w:tcPr>
            <w:tcW w:w="1082" w:type="dxa"/>
            <w:shd w:val="clear" w:color="auto" w:fill="auto"/>
            <w:noWrap/>
            <w:vAlign w:val="center"/>
            <w:hideMark/>
          </w:tcPr>
          <w:p w14:paraId="372E5FB6" w14:textId="4CB00CB0" w:rsidR="00163B09" w:rsidRPr="00A53C31" w:rsidRDefault="00163B09" w:rsidP="00A53C31">
            <w:pPr>
              <w:pStyle w:val="SciRepTableLegend"/>
              <w:rPr>
                <w:rFonts w:ascii="Arial" w:hAnsi="Arial" w:cs="Arial"/>
                <w:lang w:eastAsia="ja-JP"/>
              </w:rPr>
            </w:pPr>
          </w:p>
        </w:tc>
        <w:tc>
          <w:tcPr>
            <w:tcW w:w="1417" w:type="dxa"/>
            <w:shd w:val="clear" w:color="auto" w:fill="auto"/>
            <w:noWrap/>
            <w:vAlign w:val="center"/>
            <w:hideMark/>
          </w:tcPr>
          <w:p w14:paraId="091AA848" w14:textId="515F4D9F" w:rsidR="00163B09" w:rsidRPr="00A53C31" w:rsidRDefault="00163B09" w:rsidP="00A53C31">
            <w:pPr>
              <w:pStyle w:val="SciRepTableLegend"/>
              <w:rPr>
                <w:rFonts w:ascii="Arial" w:hAnsi="Arial" w:cs="Arial"/>
                <w:lang w:eastAsia="ja-JP"/>
              </w:rPr>
            </w:pPr>
          </w:p>
        </w:tc>
      </w:tr>
      <w:tr w:rsidR="0068217F" w:rsidRPr="00A53C31" w14:paraId="2B953722" w14:textId="77777777" w:rsidTr="00A53C31">
        <w:trPr>
          <w:trHeight w:val="294"/>
          <w:jc w:val="center"/>
        </w:trPr>
        <w:tc>
          <w:tcPr>
            <w:tcW w:w="1000" w:type="dxa"/>
            <w:vMerge/>
            <w:vAlign w:val="center"/>
            <w:hideMark/>
          </w:tcPr>
          <w:p w14:paraId="195FBE7A"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091B10C9"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CQ</w:t>
            </w:r>
          </w:p>
        </w:tc>
        <w:tc>
          <w:tcPr>
            <w:tcW w:w="905" w:type="dxa"/>
            <w:shd w:val="clear" w:color="auto" w:fill="auto"/>
            <w:noWrap/>
            <w:vAlign w:val="center"/>
            <w:hideMark/>
          </w:tcPr>
          <w:p w14:paraId="6E5FA6E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14.4</w:t>
            </w:r>
          </w:p>
        </w:tc>
        <w:tc>
          <w:tcPr>
            <w:tcW w:w="905" w:type="dxa"/>
            <w:shd w:val="clear" w:color="auto" w:fill="auto"/>
            <w:noWrap/>
            <w:vAlign w:val="center"/>
            <w:hideMark/>
          </w:tcPr>
          <w:p w14:paraId="66934C2D"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14.6</w:t>
            </w:r>
          </w:p>
        </w:tc>
        <w:tc>
          <w:tcPr>
            <w:tcW w:w="905" w:type="dxa"/>
            <w:shd w:val="clear" w:color="auto" w:fill="auto"/>
            <w:noWrap/>
            <w:vAlign w:val="center"/>
            <w:hideMark/>
          </w:tcPr>
          <w:p w14:paraId="3BDE4D37"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14.1</w:t>
            </w:r>
          </w:p>
        </w:tc>
        <w:tc>
          <w:tcPr>
            <w:tcW w:w="1286" w:type="dxa"/>
            <w:shd w:val="clear" w:color="000000" w:fill="6BC07B"/>
            <w:noWrap/>
            <w:vAlign w:val="center"/>
            <w:hideMark/>
          </w:tcPr>
          <w:p w14:paraId="5A44FBE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14</w:t>
            </w:r>
          </w:p>
        </w:tc>
        <w:tc>
          <w:tcPr>
            <w:tcW w:w="1082" w:type="dxa"/>
            <w:shd w:val="clear" w:color="auto" w:fill="auto"/>
            <w:noWrap/>
            <w:vAlign w:val="center"/>
            <w:hideMark/>
          </w:tcPr>
          <w:p w14:paraId="23811E0B"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0</w:t>
            </w:r>
          </w:p>
        </w:tc>
        <w:tc>
          <w:tcPr>
            <w:tcW w:w="1417" w:type="dxa"/>
            <w:shd w:val="clear" w:color="auto" w:fill="auto"/>
            <w:noWrap/>
            <w:vAlign w:val="center"/>
            <w:hideMark/>
          </w:tcPr>
          <w:p w14:paraId="2B6A6443"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0.2</w:t>
            </w:r>
          </w:p>
        </w:tc>
      </w:tr>
      <w:tr w:rsidR="0068217F" w:rsidRPr="00A53C31" w14:paraId="72DF9489" w14:textId="77777777" w:rsidTr="00A53C31">
        <w:trPr>
          <w:trHeight w:val="294"/>
          <w:jc w:val="center"/>
        </w:trPr>
        <w:tc>
          <w:tcPr>
            <w:tcW w:w="1000" w:type="dxa"/>
            <w:vMerge w:val="restart"/>
            <w:shd w:val="clear" w:color="auto" w:fill="auto"/>
            <w:noWrap/>
            <w:vAlign w:val="center"/>
            <w:hideMark/>
          </w:tcPr>
          <w:p w14:paraId="1670D032"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6</w:t>
            </w:r>
          </w:p>
        </w:tc>
        <w:tc>
          <w:tcPr>
            <w:tcW w:w="1000" w:type="dxa"/>
            <w:shd w:val="clear" w:color="auto" w:fill="auto"/>
            <w:noWrap/>
            <w:vAlign w:val="center"/>
            <w:hideMark/>
          </w:tcPr>
          <w:p w14:paraId="00EFD487"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S6</w:t>
            </w:r>
          </w:p>
        </w:tc>
        <w:tc>
          <w:tcPr>
            <w:tcW w:w="2715" w:type="dxa"/>
            <w:gridSpan w:val="3"/>
            <w:shd w:val="clear" w:color="auto" w:fill="auto"/>
            <w:noWrap/>
            <w:vAlign w:val="center"/>
            <w:hideMark/>
          </w:tcPr>
          <w:p w14:paraId="0BB8E1A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1286" w:type="dxa"/>
            <w:shd w:val="clear" w:color="000000" w:fill="F8696B"/>
            <w:noWrap/>
            <w:vAlign w:val="center"/>
            <w:hideMark/>
          </w:tcPr>
          <w:p w14:paraId="4EB5E716"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500</w:t>
            </w:r>
          </w:p>
        </w:tc>
        <w:tc>
          <w:tcPr>
            <w:tcW w:w="1082" w:type="dxa"/>
            <w:shd w:val="clear" w:color="auto" w:fill="auto"/>
            <w:noWrap/>
            <w:vAlign w:val="center"/>
            <w:hideMark/>
          </w:tcPr>
          <w:p w14:paraId="336F2267" w14:textId="03389161" w:rsidR="000044FE" w:rsidRPr="00A53C31" w:rsidRDefault="000044FE" w:rsidP="00A53C31">
            <w:pPr>
              <w:pStyle w:val="SciRepTableLegend"/>
              <w:rPr>
                <w:rFonts w:ascii="Arial" w:hAnsi="Arial" w:cs="Arial"/>
                <w:lang w:eastAsia="ja-JP"/>
              </w:rPr>
            </w:pPr>
          </w:p>
        </w:tc>
        <w:tc>
          <w:tcPr>
            <w:tcW w:w="1417" w:type="dxa"/>
            <w:shd w:val="clear" w:color="auto" w:fill="auto"/>
            <w:noWrap/>
            <w:vAlign w:val="center"/>
            <w:hideMark/>
          </w:tcPr>
          <w:p w14:paraId="49879EB0" w14:textId="2C2DE778" w:rsidR="000044FE" w:rsidRPr="00A53C31" w:rsidRDefault="000044FE" w:rsidP="00A53C31">
            <w:pPr>
              <w:pStyle w:val="SciRepTableLegend"/>
              <w:rPr>
                <w:rFonts w:ascii="Arial" w:hAnsi="Arial" w:cs="Arial"/>
                <w:lang w:eastAsia="ja-JP"/>
              </w:rPr>
            </w:pPr>
          </w:p>
        </w:tc>
      </w:tr>
      <w:tr w:rsidR="0068217F" w:rsidRPr="00A53C31" w14:paraId="0FE75F45" w14:textId="77777777" w:rsidTr="00A53C31">
        <w:trPr>
          <w:trHeight w:val="294"/>
          <w:jc w:val="center"/>
        </w:trPr>
        <w:tc>
          <w:tcPr>
            <w:tcW w:w="1000" w:type="dxa"/>
            <w:vMerge/>
            <w:vAlign w:val="center"/>
            <w:hideMark/>
          </w:tcPr>
          <w:p w14:paraId="06523A5E"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1B95DF86" w14:textId="69F8116A"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S</w:t>
            </w:r>
            <w:r w:rsidR="00163B09" w:rsidRPr="00A53C31">
              <w:rPr>
                <w:rFonts w:ascii="Arial" w:hAnsi="Arial" w:cs="Arial"/>
                <w:b/>
                <w:bCs/>
                <w:lang w:eastAsia="ja-JP"/>
              </w:rPr>
              <w:t>7</w:t>
            </w:r>
          </w:p>
        </w:tc>
        <w:tc>
          <w:tcPr>
            <w:tcW w:w="2715" w:type="dxa"/>
            <w:gridSpan w:val="3"/>
            <w:shd w:val="clear" w:color="auto" w:fill="auto"/>
            <w:noWrap/>
            <w:vAlign w:val="center"/>
            <w:hideMark/>
          </w:tcPr>
          <w:p w14:paraId="5FACD412"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1286" w:type="dxa"/>
            <w:shd w:val="clear" w:color="000000" w:fill="F8696B"/>
            <w:noWrap/>
            <w:vAlign w:val="center"/>
            <w:hideMark/>
          </w:tcPr>
          <w:p w14:paraId="04509FD1"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500</w:t>
            </w:r>
          </w:p>
        </w:tc>
        <w:tc>
          <w:tcPr>
            <w:tcW w:w="1082" w:type="dxa"/>
            <w:shd w:val="clear" w:color="auto" w:fill="auto"/>
            <w:noWrap/>
            <w:vAlign w:val="center"/>
            <w:hideMark/>
          </w:tcPr>
          <w:p w14:paraId="240FD045" w14:textId="7815A708" w:rsidR="000044FE" w:rsidRPr="00A53C31" w:rsidRDefault="000044FE" w:rsidP="00A53C31">
            <w:pPr>
              <w:pStyle w:val="SciRepTableLegend"/>
              <w:rPr>
                <w:rFonts w:ascii="Arial" w:hAnsi="Arial" w:cs="Arial"/>
                <w:lang w:eastAsia="ja-JP"/>
              </w:rPr>
            </w:pPr>
          </w:p>
        </w:tc>
        <w:tc>
          <w:tcPr>
            <w:tcW w:w="1417" w:type="dxa"/>
            <w:shd w:val="clear" w:color="auto" w:fill="auto"/>
            <w:noWrap/>
            <w:vAlign w:val="center"/>
            <w:hideMark/>
          </w:tcPr>
          <w:p w14:paraId="0DB5BB84" w14:textId="71B5D6D6" w:rsidR="000044FE" w:rsidRPr="00A53C31" w:rsidRDefault="000044FE" w:rsidP="00A53C31">
            <w:pPr>
              <w:pStyle w:val="SciRepTableLegend"/>
              <w:rPr>
                <w:rFonts w:ascii="Arial" w:hAnsi="Arial" w:cs="Arial"/>
                <w:lang w:eastAsia="ja-JP"/>
              </w:rPr>
            </w:pPr>
          </w:p>
        </w:tc>
      </w:tr>
      <w:tr w:rsidR="0068217F" w:rsidRPr="00A53C31" w14:paraId="36A434E3" w14:textId="77777777" w:rsidTr="00A53C31">
        <w:trPr>
          <w:trHeight w:val="294"/>
          <w:jc w:val="center"/>
        </w:trPr>
        <w:tc>
          <w:tcPr>
            <w:tcW w:w="1000" w:type="dxa"/>
            <w:vMerge/>
            <w:vAlign w:val="center"/>
            <w:hideMark/>
          </w:tcPr>
          <w:p w14:paraId="3A3E82E7"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0B30B189"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I1</w:t>
            </w:r>
          </w:p>
        </w:tc>
        <w:tc>
          <w:tcPr>
            <w:tcW w:w="2715" w:type="dxa"/>
            <w:gridSpan w:val="3"/>
            <w:shd w:val="clear" w:color="auto" w:fill="auto"/>
            <w:noWrap/>
            <w:vAlign w:val="center"/>
            <w:hideMark/>
          </w:tcPr>
          <w:p w14:paraId="66179189"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1286" w:type="dxa"/>
            <w:shd w:val="clear" w:color="000000" w:fill="F8696B"/>
            <w:noWrap/>
            <w:vAlign w:val="center"/>
            <w:hideMark/>
          </w:tcPr>
          <w:p w14:paraId="31371A86"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500</w:t>
            </w:r>
          </w:p>
        </w:tc>
        <w:tc>
          <w:tcPr>
            <w:tcW w:w="1082" w:type="dxa"/>
            <w:shd w:val="clear" w:color="auto" w:fill="auto"/>
            <w:noWrap/>
            <w:vAlign w:val="center"/>
            <w:hideMark/>
          </w:tcPr>
          <w:p w14:paraId="2A0153C8" w14:textId="67FFD689" w:rsidR="000044FE" w:rsidRPr="00A53C31" w:rsidRDefault="000044FE" w:rsidP="00A53C31">
            <w:pPr>
              <w:pStyle w:val="SciRepTableLegend"/>
              <w:rPr>
                <w:rFonts w:ascii="Arial" w:hAnsi="Arial" w:cs="Arial"/>
                <w:lang w:eastAsia="ja-JP"/>
              </w:rPr>
            </w:pPr>
          </w:p>
        </w:tc>
        <w:tc>
          <w:tcPr>
            <w:tcW w:w="1417" w:type="dxa"/>
            <w:shd w:val="clear" w:color="auto" w:fill="auto"/>
            <w:noWrap/>
            <w:vAlign w:val="center"/>
            <w:hideMark/>
          </w:tcPr>
          <w:p w14:paraId="0FF7F5FA" w14:textId="5CD63D47" w:rsidR="000044FE" w:rsidRPr="00A53C31" w:rsidRDefault="000044FE" w:rsidP="00A53C31">
            <w:pPr>
              <w:pStyle w:val="SciRepTableLegend"/>
              <w:rPr>
                <w:rFonts w:ascii="Arial" w:hAnsi="Arial" w:cs="Arial"/>
                <w:lang w:eastAsia="ja-JP"/>
              </w:rPr>
            </w:pPr>
          </w:p>
        </w:tc>
      </w:tr>
      <w:tr w:rsidR="0068217F" w:rsidRPr="00A53C31" w14:paraId="73701F65" w14:textId="77777777" w:rsidTr="00A53C31">
        <w:trPr>
          <w:trHeight w:val="294"/>
          <w:jc w:val="center"/>
        </w:trPr>
        <w:tc>
          <w:tcPr>
            <w:tcW w:w="1000" w:type="dxa"/>
            <w:vMerge w:val="restart"/>
            <w:shd w:val="clear" w:color="auto" w:fill="auto"/>
            <w:noWrap/>
            <w:vAlign w:val="center"/>
            <w:hideMark/>
          </w:tcPr>
          <w:p w14:paraId="548DC3B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7</w:t>
            </w:r>
          </w:p>
        </w:tc>
        <w:tc>
          <w:tcPr>
            <w:tcW w:w="1000" w:type="dxa"/>
            <w:shd w:val="clear" w:color="auto" w:fill="auto"/>
            <w:noWrap/>
            <w:vAlign w:val="center"/>
            <w:hideMark/>
          </w:tcPr>
          <w:p w14:paraId="5D9A998D"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I3</w:t>
            </w:r>
          </w:p>
        </w:tc>
        <w:tc>
          <w:tcPr>
            <w:tcW w:w="905" w:type="dxa"/>
            <w:shd w:val="clear" w:color="auto" w:fill="auto"/>
            <w:noWrap/>
            <w:vAlign w:val="center"/>
            <w:hideMark/>
          </w:tcPr>
          <w:p w14:paraId="0F018E0B"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15.6</w:t>
            </w:r>
          </w:p>
        </w:tc>
        <w:tc>
          <w:tcPr>
            <w:tcW w:w="905" w:type="dxa"/>
            <w:shd w:val="clear" w:color="auto" w:fill="auto"/>
            <w:noWrap/>
            <w:vAlign w:val="center"/>
            <w:hideMark/>
          </w:tcPr>
          <w:p w14:paraId="49B2EAF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15.4</w:t>
            </w:r>
          </w:p>
        </w:tc>
        <w:tc>
          <w:tcPr>
            <w:tcW w:w="905" w:type="dxa"/>
            <w:shd w:val="clear" w:color="auto" w:fill="auto"/>
            <w:noWrap/>
            <w:vAlign w:val="center"/>
            <w:hideMark/>
          </w:tcPr>
          <w:p w14:paraId="6FED4E63"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13.0</w:t>
            </w:r>
          </w:p>
        </w:tc>
        <w:tc>
          <w:tcPr>
            <w:tcW w:w="1286" w:type="dxa"/>
            <w:shd w:val="clear" w:color="000000" w:fill="6CC07B"/>
            <w:noWrap/>
            <w:vAlign w:val="center"/>
            <w:hideMark/>
          </w:tcPr>
          <w:p w14:paraId="7DE5166F"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15</w:t>
            </w:r>
          </w:p>
        </w:tc>
        <w:tc>
          <w:tcPr>
            <w:tcW w:w="1082" w:type="dxa"/>
            <w:shd w:val="clear" w:color="auto" w:fill="auto"/>
            <w:noWrap/>
            <w:vAlign w:val="center"/>
            <w:hideMark/>
          </w:tcPr>
          <w:p w14:paraId="589AA4DF"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w:t>
            </w:r>
          </w:p>
        </w:tc>
        <w:tc>
          <w:tcPr>
            <w:tcW w:w="1417" w:type="dxa"/>
            <w:shd w:val="clear" w:color="auto" w:fill="auto"/>
            <w:noWrap/>
            <w:vAlign w:val="center"/>
            <w:hideMark/>
          </w:tcPr>
          <w:p w14:paraId="3FB3E54A"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0.8</w:t>
            </w:r>
          </w:p>
        </w:tc>
      </w:tr>
      <w:tr w:rsidR="0068217F" w:rsidRPr="00A53C31" w14:paraId="02098E33" w14:textId="77777777" w:rsidTr="00A53C31">
        <w:trPr>
          <w:trHeight w:val="294"/>
          <w:jc w:val="center"/>
        </w:trPr>
        <w:tc>
          <w:tcPr>
            <w:tcW w:w="1000" w:type="dxa"/>
            <w:vMerge/>
            <w:vAlign w:val="center"/>
            <w:hideMark/>
          </w:tcPr>
          <w:p w14:paraId="2F716BE4"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2D44C998"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I6</w:t>
            </w:r>
          </w:p>
        </w:tc>
        <w:tc>
          <w:tcPr>
            <w:tcW w:w="905" w:type="dxa"/>
            <w:shd w:val="clear" w:color="auto" w:fill="auto"/>
            <w:noWrap/>
            <w:vAlign w:val="center"/>
            <w:hideMark/>
          </w:tcPr>
          <w:p w14:paraId="42F695CC"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9.0</w:t>
            </w:r>
          </w:p>
        </w:tc>
        <w:tc>
          <w:tcPr>
            <w:tcW w:w="905" w:type="dxa"/>
            <w:shd w:val="clear" w:color="auto" w:fill="auto"/>
            <w:noWrap/>
            <w:vAlign w:val="center"/>
            <w:hideMark/>
          </w:tcPr>
          <w:p w14:paraId="08DD9B30"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14.1</w:t>
            </w:r>
          </w:p>
        </w:tc>
        <w:tc>
          <w:tcPr>
            <w:tcW w:w="905" w:type="dxa"/>
            <w:shd w:val="clear" w:color="auto" w:fill="auto"/>
            <w:noWrap/>
            <w:vAlign w:val="center"/>
            <w:hideMark/>
          </w:tcPr>
          <w:p w14:paraId="38973F61"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9.6</w:t>
            </w:r>
          </w:p>
        </w:tc>
        <w:tc>
          <w:tcPr>
            <w:tcW w:w="1286" w:type="dxa"/>
            <w:shd w:val="clear" w:color="000000" w:fill="67BF7B"/>
            <w:noWrap/>
            <w:vAlign w:val="center"/>
            <w:hideMark/>
          </w:tcPr>
          <w:p w14:paraId="1D6735E5"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11</w:t>
            </w:r>
          </w:p>
        </w:tc>
        <w:tc>
          <w:tcPr>
            <w:tcW w:w="1082" w:type="dxa"/>
            <w:shd w:val="clear" w:color="auto" w:fill="auto"/>
            <w:noWrap/>
            <w:vAlign w:val="center"/>
            <w:hideMark/>
          </w:tcPr>
          <w:p w14:paraId="1B8B5AE0"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w:t>
            </w:r>
          </w:p>
        </w:tc>
        <w:tc>
          <w:tcPr>
            <w:tcW w:w="1417" w:type="dxa"/>
            <w:shd w:val="clear" w:color="auto" w:fill="auto"/>
            <w:noWrap/>
            <w:vAlign w:val="center"/>
            <w:hideMark/>
          </w:tcPr>
          <w:p w14:paraId="4C29FE31"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1.6</w:t>
            </w:r>
          </w:p>
        </w:tc>
      </w:tr>
      <w:tr w:rsidR="0068217F" w:rsidRPr="00A53C31" w14:paraId="78C5D1A3" w14:textId="77777777" w:rsidTr="00A53C31">
        <w:trPr>
          <w:trHeight w:val="294"/>
          <w:jc w:val="center"/>
        </w:trPr>
        <w:tc>
          <w:tcPr>
            <w:tcW w:w="1000" w:type="dxa"/>
            <w:vMerge/>
            <w:vAlign w:val="center"/>
            <w:hideMark/>
          </w:tcPr>
          <w:p w14:paraId="43A0D953"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0CBE11BC"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I8</w:t>
            </w:r>
          </w:p>
        </w:tc>
        <w:tc>
          <w:tcPr>
            <w:tcW w:w="905" w:type="dxa"/>
            <w:shd w:val="clear" w:color="auto" w:fill="auto"/>
            <w:noWrap/>
            <w:vAlign w:val="center"/>
            <w:hideMark/>
          </w:tcPr>
          <w:p w14:paraId="72BB15D6"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905" w:type="dxa"/>
            <w:shd w:val="clear" w:color="auto" w:fill="auto"/>
            <w:noWrap/>
            <w:vAlign w:val="center"/>
            <w:hideMark/>
          </w:tcPr>
          <w:p w14:paraId="0E41A9F5"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905" w:type="dxa"/>
            <w:shd w:val="clear" w:color="auto" w:fill="auto"/>
            <w:noWrap/>
            <w:vAlign w:val="center"/>
            <w:hideMark/>
          </w:tcPr>
          <w:p w14:paraId="0821CF2F"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&gt;500</w:t>
            </w:r>
          </w:p>
        </w:tc>
        <w:tc>
          <w:tcPr>
            <w:tcW w:w="1286" w:type="dxa"/>
            <w:shd w:val="clear" w:color="000000" w:fill="F8696B"/>
            <w:noWrap/>
            <w:vAlign w:val="center"/>
            <w:hideMark/>
          </w:tcPr>
          <w:p w14:paraId="1415F3E0"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500</w:t>
            </w:r>
          </w:p>
        </w:tc>
        <w:tc>
          <w:tcPr>
            <w:tcW w:w="1082" w:type="dxa"/>
            <w:shd w:val="clear" w:color="auto" w:fill="auto"/>
            <w:noWrap/>
            <w:vAlign w:val="center"/>
            <w:hideMark/>
          </w:tcPr>
          <w:p w14:paraId="29399BE3" w14:textId="21F9C222" w:rsidR="000044FE" w:rsidRPr="00A53C31" w:rsidRDefault="000044FE" w:rsidP="00A53C31">
            <w:pPr>
              <w:pStyle w:val="SciRepTableLegend"/>
              <w:rPr>
                <w:rFonts w:ascii="Arial" w:hAnsi="Arial" w:cs="Arial"/>
                <w:lang w:eastAsia="ja-JP"/>
              </w:rPr>
            </w:pPr>
          </w:p>
        </w:tc>
        <w:tc>
          <w:tcPr>
            <w:tcW w:w="1417" w:type="dxa"/>
            <w:shd w:val="clear" w:color="auto" w:fill="auto"/>
            <w:noWrap/>
            <w:vAlign w:val="center"/>
            <w:hideMark/>
          </w:tcPr>
          <w:p w14:paraId="221E2032" w14:textId="05995711" w:rsidR="000044FE" w:rsidRPr="00A53C31" w:rsidRDefault="000044FE" w:rsidP="00A53C31">
            <w:pPr>
              <w:pStyle w:val="SciRepTableLegend"/>
              <w:rPr>
                <w:rFonts w:ascii="Arial" w:hAnsi="Arial" w:cs="Arial"/>
                <w:lang w:eastAsia="ja-JP"/>
              </w:rPr>
            </w:pPr>
          </w:p>
        </w:tc>
      </w:tr>
      <w:tr w:rsidR="0068217F" w:rsidRPr="00A53C31" w14:paraId="725A6BAC" w14:textId="77777777" w:rsidTr="00A53C31">
        <w:trPr>
          <w:trHeight w:val="294"/>
          <w:jc w:val="center"/>
        </w:trPr>
        <w:tc>
          <w:tcPr>
            <w:tcW w:w="1000" w:type="dxa"/>
            <w:vMerge/>
            <w:vAlign w:val="center"/>
            <w:hideMark/>
          </w:tcPr>
          <w:p w14:paraId="58085240" w14:textId="77777777" w:rsidR="000044FE" w:rsidRPr="00A53C31" w:rsidRDefault="000044FE" w:rsidP="00A53C31">
            <w:pPr>
              <w:pStyle w:val="SciRepTableLegend"/>
              <w:rPr>
                <w:rFonts w:ascii="Arial" w:hAnsi="Arial" w:cs="Arial"/>
                <w:lang w:eastAsia="ja-JP"/>
              </w:rPr>
            </w:pPr>
          </w:p>
        </w:tc>
        <w:tc>
          <w:tcPr>
            <w:tcW w:w="1000" w:type="dxa"/>
            <w:shd w:val="clear" w:color="auto" w:fill="auto"/>
            <w:noWrap/>
            <w:vAlign w:val="center"/>
            <w:hideMark/>
          </w:tcPr>
          <w:p w14:paraId="52483ACA" w14:textId="77777777" w:rsidR="000044FE" w:rsidRPr="00A53C31" w:rsidRDefault="000044FE" w:rsidP="00A53C31">
            <w:pPr>
              <w:pStyle w:val="SciRepTableLegend"/>
              <w:rPr>
                <w:rFonts w:ascii="Arial" w:hAnsi="Arial" w:cs="Arial"/>
                <w:b/>
                <w:bCs/>
                <w:lang w:eastAsia="ja-JP"/>
              </w:rPr>
            </w:pPr>
            <w:r w:rsidRPr="00A53C31">
              <w:rPr>
                <w:rFonts w:ascii="Arial" w:hAnsi="Arial" w:cs="Arial"/>
                <w:b/>
                <w:bCs/>
                <w:lang w:eastAsia="ja-JP"/>
              </w:rPr>
              <w:t>CQ</w:t>
            </w:r>
          </w:p>
        </w:tc>
        <w:tc>
          <w:tcPr>
            <w:tcW w:w="905" w:type="dxa"/>
            <w:shd w:val="clear" w:color="auto" w:fill="auto"/>
            <w:noWrap/>
            <w:vAlign w:val="center"/>
            <w:hideMark/>
          </w:tcPr>
          <w:p w14:paraId="3804338C"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25.6</w:t>
            </w:r>
          </w:p>
        </w:tc>
        <w:tc>
          <w:tcPr>
            <w:tcW w:w="905" w:type="dxa"/>
            <w:shd w:val="clear" w:color="auto" w:fill="auto"/>
            <w:noWrap/>
            <w:vAlign w:val="center"/>
            <w:hideMark/>
          </w:tcPr>
          <w:p w14:paraId="143A455F"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35.1</w:t>
            </w:r>
          </w:p>
        </w:tc>
        <w:tc>
          <w:tcPr>
            <w:tcW w:w="905" w:type="dxa"/>
            <w:shd w:val="clear" w:color="auto" w:fill="auto"/>
            <w:noWrap/>
            <w:vAlign w:val="center"/>
            <w:hideMark/>
          </w:tcPr>
          <w:p w14:paraId="1A841A3E"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30.7</w:t>
            </w:r>
          </w:p>
        </w:tc>
        <w:tc>
          <w:tcPr>
            <w:tcW w:w="1286" w:type="dxa"/>
            <w:shd w:val="clear" w:color="auto" w:fill="auto"/>
            <w:noWrap/>
            <w:vAlign w:val="center"/>
            <w:hideMark/>
          </w:tcPr>
          <w:p w14:paraId="58EF6FFF"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30</w:t>
            </w:r>
          </w:p>
        </w:tc>
        <w:tc>
          <w:tcPr>
            <w:tcW w:w="1082" w:type="dxa"/>
            <w:shd w:val="clear" w:color="auto" w:fill="auto"/>
            <w:noWrap/>
            <w:vAlign w:val="center"/>
            <w:hideMark/>
          </w:tcPr>
          <w:p w14:paraId="74A881AB"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5</w:t>
            </w:r>
          </w:p>
        </w:tc>
        <w:tc>
          <w:tcPr>
            <w:tcW w:w="1417" w:type="dxa"/>
            <w:shd w:val="clear" w:color="auto" w:fill="auto"/>
            <w:noWrap/>
            <w:vAlign w:val="center"/>
            <w:hideMark/>
          </w:tcPr>
          <w:p w14:paraId="7F837CDF" w14:textId="77777777" w:rsidR="000044FE" w:rsidRPr="00A53C31" w:rsidRDefault="000044FE" w:rsidP="00A53C31">
            <w:pPr>
              <w:pStyle w:val="SciRepTableLegend"/>
              <w:rPr>
                <w:rFonts w:ascii="Arial" w:hAnsi="Arial" w:cs="Arial"/>
                <w:lang w:eastAsia="ja-JP"/>
              </w:rPr>
            </w:pPr>
            <w:r w:rsidRPr="00A53C31">
              <w:rPr>
                <w:rFonts w:ascii="Arial" w:hAnsi="Arial" w:cs="Arial"/>
                <w:lang w:eastAsia="ja-JP"/>
              </w:rPr>
              <w:t>2.7</w:t>
            </w:r>
          </w:p>
        </w:tc>
      </w:tr>
    </w:tbl>
    <w:p w14:paraId="7E4F9318" w14:textId="1349FBB8" w:rsidR="00076298" w:rsidRPr="00A53C31" w:rsidRDefault="002816BE" w:rsidP="00AE37BF">
      <w:pPr>
        <w:spacing w:after="240"/>
        <w:rPr>
          <w:rFonts w:ascii="Arial" w:hAnsi="Arial" w:cs="Arial"/>
          <w:sz w:val="24"/>
          <w:szCs w:val="24"/>
        </w:rPr>
      </w:pPr>
      <w:r w:rsidRPr="00A53C31">
        <w:rPr>
          <w:rFonts w:ascii="Arial" w:hAnsi="Arial" w:cs="Arial"/>
          <w:b/>
          <w:bCs/>
          <w:sz w:val="24"/>
          <w:szCs w:val="24"/>
        </w:rPr>
        <w:t>Table S4.</w:t>
      </w:r>
      <w:r w:rsidRPr="00A53C31">
        <w:rPr>
          <w:rFonts w:ascii="Arial" w:hAnsi="Arial" w:cs="Arial"/>
          <w:sz w:val="24"/>
          <w:szCs w:val="24"/>
        </w:rPr>
        <w:t xml:space="preserve"> NP-40 </w:t>
      </w:r>
      <w:r w:rsidR="007B6BE9" w:rsidRPr="00A53C31">
        <w:rPr>
          <w:rFonts w:ascii="Arial" w:hAnsi="Arial" w:cs="Arial"/>
          <w:sz w:val="24"/>
          <w:szCs w:val="24"/>
        </w:rPr>
        <w:t>βH formation assay results for 31 compounds purchased from ChemDi</w:t>
      </w:r>
      <w:r w:rsidR="00A53C31">
        <w:rPr>
          <w:rFonts w:ascii="Arial" w:hAnsi="Arial" w:cs="Arial"/>
          <w:sz w:val="24"/>
          <w:szCs w:val="24"/>
        </w:rPr>
        <w:t>v.</w:t>
      </w:r>
    </w:p>
    <w:p w14:paraId="3026E305" w14:textId="7DD4BBBC" w:rsidR="00076298" w:rsidRPr="00A53C31" w:rsidRDefault="00076298" w:rsidP="00AE37BF">
      <w:pPr>
        <w:spacing w:after="240"/>
        <w:rPr>
          <w:rFonts w:ascii="Arial" w:hAnsi="Arial" w:cs="Arial"/>
          <w:sz w:val="24"/>
          <w:szCs w:val="24"/>
        </w:rPr>
      </w:pPr>
    </w:p>
    <w:p w14:paraId="65330684" w14:textId="6AD74AED" w:rsidR="00076298" w:rsidRPr="00A53C31" w:rsidRDefault="00076298" w:rsidP="00AE37BF">
      <w:pPr>
        <w:spacing w:after="240"/>
        <w:rPr>
          <w:rFonts w:ascii="Arial" w:hAnsi="Arial" w:cs="Arial"/>
          <w:sz w:val="24"/>
          <w:szCs w:val="24"/>
        </w:rPr>
      </w:pPr>
    </w:p>
    <w:p w14:paraId="60625A3C" w14:textId="403B8FD8" w:rsidR="00076298" w:rsidRPr="00A53C31" w:rsidRDefault="00076298" w:rsidP="00AE37BF">
      <w:pPr>
        <w:spacing w:after="240"/>
        <w:rPr>
          <w:rFonts w:ascii="Arial" w:hAnsi="Arial" w:cs="Arial"/>
          <w:sz w:val="24"/>
          <w:szCs w:val="24"/>
        </w:rPr>
      </w:pPr>
    </w:p>
    <w:p w14:paraId="480A3340" w14:textId="64734036" w:rsidR="00076298" w:rsidRPr="00A53C31" w:rsidRDefault="00076298" w:rsidP="00AE37BF">
      <w:pPr>
        <w:spacing w:after="240"/>
        <w:rPr>
          <w:rFonts w:ascii="Arial" w:hAnsi="Arial" w:cs="Arial"/>
          <w:sz w:val="24"/>
          <w:szCs w:val="24"/>
        </w:rPr>
      </w:pPr>
    </w:p>
    <w:p w14:paraId="64FB5488" w14:textId="77777777" w:rsidR="00076298" w:rsidRPr="00A53C31" w:rsidRDefault="00076298" w:rsidP="00AE37BF">
      <w:pPr>
        <w:spacing w:after="240"/>
        <w:rPr>
          <w:rFonts w:ascii="Arial" w:hAnsi="Arial" w:cs="Arial"/>
        </w:rPr>
      </w:pPr>
    </w:p>
    <w:p w14:paraId="20D12513" w14:textId="77777777" w:rsidR="006643E0" w:rsidRPr="00A53C31" w:rsidRDefault="006643E0">
      <w:pPr>
        <w:rPr>
          <w:rFonts w:ascii="Arial" w:hAnsi="Arial" w:cs="Arial"/>
          <w:b/>
          <w:bCs/>
          <w:sz w:val="24"/>
          <w:szCs w:val="24"/>
        </w:rPr>
      </w:pPr>
      <w:r w:rsidRPr="00A53C31">
        <w:rPr>
          <w:rFonts w:ascii="Arial" w:hAnsi="Arial" w:cs="Arial"/>
          <w:b/>
          <w:bCs/>
        </w:rPr>
        <w:br w:type="page"/>
      </w:r>
    </w:p>
    <w:p w14:paraId="10BFA47F" w14:textId="79950C50" w:rsidR="00930E0C" w:rsidRPr="0047510F" w:rsidRDefault="00FC43BB" w:rsidP="00E65337">
      <w:pPr>
        <w:pStyle w:val="Maintext"/>
        <w:spacing w:line="276" w:lineRule="auto"/>
        <w:rPr>
          <w:rFonts w:ascii="Arial" w:hAnsi="Arial" w:cs="Arial"/>
          <w:b/>
          <w:bCs/>
        </w:rPr>
      </w:pPr>
      <w:r w:rsidRPr="00A53C31">
        <w:rPr>
          <w:rFonts w:ascii="Arial" w:hAnsi="Arial" w:cs="Arial"/>
          <w:b/>
          <w:bCs/>
        </w:rPr>
        <w:lastRenderedPageBreak/>
        <w:t xml:space="preserve">Table </w:t>
      </w:r>
      <w:r w:rsidR="001C6AAE" w:rsidRPr="00A53C31">
        <w:rPr>
          <w:rFonts w:ascii="Arial" w:hAnsi="Arial" w:cs="Arial"/>
          <w:b/>
          <w:bCs/>
        </w:rPr>
        <w:t>S</w:t>
      </w:r>
      <w:r w:rsidRPr="00A53C31">
        <w:rPr>
          <w:rFonts w:ascii="Arial" w:hAnsi="Arial" w:cs="Arial"/>
          <w:b/>
          <w:bCs/>
        </w:rPr>
        <w:t xml:space="preserve">5. </w:t>
      </w:r>
      <w:proofErr w:type="gramStart"/>
      <w:r w:rsidR="00942E83" w:rsidRPr="00A53C31">
        <w:rPr>
          <w:rFonts w:ascii="Arial" w:hAnsi="Arial" w:cs="Arial"/>
        </w:rPr>
        <w:t>Single-point</w:t>
      </w:r>
      <w:proofErr w:type="gramEnd"/>
      <w:r w:rsidR="00942E83" w:rsidRPr="00A53C31">
        <w:rPr>
          <w:rFonts w:ascii="Arial" w:hAnsi="Arial" w:cs="Arial"/>
        </w:rPr>
        <w:t xml:space="preserve"> </w:t>
      </w:r>
      <w:r w:rsidR="00C711AD" w:rsidRPr="00A53C31">
        <w:rPr>
          <w:rFonts w:ascii="Arial" w:hAnsi="Arial" w:cs="Arial"/>
        </w:rPr>
        <w:t xml:space="preserve">pLDH results for 31 compounds purchased from ChemDiv against the NF54 strain of </w:t>
      </w:r>
      <w:r w:rsidR="00C711AD" w:rsidRPr="00A53C31">
        <w:rPr>
          <w:rFonts w:ascii="Arial" w:hAnsi="Arial" w:cs="Arial"/>
          <w:i/>
          <w:iCs/>
        </w:rPr>
        <w:t>Plasmodium falciparum</w:t>
      </w:r>
      <w:r w:rsidR="00A53C31">
        <w:rPr>
          <w:rFonts w:ascii="Arial" w:hAnsi="Arial" w:cs="Arial"/>
          <w:i/>
          <w:iCs/>
        </w:rPr>
        <w:t>.</w:t>
      </w:r>
      <w:r w:rsidR="0047510F">
        <w:rPr>
          <w:rFonts w:ascii="Arial" w:hAnsi="Arial" w:cs="Arial"/>
        </w:rPr>
        <w:t xml:space="preserve"> </w:t>
      </w:r>
      <w:r w:rsidR="00170720">
        <w:rPr>
          <w:rFonts w:ascii="Arial" w:hAnsi="Arial" w:cs="Arial"/>
        </w:rPr>
        <w:t xml:space="preserve">Compounds which inhibit parasite survival </w:t>
      </w:r>
      <w:r w:rsidR="004C3C24">
        <w:rPr>
          <w:rFonts w:ascii="Arial" w:hAnsi="Arial" w:cs="Arial"/>
        </w:rPr>
        <w:t xml:space="preserve">by greater than 50% are highlighted in green/orange. </w:t>
      </w:r>
    </w:p>
    <w:tbl>
      <w:tblPr>
        <w:tblW w:w="865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70"/>
        <w:gridCol w:w="887"/>
        <w:gridCol w:w="887"/>
        <w:gridCol w:w="1603"/>
        <w:gridCol w:w="765"/>
        <w:gridCol w:w="1068"/>
        <w:gridCol w:w="1068"/>
        <w:gridCol w:w="1602"/>
      </w:tblGrid>
      <w:tr w:rsidR="00AD21B3" w:rsidRPr="00A53C31" w14:paraId="65DE893E" w14:textId="77777777" w:rsidTr="00942E83">
        <w:trPr>
          <w:trHeight w:val="289"/>
          <w:jc w:val="center"/>
        </w:trPr>
        <w:tc>
          <w:tcPr>
            <w:tcW w:w="4147" w:type="dxa"/>
            <w:gridSpan w:val="4"/>
            <w:tcBorders>
              <w:top w:val="single" w:sz="4" w:space="0" w:color="auto"/>
              <w:bottom w:val="single" w:sz="4" w:space="0" w:color="auto"/>
              <w:right w:val="single" w:sz="4" w:space="0" w:color="auto"/>
            </w:tcBorders>
            <w:shd w:val="clear" w:color="auto" w:fill="auto"/>
            <w:noWrap/>
            <w:vAlign w:val="bottom"/>
          </w:tcPr>
          <w:p w14:paraId="71325F83" w14:textId="2E160D4E" w:rsidR="00AD21B3" w:rsidRPr="00A53C31" w:rsidRDefault="00AD21B3"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 xml:space="preserve">% Parasite survival at </w:t>
            </w:r>
            <w:r w:rsidR="004D757F">
              <w:rPr>
                <w:rFonts w:ascii="Arial" w:eastAsia="Times New Roman" w:hAnsi="Arial" w:cs="Arial"/>
                <w:b/>
                <w:bCs/>
                <w:color w:val="000000"/>
                <w:lang w:eastAsia="ja-JP"/>
              </w:rPr>
              <w:t>1</w:t>
            </w:r>
            <w:r w:rsidRPr="00A53C31">
              <w:rPr>
                <w:rFonts w:ascii="Arial" w:eastAsia="Times New Roman" w:hAnsi="Arial" w:cs="Arial"/>
                <w:b/>
                <w:bCs/>
                <w:color w:val="000000"/>
                <w:lang w:eastAsia="ja-JP"/>
              </w:rPr>
              <w:t xml:space="preserve"> μM</w:t>
            </w:r>
          </w:p>
        </w:tc>
        <w:tc>
          <w:tcPr>
            <w:tcW w:w="4503" w:type="dxa"/>
            <w:gridSpan w:val="4"/>
            <w:tcBorders>
              <w:top w:val="single" w:sz="4" w:space="0" w:color="auto"/>
              <w:left w:val="single" w:sz="4" w:space="0" w:color="auto"/>
              <w:bottom w:val="single" w:sz="4" w:space="0" w:color="auto"/>
            </w:tcBorders>
            <w:shd w:val="clear" w:color="auto" w:fill="auto"/>
            <w:noWrap/>
            <w:vAlign w:val="bottom"/>
          </w:tcPr>
          <w:p w14:paraId="38BDD699" w14:textId="1F09414E" w:rsidR="00AD21B3" w:rsidRPr="00A53C31" w:rsidRDefault="00AD21B3"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 xml:space="preserve">% Parasite survival at </w:t>
            </w:r>
            <w:r w:rsidR="004D757F">
              <w:rPr>
                <w:rFonts w:ascii="Arial" w:eastAsia="Times New Roman" w:hAnsi="Arial" w:cs="Arial"/>
                <w:b/>
                <w:bCs/>
                <w:color w:val="000000"/>
                <w:lang w:eastAsia="ja-JP"/>
              </w:rPr>
              <w:t>5</w:t>
            </w:r>
            <w:r w:rsidRPr="00A53C31">
              <w:rPr>
                <w:rFonts w:ascii="Arial" w:eastAsia="Times New Roman" w:hAnsi="Arial" w:cs="Arial"/>
                <w:b/>
                <w:bCs/>
                <w:color w:val="000000"/>
                <w:lang w:eastAsia="ja-JP"/>
              </w:rPr>
              <w:t xml:space="preserve"> μM</w:t>
            </w:r>
          </w:p>
        </w:tc>
      </w:tr>
      <w:tr w:rsidR="00851607" w:rsidRPr="00A53C31" w14:paraId="7412F91A" w14:textId="77777777" w:rsidTr="00942E83">
        <w:trPr>
          <w:trHeight w:val="289"/>
          <w:jc w:val="center"/>
        </w:trPr>
        <w:tc>
          <w:tcPr>
            <w:tcW w:w="770" w:type="dxa"/>
            <w:tcBorders>
              <w:top w:val="single" w:sz="4" w:space="0" w:color="auto"/>
              <w:bottom w:val="single" w:sz="4" w:space="0" w:color="auto"/>
            </w:tcBorders>
            <w:shd w:val="clear" w:color="auto" w:fill="auto"/>
            <w:noWrap/>
            <w:vAlign w:val="bottom"/>
            <w:hideMark/>
          </w:tcPr>
          <w:p w14:paraId="6F74D88E"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887" w:type="dxa"/>
            <w:tcBorders>
              <w:top w:val="single" w:sz="4" w:space="0" w:color="auto"/>
              <w:bottom w:val="single" w:sz="4" w:space="0" w:color="auto"/>
            </w:tcBorders>
            <w:shd w:val="clear" w:color="auto" w:fill="auto"/>
            <w:noWrap/>
            <w:vAlign w:val="bottom"/>
            <w:hideMark/>
          </w:tcPr>
          <w:p w14:paraId="70A4B466"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887" w:type="dxa"/>
            <w:tcBorders>
              <w:top w:val="single" w:sz="4" w:space="0" w:color="auto"/>
              <w:bottom w:val="single" w:sz="4" w:space="0" w:color="auto"/>
              <w:right w:val="single" w:sz="4" w:space="0" w:color="auto"/>
            </w:tcBorders>
            <w:shd w:val="clear" w:color="auto" w:fill="auto"/>
            <w:noWrap/>
            <w:vAlign w:val="bottom"/>
            <w:hideMark/>
          </w:tcPr>
          <w:p w14:paraId="79A98DC9"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2759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Average %</w:t>
            </w:r>
          </w:p>
        </w:tc>
        <w:tc>
          <w:tcPr>
            <w:tcW w:w="765" w:type="dxa"/>
            <w:tcBorders>
              <w:top w:val="single" w:sz="4" w:space="0" w:color="auto"/>
              <w:left w:val="single" w:sz="4" w:space="0" w:color="auto"/>
              <w:bottom w:val="single" w:sz="4" w:space="0" w:color="auto"/>
            </w:tcBorders>
            <w:shd w:val="clear" w:color="auto" w:fill="auto"/>
            <w:noWrap/>
            <w:vAlign w:val="bottom"/>
            <w:hideMark/>
          </w:tcPr>
          <w:p w14:paraId="3054E291" w14:textId="77777777" w:rsidR="00851607" w:rsidRPr="00A53C31" w:rsidRDefault="00851607" w:rsidP="00E50F0D">
            <w:pPr>
              <w:spacing w:after="0" w:line="240" w:lineRule="auto"/>
              <w:jc w:val="center"/>
              <w:rPr>
                <w:rFonts w:ascii="Arial" w:eastAsia="Times New Roman" w:hAnsi="Arial" w:cs="Arial"/>
                <w:color w:val="000000"/>
                <w:lang w:eastAsia="ja-JP"/>
              </w:rPr>
            </w:pPr>
          </w:p>
        </w:tc>
        <w:tc>
          <w:tcPr>
            <w:tcW w:w="1068" w:type="dxa"/>
            <w:tcBorders>
              <w:top w:val="single" w:sz="4" w:space="0" w:color="auto"/>
              <w:bottom w:val="single" w:sz="4" w:space="0" w:color="auto"/>
            </w:tcBorders>
            <w:shd w:val="clear" w:color="auto" w:fill="auto"/>
            <w:noWrap/>
            <w:vAlign w:val="bottom"/>
            <w:hideMark/>
          </w:tcPr>
          <w:p w14:paraId="43849291"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068" w:type="dxa"/>
            <w:tcBorders>
              <w:top w:val="single" w:sz="4" w:space="0" w:color="auto"/>
              <w:bottom w:val="single" w:sz="4" w:space="0" w:color="auto"/>
              <w:right w:val="single" w:sz="4" w:space="0" w:color="auto"/>
            </w:tcBorders>
            <w:shd w:val="clear" w:color="auto" w:fill="auto"/>
            <w:noWrap/>
            <w:vAlign w:val="bottom"/>
            <w:hideMark/>
          </w:tcPr>
          <w:p w14:paraId="4FF79FDD"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single" w:sz="4" w:space="0" w:color="auto"/>
              <w:left w:val="single" w:sz="4" w:space="0" w:color="auto"/>
              <w:bottom w:val="single" w:sz="4" w:space="0" w:color="auto"/>
            </w:tcBorders>
            <w:shd w:val="clear" w:color="auto" w:fill="auto"/>
            <w:noWrap/>
            <w:vAlign w:val="bottom"/>
            <w:hideMark/>
          </w:tcPr>
          <w:p w14:paraId="08B6E88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Average %</w:t>
            </w:r>
          </w:p>
        </w:tc>
      </w:tr>
      <w:tr w:rsidR="00851607" w:rsidRPr="00A53C31" w14:paraId="1B1FF2D5" w14:textId="77777777" w:rsidTr="00942E83">
        <w:trPr>
          <w:trHeight w:val="289"/>
          <w:jc w:val="center"/>
        </w:trPr>
        <w:tc>
          <w:tcPr>
            <w:tcW w:w="770" w:type="dxa"/>
            <w:tcBorders>
              <w:top w:val="single" w:sz="4" w:space="0" w:color="auto"/>
              <w:bottom w:val="nil"/>
            </w:tcBorders>
            <w:shd w:val="clear" w:color="auto" w:fill="auto"/>
            <w:noWrap/>
            <w:vAlign w:val="bottom"/>
            <w:hideMark/>
          </w:tcPr>
          <w:p w14:paraId="16EB599A"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O1</w:t>
            </w:r>
          </w:p>
        </w:tc>
        <w:tc>
          <w:tcPr>
            <w:tcW w:w="887" w:type="dxa"/>
            <w:tcBorders>
              <w:top w:val="single" w:sz="4" w:space="0" w:color="auto"/>
              <w:bottom w:val="nil"/>
            </w:tcBorders>
            <w:shd w:val="clear" w:color="auto" w:fill="auto"/>
            <w:noWrap/>
            <w:vAlign w:val="bottom"/>
            <w:hideMark/>
          </w:tcPr>
          <w:p w14:paraId="5DD925D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82.0</w:t>
            </w:r>
          </w:p>
        </w:tc>
        <w:tc>
          <w:tcPr>
            <w:tcW w:w="887" w:type="dxa"/>
            <w:tcBorders>
              <w:top w:val="single" w:sz="4" w:space="0" w:color="auto"/>
              <w:bottom w:val="nil"/>
              <w:right w:val="single" w:sz="4" w:space="0" w:color="auto"/>
            </w:tcBorders>
            <w:shd w:val="clear" w:color="auto" w:fill="auto"/>
            <w:noWrap/>
            <w:vAlign w:val="bottom"/>
            <w:hideMark/>
          </w:tcPr>
          <w:p w14:paraId="6E8E5C9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106.9</w:t>
            </w:r>
          </w:p>
        </w:tc>
        <w:tc>
          <w:tcPr>
            <w:tcW w:w="1602" w:type="dxa"/>
            <w:tcBorders>
              <w:top w:val="single" w:sz="4" w:space="0" w:color="auto"/>
              <w:left w:val="single" w:sz="4" w:space="0" w:color="auto"/>
              <w:bottom w:val="nil"/>
              <w:right w:val="single" w:sz="4" w:space="0" w:color="auto"/>
            </w:tcBorders>
            <w:shd w:val="clear" w:color="auto" w:fill="auto"/>
            <w:noWrap/>
            <w:vAlign w:val="bottom"/>
            <w:hideMark/>
          </w:tcPr>
          <w:p w14:paraId="6632A355"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94.4</w:t>
            </w:r>
          </w:p>
        </w:tc>
        <w:tc>
          <w:tcPr>
            <w:tcW w:w="765" w:type="dxa"/>
            <w:tcBorders>
              <w:top w:val="single" w:sz="4" w:space="0" w:color="auto"/>
              <w:left w:val="single" w:sz="4" w:space="0" w:color="auto"/>
            </w:tcBorders>
            <w:shd w:val="clear" w:color="auto" w:fill="auto"/>
            <w:noWrap/>
            <w:vAlign w:val="bottom"/>
            <w:hideMark/>
          </w:tcPr>
          <w:p w14:paraId="3FB0D73C"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O1</w:t>
            </w:r>
          </w:p>
        </w:tc>
        <w:tc>
          <w:tcPr>
            <w:tcW w:w="1068" w:type="dxa"/>
            <w:tcBorders>
              <w:top w:val="single" w:sz="4" w:space="0" w:color="auto"/>
            </w:tcBorders>
            <w:shd w:val="clear" w:color="auto" w:fill="auto"/>
            <w:noWrap/>
            <w:vAlign w:val="bottom"/>
            <w:hideMark/>
          </w:tcPr>
          <w:p w14:paraId="7E3DED16"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74.6</w:t>
            </w:r>
          </w:p>
        </w:tc>
        <w:tc>
          <w:tcPr>
            <w:tcW w:w="1068" w:type="dxa"/>
            <w:tcBorders>
              <w:top w:val="single" w:sz="4" w:space="0" w:color="auto"/>
              <w:right w:val="single" w:sz="4" w:space="0" w:color="auto"/>
            </w:tcBorders>
            <w:shd w:val="clear" w:color="auto" w:fill="auto"/>
            <w:noWrap/>
            <w:vAlign w:val="bottom"/>
            <w:hideMark/>
          </w:tcPr>
          <w:p w14:paraId="28BD7275"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68.6</w:t>
            </w:r>
          </w:p>
        </w:tc>
        <w:tc>
          <w:tcPr>
            <w:tcW w:w="1602" w:type="dxa"/>
            <w:tcBorders>
              <w:top w:val="single" w:sz="4" w:space="0" w:color="auto"/>
              <w:left w:val="single" w:sz="4" w:space="0" w:color="auto"/>
              <w:bottom w:val="nil"/>
            </w:tcBorders>
            <w:shd w:val="clear" w:color="auto" w:fill="auto"/>
            <w:noWrap/>
            <w:vAlign w:val="bottom"/>
            <w:hideMark/>
          </w:tcPr>
          <w:p w14:paraId="5F3C21C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71.6</w:t>
            </w:r>
          </w:p>
        </w:tc>
      </w:tr>
      <w:tr w:rsidR="00851607" w:rsidRPr="00A53C31" w14:paraId="651CACCC" w14:textId="77777777" w:rsidTr="00942E83">
        <w:trPr>
          <w:trHeight w:val="289"/>
          <w:jc w:val="center"/>
        </w:trPr>
        <w:tc>
          <w:tcPr>
            <w:tcW w:w="770" w:type="dxa"/>
            <w:tcBorders>
              <w:top w:val="nil"/>
              <w:bottom w:val="nil"/>
            </w:tcBorders>
            <w:shd w:val="clear" w:color="auto" w:fill="auto"/>
            <w:noWrap/>
            <w:vAlign w:val="bottom"/>
            <w:hideMark/>
          </w:tcPr>
          <w:p w14:paraId="33B39EBC"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O2</w:t>
            </w:r>
          </w:p>
        </w:tc>
        <w:tc>
          <w:tcPr>
            <w:tcW w:w="887" w:type="dxa"/>
            <w:tcBorders>
              <w:top w:val="nil"/>
              <w:bottom w:val="nil"/>
            </w:tcBorders>
            <w:shd w:val="clear" w:color="auto" w:fill="auto"/>
            <w:noWrap/>
            <w:vAlign w:val="bottom"/>
            <w:hideMark/>
          </w:tcPr>
          <w:p w14:paraId="0CDD6579"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102.8</w:t>
            </w:r>
          </w:p>
        </w:tc>
        <w:tc>
          <w:tcPr>
            <w:tcW w:w="887" w:type="dxa"/>
            <w:tcBorders>
              <w:top w:val="nil"/>
              <w:bottom w:val="nil"/>
              <w:right w:val="single" w:sz="4" w:space="0" w:color="auto"/>
            </w:tcBorders>
            <w:shd w:val="clear" w:color="auto" w:fill="auto"/>
            <w:noWrap/>
            <w:vAlign w:val="bottom"/>
            <w:hideMark/>
          </w:tcPr>
          <w:p w14:paraId="248A77E6"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114.9</w:t>
            </w:r>
          </w:p>
        </w:tc>
        <w:tc>
          <w:tcPr>
            <w:tcW w:w="1602" w:type="dxa"/>
            <w:tcBorders>
              <w:top w:val="nil"/>
              <w:left w:val="single" w:sz="4" w:space="0" w:color="auto"/>
              <w:bottom w:val="nil"/>
              <w:right w:val="single" w:sz="4" w:space="0" w:color="auto"/>
            </w:tcBorders>
            <w:shd w:val="clear" w:color="auto" w:fill="auto"/>
            <w:noWrap/>
            <w:vAlign w:val="bottom"/>
            <w:hideMark/>
          </w:tcPr>
          <w:p w14:paraId="324CCE3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108.8</w:t>
            </w:r>
          </w:p>
        </w:tc>
        <w:tc>
          <w:tcPr>
            <w:tcW w:w="765" w:type="dxa"/>
            <w:tcBorders>
              <w:left w:val="single" w:sz="4" w:space="0" w:color="auto"/>
            </w:tcBorders>
            <w:shd w:val="clear" w:color="auto" w:fill="auto"/>
            <w:noWrap/>
            <w:vAlign w:val="bottom"/>
            <w:hideMark/>
          </w:tcPr>
          <w:p w14:paraId="4790CC82"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O2</w:t>
            </w:r>
          </w:p>
        </w:tc>
        <w:tc>
          <w:tcPr>
            <w:tcW w:w="1068" w:type="dxa"/>
            <w:shd w:val="clear" w:color="auto" w:fill="auto"/>
            <w:noWrap/>
            <w:vAlign w:val="bottom"/>
            <w:hideMark/>
          </w:tcPr>
          <w:p w14:paraId="1902629B"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39.2</w:t>
            </w:r>
          </w:p>
        </w:tc>
        <w:tc>
          <w:tcPr>
            <w:tcW w:w="1068" w:type="dxa"/>
            <w:tcBorders>
              <w:right w:val="single" w:sz="4" w:space="0" w:color="auto"/>
            </w:tcBorders>
            <w:shd w:val="clear" w:color="auto" w:fill="auto"/>
            <w:noWrap/>
            <w:vAlign w:val="bottom"/>
            <w:hideMark/>
          </w:tcPr>
          <w:p w14:paraId="0B8DA3D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66.0</w:t>
            </w:r>
          </w:p>
        </w:tc>
        <w:tc>
          <w:tcPr>
            <w:tcW w:w="1602" w:type="dxa"/>
            <w:tcBorders>
              <w:top w:val="nil"/>
              <w:left w:val="single" w:sz="4" w:space="0" w:color="auto"/>
              <w:bottom w:val="nil"/>
            </w:tcBorders>
            <w:shd w:val="clear" w:color="auto" w:fill="auto"/>
            <w:noWrap/>
            <w:vAlign w:val="bottom"/>
            <w:hideMark/>
          </w:tcPr>
          <w:p w14:paraId="3C0941C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52.6</w:t>
            </w:r>
          </w:p>
        </w:tc>
      </w:tr>
      <w:tr w:rsidR="00851607" w:rsidRPr="00A53C31" w14:paraId="11E7CB64" w14:textId="77777777" w:rsidTr="00942E83">
        <w:trPr>
          <w:trHeight w:val="289"/>
          <w:jc w:val="center"/>
        </w:trPr>
        <w:tc>
          <w:tcPr>
            <w:tcW w:w="770" w:type="dxa"/>
            <w:tcBorders>
              <w:top w:val="nil"/>
              <w:bottom w:val="nil"/>
            </w:tcBorders>
            <w:shd w:val="clear" w:color="auto" w:fill="auto"/>
            <w:noWrap/>
            <w:vAlign w:val="bottom"/>
            <w:hideMark/>
          </w:tcPr>
          <w:p w14:paraId="181E0519"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O3</w:t>
            </w:r>
          </w:p>
        </w:tc>
        <w:tc>
          <w:tcPr>
            <w:tcW w:w="887" w:type="dxa"/>
            <w:tcBorders>
              <w:top w:val="nil"/>
              <w:bottom w:val="nil"/>
            </w:tcBorders>
            <w:shd w:val="clear" w:color="auto" w:fill="auto"/>
            <w:noWrap/>
            <w:vAlign w:val="bottom"/>
            <w:hideMark/>
          </w:tcPr>
          <w:p w14:paraId="52B654A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-1.8</w:t>
            </w:r>
          </w:p>
        </w:tc>
        <w:tc>
          <w:tcPr>
            <w:tcW w:w="887" w:type="dxa"/>
            <w:tcBorders>
              <w:top w:val="nil"/>
              <w:bottom w:val="nil"/>
              <w:right w:val="single" w:sz="4" w:space="0" w:color="auto"/>
            </w:tcBorders>
            <w:shd w:val="clear" w:color="auto" w:fill="auto"/>
            <w:noWrap/>
            <w:vAlign w:val="bottom"/>
            <w:hideMark/>
          </w:tcPr>
          <w:p w14:paraId="37D9F92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-7.8</w:t>
            </w:r>
          </w:p>
        </w:tc>
        <w:tc>
          <w:tcPr>
            <w:tcW w:w="1602" w:type="dxa"/>
            <w:tcBorders>
              <w:top w:val="nil"/>
              <w:left w:val="single" w:sz="4" w:space="0" w:color="auto"/>
              <w:bottom w:val="nil"/>
              <w:right w:val="single" w:sz="4" w:space="0" w:color="auto"/>
            </w:tcBorders>
            <w:shd w:val="clear" w:color="000000" w:fill="92D050"/>
            <w:noWrap/>
            <w:vAlign w:val="bottom"/>
            <w:hideMark/>
          </w:tcPr>
          <w:p w14:paraId="2B58B3A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-4.8</w:t>
            </w:r>
          </w:p>
        </w:tc>
        <w:tc>
          <w:tcPr>
            <w:tcW w:w="765" w:type="dxa"/>
            <w:tcBorders>
              <w:left w:val="single" w:sz="4" w:space="0" w:color="auto"/>
            </w:tcBorders>
            <w:shd w:val="clear" w:color="auto" w:fill="auto"/>
            <w:noWrap/>
            <w:vAlign w:val="bottom"/>
            <w:hideMark/>
          </w:tcPr>
          <w:p w14:paraId="04EFCF94"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O3</w:t>
            </w:r>
          </w:p>
        </w:tc>
        <w:tc>
          <w:tcPr>
            <w:tcW w:w="1068" w:type="dxa"/>
            <w:shd w:val="clear" w:color="auto" w:fill="auto"/>
            <w:noWrap/>
            <w:vAlign w:val="bottom"/>
            <w:hideMark/>
          </w:tcPr>
          <w:p w14:paraId="7EFB1B0E"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-13.5</w:t>
            </w:r>
          </w:p>
        </w:tc>
        <w:tc>
          <w:tcPr>
            <w:tcW w:w="1068" w:type="dxa"/>
            <w:tcBorders>
              <w:right w:val="single" w:sz="4" w:space="0" w:color="auto"/>
            </w:tcBorders>
            <w:shd w:val="clear" w:color="auto" w:fill="auto"/>
            <w:noWrap/>
            <w:vAlign w:val="bottom"/>
            <w:hideMark/>
          </w:tcPr>
          <w:p w14:paraId="0249F46E"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-14.3</w:t>
            </w:r>
          </w:p>
        </w:tc>
        <w:tc>
          <w:tcPr>
            <w:tcW w:w="1602" w:type="dxa"/>
            <w:tcBorders>
              <w:top w:val="nil"/>
              <w:left w:val="single" w:sz="4" w:space="0" w:color="auto"/>
              <w:bottom w:val="nil"/>
            </w:tcBorders>
            <w:shd w:val="clear" w:color="000000" w:fill="F8CBAD"/>
            <w:noWrap/>
            <w:vAlign w:val="bottom"/>
            <w:hideMark/>
          </w:tcPr>
          <w:p w14:paraId="3C22732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-13.9</w:t>
            </w:r>
          </w:p>
        </w:tc>
      </w:tr>
      <w:tr w:rsidR="00851607" w:rsidRPr="00A53C31" w14:paraId="7D3808B1" w14:textId="77777777" w:rsidTr="00942E83">
        <w:trPr>
          <w:trHeight w:val="289"/>
          <w:jc w:val="center"/>
        </w:trPr>
        <w:tc>
          <w:tcPr>
            <w:tcW w:w="770" w:type="dxa"/>
            <w:tcBorders>
              <w:top w:val="nil"/>
              <w:bottom w:val="nil"/>
            </w:tcBorders>
            <w:shd w:val="clear" w:color="auto" w:fill="auto"/>
            <w:noWrap/>
            <w:vAlign w:val="bottom"/>
            <w:hideMark/>
          </w:tcPr>
          <w:p w14:paraId="0472842A"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O4</w:t>
            </w:r>
          </w:p>
        </w:tc>
        <w:tc>
          <w:tcPr>
            <w:tcW w:w="887" w:type="dxa"/>
            <w:tcBorders>
              <w:top w:val="nil"/>
              <w:bottom w:val="nil"/>
            </w:tcBorders>
            <w:shd w:val="clear" w:color="auto" w:fill="auto"/>
            <w:noWrap/>
            <w:vAlign w:val="bottom"/>
            <w:hideMark/>
          </w:tcPr>
          <w:p w14:paraId="3844E1A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104.0</w:t>
            </w:r>
          </w:p>
        </w:tc>
        <w:tc>
          <w:tcPr>
            <w:tcW w:w="887" w:type="dxa"/>
            <w:tcBorders>
              <w:top w:val="nil"/>
              <w:bottom w:val="nil"/>
              <w:right w:val="single" w:sz="4" w:space="0" w:color="auto"/>
            </w:tcBorders>
            <w:shd w:val="clear" w:color="auto" w:fill="auto"/>
            <w:noWrap/>
            <w:vAlign w:val="bottom"/>
            <w:hideMark/>
          </w:tcPr>
          <w:p w14:paraId="4591857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81.2</w:t>
            </w:r>
          </w:p>
        </w:tc>
        <w:tc>
          <w:tcPr>
            <w:tcW w:w="1602" w:type="dxa"/>
            <w:tcBorders>
              <w:top w:val="nil"/>
              <w:left w:val="single" w:sz="4" w:space="0" w:color="auto"/>
              <w:bottom w:val="nil"/>
              <w:right w:val="single" w:sz="4" w:space="0" w:color="auto"/>
            </w:tcBorders>
            <w:shd w:val="clear" w:color="auto" w:fill="auto"/>
            <w:noWrap/>
            <w:vAlign w:val="bottom"/>
            <w:hideMark/>
          </w:tcPr>
          <w:p w14:paraId="3E256B0B"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92.6</w:t>
            </w:r>
          </w:p>
        </w:tc>
        <w:tc>
          <w:tcPr>
            <w:tcW w:w="765" w:type="dxa"/>
            <w:tcBorders>
              <w:left w:val="single" w:sz="4" w:space="0" w:color="auto"/>
            </w:tcBorders>
            <w:shd w:val="clear" w:color="auto" w:fill="auto"/>
            <w:noWrap/>
            <w:vAlign w:val="bottom"/>
            <w:hideMark/>
          </w:tcPr>
          <w:p w14:paraId="3C884E0D"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O4</w:t>
            </w:r>
          </w:p>
        </w:tc>
        <w:tc>
          <w:tcPr>
            <w:tcW w:w="1068" w:type="dxa"/>
            <w:shd w:val="clear" w:color="auto" w:fill="auto"/>
            <w:noWrap/>
            <w:vAlign w:val="bottom"/>
            <w:hideMark/>
          </w:tcPr>
          <w:p w14:paraId="5427266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82.5</w:t>
            </w:r>
          </w:p>
        </w:tc>
        <w:tc>
          <w:tcPr>
            <w:tcW w:w="1068" w:type="dxa"/>
            <w:tcBorders>
              <w:right w:val="single" w:sz="4" w:space="0" w:color="auto"/>
            </w:tcBorders>
            <w:shd w:val="clear" w:color="auto" w:fill="auto"/>
            <w:noWrap/>
            <w:vAlign w:val="bottom"/>
            <w:hideMark/>
          </w:tcPr>
          <w:p w14:paraId="7CF8596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78.2</w:t>
            </w:r>
          </w:p>
        </w:tc>
        <w:tc>
          <w:tcPr>
            <w:tcW w:w="1602" w:type="dxa"/>
            <w:tcBorders>
              <w:top w:val="nil"/>
              <w:left w:val="single" w:sz="4" w:space="0" w:color="auto"/>
              <w:bottom w:val="nil"/>
            </w:tcBorders>
            <w:shd w:val="clear" w:color="auto" w:fill="auto"/>
            <w:noWrap/>
            <w:vAlign w:val="bottom"/>
            <w:hideMark/>
          </w:tcPr>
          <w:p w14:paraId="72D562C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80.3</w:t>
            </w:r>
          </w:p>
        </w:tc>
      </w:tr>
      <w:tr w:rsidR="00851607" w:rsidRPr="00A53C31" w14:paraId="327ECDF2" w14:textId="77777777" w:rsidTr="00942E83">
        <w:trPr>
          <w:trHeight w:val="289"/>
          <w:jc w:val="center"/>
        </w:trPr>
        <w:tc>
          <w:tcPr>
            <w:tcW w:w="770" w:type="dxa"/>
            <w:tcBorders>
              <w:top w:val="nil"/>
              <w:bottom w:val="nil"/>
            </w:tcBorders>
            <w:shd w:val="clear" w:color="auto" w:fill="auto"/>
            <w:noWrap/>
            <w:vAlign w:val="bottom"/>
            <w:hideMark/>
          </w:tcPr>
          <w:p w14:paraId="69B27000"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O5</w:t>
            </w:r>
          </w:p>
        </w:tc>
        <w:tc>
          <w:tcPr>
            <w:tcW w:w="887" w:type="dxa"/>
            <w:tcBorders>
              <w:top w:val="nil"/>
              <w:bottom w:val="nil"/>
            </w:tcBorders>
            <w:shd w:val="clear" w:color="auto" w:fill="auto"/>
            <w:noWrap/>
            <w:vAlign w:val="bottom"/>
            <w:hideMark/>
          </w:tcPr>
          <w:p w14:paraId="7D7F9A05"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93.7</w:t>
            </w:r>
          </w:p>
        </w:tc>
        <w:tc>
          <w:tcPr>
            <w:tcW w:w="887" w:type="dxa"/>
            <w:tcBorders>
              <w:top w:val="nil"/>
              <w:bottom w:val="nil"/>
              <w:right w:val="single" w:sz="4" w:space="0" w:color="auto"/>
            </w:tcBorders>
            <w:shd w:val="clear" w:color="auto" w:fill="auto"/>
            <w:noWrap/>
            <w:vAlign w:val="bottom"/>
            <w:hideMark/>
          </w:tcPr>
          <w:p w14:paraId="2344B2D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91.5</w:t>
            </w:r>
          </w:p>
        </w:tc>
        <w:tc>
          <w:tcPr>
            <w:tcW w:w="1602" w:type="dxa"/>
            <w:tcBorders>
              <w:top w:val="nil"/>
              <w:left w:val="single" w:sz="4" w:space="0" w:color="auto"/>
              <w:bottom w:val="nil"/>
              <w:right w:val="single" w:sz="4" w:space="0" w:color="auto"/>
            </w:tcBorders>
            <w:shd w:val="clear" w:color="auto" w:fill="auto"/>
            <w:noWrap/>
            <w:vAlign w:val="bottom"/>
            <w:hideMark/>
          </w:tcPr>
          <w:p w14:paraId="65F95056"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92.6</w:t>
            </w:r>
          </w:p>
        </w:tc>
        <w:tc>
          <w:tcPr>
            <w:tcW w:w="765" w:type="dxa"/>
            <w:tcBorders>
              <w:left w:val="single" w:sz="4" w:space="0" w:color="auto"/>
            </w:tcBorders>
            <w:shd w:val="clear" w:color="auto" w:fill="auto"/>
            <w:noWrap/>
            <w:vAlign w:val="bottom"/>
            <w:hideMark/>
          </w:tcPr>
          <w:p w14:paraId="288BE3B6"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O5</w:t>
            </w:r>
          </w:p>
        </w:tc>
        <w:tc>
          <w:tcPr>
            <w:tcW w:w="1068" w:type="dxa"/>
            <w:shd w:val="clear" w:color="auto" w:fill="auto"/>
            <w:noWrap/>
            <w:vAlign w:val="bottom"/>
            <w:hideMark/>
          </w:tcPr>
          <w:p w14:paraId="19AB893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55.2</w:t>
            </w:r>
          </w:p>
        </w:tc>
        <w:tc>
          <w:tcPr>
            <w:tcW w:w="1068" w:type="dxa"/>
            <w:tcBorders>
              <w:right w:val="single" w:sz="4" w:space="0" w:color="auto"/>
            </w:tcBorders>
            <w:shd w:val="clear" w:color="auto" w:fill="auto"/>
            <w:noWrap/>
            <w:vAlign w:val="bottom"/>
            <w:hideMark/>
          </w:tcPr>
          <w:p w14:paraId="64BCFE5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9.5</w:t>
            </w:r>
          </w:p>
        </w:tc>
        <w:tc>
          <w:tcPr>
            <w:tcW w:w="1602" w:type="dxa"/>
            <w:tcBorders>
              <w:top w:val="nil"/>
              <w:left w:val="single" w:sz="4" w:space="0" w:color="auto"/>
              <w:bottom w:val="nil"/>
            </w:tcBorders>
            <w:shd w:val="clear" w:color="000000" w:fill="F8CBAD"/>
            <w:noWrap/>
            <w:vAlign w:val="bottom"/>
            <w:hideMark/>
          </w:tcPr>
          <w:p w14:paraId="70D8414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32.3</w:t>
            </w:r>
          </w:p>
        </w:tc>
      </w:tr>
      <w:tr w:rsidR="00851607" w:rsidRPr="00A53C31" w14:paraId="227C9B61" w14:textId="77777777" w:rsidTr="00942E83">
        <w:trPr>
          <w:trHeight w:val="289"/>
          <w:jc w:val="center"/>
        </w:trPr>
        <w:tc>
          <w:tcPr>
            <w:tcW w:w="770" w:type="dxa"/>
            <w:tcBorders>
              <w:top w:val="nil"/>
              <w:bottom w:val="nil"/>
            </w:tcBorders>
            <w:shd w:val="clear" w:color="auto" w:fill="auto"/>
            <w:noWrap/>
            <w:vAlign w:val="bottom"/>
            <w:hideMark/>
          </w:tcPr>
          <w:p w14:paraId="45AF79E8"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O6</w:t>
            </w:r>
          </w:p>
        </w:tc>
        <w:tc>
          <w:tcPr>
            <w:tcW w:w="887" w:type="dxa"/>
            <w:tcBorders>
              <w:top w:val="nil"/>
              <w:bottom w:val="nil"/>
            </w:tcBorders>
            <w:shd w:val="clear" w:color="auto" w:fill="auto"/>
            <w:noWrap/>
            <w:vAlign w:val="bottom"/>
            <w:hideMark/>
          </w:tcPr>
          <w:p w14:paraId="77E48D9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101.8</w:t>
            </w:r>
          </w:p>
        </w:tc>
        <w:tc>
          <w:tcPr>
            <w:tcW w:w="887" w:type="dxa"/>
            <w:tcBorders>
              <w:top w:val="nil"/>
              <w:bottom w:val="nil"/>
              <w:right w:val="single" w:sz="4" w:space="0" w:color="auto"/>
            </w:tcBorders>
            <w:shd w:val="clear" w:color="auto" w:fill="auto"/>
            <w:noWrap/>
            <w:vAlign w:val="bottom"/>
            <w:hideMark/>
          </w:tcPr>
          <w:p w14:paraId="1618278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115.9</w:t>
            </w:r>
          </w:p>
        </w:tc>
        <w:tc>
          <w:tcPr>
            <w:tcW w:w="1602" w:type="dxa"/>
            <w:tcBorders>
              <w:top w:val="nil"/>
              <w:left w:val="single" w:sz="4" w:space="0" w:color="auto"/>
              <w:bottom w:val="nil"/>
              <w:right w:val="single" w:sz="4" w:space="0" w:color="auto"/>
            </w:tcBorders>
            <w:shd w:val="clear" w:color="auto" w:fill="auto"/>
            <w:noWrap/>
            <w:vAlign w:val="bottom"/>
            <w:hideMark/>
          </w:tcPr>
          <w:p w14:paraId="0312243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108.8</w:t>
            </w:r>
          </w:p>
        </w:tc>
        <w:tc>
          <w:tcPr>
            <w:tcW w:w="765" w:type="dxa"/>
            <w:tcBorders>
              <w:left w:val="single" w:sz="4" w:space="0" w:color="auto"/>
            </w:tcBorders>
            <w:shd w:val="clear" w:color="auto" w:fill="auto"/>
            <w:noWrap/>
            <w:vAlign w:val="bottom"/>
            <w:hideMark/>
          </w:tcPr>
          <w:p w14:paraId="6A03A2B3"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O6</w:t>
            </w:r>
          </w:p>
        </w:tc>
        <w:tc>
          <w:tcPr>
            <w:tcW w:w="1068" w:type="dxa"/>
            <w:shd w:val="clear" w:color="auto" w:fill="auto"/>
            <w:noWrap/>
            <w:vAlign w:val="bottom"/>
            <w:hideMark/>
          </w:tcPr>
          <w:p w14:paraId="288595A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59.9</w:t>
            </w:r>
          </w:p>
        </w:tc>
        <w:tc>
          <w:tcPr>
            <w:tcW w:w="1068" w:type="dxa"/>
            <w:tcBorders>
              <w:right w:val="single" w:sz="4" w:space="0" w:color="auto"/>
            </w:tcBorders>
            <w:shd w:val="clear" w:color="auto" w:fill="auto"/>
            <w:noWrap/>
            <w:vAlign w:val="bottom"/>
            <w:hideMark/>
          </w:tcPr>
          <w:p w14:paraId="27CA21D9"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64.6</w:t>
            </w:r>
          </w:p>
        </w:tc>
        <w:tc>
          <w:tcPr>
            <w:tcW w:w="1602" w:type="dxa"/>
            <w:tcBorders>
              <w:top w:val="nil"/>
              <w:left w:val="single" w:sz="4" w:space="0" w:color="auto"/>
              <w:bottom w:val="nil"/>
            </w:tcBorders>
            <w:shd w:val="clear" w:color="auto" w:fill="auto"/>
            <w:noWrap/>
            <w:vAlign w:val="bottom"/>
            <w:hideMark/>
          </w:tcPr>
          <w:p w14:paraId="4B4B025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62.2</w:t>
            </w:r>
          </w:p>
        </w:tc>
      </w:tr>
      <w:tr w:rsidR="00851607" w:rsidRPr="00A53C31" w14:paraId="69694395" w14:textId="77777777" w:rsidTr="00942E83">
        <w:trPr>
          <w:trHeight w:val="289"/>
          <w:jc w:val="center"/>
        </w:trPr>
        <w:tc>
          <w:tcPr>
            <w:tcW w:w="770" w:type="dxa"/>
            <w:tcBorders>
              <w:top w:val="nil"/>
              <w:bottom w:val="nil"/>
            </w:tcBorders>
            <w:shd w:val="clear" w:color="auto" w:fill="auto"/>
            <w:noWrap/>
            <w:vAlign w:val="bottom"/>
            <w:hideMark/>
          </w:tcPr>
          <w:p w14:paraId="2161AEA2"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O7</w:t>
            </w:r>
          </w:p>
        </w:tc>
        <w:tc>
          <w:tcPr>
            <w:tcW w:w="887" w:type="dxa"/>
            <w:tcBorders>
              <w:top w:val="nil"/>
              <w:bottom w:val="nil"/>
            </w:tcBorders>
            <w:shd w:val="clear" w:color="auto" w:fill="auto"/>
            <w:noWrap/>
            <w:vAlign w:val="bottom"/>
            <w:hideMark/>
          </w:tcPr>
          <w:p w14:paraId="3B7540E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122.1</w:t>
            </w:r>
          </w:p>
        </w:tc>
        <w:tc>
          <w:tcPr>
            <w:tcW w:w="887" w:type="dxa"/>
            <w:tcBorders>
              <w:top w:val="nil"/>
              <w:bottom w:val="nil"/>
              <w:right w:val="single" w:sz="4" w:space="0" w:color="auto"/>
            </w:tcBorders>
            <w:shd w:val="clear" w:color="auto" w:fill="auto"/>
            <w:noWrap/>
            <w:vAlign w:val="bottom"/>
            <w:hideMark/>
          </w:tcPr>
          <w:p w14:paraId="1C471B9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98.2</w:t>
            </w:r>
          </w:p>
        </w:tc>
        <w:tc>
          <w:tcPr>
            <w:tcW w:w="1602" w:type="dxa"/>
            <w:tcBorders>
              <w:top w:val="nil"/>
              <w:left w:val="single" w:sz="4" w:space="0" w:color="auto"/>
              <w:bottom w:val="nil"/>
              <w:right w:val="single" w:sz="4" w:space="0" w:color="auto"/>
            </w:tcBorders>
            <w:shd w:val="clear" w:color="auto" w:fill="auto"/>
            <w:noWrap/>
            <w:vAlign w:val="bottom"/>
            <w:hideMark/>
          </w:tcPr>
          <w:p w14:paraId="2B560A0E"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110.2</w:t>
            </w:r>
          </w:p>
        </w:tc>
        <w:tc>
          <w:tcPr>
            <w:tcW w:w="765" w:type="dxa"/>
            <w:tcBorders>
              <w:left w:val="single" w:sz="4" w:space="0" w:color="auto"/>
            </w:tcBorders>
            <w:shd w:val="clear" w:color="auto" w:fill="auto"/>
            <w:noWrap/>
            <w:vAlign w:val="bottom"/>
            <w:hideMark/>
          </w:tcPr>
          <w:p w14:paraId="1ECC7BE7"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O7</w:t>
            </w:r>
          </w:p>
        </w:tc>
        <w:tc>
          <w:tcPr>
            <w:tcW w:w="1068" w:type="dxa"/>
            <w:shd w:val="clear" w:color="auto" w:fill="auto"/>
            <w:noWrap/>
            <w:vAlign w:val="bottom"/>
            <w:hideMark/>
          </w:tcPr>
          <w:p w14:paraId="25BA04F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17.8</w:t>
            </w:r>
          </w:p>
        </w:tc>
        <w:tc>
          <w:tcPr>
            <w:tcW w:w="1068" w:type="dxa"/>
            <w:tcBorders>
              <w:right w:val="single" w:sz="4" w:space="0" w:color="auto"/>
            </w:tcBorders>
            <w:shd w:val="clear" w:color="auto" w:fill="auto"/>
            <w:noWrap/>
            <w:vAlign w:val="bottom"/>
            <w:hideMark/>
          </w:tcPr>
          <w:p w14:paraId="6C5D4C79"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26.8</w:t>
            </w:r>
          </w:p>
        </w:tc>
        <w:tc>
          <w:tcPr>
            <w:tcW w:w="1602" w:type="dxa"/>
            <w:tcBorders>
              <w:top w:val="nil"/>
              <w:left w:val="single" w:sz="4" w:space="0" w:color="auto"/>
              <w:bottom w:val="nil"/>
            </w:tcBorders>
            <w:shd w:val="clear" w:color="000000" w:fill="F8CBAD"/>
            <w:noWrap/>
            <w:vAlign w:val="bottom"/>
            <w:hideMark/>
          </w:tcPr>
          <w:p w14:paraId="3B8C421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22.3</w:t>
            </w:r>
          </w:p>
        </w:tc>
      </w:tr>
      <w:tr w:rsidR="00851607" w:rsidRPr="00A53C31" w14:paraId="6F266C70" w14:textId="77777777" w:rsidTr="00942E83">
        <w:trPr>
          <w:trHeight w:val="289"/>
          <w:jc w:val="center"/>
        </w:trPr>
        <w:tc>
          <w:tcPr>
            <w:tcW w:w="770" w:type="dxa"/>
            <w:tcBorders>
              <w:top w:val="nil"/>
              <w:bottom w:val="nil"/>
            </w:tcBorders>
            <w:shd w:val="clear" w:color="auto" w:fill="auto"/>
            <w:noWrap/>
            <w:vAlign w:val="bottom"/>
            <w:hideMark/>
          </w:tcPr>
          <w:p w14:paraId="06528BF1"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O8</w:t>
            </w:r>
          </w:p>
        </w:tc>
        <w:tc>
          <w:tcPr>
            <w:tcW w:w="887" w:type="dxa"/>
            <w:tcBorders>
              <w:top w:val="nil"/>
              <w:bottom w:val="nil"/>
            </w:tcBorders>
            <w:shd w:val="clear" w:color="auto" w:fill="auto"/>
            <w:noWrap/>
            <w:vAlign w:val="bottom"/>
            <w:hideMark/>
          </w:tcPr>
          <w:p w14:paraId="27CF43B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35.5</w:t>
            </w:r>
          </w:p>
        </w:tc>
        <w:tc>
          <w:tcPr>
            <w:tcW w:w="887" w:type="dxa"/>
            <w:tcBorders>
              <w:top w:val="nil"/>
              <w:bottom w:val="nil"/>
              <w:right w:val="single" w:sz="4" w:space="0" w:color="auto"/>
            </w:tcBorders>
            <w:shd w:val="clear" w:color="auto" w:fill="auto"/>
            <w:noWrap/>
            <w:vAlign w:val="bottom"/>
            <w:hideMark/>
          </w:tcPr>
          <w:p w14:paraId="5566836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66.1</w:t>
            </w:r>
          </w:p>
        </w:tc>
        <w:tc>
          <w:tcPr>
            <w:tcW w:w="1602" w:type="dxa"/>
            <w:tcBorders>
              <w:top w:val="nil"/>
              <w:left w:val="single" w:sz="4" w:space="0" w:color="auto"/>
              <w:bottom w:val="nil"/>
              <w:right w:val="single" w:sz="4" w:space="0" w:color="auto"/>
            </w:tcBorders>
            <w:shd w:val="clear" w:color="000000" w:fill="92D050"/>
            <w:noWrap/>
            <w:vAlign w:val="bottom"/>
            <w:hideMark/>
          </w:tcPr>
          <w:p w14:paraId="40A0E27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50.8</w:t>
            </w:r>
          </w:p>
        </w:tc>
        <w:tc>
          <w:tcPr>
            <w:tcW w:w="765" w:type="dxa"/>
            <w:tcBorders>
              <w:left w:val="single" w:sz="4" w:space="0" w:color="auto"/>
            </w:tcBorders>
            <w:shd w:val="clear" w:color="auto" w:fill="auto"/>
            <w:noWrap/>
            <w:vAlign w:val="bottom"/>
            <w:hideMark/>
          </w:tcPr>
          <w:p w14:paraId="771D7CE5"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O8</w:t>
            </w:r>
          </w:p>
        </w:tc>
        <w:tc>
          <w:tcPr>
            <w:tcW w:w="1068" w:type="dxa"/>
            <w:shd w:val="clear" w:color="auto" w:fill="auto"/>
            <w:noWrap/>
            <w:vAlign w:val="bottom"/>
            <w:hideMark/>
          </w:tcPr>
          <w:p w14:paraId="414D52D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-0.2</w:t>
            </w:r>
          </w:p>
        </w:tc>
        <w:tc>
          <w:tcPr>
            <w:tcW w:w="1068" w:type="dxa"/>
            <w:tcBorders>
              <w:right w:val="single" w:sz="4" w:space="0" w:color="auto"/>
            </w:tcBorders>
            <w:shd w:val="clear" w:color="auto" w:fill="auto"/>
            <w:noWrap/>
            <w:vAlign w:val="bottom"/>
            <w:hideMark/>
          </w:tcPr>
          <w:p w14:paraId="4E6F6FB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-6.9</w:t>
            </w:r>
          </w:p>
        </w:tc>
        <w:tc>
          <w:tcPr>
            <w:tcW w:w="1602" w:type="dxa"/>
            <w:tcBorders>
              <w:top w:val="nil"/>
              <w:left w:val="single" w:sz="4" w:space="0" w:color="auto"/>
              <w:bottom w:val="nil"/>
            </w:tcBorders>
            <w:shd w:val="clear" w:color="000000" w:fill="F8CBAD"/>
            <w:noWrap/>
            <w:vAlign w:val="bottom"/>
            <w:hideMark/>
          </w:tcPr>
          <w:p w14:paraId="4F6A9DC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-3.5</w:t>
            </w:r>
          </w:p>
        </w:tc>
      </w:tr>
      <w:tr w:rsidR="00851607" w:rsidRPr="00A53C31" w14:paraId="78B21C15" w14:textId="77777777" w:rsidTr="00942E83">
        <w:trPr>
          <w:trHeight w:val="289"/>
          <w:jc w:val="center"/>
        </w:trPr>
        <w:tc>
          <w:tcPr>
            <w:tcW w:w="770" w:type="dxa"/>
            <w:tcBorders>
              <w:top w:val="nil"/>
              <w:bottom w:val="nil"/>
            </w:tcBorders>
            <w:shd w:val="clear" w:color="auto" w:fill="auto"/>
            <w:noWrap/>
            <w:vAlign w:val="bottom"/>
            <w:hideMark/>
          </w:tcPr>
          <w:p w14:paraId="2997CDC0"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887" w:type="dxa"/>
            <w:tcBorders>
              <w:top w:val="nil"/>
              <w:bottom w:val="nil"/>
            </w:tcBorders>
            <w:shd w:val="clear" w:color="auto" w:fill="auto"/>
            <w:noWrap/>
            <w:vAlign w:val="bottom"/>
            <w:hideMark/>
          </w:tcPr>
          <w:p w14:paraId="3FBD190A"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887" w:type="dxa"/>
            <w:tcBorders>
              <w:top w:val="nil"/>
              <w:bottom w:val="nil"/>
              <w:right w:val="single" w:sz="4" w:space="0" w:color="auto"/>
            </w:tcBorders>
            <w:shd w:val="clear" w:color="auto" w:fill="auto"/>
            <w:noWrap/>
            <w:vAlign w:val="bottom"/>
            <w:hideMark/>
          </w:tcPr>
          <w:p w14:paraId="547669C0"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nil"/>
              <w:left w:val="single" w:sz="4" w:space="0" w:color="auto"/>
              <w:bottom w:val="nil"/>
              <w:right w:val="single" w:sz="4" w:space="0" w:color="auto"/>
            </w:tcBorders>
            <w:shd w:val="clear" w:color="auto" w:fill="auto"/>
            <w:noWrap/>
            <w:vAlign w:val="bottom"/>
            <w:hideMark/>
          </w:tcPr>
          <w:p w14:paraId="3C538FC4"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765" w:type="dxa"/>
            <w:tcBorders>
              <w:left w:val="single" w:sz="4" w:space="0" w:color="auto"/>
            </w:tcBorders>
            <w:shd w:val="clear" w:color="auto" w:fill="auto"/>
            <w:noWrap/>
            <w:vAlign w:val="bottom"/>
            <w:hideMark/>
          </w:tcPr>
          <w:p w14:paraId="6CBF2F30"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068" w:type="dxa"/>
            <w:shd w:val="clear" w:color="auto" w:fill="auto"/>
            <w:noWrap/>
            <w:vAlign w:val="bottom"/>
            <w:hideMark/>
          </w:tcPr>
          <w:p w14:paraId="7D822E3C"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068" w:type="dxa"/>
            <w:tcBorders>
              <w:right w:val="single" w:sz="4" w:space="0" w:color="auto"/>
            </w:tcBorders>
            <w:shd w:val="clear" w:color="auto" w:fill="auto"/>
            <w:noWrap/>
            <w:vAlign w:val="bottom"/>
            <w:hideMark/>
          </w:tcPr>
          <w:p w14:paraId="06349FEC"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nil"/>
              <w:left w:val="single" w:sz="4" w:space="0" w:color="auto"/>
              <w:bottom w:val="nil"/>
            </w:tcBorders>
            <w:shd w:val="clear" w:color="auto" w:fill="auto"/>
            <w:noWrap/>
            <w:vAlign w:val="bottom"/>
            <w:hideMark/>
          </w:tcPr>
          <w:p w14:paraId="7865E60B"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r>
      <w:tr w:rsidR="00851607" w:rsidRPr="00A53C31" w14:paraId="344EB124" w14:textId="77777777" w:rsidTr="00942E83">
        <w:trPr>
          <w:trHeight w:val="289"/>
          <w:jc w:val="center"/>
        </w:trPr>
        <w:tc>
          <w:tcPr>
            <w:tcW w:w="770" w:type="dxa"/>
            <w:tcBorders>
              <w:top w:val="nil"/>
              <w:bottom w:val="nil"/>
            </w:tcBorders>
            <w:shd w:val="clear" w:color="auto" w:fill="auto"/>
            <w:noWrap/>
            <w:vAlign w:val="bottom"/>
            <w:hideMark/>
          </w:tcPr>
          <w:p w14:paraId="63EC4564"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B1</w:t>
            </w:r>
          </w:p>
        </w:tc>
        <w:tc>
          <w:tcPr>
            <w:tcW w:w="887" w:type="dxa"/>
            <w:tcBorders>
              <w:top w:val="nil"/>
              <w:bottom w:val="nil"/>
            </w:tcBorders>
            <w:shd w:val="clear" w:color="auto" w:fill="auto"/>
            <w:noWrap/>
            <w:vAlign w:val="bottom"/>
            <w:hideMark/>
          </w:tcPr>
          <w:p w14:paraId="7A2EFF9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39.1</w:t>
            </w:r>
          </w:p>
        </w:tc>
        <w:tc>
          <w:tcPr>
            <w:tcW w:w="887" w:type="dxa"/>
            <w:tcBorders>
              <w:top w:val="nil"/>
              <w:bottom w:val="nil"/>
              <w:right w:val="single" w:sz="4" w:space="0" w:color="auto"/>
            </w:tcBorders>
            <w:shd w:val="clear" w:color="auto" w:fill="auto"/>
            <w:noWrap/>
            <w:vAlign w:val="bottom"/>
            <w:hideMark/>
          </w:tcPr>
          <w:p w14:paraId="7810442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82.5</w:t>
            </w:r>
          </w:p>
        </w:tc>
        <w:tc>
          <w:tcPr>
            <w:tcW w:w="1602" w:type="dxa"/>
            <w:tcBorders>
              <w:top w:val="nil"/>
              <w:left w:val="single" w:sz="4" w:space="0" w:color="auto"/>
              <w:bottom w:val="nil"/>
              <w:right w:val="single" w:sz="4" w:space="0" w:color="auto"/>
            </w:tcBorders>
            <w:shd w:val="clear" w:color="auto" w:fill="auto"/>
            <w:noWrap/>
            <w:vAlign w:val="bottom"/>
            <w:hideMark/>
          </w:tcPr>
          <w:p w14:paraId="1D50799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60.8</w:t>
            </w:r>
          </w:p>
        </w:tc>
        <w:tc>
          <w:tcPr>
            <w:tcW w:w="765" w:type="dxa"/>
            <w:tcBorders>
              <w:left w:val="single" w:sz="4" w:space="0" w:color="auto"/>
            </w:tcBorders>
            <w:shd w:val="clear" w:color="auto" w:fill="auto"/>
            <w:noWrap/>
            <w:vAlign w:val="bottom"/>
            <w:hideMark/>
          </w:tcPr>
          <w:p w14:paraId="335677F8"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B1</w:t>
            </w:r>
          </w:p>
        </w:tc>
        <w:tc>
          <w:tcPr>
            <w:tcW w:w="1068" w:type="dxa"/>
            <w:shd w:val="clear" w:color="auto" w:fill="auto"/>
            <w:noWrap/>
            <w:vAlign w:val="bottom"/>
            <w:hideMark/>
          </w:tcPr>
          <w:p w14:paraId="17452935"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-1.4</w:t>
            </w:r>
          </w:p>
        </w:tc>
        <w:tc>
          <w:tcPr>
            <w:tcW w:w="1068" w:type="dxa"/>
            <w:tcBorders>
              <w:right w:val="single" w:sz="4" w:space="0" w:color="auto"/>
            </w:tcBorders>
            <w:shd w:val="clear" w:color="auto" w:fill="auto"/>
            <w:noWrap/>
            <w:vAlign w:val="bottom"/>
            <w:hideMark/>
          </w:tcPr>
          <w:p w14:paraId="534A8E0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0.8</w:t>
            </w:r>
          </w:p>
        </w:tc>
        <w:tc>
          <w:tcPr>
            <w:tcW w:w="1602" w:type="dxa"/>
            <w:tcBorders>
              <w:top w:val="nil"/>
              <w:left w:val="single" w:sz="4" w:space="0" w:color="auto"/>
              <w:bottom w:val="nil"/>
            </w:tcBorders>
            <w:shd w:val="clear" w:color="000000" w:fill="F8CBAD"/>
            <w:noWrap/>
            <w:vAlign w:val="bottom"/>
            <w:hideMark/>
          </w:tcPr>
          <w:p w14:paraId="3A3C537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-0.3</w:t>
            </w:r>
          </w:p>
        </w:tc>
      </w:tr>
      <w:tr w:rsidR="00851607" w:rsidRPr="00A53C31" w14:paraId="592D2C4C" w14:textId="77777777" w:rsidTr="00942E83">
        <w:trPr>
          <w:trHeight w:val="289"/>
          <w:jc w:val="center"/>
        </w:trPr>
        <w:tc>
          <w:tcPr>
            <w:tcW w:w="770" w:type="dxa"/>
            <w:tcBorders>
              <w:top w:val="nil"/>
              <w:bottom w:val="nil"/>
            </w:tcBorders>
            <w:shd w:val="clear" w:color="auto" w:fill="auto"/>
            <w:noWrap/>
            <w:vAlign w:val="bottom"/>
            <w:hideMark/>
          </w:tcPr>
          <w:p w14:paraId="49EE8493"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B2</w:t>
            </w:r>
          </w:p>
        </w:tc>
        <w:tc>
          <w:tcPr>
            <w:tcW w:w="887" w:type="dxa"/>
            <w:tcBorders>
              <w:top w:val="nil"/>
              <w:bottom w:val="nil"/>
            </w:tcBorders>
            <w:shd w:val="clear" w:color="auto" w:fill="auto"/>
            <w:noWrap/>
            <w:vAlign w:val="bottom"/>
            <w:hideMark/>
          </w:tcPr>
          <w:p w14:paraId="5E60D4B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49.7</w:t>
            </w:r>
          </w:p>
        </w:tc>
        <w:tc>
          <w:tcPr>
            <w:tcW w:w="887" w:type="dxa"/>
            <w:tcBorders>
              <w:top w:val="nil"/>
              <w:bottom w:val="nil"/>
              <w:right w:val="single" w:sz="4" w:space="0" w:color="auto"/>
            </w:tcBorders>
            <w:shd w:val="clear" w:color="auto" w:fill="auto"/>
            <w:noWrap/>
            <w:vAlign w:val="bottom"/>
            <w:hideMark/>
          </w:tcPr>
          <w:p w14:paraId="43CD5E1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103.9</w:t>
            </w:r>
          </w:p>
        </w:tc>
        <w:tc>
          <w:tcPr>
            <w:tcW w:w="1602" w:type="dxa"/>
            <w:tcBorders>
              <w:top w:val="nil"/>
              <w:left w:val="single" w:sz="4" w:space="0" w:color="auto"/>
              <w:bottom w:val="nil"/>
              <w:right w:val="single" w:sz="4" w:space="0" w:color="auto"/>
            </w:tcBorders>
            <w:shd w:val="clear" w:color="auto" w:fill="auto"/>
            <w:noWrap/>
            <w:vAlign w:val="bottom"/>
            <w:hideMark/>
          </w:tcPr>
          <w:p w14:paraId="67ADA46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76.8</w:t>
            </w:r>
          </w:p>
        </w:tc>
        <w:tc>
          <w:tcPr>
            <w:tcW w:w="765" w:type="dxa"/>
            <w:tcBorders>
              <w:left w:val="single" w:sz="4" w:space="0" w:color="auto"/>
            </w:tcBorders>
            <w:shd w:val="clear" w:color="auto" w:fill="auto"/>
            <w:noWrap/>
            <w:vAlign w:val="bottom"/>
            <w:hideMark/>
          </w:tcPr>
          <w:p w14:paraId="0B8874BC"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B2</w:t>
            </w:r>
          </w:p>
        </w:tc>
        <w:tc>
          <w:tcPr>
            <w:tcW w:w="1068" w:type="dxa"/>
            <w:shd w:val="clear" w:color="auto" w:fill="auto"/>
            <w:noWrap/>
            <w:vAlign w:val="bottom"/>
            <w:hideMark/>
          </w:tcPr>
          <w:p w14:paraId="0CF3131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-5.2</w:t>
            </w:r>
          </w:p>
        </w:tc>
        <w:tc>
          <w:tcPr>
            <w:tcW w:w="1068" w:type="dxa"/>
            <w:tcBorders>
              <w:right w:val="single" w:sz="4" w:space="0" w:color="auto"/>
            </w:tcBorders>
            <w:shd w:val="clear" w:color="auto" w:fill="auto"/>
            <w:noWrap/>
            <w:vAlign w:val="bottom"/>
            <w:hideMark/>
          </w:tcPr>
          <w:p w14:paraId="642EFA3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-9.5</w:t>
            </w:r>
          </w:p>
        </w:tc>
        <w:tc>
          <w:tcPr>
            <w:tcW w:w="1602" w:type="dxa"/>
            <w:tcBorders>
              <w:top w:val="nil"/>
              <w:left w:val="single" w:sz="4" w:space="0" w:color="auto"/>
              <w:bottom w:val="nil"/>
            </w:tcBorders>
            <w:shd w:val="clear" w:color="000000" w:fill="F8CBAD"/>
            <w:noWrap/>
            <w:vAlign w:val="bottom"/>
            <w:hideMark/>
          </w:tcPr>
          <w:p w14:paraId="76E0E7D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-7.3</w:t>
            </w:r>
          </w:p>
        </w:tc>
      </w:tr>
      <w:tr w:rsidR="00851607" w:rsidRPr="00A53C31" w14:paraId="1425C644" w14:textId="77777777" w:rsidTr="00942E83">
        <w:trPr>
          <w:trHeight w:val="289"/>
          <w:jc w:val="center"/>
        </w:trPr>
        <w:tc>
          <w:tcPr>
            <w:tcW w:w="770" w:type="dxa"/>
            <w:tcBorders>
              <w:top w:val="nil"/>
              <w:bottom w:val="nil"/>
            </w:tcBorders>
            <w:shd w:val="clear" w:color="auto" w:fill="auto"/>
            <w:noWrap/>
            <w:vAlign w:val="bottom"/>
            <w:hideMark/>
          </w:tcPr>
          <w:p w14:paraId="350945F6"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B3</w:t>
            </w:r>
          </w:p>
        </w:tc>
        <w:tc>
          <w:tcPr>
            <w:tcW w:w="887" w:type="dxa"/>
            <w:tcBorders>
              <w:top w:val="nil"/>
              <w:bottom w:val="nil"/>
            </w:tcBorders>
            <w:shd w:val="clear" w:color="auto" w:fill="auto"/>
            <w:noWrap/>
            <w:vAlign w:val="bottom"/>
            <w:hideMark/>
          </w:tcPr>
          <w:p w14:paraId="3FCDCCD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95.9</w:t>
            </w:r>
          </w:p>
        </w:tc>
        <w:tc>
          <w:tcPr>
            <w:tcW w:w="887" w:type="dxa"/>
            <w:tcBorders>
              <w:top w:val="nil"/>
              <w:bottom w:val="nil"/>
              <w:right w:val="single" w:sz="4" w:space="0" w:color="auto"/>
            </w:tcBorders>
            <w:shd w:val="clear" w:color="auto" w:fill="auto"/>
            <w:noWrap/>
            <w:vAlign w:val="bottom"/>
            <w:hideMark/>
          </w:tcPr>
          <w:p w14:paraId="5538A2E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122.0</w:t>
            </w:r>
          </w:p>
        </w:tc>
        <w:tc>
          <w:tcPr>
            <w:tcW w:w="1602" w:type="dxa"/>
            <w:tcBorders>
              <w:top w:val="nil"/>
              <w:left w:val="single" w:sz="4" w:space="0" w:color="auto"/>
              <w:bottom w:val="nil"/>
              <w:right w:val="single" w:sz="4" w:space="0" w:color="auto"/>
            </w:tcBorders>
            <w:shd w:val="clear" w:color="auto" w:fill="auto"/>
            <w:noWrap/>
            <w:vAlign w:val="bottom"/>
            <w:hideMark/>
          </w:tcPr>
          <w:p w14:paraId="25C5F935"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109.0</w:t>
            </w:r>
          </w:p>
        </w:tc>
        <w:tc>
          <w:tcPr>
            <w:tcW w:w="765" w:type="dxa"/>
            <w:tcBorders>
              <w:left w:val="single" w:sz="4" w:space="0" w:color="auto"/>
            </w:tcBorders>
            <w:shd w:val="clear" w:color="auto" w:fill="auto"/>
            <w:noWrap/>
            <w:vAlign w:val="bottom"/>
            <w:hideMark/>
          </w:tcPr>
          <w:p w14:paraId="36F63DFF"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B3</w:t>
            </w:r>
          </w:p>
        </w:tc>
        <w:tc>
          <w:tcPr>
            <w:tcW w:w="1068" w:type="dxa"/>
            <w:shd w:val="clear" w:color="auto" w:fill="auto"/>
            <w:noWrap/>
            <w:vAlign w:val="bottom"/>
            <w:hideMark/>
          </w:tcPr>
          <w:p w14:paraId="1FB52E0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13.6</w:t>
            </w:r>
          </w:p>
        </w:tc>
        <w:tc>
          <w:tcPr>
            <w:tcW w:w="1068" w:type="dxa"/>
            <w:tcBorders>
              <w:right w:val="single" w:sz="4" w:space="0" w:color="auto"/>
            </w:tcBorders>
            <w:shd w:val="clear" w:color="auto" w:fill="auto"/>
            <w:noWrap/>
            <w:vAlign w:val="bottom"/>
            <w:hideMark/>
          </w:tcPr>
          <w:p w14:paraId="04B302C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64.2</w:t>
            </w:r>
          </w:p>
        </w:tc>
        <w:tc>
          <w:tcPr>
            <w:tcW w:w="1602" w:type="dxa"/>
            <w:tcBorders>
              <w:top w:val="nil"/>
              <w:left w:val="single" w:sz="4" w:space="0" w:color="auto"/>
              <w:bottom w:val="nil"/>
            </w:tcBorders>
            <w:shd w:val="clear" w:color="000000" w:fill="F8CBAD"/>
            <w:noWrap/>
            <w:vAlign w:val="bottom"/>
            <w:hideMark/>
          </w:tcPr>
          <w:p w14:paraId="2890BBF6"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38.9</w:t>
            </w:r>
          </w:p>
        </w:tc>
      </w:tr>
      <w:tr w:rsidR="00851607" w:rsidRPr="00A53C31" w14:paraId="78D51405" w14:textId="77777777" w:rsidTr="00942E83">
        <w:trPr>
          <w:trHeight w:val="289"/>
          <w:jc w:val="center"/>
        </w:trPr>
        <w:tc>
          <w:tcPr>
            <w:tcW w:w="770" w:type="dxa"/>
            <w:tcBorders>
              <w:top w:val="nil"/>
              <w:bottom w:val="nil"/>
            </w:tcBorders>
            <w:shd w:val="clear" w:color="auto" w:fill="auto"/>
            <w:noWrap/>
            <w:vAlign w:val="bottom"/>
            <w:hideMark/>
          </w:tcPr>
          <w:p w14:paraId="0833ED88"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B4</w:t>
            </w:r>
          </w:p>
        </w:tc>
        <w:tc>
          <w:tcPr>
            <w:tcW w:w="887" w:type="dxa"/>
            <w:tcBorders>
              <w:top w:val="nil"/>
              <w:bottom w:val="nil"/>
            </w:tcBorders>
            <w:shd w:val="clear" w:color="auto" w:fill="auto"/>
            <w:noWrap/>
            <w:vAlign w:val="bottom"/>
            <w:hideMark/>
          </w:tcPr>
          <w:p w14:paraId="4B2C312E"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95.9</w:t>
            </w:r>
          </w:p>
        </w:tc>
        <w:tc>
          <w:tcPr>
            <w:tcW w:w="887" w:type="dxa"/>
            <w:tcBorders>
              <w:top w:val="nil"/>
              <w:bottom w:val="nil"/>
              <w:right w:val="single" w:sz="4" w:space="0" w:color="auto"/>
            </w:tcBorders>
            <w:shd w:val="clear" w:color="auto" w:fill="auto"/>
            <w:noWrap/>
            <w:vAlign w:val="bottom"/>
            <w:hideMark/>
          </w:tcPr>
          <w:p w14:paraId="7967831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106.1</w:t>
            </w:r>
          </w:p>
        </w:tc>
        <w:tc>
          <w:tcPr>
            <w:tcW w:w="1602" w:type="dxa"/>
            <w:tcBorders>
              <w:top w:val="nil"/>
              <w:left w:val="single" w:sz="4" w:space="0" w:color="auto"/>
              <w:bottom w:val="nil"/>
              <w:right w:val="single" w:sz="4" w:space="0" w:color="auto"/>
            </w:tcBorders>
            <w:shd w:val="clear" w:color="auto" w:fill="auto"/>
            <w:noWrap/>
            <w:vAlign w:val="bottom"/>
            <w:hideMark/>
          </w:tcPr>
          <w:p w14:paraId="4C467A0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101.0</w:t>
            </w:r>
          </w:p>
        </w:tc>
        <w:tc>
          <w:tcPr>
            <w:tcW w:w="765" w:type="dxa"/>
            <w:tcBorders>
              <w:left w:val="single" w:sz="4" w:space="0" w:color="auto"/>
            </w:tcBorders>
            <w:shd w:val="clear" w:color="auto" w:fill="auto"/>
            <w:noWrap/>
            <w:vAlign w:val="bottom"/>
            <w:hideMark/>
          </w:tcPr>
          <w:p w14:paraId="46C39650"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B4</w:t>
            </w:r>
          </w:p>
        </w:tc>
        <w:tc>
          <w:tcPr>
            <w:tcW w:w="1068" w:type="dxa"/>
            <w:shd w:val="clear" w:color="auto" w:fill="auto"/>
            <w:noWrap/>
            <w:vAlign w:val="bottom"/>
            <w:hideMark/>
          </w:tcPr>
          <w:p w14:paraId="586A510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-6.5</w:t>
            </w:r>
          </w:p>
        </w:tc>
        <w:tc>
          <w:tcPr>
            <w:tcW w:w="1068" w:type="dxa"/>
            <w:tcBorders>
              <w:right w:val="single" w:sz="4" w:space="0" w:color="auto"/>
            </w:tcBorders>
            <w:shd w:val="clear" w:color="auto" w:fill="auto"/>
            <w:noWrap/>
            <w:vAlign w:val="bottom"/>
            <w:hideMark/>
          </w:tcPr>
          <w:p w14:paraId="01B27A5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-10.5</w:t>
            </w:r>
          </w:p>
        </w:tc>
        <w:tc>
          <w:tcPr>
            <w:tcW w:w="1602" w:type="dxa"/>
            <w:tcBorders>
              <w:top w:val="nil"/>
              <w:left w:val="single" w:sz="4" w:space="0" w:color="auto"/>
              <w:bottom w:val="nil"/>
            </w:tcBorders>
            <w:shd w:val="clear" w:color="000000" w:fill="F8CBAD"/>
            <w:noWrap/>
            <w:vAlign w:val="bottom"/>
            <w:hideMark/>
          </w:tcPr>
          <w:p w14:paraId="457A119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-8.5</w:t>
            </w:r>
          </w:p>
        </w:tc>
      </w:tr>
      <w:tr w:rsidR="00851607" w:rsidRPr="00A53C31" w14:paraId="558B0A3C" w14:textId="77777777" w:rsidTr="00942E83">
        <w:trPr>
          <w:trHeight w:val="289"/>
          <w:jc w:val="center"/>
        </w:trPr>
        <w:tc>
          <w:tcPr>
            <w:tcW w:w="770" w:type="dxa"/>
            <w:tcBorders>
              <w:top w:val="nil"/>
              <w:bottom w:val="nil"/>
            </w:tcBorders>
            <w:shd w:val="clear" w:color="auto" w:fill="auto"/>
            <w:noWrap/>
            <w:vAlign w:val="bottom"/>
            <w:hideMark/>
          </w:tcPr>
          <w:p w14:paraId="216DF748"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B5</w:t>
            </w:r>
          </w:p>
        </w:tc>
        <w:tc>
          <w:tcPr>
            <w:tcW w:w="887" w:type="dxa"/>
            <w:tcBorders>
              <w:top w:val="nil"/>
              <w:bottom w:val="nil"/>
            </w:tcBorders>
            <w:shd w:val="clear" w:color="auto" w:fill="auto"/>
            <w:noWrap/>
            <w:vAlign w:val="bottom"/>
            <w:hideMark/>
          </w:tcPr>
          <w:p w14:paraId="12B45B8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89.1</w:t>
            </w:r>
          </w:p>
        </w:tc>
        <w:tc>
          <w:tcPr>
            <w:tcW w:w="887" w:type="dxa"/>
            <w:tcBorders>
              <w:top w:val="nil"/>
              <w:bottom w:val="nil"/>
              <w:right w:val="single" w:sz="4" w:space="0" w:color="auto"/>
            </w:tcBorders>
            <w:shd w:val="clear" w:color="auto" w:fill="auto"/>
            <w:noWrap/>
            <w:vAlign w:val="bottom"/>
            <w:hideMark/>
          </w:tcPr>
          <w:p w14:paraId="2C28F44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103.7</w:t>
            </w:r>
          </w:p>
        </w:tc>
        <w:tc>
          <w:tcPr>
            <w:tcW w:w="1602" w:type="dxa"/>
            <w:tcBorders>
              <w:top w:val="nil"/>
              <w:left w:val="single" w:sz="4" w:space="0" w:color="auto"/>
              <w:bottom w:val="nil"/>
              <w:right w:val="single" w:sz="4" w:space="0" w:color="auto"/>
            </w:tcBorders>
            <w:shd w:val="clear" w:color="auto" w:fill="auto"/>
            <w:noWrap/>
            <w:vAlign w:val="bottom"/>
            <w:hideMark/>
          </w:tcPr>
          <w:p w14:paraId="4660E54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96.4</w:t>
            </w:r>
          </w:p>
        </w:tc>
        <w:tc>
          <w:tcPr>
            <w:tcW w:w="765" w:type="dxa"/>
            <w:tcBorders>
              <w:left w:val="single" w:sz="4" w:space="0" w:color="auto"/>
            </w:tcBorders>
            <w:shd w:val="clear" w:color="auto" w:fill="auto"/>
            <w:noWrap/>
            <w:vAlign w:val="bottom"/>
            <w:hideMark/>
          </w:tcPr>
          <w:p w14:paraId="0E47C2E9"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B5</w:t>
            </w:r>
          </w:p>
        </w:tc>
        <w:tc>
          <w:tcPr>
            <w:tcW w:w="1068" w:type="dxa"/>
            <w:shd w:val="clear" w:color="auto" w:fill="auto"/>
            <w:noWrap/>
            <w:vAlign w:val="bottom"/>
            <w:hideMark/>
          </w:tcPr>
          <w:p w14:paraId="720D256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70.4</w:t>
            </w:r>
          </w:p>
        </w:tc>
        <w:tc>
          <w:tcPr>
            <w:tcW w:w="1068" w:type="dxa"/>
            <w:tcBorders>
              <w:right w:val="single" w:sz="4" w:space="0" w:color="auto"/>
            </w:tcBorders>
            <w:shd w:val="clear" w:color="auto" w:fill="auto"/>
            <w:noWrap/>
            <w:vAlign w:val="bottom"/>
            <w:hideMark/>
          </w:tcPr>
          <w:p w14:paraId="7D5FF80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59.7</w:t>
            </w:r>
          </w:p>
        </w:tc>
        <w:tc>
          <w:tcPr>
            <w:tcW w:w="1602" w:type="dxa"/>
            <w:tcBorders>
              <w:top w:val="nil"/>
              <w:left w:val="single" w:sz="4" w:space="0" w:color="auto"/>
              <w:bottom w:val="nil"/>
            </w:tcBorders>
            <w:shd w:val="clear" w:color="auto" w:fill="auto"/>
            <w:noWrap/>
            <w:vAlign w:val="bottom"/>
            <w:hideMark/>
          </w:tcPr>
          <w:p w14:paraId="689A400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65.1</w:t>
            </w:r>
          </w:p>
        </w:tc>
      </w:tr>
      <w:tr w:rsidR="00851607" w:rsidRPr="00A53C31" w14:paraId="26115B73" w14:textId="77777777" w:rsidTr="00942E83">
        <w:trPr>
          <w:trHeight w:val="289"/>
          <w:jc w:val="center"/>
        </w:trPr>
        <w:tc>
          <w:tcPr>
            <w:tcW w:w="770" w:type="dxa"/>
            <w:tcBorders>
              <w:top w:val="nil"/>
              <w:bottom w:val="nil"/>
            </w:tcBorders>
            <w:shd w:val="clear" w:color="auto" w:fill="auto"/>
            <w:noWrap/>
            <w:vAlign w:val="bottom"/>
            <w:hideMark/>
          </w:tcPr>
          <w:p w14:paraId="5214962F"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B6</w:t>
            </w:r>
          </w:p>
        </w:tc>
        <w:tc>
          <w:tcPr>
            <w:tcW w:w="887" w:type="dxa"/>
            <w:tcBorders>
              <w:top w:val="nil"/>
              <w:bottom w:val="nil"/>
            </w:tcBorders>
            <w:shd w:val="clear" w:color="auto" w:fill="auto"/>
            <w:noWrap/>
            <w:vAlign w:val="bottom"/>
            <w:hideMark/>
          </w:tcPr>
          <w:p w14:paraId="7AD26E1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115.6</w:t>
            </w:r>
          </w:p>
        </w:tc>
        <w:tc>
          <w:tcPr>
            <w:tcW w:w="887" w:type="dxa"/>
            <w:tcBorders>
              <w:top w:val="nil"/>
              <w:bottom w:val="nil"/>
              <w:right w:val="single" w:sz="4" w:space="0" w:color="auto"/>
            </w:tcBorders>
            <w:shd w:val="clear" w:color="auto" w:fill="auto"/>
            <w:noWrap/>
            <w:vAlign w:val="bottom"/>
            <w:hideMark/>
          </w:tcPr>
          <w:p w14:paraId="75D5C96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104.2</w:t>
            </w:r>
          </w:p>
        </w:tc>
        <w:tc>
          <w:tcPr>
            <w:tcW w:w="1602" w:type="dxa"/>
            <w:tcBorders>
              <w:top w:val="nil"/>
              <w:left w:val="single" w:sz="4" w:space="0" w:color="auto"/>
              <w:bottom w:val="nil"/>
              <w:right w:val="single" w:sz="4" w:space="0" w:color="auto"/>
            </w:tcBorders>
            <w:shd w:val="clear" w:color="auto" w:fill="auto"/>
            <w:noWrap/>
            <w:vAlign w:val="bottom"/>
            <w:hideMark/>
          </w:tcPr>
          <w:p w14:paraId="03DB8855"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109.9</w:t>
            </w:r>
          </w:p>
        </w:tc>
        <w:tc>
          <w:tcPr>
            <w:tcW w:w="765" w:type="dxa"/>
            <w:tcBorders>
              <w:left w:val="single" w:sz="4" w:space="0" w:color="auto"/>
            </w:tcBorders>
            <w:shd w:val="clear" w:color="auto" w:fill="auto"/>
            <w:noWrap/>
            <w:vAlign w:val="bottom"/>
            <w:hideMark/>
          </w:tcPr>
          <w:p w14:paraId="1809D97B"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B6</w:t>
            </w:r>
          </w:p>
        </w:tc>
        <w:tc>
          <w:tcPr>
            <w:tcW w:w="1068" w:type="dxa"/>
            <w:shd w:val="clear" w:color="auto" w:fill="auto"/>
            <w:noWrap/>
            <w:vAlign w:val="bottom"/>
            <w:hideMark/>
          </w:tcPr>
          <w:p w14:paraId="4CE90AC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-8.9</w:t>
            </w:r>
          </w:p>
        </w:tc>
        <w:tc>
          <w:tcPr>
            <w:tcW w:w="1068" w:type="dxa"/>
            <w:tcBorders>
              <w:right w:val="single" w:sz="4" w:space="0" w:color="auto"/>
            </w:tcBorders>
            <w:shd w:val="clear" w:color="auto" w:fill="auto"/>
            <w:noWrap/>
            <w:vAlign w:val="bottom"/>
            <w:hideMark/>
          </w:tcPr>
          <w:p w14:paraId="234FCFA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-13.9</w:t>
            </w:r>
          </w:p>
        </w:tc>
        <w:tc>
          <w:tcPr>
            <w:tcW w:w="1602" w:type="dxa"/>
            <w:tcBorders>
              <w:top w:val="nil"/>
              <w:left w:val="single" w:sz="4" w:space="0" w:color="auto"/>
              <w:bottom w:val="nil"/>
            </w:tcBorders>
            <w:shd w:val="clear" w:color="000000" w:fill="F8CBAD"/>
            <w:noWrap/>
            <w:vAlign w:val="bottom"/>
            <w:hideMark/>
          </w:tcPr>
          <w:p w14:paraId="5AB72C86"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-11.4</w:t>
            </w:r>
          </w:p>
        </w:tc>
      </w:tr>
      <w:tr w:rsidR="00851607" w:rsidRPr="00A53C31" w14:paraId="11157549" w14:textId="77777777" w:rsidTr="00942E83">
        <w:trPr>
          <w:trHeight w:val="289"/>
          <w:jc w:val="center"/>
        </w:trPr>
        <w:tc>
          <w:tcPr>
            <w:tcW w:w="770" w:type="dxa"/>
            <w:tcBorders>
              <w:top w:val="nil"/>
              <w:bottom w:val="nil"/>
            </w:tcBorders>
            <w:shd w:val="clear" w:color="auto" w:fill="auto"/>
            <w:noWrap/>
            <w:vAlign w:val="bottom"/>
            <w:hideMark/>
          </w:tcPr>
          <w:p w14:paraId="02EE23B9"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B7</w:t>
            </w:r>
          </w:p>
        </w:tc>
        <w:tc>
          <w:tcPr>
            <w:tcW w:w="887" w:type="dxa"/>
            <w:tcBorders>
              <w:top w:val="nil"/>
              <w:bottom w:val="nil"/>
            </w:tcBorders>
            <w:shd w:val="clear" w:color="auto" w:fill="auto"/>
            <w:noWrap/>
            <w:vAlign w:val="bottom"/>
            <w:hideMark/>
          </w:tcPr>
          <w:p w14:paraId="04DD14A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98.5</w:t>
            </w:r>
          </w:p>
        </w:tc>
        <w:tc>
          <w:tcPr>
            <w:tcW w:w="887" w:type="dxa"/>
            <w:tcBorders>
              <w:top w:val="nil"/>
              <w:bottom w:val="nil"/>
              <w:right w:val="single" w:sz="4" w:space="0" w:color="auto"/>
            </w:tcBorders>
            <w:shd w:val="clear" w:color="auto" w:fill="auto"/>
            <w:noWrap/>
            <w:vAlign w:val="bottom"/>
            <w:hideMark/>
          </w:tcPr>
          <w:p w14:paraId="306CFC3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115.2</w:t>
            </w:r>
          </w:p>
        </w:tc>
        <w:tc>
          <w:tcPr>
            <w:tcW w:w="1602" w:type="dxa"/>
            <w:tcBorders>
              <w:top w:val="nil"/>
              <w:left w:val="single" w:sz="4" w:space="0" w:color="auto"/>
              <w:bottom w:val="nil"/>
              <w:right w:val="single" w:sz="4" w:space="0" w:color="auto"/>
            </w:tcBorders>
            <w:shd w:val="clear" w:color="auto" w:fill="auto"/>
            <w:noWrap/>
            <w:vAlign w:val="bottom"/>
            <w:hideMark/>
          </w:tcPr>
          <w:p w14:paraId="3C23C996"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106.9</w:t>
            </w:r>
          </w:p>
        </w:tc>
        <w:tc>
          <w:tcPr>
            <w:tcW w:w="765" w:type="dxa"/>
            <w:tcBorders>
              <w:left w:val="single" w:sz="4" w:space="0" w:color="auto"/>
            </w:tcBorders>
            <w:shd w:val="clear" w:color="auto" w:fill="auto"/>
            <w:noWrap/>
            <w:vAlign w:val="bottom"/>
            <w:hideMark/>
          </w:tcPr>
          <w:p w14:paraId="43F94B9F"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B7</w:t>
            </w:r>
          </w:p>
        </w:tc>
        <w:tc>
          <w:tcPr>
            <w:tcW w:w="1068" w:type="dxa"/>
            <w:shd w:val="clear" w:color="auto" w:fill="auto"/>
            <w:noWrap/>
            <w:vAlign w:val="bottom"/>
            <w:hideMark/>
          </w:tcPr>
          <w:p w14:paraId="4DD6DB3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54.0</w:t>
            </w:r>
          </w:p>
        </w:tc>
        <w:tc>
          <w:tcPr>
            <w:tcW w:w="1068" w:type="dxa"/>
            <w:tcBorders>
              <w:right w:val="single" w:sz="4" w:space="0" w:color="auto"/>
            </w:tcBorders>
            <w:shd w:val="clear" w:color="auto" w:fill="auto"/>
            <w:noWrap/>
            <w:vAlign w:val="bottom"/>
            <w:hideMark/>
          </w:tcPr>
          <w:p w14:paraId="46A4BF9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60.9</w:t>
            </w:r>
          </w:p>
        </w:tc>
        <w:tc>
          <w:tcPr>
            <w:tcW w:w="1602" w:type="dxa"/>
            <w:tcBorders>
              <w:top w:val="nil"/>
              <w:left w:val="single" w:sz="4" w:space="0" w:color="auto"/>
              <w:bottom w:val="nil"/>
            </w:tcBorders>
            <w:shd w:val="clear" w:color="auto" w:fill="auto"/>
            <w:noWrap/>
            <w:vAlign w:val="bottom"/>
            <w:hideMark/>
          </w:tcPr>
          <w:p w14:paraId="01FD7B9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57.5</w:t>
            </w:r>
          </w:p>
        </w:tc>
      </w:tr>
      <w:tr w:rsidR="00851607" w:rsidRPr="00A53C31" w14:paraId="63C75D98" w14:textId="77777777" w:rsidTr="00942E83">
        <w:trPr>
          <w:trHeight w:val="289"/>
          <w:jc w:val="center"/>
        </w:trPr>
        <w:tc>
          <w:tcPr>
            <w:tcW w:w="770" w:type="dxa"/>
            <w:tcBorders>
              <w:top w:val="nil"/>
              <w:bottom w:val="nil"/>
            </w:tcBorders>
            <w:shd w:val="clear" w:color="auto" w:fill="auto"/>
            <w:noWrap/>
            <w:vAlign w:val="bottom"/>
            <w:hideMark/>
          </w:tcPr>
          <w:p w14:paraId="7F413686"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B8</w:t>
            </w:r>
          </w:p>
        </w:tc>
        <w:tc>
          <w:tcPr>
            <w:tcW w:w="887" w:type="dxa"/>
            <w:tcBorders>
              <w:top w:val="nil"/>
              <w:bottom w:val="nil"/>
            </w:tcBorders>
            <w:shd w:val="clear" w:color="auto" w:fill="auto"/>
            <w:noWrap/>
            <w:vAlign w:val="bottom"/>
            <w:hideMark/>
          </w:tcPr>
          <w:p w14:paraId="03D5BE0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92.6</w:t>
            </w:r>
          </w:p>
        </w:tc>
        <w:tc>
          <w:tcPr>
            <w:tcW w:w="887" w:type="dxa"/>
            <w:tcBorders>
              <w:top w:val="nil"/>
              <w:bottom w:val="nil"/>
              <w:right w:val="single" w:sz="4" w:space="0" w:color="auto"/>
            </w:tcBorders>
            <w:shd w:val="clear" w:color="auto" w:fill="auto"/>
            <w:noWrap/>
            <w:vAlign w:val="bottom"/>
            <w:hideMark/>
          </w:tcPr>
          <w:p w14:paraId="39E8A68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65.8</w:t>
            </w:r>
          </w:p>
        </w:tc>
        <w:tc>
          <w:tcPr>
            <w:tcW w:w="1602" w:type="dxa"/>
            <w:tcBorders>
              <w:top w:val="nil"/>
              <w:left w:val="single" w:sz="4" w:space="0" w:color="auto"/>
              <w:bottom w:val="nil"/>
              <w:right w:val="single" w:sz="4" w:space="0" w:color="auto"/>
            </w:tcBorders>
            <w:shd w:val="clear" w:color="auto" w:fill="auto"/>
            <w:noWrap/>
            <w:vAlign w:val="bottom"/>
            <w:hideMark/>
          </w:tcPr>
          <w:p w14:paraId="50CAF83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79.2</w:t>
            </w:r>
          </w:p>
        </w:tc>
        <w:tc>
          <w:tcPr>
            <w:tcW w:w="765" w:type="dxa"/>
            <w:tcBorders>
              <w:left w:val="single" w:sz="4" w:space="0" w:color="auto"/>
            </w:tcBorders>
            <w:shd w:val="clear" w:color="auto" w:fill="auto"/>
            <w:noWrap/>
            <w:vAlign w:val="bottom"/>
            <w:hideMark/>
          </w:tcPr>
          <w:p w14:paraId="15A1A130"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B8</w:t>
            </w:r>
          </w:p>
        </w:tc>
        <w:tc>
          <w:tcPr>
            <w:tcW w:w="1068" w:type="dxa"/>
            <w:shd w:val="clear" w:color="auto" w:fill="auto"/>
            <w:noWrap/>
            <w:vAlign w:val="bottom"/>
            <w:hideMark/>
          </w:tcPr>
          <w:p w14:paraId="74B1794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72.3</w:t>
            </w:r>
          </w:p>
        </w:tc>
        <w:tc>
          <w:tcPr>
            <w:tcW w:w="1068" w:type="dxa"/>
            <w:tcBorders>
              <w:right w:val="single" w:sz="4" w:space="0" w:color="auto"/>
            </w:tcBorders>
            <w:shd w:val="clear" w:color="auto" w:fill="auto"/>
            <w:noWrap/>
            <w:vAlign w:val="bottom"/>
            <w:hideMark/>
          </w:tcPr>
          <w:p w14:paraId="5786F75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64.6</w:t>
            </w:r>
          </w:p>
        </w:tc>
        <w:tc>
          <w:tcPr>
            <w:tcW w:w="1602" w:type="dxa"/>
            <w:tcBorders>
              <w:top w:val="nil"/>
              <w:left w:val="single" w:sz="4" w:space="0" w:color="auto"/>
              <w:bottom w:val="nil"/>
            </w:tcBorders>
            <w:shd w:val="clear" w:color="auto" w:fill="auto"/>
            <w:noWrap/>
            <w:vAlign w:val="bottom"/>
            <w:hideMark/>
          </w:tcPr>
          <w:p w14:paraId="6308742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68.5</w:t>
            </w:r>
          </w:p>
        </w:tc>
      </w:tr>
      <w:tr w:rsidR="00851607" w:rsidRPr="00A53C31" w14:paraId="7B7401C3" w14:textId="77777777" w:rsidTr="00942E83">
        <w:trPr>
          <w:trHeight w:val="289"/>
          <w:jc w:val="center"/>
        </w:trPr>
        <w:tc>
          <w:tcPr>
            <w:tcW w:w="770" w:type="dxa"/>
            <w:tcBorders>
              <w:top w:val="nil"/>
              <w:bottom w:val="nil"/>
            </w:tcBorders>
            <w:shd w:val="clear" w:color="auto" w:fill="auto"/>
            <w:noWrap/>
            <w:vAlign w:val="bottom"/>
            <w:hideMark/>
          </w:tcPr>
          <w:p w14:paraId="725E6ACE" w14:textId="77777777" w:rsidR="00851607" w:rsidRPr="00A53C31" w:rsidRDefault="00851607" w:rsidP="00E50F0D">
            <w:pPr>
              <w:spacing w:after="0" w:line="240" w:lineRule="auto"/>
              <w:jc w:val="center"/>
              <w:rPr>
                <w:rFonts w:ascii="Arial" w:eastAsia="Times New Roman" w:hAnsi="Arial" w:cs="Arial"/>
                <w:color w:val="000000"/>
                <w:lang w:eastAsia="ja-JP"/>
              </w:rPr>
            </w:pPr>
          </w:p>
        </w:tc>
        <w:tc>
          <w:tcPr>
            <w:tcW w:w="887" w:type="dxa"/>
            <w:tcBorders>
              <w:top w:val="nil"/>
              <w:bottom w:val="nil"/>
            </w:tcBorders>
            <w:shd w:val="clear" w:color="auto" w:fill="auto"/>
            <w:noWrap/>
            <w:vAlign w:val="bottom"/>
            <w:hideMark/>
          </w:tcPr>
          <w:p w14:paraId="2B3451D4"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887" w:type="dxa"/>
            <w:tcBorders>
              <w:top w:val="nil"/>
              <w:bottom w:val="nil"/>
              <w:right w:val="single" w:sz="4" w:space="0" w:color="auto"/>
            </w:tcBorders>
            <w:shd w:val="clear" w:color="auto" w:fill="auto"/>
            <w:noWrap/>
            <w:vAlign w:val="bottom"/>
            <w:hideMark/>
          </w:tcPr>
          <w:p w14:paraId="11340890"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nil"/>
              <w:left w:val="single" w:sz="4" w:space="0" w:color="auto"/>
              <w:bottom w:val="nil"/>
              <w:right w:val="single" w:sz="4" w:space="0" w:color="auto"/>
            </w:tcBorders>
            <w:shd w:val="clear" w:color="auto" w:fill="auto"/>
            <w:noWrap/>
            <w:vAlign w:val="bottom"/>
            <w:hideMark/>
          </w:tcPr>
          <w:p w14:paraId="6FBD57A2"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765" w:type="dxa"/>
            <w:tcBorders>
              <w:left w:val="single" w:sz="4" w:space="0" w:color="auto"/>
            </w:tcBorders>
            <w:shd w:val="clear" w:color="auto" w:fill="auto"/>
            <w:noWrap/>
            <w:vAlign w:val="bottom"/>
            <w:hideMark/>
          </w:tcPr>
          <w:p w14:paraId="4DD7C5F5"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068" w:type="dxa"/>
            <w:shd w:val="clear" w:color="auto" w:fill="auto"/>
            <w:noWrap/>
            <w:vAlign w:val="bottom"/>
            <w:hideMark/>
          </w:tcPr>
          <w:p w14:paraId="69D21541"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068" w:type="dxa"/>
            <w:tcBorders>
              <w:right w:val="single" w:sz="4" w:space="0" w:color="auto"/>
            </w:tcBorders>
            <w:shd w:val="clear" w:color="auto" w:fill="auto"/>
            <w:noWrap/>
            <w:vAlign w:val="bottom"/>
            <w:hideMark/>
          </w:tcPr>
          <w:p w14:paraId="3B8642DE"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nil"/>
              <w:left w:val="single" w:sz="4" w:space="0" w:color="auto"/>
              <w:bottom w:val="nil"/>
            </w:tcBorders>
            <w:shd w:val="clear" w:color="auto" w:fill="auto"/>
            <w:noWrap/>
            <w:vAlign w:val="bottom"/>
            <w:hideMark/>
          </w:tcPr>
          <w:p w14:paraId="6CAC02C0"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r>
      <w:tr w:rsidR="00851607" w:rsidRPr="00A53C31" w14:paraId="36CEF043" w14:textId="77777777" w:rsidTr="00942E83">
        <w:trPr>
          <w:trHeight w:val="289"/>
          <w:jc w:val="center"/>
        </w:trPr>
        <w:tc>
          <w:tcPr>
            <w:tcW w:w="770" w:type="dxa"/>
            <w:tcBorders>
              <w:top w:val="nil"/>
              <w:bottom w:val="nil"/>
            </w:tcBorders>
            <w:shd w:val="clear" w:color="auto" w:fill="auto"/>
            <w:noWrap/>
            <w:vAlign w:val="bottom"/>
            <w:hideMark/>
          </w:tcPr>
          <w:p w14:paraId="3D3690B4" w14:textId="15B9E25A"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w:t>
            </w:r>
            <w:r w:rsidR="009F0A9E" w:rsidRPr="00A53C31">
              <w:rPr>
                <w:rFonts w:ascii="Arial" w:eastAsia="Times New Roman" w:hAnsi="Arial" w:cs="Arial"/>
                <w:b/>
                <w:bCs/>
                <w:color w:val="000000"/>
                <w:lang w:eastAsia="ja-JP"/>
              </w:rPr>
              <w:t>1</w:t>
            </w:r>
          </w:p>
        </w:tc>
        <w:tc>
          <w:tcPr>
            <w:tcW w:w="887" w:type="dxa"/>
            <w:tcBorders>
              <w:top w:val="nil"/>
              <w:bottom w:val="nil"/>
            </w:tcBorders>
            <w:shd w:val="clear" w:color="auto" w:fill="auto"/>
            <w:noWrap/>
            <w:vAlign w:val="bottom"/>
            <w:hideMark/>
          </w:tcPr>
          <w:p w14:paraId="715A19C9"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-9.9</w:t>
            </w:r>
          </w:p>
        </w:tc>
        <w:tc>
          <w:tcPr>
            <w:tcW w:w="887" w:type="dxa"/>
            <w:tcBorders>
              <w:top w:val="nil"/>
              <w:bottom w:val="nil"/>
              <w:right w:val="single" w:sz="4" w:space="0" w:color="auto"/>
            </w:tcBorders>
            <w:shd w:val="clear" w:color="auto" w:fill="auto"/>
            <w:noWrap/>
            <w:vAlign w:val="bottom"/>
            <w:hideMark/>
          </w:tcPr>
          <w:p w14:paraId="289C306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5.8</w:t>
            </w:r>
          </w:p>
        </w:tc>
        <w:tc>
          <w:tcPr>
            <w:tcW w:w="1602" w:type="dxa"/>
            <w:tcBorders>
              <w:top w:val="nil"/>
              <w:left w:val="single" w:sz="4" w:space="0" w:color="auto"/>
              <w:bottom w:val="nil"/>
              <w:right w:val="single" w:sz="4" w:space="0" w:color="auto"/>
            </w:tcBorders>
            <w:shd w:val="clear" w:color="000000" w:fill="92D050"/>
            <w:noWrap/>
            <w:vAlign w:val="bottom"/>
            <w:hideMark/>
          </w:tcPr>
          <w:p w14:paraId="26878A35"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-2.0</w:t>
            </w:r>
          </w:p>
        </w:tc>
        <w:tc>
          <w:tcPr>
            <w:tcW w:w="765" w:type="dxa"/>
            <w:tcBorders>
              <w:left w:val="single" w:sz="4" w:space="0" w:color="auto"/>
            </w:tcBorders>
            <w:shd w:val="clear" w:color="auto" w:fill="auto"/>
            <w:noWrap/>
            <w:vAlign w:val="bottom"/>
            <w:hideMark/>
          </w:tcPr>
          <w:p w14:paraId="38CDCE60"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S2</w:t>
            </w:r>
          </w:p>
        </w:tc>
        <w:tc>
          <w:tcPr>
            <w:tcW w:w="1068" w:type="dxa"/>
            <w:shd w:val="clear" w:color="auto" w:fill="auto"/>
            <w:noWrap/>
            <w:vAlign w:val="bottom"/>
            <w:hideMark/>
          </w:tcPr>
          <w:p w14:paraId="4A72F86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-15.5</w:t>
            </w:r>
          </w:p>
        </w:tc>
        <w:tc>
          <w:tcPr>
            <w:tcW w:w="1068" w:type="dxa"/>
            <w:tcBorders>
              <w:right w:val="single" w:sz="4" w:space="0" w:color="auto"/>
            </w:tcBorders>
            <w:shd w:val="clear" w:color="auto" w:fill="auto"/>
            <w:noWrap/>
            <w:vAlign w:val="bottom"/>
            <w:hideMark/>
          </w:tcPr>
          <w:p w14:paraId="37B0D58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-30.1</w:t>
            </w:r>
          </w:p>
        </w:tc>
        <w:tc>
          <w:tcPr>
            <w:tcW w:w="1602" w:type="dxa"/>
            <w:tcBorders>
              <w:top w:val="nil"/>
              <w:left w:val="single" w:sz="4" w:space="0" w:color="auto"/>
              <w:bottom w:val="nil"/>
            </w:tcBorders>
            <w:shd w:val="clear" w:color="000000" w:fill="F8CBAD"/>
            <w:noWrap/>
            <w:vAlign w:val="bottom"/>
            <w:hideMark/>
          </w:tcPr>
          <w:p w14:paraId="2C3E9A0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-22.8</w:t>
            </w:r>
          </w:p>
        </w:tc>
      </w:tr>
      <w:tr w:rsidR="00851607" w:rsidRPr="00A53C31" w14:paraId="6B10BEFB" w14:textId="77777777" w:rsidTr="00942E83">
        <w:trPr>
          <w:trHeight w:val="289"/>
          <w:jc w:val="center"/>
        </w:trPr>
        <w:tc>
          <w:tcPr>
            <w:tcW w:w="770" w:type="dxa"/>
            <w:tcBorders>
              <w:top w:val="nil"/>
              <w:bottom w:val="nil"/>
            </w:tcBorders>
            <w:shd w:val="clear" w:color="auto" w:fill="auto"/>
            <w:noWrap/>
            <w:vAlign w:val="bottom"/>
            <w:hideMark/>
          </w:tcPr>
          <w:p w14:paraId="3BE415FA" w14:textId="427A2984"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w:t>
            </w:r>
            <w:r w:rsidR="009F0A9E" w:rsidRPr="00A53C31">
              <w:rPr>
                <w:rFonts w:ascii="Arial" w:eastAsia="Times New Roman" w:hAnsi="Arial" w:cs="Arial"/>
                <w:b/>
                <w:bCs/>
                <w:color w:val="000000"/>
                <w:lang w:eastAsia="ja-JP"/>
              </w:rPr>
              <w:t>2</w:t>
            </w:r>
          </w:p>
        </w:tc>
        <w:tc>
          <w:tcPr>
            <w:tcW w:w="887" w:type="dxa"/>
            <w:tcBorders>
              <w:top w:val="nil"/>
              <w:bottom w:val="nil"/>
            </w:tcBorders>
            <w:shd w:val="clear" w:color="auto" w:fill="auto"/>
            <w:noWrap/>
            <w:vAlign w:val="bottom"/>
            <w:hideMark/>
          </w:tcPr>
          <w:p w14:paraId="382BF74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98.5</w:t>
            </w:r>
          </w:p>
        </w:tc>
        <w:tc>
          <w:tcPr>
            <w:tcW w:w="887" w:type="dxa"/>
            <w:tcBorders>
              <w:top w:val="nil"/>
              <w:bottom w:val="nil"/>
              <w:right w:val="single" w:sz="4" w:space="0" w:color="auto"/>
            </w:tcBorders>
            <w:shd w:val="clear" w:color="auto" w:fill="auto"/>
            <w:noWrap/>
            <w:vAlign w:val="bottom"/>
            <w:hideMark/>
          </w:tcPr>
          <w:p w14:paraId="09BA485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79.4</w:t>
            </w:r>
          </w:p>
        </w:tc>
        <w:tc>
          <w:tcPr>
            <w:tcW w:w="1602" w:type="dxa"/>
            <w:tcBorders>
              <w:top w:val="nil"/>
              <w:left w:val="single" w:sz="4" w:space="0" w:color="auto"/>
              <w:bottom w:val="nil"/>
              <w:right w:val="single" w:sz="4" w:space="0" w:color="auto"/>
            </w:tcBorders>
            <w:shd w:val="clear" w:color="auto" w:fill="auto"/>
            <w:noWrap/>
            <w:vAlign w:val="bottom"/>
            <w:hideMark/>
          </w:tcPr>
          <w:p w14:paraId="557B7B1B"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88.9</w:t>
            </w:r>
          </w:p>
        </w:tc>
        <w:tc>
          <w:tcPr>
            <w:tcW w:w="765" w:type="dxa"/>
            <w:tcBorders>
              <w:left w:val="single" w:sz="4" w:space="0" w:color="auto"/>
            </w:tcBorders>
            <w:shd w:val="clear" w:color="auto" w:fill="auto"/>
            <w:noWrap/>
            <w:vAlign w:val="bottom"/>
            <w:hideMark/>
          </w:tcPr>
          <w:p w14:paraId="7D2EB157"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S3</w:t>
            </w:r>
          </w:p>
        </w:tc>
        <w:tc>
          <w:tcPr>
            <w:tcW w:w="1068" w:type="dxa"/>
            <w:shd w:val="clear" w:color="auto" w:fill="auto"/>
            <w:noWrap/>
            <w:vAlign w:val="bottom"/>
            <w:hideMark/>
          </w:tcPr>
          <w:p w14:paraId="0356647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73.7</w:t>
            </w:r>
          </w:p>
        </w:tc>
        <w:tc>
          <w:tcPr>
            <w:tcW w:w="1068" w:type="dxa"/>
            <w:tcBorders>
              <w:right w:val="single" w:sz="4" w:space="0" w:color="auto"/>
            </w:tcBorders>
            <w:shd w:val="clear" w:color="auto" w:fill="auto"/>
            <w:noWrap/>
            <w:vAlign w:val="bottom"/>
            <w:hideMark/>
          </w:tcPr>
          <w:p w14:paraId="24583D69"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68.7</w:t>
            </w:r>
          </w:p>
        </w:tc>
        <w:tc>
          <w:tcPr>
            <w:tcW w:w="1602" w:type="dxa"/>
            <w:tcBorders>
              <w:top w:val="nil"/>
              <w:left w:val="single" w:sz="4" w:space="0" w:color="auto"/>
              <w:bottom w:val="nil"/>
            </w:tcBorders>
            <w:shd w:val="clear" w:color="auto" w:fill="auto"/>
            <w:noWrap/>
            <w:vAlign w:val="bottom"/>
            <w:hideMark/>
          </w:tcPr>
          <w:p w14:paraId="61D3146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71.2</w:t>
            </w:r>
          </w:p>
        </w:tc>
      </w:tr>
      <w:tr w:rsidR="00851607" w:rsidRPr="00A53C31" w14:paraId="7231655F" w14:textId="77777777" w:rsidTr="00942E83">
        <w:trPr>
          <w:trHeight w:val="289"/>
          <w:jc w:val="center"/>
        </w:trPr>
        <w:tc>
          <w:tcPr>
            <w:tcW w:w="770" w:type="dxa"/>
            <w:tcBorders>
              <w:top w:val="nil"/>
              <w:bottom w:val="nil"/>
            </w:tcBorders>
            <w:shd w:val="clear" w:color="auto" w:fill="auto"/>
            <w:noWrap/>
            <w:vAlign w:val="bottom"/>
            <w:hideMark/>
          </w:tcPr>
          <w:p w14:paraId="7C7B918D" w14:textId="44F8C3FD"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w:t>
            </w:r>
            <w:r w:rsidR="009F0A9E" w:rsidRPr="00A53C31">
              <w:rPr>
                <w:rFonts w:ascii="Arial" w:eastAsia="Times New Roman" w:hAnsi="Arial" w:cs="Arial"/>
                <w:b/>
                <w:bCs/>
                <w:color w:val="000000"/>
                <w:lang w:eastAsia="ja-JP"/>
              </w:rPr>
              <w:t>3</w:t>
            </w:r>
          </w:p>
        </w:tc>
        <w:tc>
          <w:tcPr>
            <w:tcW w:w="887" w:type="dxa"/>
            <w:tcBorders>
              <w:top w:val="nil"/>
              <w:bottom w:val="nil"/>
            </w:tcBorders>
            <w:shd w:val="clear" w:color="auto" w:fill="auto"/>
            <w:noWrap/>
            <w:vAlign w:val="bottom"/>
            <w:hideMark/>
          </w:tcPr>
          <w:p w14:paraId="2B8BBD7E"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73.4</w:t>
            </w:r>
          </w:p>
        </w:tc>
        <w:tc>
          <w:tcPr>
            <w:tcW w:w="887" w:type="dxa"/>
            <w:tcBorders>
              <w:top w:val="nil"/>
              <w:bottom w:val="nil"/>
              <w:right w:val="single" w:sz="4" w:space="0" w:color="auto"/>
            </w:tcBorders>
            <w:shd w:val="clear" w:color="auto" w:fill="auto"/>
            <w:noWrap/>
            <w:vAlign w:val="bottom"/>
            <w:hideMark/>
          </w:tcPr>
          <w:p w14:paraId="2AF15A9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73.5</w:t>
            </w:r>
          </w:p>
        </w:tc>
        <w:tc>
          <w:tcPr>
            <w:tcW w:w="1602" w:type="dxa"/>
            <w:tcBorders>
              <w:top w:val="nil"/>
              <w:left w:val="single" w:sz="4" w:space="0" w:color="auto"/>
              <w:bottom w:val="nil"/>
              <w:right w:val="single" w:sz="4" w:space="0" w:color="auto"/>
            </w:tcBorders>
            <w:shd w:val="clear" w:color="auto" w:fill="auto"/>
            <w:noWrap/>
            <w:vAlign w:val="bottom"/>
            <w:hideMark/>
          </w:tcPr>
          <w:p w14:paraId="2DEC07C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73.4</w:t>
            </w:r>
          </w:p>
        </w:tc>
        <w:tc>
          <w:tcPr>
            <w:tcW w:w="765" w:type="dxa"/>
            <w:tcBorders>
              <w:left w:val="single" w:sz="4" w:space="0" w:color="auto"/>
            </w:tcBorders>
            <w:shd w:val="clear" w:color="auto" w:fill="auto"/>
            <w:noWrap/>
            <w:vAlign w:val="bottom"/>
            <w:hideMark/>
          </w:tcPr>
          <w:p w14:paraId="52F3DF7F"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S4</w:t>
            </w:r>
          </w:p>
        </w:tc>
        <w:tc>
          <w:tcPr>
            <w:tcW w:w="1068" w:type="dxa"/>
            <w:shd w:val="clear" w:color="auto" w:fill="auto"/>
            <w:noWrap/>
            <w:vAlign w:val="bottom"/>
            <w:hideMark/>
          </w:tcPr>
          <w:p w14:paraId="70D1E26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-3.4</w:t>
            </w:r>
          </w:p>
        </w:tc>
        <w:tc>
          <w:tcPr>
            <w:tcW w:w="1068" w:type="dxa"/>
            <w:tcBorders>
              <w:right w:val="single" w:sz="4" w:space="0" w:color="auto"/>
            </w:tcBorders>
            <w:shd w:val="clear" w:color="auto" w:fill="auto"/>
            <w:noWrap/>
            <w:vAlign w:val="bottom"/>
            <w:hideMark/>
          </w:tcPr>
          <w:p w14:paraId="3EE860E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2.7</w:t>
            </w:r>
          </w:p>
        </w:tc>
        <w:tc>
          <w:tcPr>
            <w:tcW w:w="1602" w:type="dxa"/>
            <w:tcBorders>
              <w:top w:val="nil"/>
              <w:left w:val="single" w:sz="4" w:space="0" w:color="auto"/>
              <w:bottom w:val="nil"/>
            </w:tcBorders>
            <w:shd w:val="clear" w:color="000000" w:fill="F8CBAD"/>
            <w:noWrap/>
            <w:vAlign w:val="bottom"/>
            <w:hideMark/>
          </w:tcPr>
          <w:p w14:paraId="07155D9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-0.4</w:t>
            </w:r>
          </w:p>
        </w:tc>
      </w:tr>
      <w:tr w:rsidR="00851607" w:rsidRPr="00A53C31" w14:paraId="6A1F6CEA" w14:textId="77777777" w:rsidTr="00942E83">
        <w:trPr>
          <w:trHeight w:val="289"/>
          <w:jc w:val="center"/>
        </w:trPr>
        <w:tc>
          <w:tcPr>
            <w:tcW w:w="770" w:type="dxa"/>
            <w:tcBorders>
              <w:top w:val="nil"/>
              <w:bottom w:val="nil"/>
            </w:tcBorders>
            <w:shd w:val="clear" w:color="auto" w:fill="auto"/>
            <w:noWrap/>
            <w:vAlign w:val="bottom"/>
            <w:hideMark/>
          </w:tcPr>
          <w:p w14:paraId="6C0AD330" w14:textId="541EEF0A"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w:t>
            </w:r>
            <w:r w:rsidR="009F0A9E" w:rsidRPr="00A53C31">
              <w:rPr>
                <w:rFonts w:ascii="Arial" w:eastAsia="Times New Roman" w:hAnsi="Arial" w:cs="Arial"/>
                <w:b/>
                <w:bCs/>
                <w:color w:val="000000"/>
                <w:lang w:eastAsia="ja-JP"/>
              </w:rPr>
              <w:t>4</w:t>
            </w:r>
          </w:p>
        </w:tc>
        <w:tc>
          <w:tcPr>
            <w:tcW w:w="887" w:type="dxa"/>
            <w:tcBorders>
              <w:top w:val="nil"/>
              <w:bottom w:val="nil"/>
            </w:tcBorders>
            <w:shd w:val="clear" w:color="auto" w:fill="auto"/>
            <w:noWrap/>
            <w:vAlign w:val="bottom"/>
            <w:hideMark/>
          </w:tcPr>
          <w:p w14:paraId="7654C50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103.5</w:t>
            </w:r>
          </w:p>
        </w:tc>
        <w:tc>
          <w:tcPr>
            <w:tcW w:w="887" w:type="dxa"/>
            <w:tcBorders>
              <w:top w:val="nil"/>
              <w:bottom w:val="nil"/>
              <w:right w:val="single" w:sz="4" w:space="0" w:color="auto"/>
            </w:tcBorders>
            <w:shd w:val="clear" w:color="auto" w:fill="auto"/>
            <w:noWrap/>
            <w:vAlign w:val="bottom"/>
            <w:hideMark/>
          </w:tcPr>
          <w:p w14:paraId="2D16BF36"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94.1</w:t>
            </w:r>
          </w:p>
        </w:tc>
        <w:tc>
          <w:tcPr>
            <w:tcW w:w="1602" w:type="dxa"/>
            <w:tcBorders>
              <w:top w:val="nil"/>
              <w:left w:val="single" w:sz="4" w:space="0" w:color="auto"/>
              <w:bottom w:val="nil"/>
              <w:right w:val="single" w:sz="4" w:space="0" w:color="auto"/>
            </w:tcBorders>
            <w:shd w:val="clear" w:color="auto" w:fill="auto"/>
            <w:noWrap/>
            <w:vAlign w:val="bottom"/>
            <w:hideMark/>
          </w:tcPr>
          <w:p w14:paraId="3C70CB7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98.8</w:t>
            </w:r>
          </w:p>
        </w:tc>
        <w:tc>
          <w:tcPr>
            <w:tcW w:w="765" w:type="dxa"/>
            <w:tcBorders>
              <w:left w:val="single" w:sz="4" w:space="0" w:color="auto"/>
            </w:tcBorders>
            <w:shd w:val="clear" w:color="auto" w:fill="auto"/>
            <w:noWrap/>
            <w:vAlign w:val="bottom"/>
            <w:hideMark/>
          </w:tcPr>
          <w:p w14:paraId="4E397801"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S5</w:t>
            </w:r>
          </w:p>
        </w:tc>
        <w:tc>
          <w:tcPr>
            <w:tcW w:w="1068" w:type="dxa"/>
            <w:shd w:val="clear" w:color="auto" w:fill="auto"/>
            <w:noWrap/>
            <w:vAlign w:val="bottom"/>
            <w:hideMark/>
          </w:tcPr>
          <w:p w14:paraId="0DBDA2E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35.3</w:t>
            </w:r>
          </w:p>
        </w:tc>
        <w:tc>
          <w:tcPr>
            <w:tcW w:w="1068" w:type="dxa"/>
            <w:tcBorders>
              <w:right w:val="single" w:sz="4" w:space="0" w:color="auto"/>
            </w:tcBorders>
            <w:shd w:val="clear" w:color="auto" w:fill="auto"/>
            <w:noWrap/>
            <w:vAlign w:val="bottom"/>
            <w:hideMark/>
          </w:tcPr>
          <w:p w14:paraId="3F1FE21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39.7</w:t>
            </w:r>
          </w:p>
        </w:tc>
        <w:tc>
          <w:tcPr>
            <w:tcW w:w="1602" w:type="dxa"/>
            <w:tcBorders>
              <w:top w:val="nil"/>
              <w:left w:val="single" w:sz="4" w:space="0" w:color="auto"/>
              <w:bottom w:val="nil"/>
            </w:tcBorders>
            <w:shd w:val="clear" w:color="000000" w:fill="F8CBAD"/>
            <w:noWrap/>
            <w:vAlign w:val="bottom"/>
            <w:hideMark/>
          </w:tcPr>
          <w:p w14:paraId="7446A19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37.5</w:t>
            </w:r>
          </w:p>
        </w:tc>
      </w:tr>
      <w:tr w:rsidR="00851607" w:rsidRPr="00A53C31" w14:paraId="67341399" w14:textId="77777777" w:rsidTr="00942E83">
        <w:trPr>
          <w:trHeight w:val="289"/>
          <w:jc w:val="center"/>
        </w:trPr>
        <w:tc>
          <w:tcPr>
            <w:tcW w:w="770" w:type="dxa"/>
            <w:tcBorders>
              <w:top w:val="nil"/>
              <w:bottom w:val="nil"/>
            </w:tcBorders>
            <w:shd w:val="clear" w:color="auto" w:fill="auto"/>
            <w:noWrap/>
            <w:vAlign w:val="bottom"/>
            <w:hideMark/>
          </w:tcPr>
          <w:p w14:paraId="52A23B27" w14:textId="44B52AB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w:t>
            </w:r>
            <w:r w:rsidR="009F0A9E" w:rsidRPr="00A53C31">
              <w:rPr>
                <w:rFonts w:ascii="Arial" w:eastAsia="Times New Roman" w:hAnsi="Arial" w:cs="Arial"/>
                <w:b/>
                <w:bCs/>
                <w:color w:val="000000"/>
                <w:lang w:eastAsia="ja-JP"/>
              </w:rPr>
              <w:t>5</w:t>
            </w:r>
          </w:p>
        </w:tc>
        <w:tc>
          <w:tcPr>
            <w:tcW w:w="887" w:type="dxa"/>
            <w:tcBorders>
              <w:top w:val="nil"/>
              <w:bottom w:val="nil"/>
            </w:tcBorders>
            <w:shd w:val="clear" w:color="auto" w:fill="auto"/>
            <w:noWrap/>
            <w:vAlign w:val="bottom"/>
            <w:hideMark/>
          </w:tcPr>
          <w:p w14:paraId="34C42175"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100.6</w:t>
            </w:r>
          </w:p>
        </w:tc>
        <w:tc>
          <w:tcPr>
            <w:tcW w:w="887" w:type="dxa"/>
            <w:tcBorders>
              <w:top w:val="nil"/>
              <w:bottom w:val="nil"/>
              <w:right w:val="single" w:sz="4" w:space="0" w:color="auto"/>
            </w:tcBorders>
            <w:shd w:val="clear" w:color="auto" w:fill="auto"/>
            <w:noWrap/>
            <w:vAlign w:val="bottom"/>
            <w:hideMark/>
          </w:tcPr>
          <w:p w14:paraId="63445A9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95.4</w:t>
            </w:r>
          </w:p>
        </w:tc>
        <w:tc>
          <w:tcPr>
            <w:tcW w:w="1602" w:type="dxa"/>
            <w:tcBorders>
              <w:top w:val="nil"/>
              <w:left w:val="single" w:sz="4" w:space="0" w:color="auto"/>
              <w:bottom w:val="nil"/>
              <w:right w:val="single" w:sz="4" w:space="0" w:color="auto"/>
            </w:tcBorders>
            <w:shd w:val="clear" w:color="auto" w:fill="auto"/>
            <w:noWrap/>
            <w:vAlign w:val="bottom"/>
            <w:hideMark/>
          </w:tcPr>
          <w:p w14:paraId="783B51D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98.0</w:t>
            </w:r>
          </w:p>
        </w:tc>
        <w:tc>
          <w:tcPr>
            <w:tcW w:w="765" w:type="dxa"/>
            <w:tcBorders>
              <w:left w:val="single" w:sz="4" w:space="0" w:color="auto"/>
            </w:tcBorders>
            <w:shd w:val="clear" w:color="auto" w:fill="auto"/>
            <w:noWrap/>
            <w:vAlign w:val="bottom"/>
            <w:hideMark/>
          </w:tcPr>
          <w:p w14:paraId="16C01B8C"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S6</w:t>
            </w:r>
          </w:p>
        </w:tc>
        <w:tc>
          <w:tcPr>
            <w:tcW w:w="1068" w:type="dxa"/>
            <w:shd w:val="clear" w:color="auto" w:fill="auto"/>
            <w:noWrap/>
            <w:vAlign w:val="bottom"/>
            <w:hideMark/>
          </w:tcPr>
          <w:p w14:paraId="62ED8D5E"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74.9</w:t>
            </w:r>
          </w:p>
        </w:tc>
        <w:tc>
          <w:tcPr>
            <w:tcW w:w="1068" w:type="dxa"/>
            <w:tcBorders>
              <w:right w:val="single" w:sz="4" w:space="0" w:color="auto"/>
            </w:tcBorders>
            <w:shd w:val="clear" w:color="auto" w:fill="auto"/>
            <w:noWrap/>
            <w:vAlign w:val="bottom"/>
            <w:hideMark/>
          </w:tcPr>
          <w:p w14:paraId="4E55423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84.7</w:t>
            </w:r>
          </w:p>
        </w:tc>
        <w:tc>
          <w:tcPr>
            <w:tcW w:w="1602" w:type="dxa"/>
            <w:tcBorders>
              <w:top w:val="nil"/>
              <w:left w:val="single" w:sz="4" w:space="0" w:color="auto"/>
              <w:bottom w:val="nil"/>
            </w:tcBorders>
            <w:shd w:val="clear" w:color="auto" w:fill="auto"/>
            <w:noWrap/>
            <w:vAlign w:val="bottom"/>
            <w:hideMark/>
          </w:tcPr>
          <w:p w14:paraId="6668E9AB"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79.8</w:t>
            </w:r>
          </w:p>
        </w:tc>
      </w:tr>
      <w:tr w:rsidR="00851607" w:rsidRPr="00A53C31" w14:paraId="5BD763CB" w14:textId="77777777" w:rsidTr="00942E83">
        <w:trPr>
          <w:trHeight w:val="289"/>
          <w:jc w:val="center"/>
        </w:trPr>
        <w:tc>
          <w:tcPr>
            <w:tcW w:w="770" w:type="dxa"/>
            <w:tcBorders>
              <w:top w:val="nil"/>
              <w:bottom w:val="nil"/>
            </w:tcBorders>
            <w:shd w:val="clear" w:color="auto" w:fill="auto"/>
            <w:noWrap/>
            <w:vAlign w:val="bottom"/>
            <w:hideMark/>
          </w:tcPr>
          <w:p w14:paraId="53E0C6B2" w14:textId="7AD489AA"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w:t>
            </w:r>
            <w:r w:rsidR="009F0A9E" w:rsidRPr="00A53C31">
              <w:rPr>
                <w:rFonts w:ascii="Arial" w:eastAsia="Times New Roman" w:hAnsi="Arial" w:cs="Arial"/>
                <w:b/>
                <w:bCs/>
                <w:color w:val="000000"/>
                <w:lang w:eastAsia="ja-JP"/>
              </w:rPr>
              <w:t>6</w:t>
            </w:r>
          </w:p>
        </w:tc>
        <w:tc>
          <w:tcPr>
            <w:tcW w:w="887" w:type="dxa"/>
            <w:tcBorders>
              <w:top w:val="nil"/>
              <w:bottom w:val="nil"/>
            </w:tcBorders>
            <w:shd w:val="clear" w:color="auto" w:fill="auto"/>
            <w:noWrap/>
            <w:vAlign w:val="bottom"/>
            <w:hideMark/>
          </w:tcPr>
          <w:p w14:paraId="71338D0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51.5</w:t>
            </w:r>
          </w:p>
        </w:tc>
        <w:tc>
          <w:tcPr>
            <w:tcW w:w="887" w:type="dxa"/>
            <w:tcBorders>
              <w:top w:val="nil"/>
              <w:bottom w:val="nil"/>
              <w:right w:val="single" w:sz="4" w:space="0" w:color="auto"/>
            </w:tcBorders>
            <w:shd w:val="clear" w:color="auto" w:fill="auto"/>
            <w:noWrap/>
            <w:vAlign w:val="bottom"/>
            <w:hideMark/>
          </w:tcPr>
          <w:p w14:paraId="61B5403E"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109.1</w:t>
            </w:r>
          </w:p>
        </w:tc>
        <w:tc>
          <w:tcPr>
            <w:tcW w:w="1602" w:type="dxa"/>
            <w:tcBorders>
              <w:top w:val="nil"/>
              <w:left w:val="single" w:sz="4" w:space="0" w:color="auto"/>
              <w:bottom w:val="nil"/>
              <w:right w:val="single" w:sz="4" w:space="0" w:color="auto"/>
            </w:tcBorders>
            <w:shd w:val="clear" w:color="auto" w:fill="auto"/>
            <w:noWrap/>
            <w:vAlign w:val="bottom"/>
            <w:hideMark/>
          </w:tcPr>
          <w:p w14:paraId="08039C4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80.3</w:t>
            </w:r>
          </w:p>
        </w:tc>
        <w:tc>
          <w:tcPr>
            <w:tcW w:w="765" w:type="dxa"/>
            <w:tcBorders>
              <w:left w:val="single" w:sz="4" w:space="0" w:color="auto"/>
            </w:tcBorders>
            <w:shd w:val="clear" w:color="auto" w:fill="auto"/>
            <w:noWrap/>
            <w:vAlign w:val="bottom"/>
            <w:hideMark/>
          </w:tcPr>
          <w:p w14:paraId="0D8FD692"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S7</w:t>
            </w:r>
          </w:p>
        </w:tc>
        <w:tc>
          <w:tcPr>
            <w:tcW w:w="1068" w:type="dxa"/>
            <w:shd w:val="clear" w:color="auto" w:fill="auto"/>
            <w:noWrap/>
            <w:vAlign w:val="bottom"/>
            <w:hideMark/>
          </w:tcPr>
          <w:p w14:paraId="62275E8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82.5</w:t>
            </w:r>
          </w:p>
        </w:tc>
        <w:tc>
          <w:tcPr>
            <w:tcW w:w="1068" w:type="dxa"/>
            <w:tcBorders>
              <w:right w:val="single" w:sz="4" w:space="0" w:color="auto"/>
            </w:tcBorders>
            <w:shd w:val="clear" w:color="auto" w:fill="auto"/>
            <w:noWrap/>
            <w:vAlign w:val="bottom"/>
            <w:hideMark/>
          </w:tcPr>
          <w:p w14:paraId="1B62BED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78.7</w:t>
            </w:r>
          </w:p>
        </w:tc>
        <w:tc>
          <w:tcPr>
            <w:tcW w:w="1602" w:type="dxa"/>
            <w:tcBorders>
              <w:top w:val="nil"/>
              <w:left w:val="single" w:sz="4" w:space="0" w:color="auto"/>
              <w:bottom w:val="nil"/>
            </w:tcBorders>
            <w:shd w:val="clear" w:color="auto" w:fill="auto"/>
            <w:noWrap/>
            <w:vAlign w:val="bottom"/>
            <w:hideMark/>
          </w:tcPr>
          <w:p w14:paraId="7D8EB0A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80.6</w:t>
            </w:r>
          </w:p>
        </w:tc>
      </w:tr>
      <w:tr w:rsidR="00851607" w:rsidRPr="00A53C31" w14:paraId="0819E9F5" w14:textId="77777777" w:rsidTr="00942E83">
        <w:trPr>
          <w:trHeight w:val="289"/>
          <w:jc w:val="center"/>
        </w:trPr>
        <w:tc>
          <w:tcPr>
            <w:tcW w:w="770" w:type="dxa"/>
            <w:tcBorders>
              <w:top w:val="nil"/>
              <w:bottom w:val="nil"/>
            </w:tcBorders>
            <w:shd w:val="clear" w:color="auto" w:fill="auto"/>
            <w:noWrap/>
            <w:vAlign w:val="bottom"/>
            <w:hideMark/>
          </w:tcPr>
          <w:p w14:paraId="711C3B9C" w14:textId="4000AB49"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w:t>
            </w:r>
            <w:r w:rsidR="009F0A9E" w:rsidRPr="00A53C31">
              <w:rPr>
                <w:rFonts w:ascii="Arial" w:eastAsia="Times New Roman" w:hAnsi="Arial" w:cs="Arial"/>
                <w:b/>
                <w:bCs/>
                <w:color w:val="000000"/>
                <w:lang w:eastAsia="ja-JP"/>
              </w:rPr>
              <w:t>7</w:t>
            </w:r>
          </w:p>
        </w:tc>
        <w:tc>
          <w:tcPr>
            <w:tcW w:w="887" w:type="dxa"/>
            <w:tcBorders>
              <w:top w:val="nil"/>
              <w:bottom w:val="nil"/>
            </w:tcBorders>
            <w:shd w:val="clear" w:color="auto" w:fill="auto"/>
            <w:noWrap/>
            <w:vAlign w:val="bottom"/>
            <w:hideMark/>
          </w:tcPr>
          <w:p w14:paraId="6327B9D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75.3</w:t>
            </w:r>
          </w:p>
        </w:tc>
        <w:tc>
          <w:tcPr>
            <w:tcW w:w="887" w:type="dxa"/>
            <w:tcBorders>
              <w:top w:val="nil"/>
              <w:bottom w:val="nil"/>
              <w:right w:val="single" w:sz="4" w:space="0" w:color="auto"/>
            </w:tcBorders>
            <w:shd w:val="clear" w:color="auto" w:fill="auto"/>
            <w:noWrap/>
            <w:vAlign w:val="bottom"/>
            <w:hideMark/>
          </w:tcPr>
          <w:p w14:paraId="06117C26"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36.0</w:t>
            </w:r>
          </w:p>
        </w:tc>
        <w:tc>
          <w:tcPr>
            <w:tcW w:w="1602" w:type="dxa"/>
            <w:tcBorders>
              <w:top w:val="nil"/>
              <w:left w:val="single" w:sz="4" w:space="0" w:color="auto"/>
              <w:bottom w:val="nil"/>
              <w:right w:val="single" w:sz="4" w:space="0" w:color="auto"/>
            </w:tcBorders>
            <w:shd w:val="clear" w:color="auto" w:fill="auto"/>
            <w:noWrap/>
            <w:vAlign w:val="bottom"/>
            <w:hideMark/>
          </w:tcPr>
          <w:p w14:paraId="5A9D994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55.7</w:t>
            </w:r>
          </w:p>
        </w:tc>
        <w:tc>
          <w:tcPr>
            <w:tcW w:w="765" w:type="dxa"/>
            <w:tcBorders>
              <w:left w:val="single" w:sz="4" w:space="0" w:color="auto"/>
            </w:tcBorders>
            <w:shd w:val="clear" w:color="auto" w:fill="auto"/>
            <w:noWrap/>
            <w:vAlign w:val="bottom"/>
            <w:hideMark/>
          </w:tcPr>
          <w:p w14:paraId="6B0D1E4A"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S8</w:t>
            </w:r>
          </w:p>
        </w:tc>
        <w:tc>
          <w:tcPr>
            <w:tcW w:w="1068" w:type="dxa"/>
            <w:shd w:val="clear" w:color="auto" w:fill="auto"/>
            <w:noWrap/>
            <w:vAlign w:val="bottom"/>
            <w:hideMark/>
          </w:tcPr>
          <w:p w14:paraId="714FE84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62.4</w:t>
            </w:r>
          </w:p>
        </w:tc>
        <w:tc>
          <w:tcPr>
            <w:tcW w:w="1068" w:type="dxa"/>
            <w:tcBorders>
              <w:right w:val="single" w:sz="4" w:space="0" w:color="auto"/>
            </w:tcBorders>
            <w:shd w:val="clear" w:color="auto" w:fill="auto"/>
            <w:noWrap/>
            <w:vAlign w:val="bottom"/>
            <w:hideMark/>
          </w:tcPr>
          <w:p w14:paraId="218DEAB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81.1</w:t>
            </w:r>
          </w:p>
        </w:tc>
        <w:tc>
          <w:tcPr>
            <w:tcW w:w="1602" w:type="dxa"/>
            <w:tcBorders>
              <w:top w:val="nil"/>
              <w:left w:val="single" w:sz="4" w:space="0" w:color="auto"/>
              <w:bottom w:val="nil"/>
            </w:tcBorders>
            <w:shd w:val="clear" w:color="auto" w:fill="auto"/>
            <w:noWrap/>
            <w:vAlign w:val="bottom"/>
            <w:hideMark/>
          </w:tcPr>
          <w:p w14:paraId="05028E6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71.7</w:t>
            </w:r>
          </w:p>
        </w:tc>
      </w:tr>
      <w:tr w:rsidR="00851607" w:rsidRPr="00A53C31" w14:paraId="5E3FAB53" w14:textId="77777777" w:rsidTr="00942E83">
        <w:trPr>
          <w:trHeight w:val="289"/>
          <w:jc w:val="center"/>
        </w:trPr>
        <w:tc>
          <w:tcPr>
            <w:tcW w:w="770" w:type="dxa"/>
            <w:tcBorders>
              <w:top w:val="nil"/>
              <w:bottom w:val="nil"/>
            </w:tcBorders>
            <w:shd w:val="clear" w:color="auto" w:fill="auto"/>
            <w:noWrap/>
            <w:vAlign w:val="bottom"/>
            <w:hideMark/>
          </w:tcPr>
          <w:p w14:paraId="65310EBA" w14:textId="77777777" w:rsidR="00851607" w:rsidRPr="00A53C31" w:rsidRDefault="00851607" w:rsidP="00E50F0D">
            <w:pPr>
              <w:spacing w:after="0" w:line="240" w:lineRule="auto"/>
              <w:jc w:val="center"/>
              <w:rPr>
                <w:rFonts w:ascii="Arial" w:eastAsia="Times New Roman" w:hAnsi="Arial" w:cs="Arial"/>
                <w:color w:val="000000"/>
                <w:lang w:eastAsia="ja-JP"/>
              </w:rPr>
            </w:pPr>
          </w:p>
        </w:tc>
        <w:tc>
          <w:tcPr>
            <w:tcW w:w="887" w:type="dxa"/>
            <w:tcBorders>
              <w:top w:val="nil"/>
              <w:bottom w:val="nil"/>
            </w:tcBorders>
            <w:shd w:val="clear" w:color="auto" w:fill="auto"/>
            <w:noWrap/>
            <w:vAlign w:val="bottom"/>
            <w:hideMark/>
          </w:tcPr>
          <w:p w14:paraId="260EF4A7"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887" w:type="dxa"/>
            <w:tcBorders>
              <w:top w:val="nil"/>
              <w:bottom w:val="nil"/>
              <w:right w:val="single" w:sz="4" w:space="0" w:color="auto"/>
            </w:tcBorders>
            <w:shd w:val="clear" w:color="auto" w:fill="auto"/>
            <w:noWrap/>
            <w:vAlign w:val="bottom"/>
            <w:hideMark/>
          </w:tcPr>
          <w:p w14:paraId="26CC608B"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nil"/>
              <w:left w:val="single" w:sz="4" w:space="0" w:color="auto"/>
              <w:bottom w:val="nil"/>
              <w:right w:val="single" w:sz="4" w:space="0" w:color="auto"/>
            </w:tcBorders>
            <w:shd w:val="clear" w:color="auto" w:fill="auto"/>
            <w:noWrap/>
            <w:vAlign w:val="bottom"/>
            <w:hideMark/>
          </w:tcPr>
          <w:p w14:paraId="6D34056C"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765" w:type="dxa"/>
            <w:tcBorders>
              <w:left w:val="single" w:sz="4" w:space="0" w:color="auto"/>
            </w:tcBorders>
            <w:shd w:val="clear" w:color="auto" w:fill="auto"/>
            <w:noWrap/>
            <w:vAlign w:val="bottom"/>
            <w:hideMark/>
          </w:tcPr>
          <w:p w14:paraId="7FC100CF"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068" w:type="dxa"/>
            <w:shd w:val="clear" w:color="auto" w:fill="auto"/>
            <w:noWrap/>
            <w:vAlign w:val="bottom"/>
            <w:hideMark/>
          </w:tcPr>
          <w:p w14:paraId="2A48F9B7"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068" w:type="dxa"/>
            <w:tcBorders>
              <w:right w:val="single" w:sz="4" w:space="0" w:color="auto"/>
            </w:tcBorders>
            <w:shd w:val="clear" w:color="auto" w:fill="auto"/>
            <w:noWrap/>
            <w:vAlign w:val="bottom"/>
            <w:hideMark/>
          </w:tcPr>
          <w:p w14:paraId="4CA0A657"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nil"/>
              <w:left w:val="single" w:sz="4" w:space="0" w:color="auto"/>
              <w:bottom w:val="nil"/>
            </w:tcBorders>
            <w:shd w:val="clear" w:color="auto" w:fill="auto"/>
            <w:noWrap/>
            <w:vAlign w:val="bottom"/>
            <w:hideMark/>
          </w:tcPr>
          <w:p w14:paraId="697D58DE"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r>
      <w:tr w:rsidR="00851607" w:rsidRPr="00A53C31" w14:paraId="04697B8B" w14:textId="77777777" w:rsidTr="00942E83">
        <w:trPr>
          <w:trHeight w:val="289"/>
          <w:jc w:val="center"/>
        </w:trPr>
        <w:tc>
          <w:tcPr>
            <w:tcW w:w="770" w:type="dxa"/>
            <w:tcBorders>
              <w:top w:val="nil"/>
              <w:bottom w:val="nil"/>
            </w:tcBorders>
            <w:shd w:val="clear" w:color="auto" w:fill="auto"/>
            <w:noWrap/>
            <w:vAlign w:val="bottom"/>
            <w:hideMark/>
          </w:tcPr>
          <w:p w14:paraId="758CA425"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I1</w:t>
            </w:r>
          </w:p>
        </w:tc>
        <w:tc>
          <w:tcPr>
            <w:tcW w:w="887" w:type="dxa"/>
            <w:tcBorders>
              <w:top w:val="nil"/>
              <w:bottom w:val="nil"/>
            </w:tcBorders>
            <w:shd w:val="clear" w:color="auto" w:fill="auto"/>
            <w:noWrap/>
            <w:vAlign w:val="bottom"/>
            <w:hideMark/>
          </w:tcPr>
          <w:p w14:paraId="2F82199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16.3</w:t>
            </w:r>
          </w:p>
        </w:tc>
        <w:tc>
          <w:tcPr>
            <w:tcW w:w="887" w:type="dxa"/>
            <w:tcBorders>
              <w:top w:val="nil"/>
              <w:bottom w:val="nil"/>
              <w:right w:val="single" w:sz="4" w:space="0" w:color="auto"/>
            </w:tcBorders>
            <w:shd w:val="clear" w:color="auto" w:fill="auto"/>
            <w:noWrap/>
            <w:vAlign w:val="bottom"/>
            <w:hideMark/>
          </w:tcPr>
          <w:p w14:paraId="2D1BF93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99.6</w:t>
            </w:r>
          </w:p>
        </w:tc>
        <w:tc>
          <w:tcPr>
            <w:tcW w:w="1602" w:type="dxa"/>
            <w:tcBorders>
              <w:top w:val="nil"/>
              <w:left w:val="single" w:sz="4" w:space="0" w:color="auto"/>
              <w:bottom w:val="nil"/>
              <w:right w:val="single" w:sz="4" w:space="0" w:color="auto"/>
            </w:tcBorders>
            <w:shd w:val="clear" w:color="auto" w:fill="auto"/>
            <w:noWrap/>
            <w:vAlign w:val="bottom"/>
            <w:hideMark/>
          </w:tcPr>
          <w:p w14:paraId="0ED7352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58.0</w:t>
            </w:r>
          </w:p>
        </w:tc>
        <w:tc>
          <w:tcPr>
            <w:tcW w:w="765" w:type="dxa"/>
            <w:tcBorders>
              <w:left w:val="single" w:sz="4" w:space="0" w:color="auto"/>
            </w:tcBorders>
            <w:shd w:val="clear" w:color="auto" w:fill="auto"/>
            <w:noWrap/>
            <w:vAlign w:val="bottom"/>
            <w:hideMark/>
          </w:tcPr>
          <w:p w14:paraId="712002EB"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I1</w:t>
            </w:r>
          </w:p>
        </w:tc>
        <w:tc>
          <w:tcPr>
            <w:tcW w:w="1068" w:type="dxa"/>
            <w:shd w:val="clear" w:color="auto" w:fill="auto"/>
            <w:noWrap/>
            <w:vAlign w:val="bottom"/>
            <w:hideMark/>
          </w:tcPr>
          <w:p w14:paraId="741CF01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63.2</w:t>
            </w:r>
          </w:p>
        </w:tc>
        <w:tc>
          <w:tcPr>
            <w:tcW w:w="1068" w:type="dxa"/>
            <w:tcBorders>
              <w:right w:val="single" w:sz="4" w:space="0" w:color="auto"/>
            </w:tcBorders>
            <w:shd w:val="clear" w:color="auto" w:fill="auto"/>
            <w:noWrap/>
            <w:vAlign w:val="bottom"/>
            <w:hideMark/>
          </w:tcPr>
          <w:p w14:paraId="1532E8B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94.5</w:t>
            </w:r>
          </w:p>
        </w:tc>
        <w:tc>
          <w:tcPr>
            <w:tcW w:w="1602" w:type="dxa"/>
            <w:tcBorders>
              <w:top w:val="nil"/>
              <w:left w:val="single" w:sz="4" w:space="0" w:color="auto"/>
              <w:bottom w:val="nil"/>
            </w:tcBorders>
            <w:shd w:val="clear" w:color="auto" w:fill="auto"/>
            <w:noWrap/>
            <w:vAlign w:val="bottom"/>
            <w:hideMark/>
          </w:tcPr>
          <w:p w14:paraId="63F4D12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78.9</w:t>
            </w:r>
          </w:p>
        </w:tc>
      </w:tr>
      <w:tr w:rsidR="00851607" w:rsidRPr="00A53C31" w14:paraId="3997B3D6" w14:textId="77777777" w:rsidTr="00942E83">
        <w:trPr>
          <w:trHeight w:val="289"/>
          <w:jc w:val="center"/>
        </w:trPr>
        <w:tc>
          <w:tcPr>
            <w:tcW w:w="770" w:type="dxa"/>
            <w:tcBorders>
              <w:top w:val="nil"/>
              <w:bottom w:val="nil"/>
            </w:tcBorders>
            <w:shd w:val="clear" w:color="auto" w:fill="auto"/>
            <w:noWrap/>
            <w:vAlign w:val="bottom"/>
            <w:hideMark/>
          </w:tcPr>
          <w:p w14:paraId="5DB526C9"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I2</w:t>
            </w:r>
          </w:p>
        </w:tc>
        <w:tc>
          <w:tcPr>
            <w:tcW w:w="887" w:type="dxa"/>
            <w:tcBorders>
              <w:top w:val="nil"/>
              <w:bottom w:val="nil"/>
            </w:tcBorders>
            <w:shd w:val="clear" w:color="auto" w:fill="auto"/>
            <w:noWrap/>
            <w:vAlign w:val="bottom"/>
            <w:hideMark/>
          </w:tcPr>
          <w:p w14:paraId="099DDC1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81.7</w:t>
            </w:r>
          </w:p>
        </w:tc>
        <w:tc>
          <w:tcPr>
            <w:tcW w:w="887" w:type="dxa"/>
            <w:tcBorders>
              <w:top w:val="nil"/>
              <w:bottom w:val="nil"/>
              <w:right w:val="single" w:sz="4" w:space="0" w:color="auto"/>
            </w:tcBorders>
            <w:shd w:val="clear" w:color="auto" w:fill="auto"/>
            <w:noWrap/>
            <w:vAlign w:val="bottom"/>
            <w:hideMark/>
          </w:tcPr>
          <w:p w14:paraId="0810330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114.4</w:t>
            </w:r>
          </w:p>
        </w:tc>
        <w:tc>
          <w:tcPr>
            <w:tcW w:w="1602" w:type="dxa"/>
            <w:tcBorders>
              <w:top w:val="nil"/>
              <w:left w:val="single" w:sz="4" w:space="0" w:color="auto"/>
              <w:bottom w:val="nil"/>
              <w:right w:val="single" w:sz="4" w:space="0" w:color="auto"/>
            </w:tcBorders>
            <w:shd w:val="clear" w:color="auto" w:fill="auto"/>
            <w:noWrap/>
            <w:vAlign w:val="bottom"/>
            <w:hideMark/>
          </w:tcPr>
          <w:p w14:paraId="264EA74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98.1</w:t>
            </w:r>
          </w:p>
        </w:tc>
        <w:tc>
          <w:tcPr>
            <w:tcW w:w="765" w:type="dxa"/>
            <w:tcBorders>
              <w:left w:val="single" w:sz="4" w:space="0" w:color="auto"/>
            </w:tcBorders>
            <w:shd w:val="clear" w:color="auto" w:fill="auto"/>
            <w:noWrap/>
            <w:vAlign w:val="bottom"/>
            <w:hideMark/>
          </w:tcPr>
          <w:p w14:paraId="327441CF"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I2</w:t>
            </w:r>
          </w:p>
        </w:tc>
        <w:tc>
          <w:tcPr>
            <w:tcW w:w="1068" w:type="dxa"/>
            <w:shd w:val="clear" w:color="auto" w:fill="auto"/>
            <w:noWrap/>
            <w:vAlign w:val="bottom"/>
            <w:hideMark/>
          </w:tcPr>
          <w:p w14:paraId="310D751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55.2</w:t>
            </w:r>
          </w:p>
        </w:tc>
        <w:tc>
          <w:tcPr>
            <w:tcW w:w="1068" w:type="dxa"/>
            <w:tcBorders>
              <w:right w:val="single" w:sz="4" w:space="0" w:color="auto"/>
            </w:tcBorders>
            <w:shd w:val="clear" w:color="auto" w:fill="auto"/>
            <w:noWrap/>
            <w:vAlign w:val="bottom"/>
            <w:hideMark/>
          </w:tcPr>
          <w:p w14:paraId="6C51095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46.8</w:t>
            </w:r>
          </w:p>
        </w:tc>
        <w:tc>
          <w:tcPr>
            <w:tcW w:w="1602" w:type="dxa"/>
            <w:tcBorders>
              <w:top w:val="nil"/>
              <w:left w:val="single" w:sz="4" w:space="0" w:color="auto"/>
              <w:bottom w:val="nil"/>
            </w:tcBorders>
            <w:shd w:val="clear" w:color="auto" w:fill="auto"/>
            <w:noWrap/>
            <w:vAlign w:val="bottom"/>
            <w:hideMark/>
          </w:tcPr>
          <w:p w14:paraId="55DD54F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51.0</w:t>
            </w:r>
          </w:p>
        </w:tc>
      </w:tr>
      <w:tr w:rsidR="00851607" w:rsidRPr="00A53C31" w14:paraId="75A94887" w14:textId="77777777" w:rsidTr="00942E83">
        <w:trPr>
          <w:trHeight w:val="289"/>
          <w:jc w:val="center"/>
        </w:trPr>
        <w:tc>
          <w:tcPr>
            <w:tcW w:w="770" w:type="dxa"/>
            <w:tcBorders>
              <w:top w:val="nil"/>
              <w:bottom w:val="nil"/>
            </w:tcBorders>
            <w:shd w:val="clear" w:color="auto" w:fill="auto"/>
            <w:noWrap/>
            <w:vAlign w:val="bottom"/>
            <w:hideMark/>
          </w:tcPr>
          <w:p w14:paraId="0BDAE0C0"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I3</w:t>
            </w:r>
          </w:p>
        </w:tc>
        <w:tc>
          <w:tcPr>
            <w:tcW w:w="887" w:type="dxa"/>
            <w:tcBorders>
              <w:top w:val="nil"/>
              <w:bottom w:val="nil"/>
            </w:tcBorders>
            <w:shd w:val="clear" w:color="auto" w:fill="auto"/>
            <w:noWrap/>
            <w:vAlign w:val="bottom"/>
            <w:hideMark/>
          </w:tcPr>
          <w:p w14:paraId="66ECEE9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75.5</w:t>
            </w:r>
          </w:p>
        </w:tc>
        <w:tc>
          <w:tcPr>
            <w:tcW w:w="887" w:type="dxa"/>
            <w:tcBorders>
              <w:top w:val="nil"/>
              <w:bottom w:val="nil"/>
              <w:right w:val="single" w:sz="4" w:space="0" w:color="auto"/>
            </w:tcBorders>
            <w:shd w:val="clear" w:color="auto" w:fill="auto"/>
            <w:noWrap/>
            <w:vAlign w:val="bottom"/>
            <w:hideMark/>
          </w:tcPr>
          <w:p w14:paraId="2A8992E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86.3</w:t>
            </w:r>
          </w:p>
        </w:tc>
        <w:tc>
          <w:tcPr>
            <w:tcW w:w="1602" w:type="dxa"/>
            <w:tcBorders>
              <w:top w:val="nil"/>
              <w:left w:val="single" w:sz="4" w:space="0" w:color="auto"/>
              <w:bottom w:val="nil"/>
              <w:right w:val="single" w:sz="4" w:space="0" w:color="auto"/>
            </w:tcBorders>
            <w:shd w:val="clear" w:color="auto" w:fill="auto"/>
            <w:noWrap/>
            <w:vAlign w:val="bottom"/>
            <w:hideMark/>
          </w:tcPr>
          <w:p w14:paraId="51461385"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80.9</w:t>
            </w:r>
          </w:p>
        </w:tc>
        <w:tc>
          <w:tcPr>
            <w:tcW w:w="765" w:type="dxa"/>
            <w:tcBorders>
              <w:left w:val="single" w:sz="4" w:space="0" w:color="auto"/>
            </w:tcBorders>
            <w:shd w:val="clear" w:color="auto" w:fill="auto"/>
            <w:noWrap/>
            <w:vAlign w:val="bottom"/>
            <w:hideMark/>
          </w:tcPr>
          <w:p w14:paraId="0867C14B"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I3</w:t>
            </w:r>
          </w:p>
        </w:tc>
        <w:tc>
          <w:tcPr>
            <w:tcW w:w="1068" w:type="dxa"/>
            <w:shd w:val="clear" w:color="auto" w:fill="auto"/>
            <w:noWrap/>
            <w:vAlign w:val="bottom"/>
            <w:hideMark/>
          </w:tcPr>
          <w:p w14:paraId="0F6F03E9"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81.9</w:t>
            </w:r>
          </w:p>
        </w:tc>
        <w:tc>
          <w:tcPr>
            <w:tcW w:w="1068" w:type="dxa"/>
            <w:tcBorders>
              <w:right w:val="single" w:sz="4" w:space="0" w:color="auto"/>
            </w:tcBorders>
            <w:shd w:val="clear" w:color="auto" w:fill="auto"/>
            <w:noWrap/>
            <w:vAlign w:val="bottom"/>
            <w:hideMark/>
          </w:tcPr>
          <w:p w14:paraId="30F5B4D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38.3</w:t>
            </w:r>
          </w:p>
        </w:tc>
        <w:tc>
          <w:tcPr>
            <w:tcW w:w="1602" w:type="dxa"/>
            <w:tcBorders>
              <w:top w:val="nil"/>
              <w:left w:val="single" w:sz="4" w:space="0" w:color="auto"/>
              <w:bottom w:val="nil"/>
            </w:tcBorders>
            <w:shd w:val="clear" w:color="auto" w:fill="auto"/>
            <w:noWrap/>
            <w:vAlign w:val="bottom"/>
            <w:hideMark/>
          </w:tcPr>
          <w:p w14:paraId="317EFDA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60.1</w:t>
            </w:r>
          </w:p>
        </w:tc>
      </w:tr>
      <w:tr w:rsidR="00851607" w:rsidRPr="00A53C31" w14:paraId="3B135265" w14:textId="77777777" w:rsidTr="00942E83">
        <w:trPr>
          <w:trHeight w:val="289"/>
          <w:jc w:val="center"/>
        </w:trPr>
        <w:tc>
          <w:tcPr>
            <w:tcW w:w="770" w:type="dxa"/>
            <w:tcBorders>
              <w:top w:val="nil"/>
              <w:bottom w:val="nil"/>
            </w:tcBorders>
            <w:shd w:val="clear" w:color="auto" w:fill="auto"/>
            <w:noWrap/>
            <w:vAlign w:val="bottom"/>
            <w:hideMark/>
          </w:tcPr>
          <w:p w14:paraId="7A505B26"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I4</w:t>
            </w:r>
          </w:p>
        </w:tc>
        <w:tc>
          <w:tcPr>
            <w:tcW w:w="887" w:type="dxa"/>
            <w:tcBorders>
              <w:top w:val="nil"/>
              <w:bottom w:val="nil"/>
            </w:tcBorders>
            <w:shd w:val="clear" w:color="auto" w:fill="auto"/>
            <w:noWrap/>
            <w:vAlign w:val="bottom"/>
            <w:hideMark/>
          </w:tcPr>
          <w:p w14:paraId="77C5C799"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84.0</w:t>
            </w:r>
          </w:p>
        </w:tc>
        <w:tc>
          <w:tcPr>
            <w:tcW w:w="887" w:type="dxa"/>
            <w:tcBorders>
              <w:top w:val="nil"/>
              <w:bottom w:val="nil"/>
              <w:right w:val="single" w:sz="4" w:space="0" w:color="auto"/>
            </w:tcBorders>
            <w:shd w:val="clear" w:color="auto" w:fill="auto"/>
            <w:noWrap/>
            <w:vAlign w:val="bottom"/>
            <w:hideMark/>
          </w:tcPr>
          <w:p w14:paraId="7987301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97.5</w:t>
            </w:r>
          </w:p>
        </w:tc>
        <w:tc>
          <w:tcPr>
            <w:tcW w:w="1602" w:type="dxa"/>
            <w:tcBorders>
              <w:top w:val="nil"/>
              <w:left w:val="single" w:sz="4" w:space="0" w:color="auto"/>
              <w:bottom w:val="nil"/>
              <w:right w:val="single" w:sz="4" w:space="0" w:color="auto"/>
            </w:tcBorders>
            <w:shd w:val="clear" w:color="auto" w:fill="auto"/>
            <w:noWrap/>
            <w:vAlign w:val="bottom"/>
            <w:hideMark/>
          </w:tcPr>
          <w:p w14:paraId="68FE6C5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90.7</w:t>
            </w:r>
          </w:p>
        </w:tc>
        <w:tc>
          <w:tcPr>
            <w:tcW w:w="765" w:type="dxa"/>
            <w:tcBorders>
              <w:left w:val="single" w:sz="4" w:space="0" w:color="auto"/>
            </w:tcBorders>
            <w:shd w:val="clear" w:color="auto" w:fill="auto"/>
            <w:noWrap/>
            <w:vAlign w:val="bottom"/>
            <w:hideMark/>
          </w:tcPr>
          <w:p w14:paraId="038E51C5"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I4</w:t>
            </w:r>
          </w:p>
        </w:tc>
        <w:tc>
          <w:tcPr>
            <w:tcW w:w="1068" w:type="dxa"/>
            <w:shd w:val="clear" w:color="auto" w:fill="auto"/>
            <w:noWrap/>
            <w:vAlign w:val="bottom"/>
            <w:hideMark/>
          </w:tcPr>
          <w:p w14:paraId="05E3AD1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86.1</w:t>
            </w:r>
          </w:p>
        </w:tc>
        <w:tc>
          <w:tcPr>
            <w:tcW w:w="1068" w:type="dxa"/>
            <w:tcBorders>
              <w:right w:val="single" w:sz="4" w:space="0" w:color="auto"/>
            </w:tcBorders>
            <w:shd w:val="clear" w:color="auto" w:fill="auto"/>
            <w:noWrap/>
            <w:vAlign w:val="bottom"/>
            <w:hideMark/>
          </w:tcPr>
          <w:p w14:paraId="0A73F98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60.6</w:t>
            </w:r>
          </w:p>
        </w:tc>
        <w:tc>
          <w:tcPr>
            <w:tcW w:w="1602" w:type="dxa"/>
            <w:tcBorders>
              <w:top w:val="nil"/>
              <w:left w:val="single" w:sz="4" w:space="0" w:color="auto"/>
              <w:bottom w:val="nil"/>
            </w:tcBorders>
            <w:shd w:val="clear" w:color="auto" w:fill="auto"/>
            <w:noWrap/>
            <w:vAlign w:val="bottom"/>
            <w:hideMark/>
          </w:tcPr>
          <w:p w14:paraId="626E84E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73.3</w:t>
            </w:r>
          </w:p>
        </w:tc>
      </w:tr>
      <w:tr w:rsidR="00851607" w:rsidRPr="00A53C31" w14:paraId="68267568" w14:textId="77777777" w:rsidTr="00942E83">
        <w:trPr>
          <w:trHeight w:val="289"/>
          <w:jc w:val="center"/>
        </w:trPr>
        <w:tc>
          <w:tcPr>
            <w:tcW w:w="770" w:type="dxa"/>
            <w:tcBorders>
              <w:top w:val="nil"/>
              <w:bottom w:val="nil"/>
            </w:tcBorders>
            <w:shd w:val="clear" w:color="auto" w:fill="auto"/>
            <w:noWrap/>
            <w:vAlign w:val="bottom"/>
            <w:hideMark/>
          </w:tcPr>
          <w:p w14:paraId="6F4CBDD6"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I5</w:t>
            </w:r>
          </w:p>
        </w:tc>
        <w:tc>
          <w:tcPr>
            <w:tcW w:w="887" w:type="dxa"/>
            <w:tcBorders>
              <w:top w:val="nil"/>
              <w:bottom w:val="nil"/>
            </w:tcBorders>
            <w:shd w:val="clear" w:color="auto" w:fill="auto"/>
            <w:noWrap/>
            <w:vAlign w:val="bottom"/>
            <w:hideMark/>
          </w:tcPr>
          <w:p w14:paraId="6E1BB01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79.6</w:t>
            </w:r>
          </w:p>
        </w:tc>
        <w:tc>
          <w:tcPr>
            <w:tcW w:w="887" w:type="dxa"/>
            <w:tcBorders>
              <w:top w:val="nil"/>
              <w:bottom w:val="nil"/>
              <w:right w:val="single" w:sz="4" w:space="0" w:color="auto"/>
            </w:tcBorders>
            <w:shd w:val="clear" w:color="auto" w:fill="auto"/>
            <w:noWrap/>
            <w:vAlign w:val="bottom"/>
            <w:hideMark/>
          </w:tcPr>
          <w:p w14:paraId="373EDA7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57.7</w:t>
            </w:r>
          </w:p>
        </w:tc>
        <w:tc>
          <w:tcPr>
            <w:tcW w:w="1602" w:type="dxa"/>
            <w:tcBorders>
              <w:top w:val="nil"/>
              <w:left w:val="single" w:sz="4" w:space="0" w:color="auto"/>
              <w:bottom w:val="nil"/>
              <w:right w:val="single" w:sz="4" w:space="0" w:color="auto"/>
            </w:tcBorders>
            <w:shd w:val="clear" w:color="auto" w:fill="auto"/>
            <w:noWrap/>
            <w:vAlign w:val="bottom"/>
            <w:hideMark/>
          </w:tcPr>
          <w:p w14:paraId="12913895"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68.7</w:t>
            </w:r>
          </w:p>
        </w:tc>
        <w:tc>
          <w:tcPr>
            <w:tcW w:w="765" w:type="dxa"/>
            <w:tcBorders>
              <w:left w:val="single" w:sz="4" w:space="0" w:color="auto"/>
            </w:tcBorders>
            <w:shd w:val="clear" w:color="auto" w:fill="auto"/>
            <w:noWrap/>
            <w:vAlign w:val="bottom"/>
            <w:hideMark/>
          </w:tcPr>
          <w:p w14:paraId="68345A0F"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I5</w:t>
            </w:r>
          </w:p>
        </w:tc>
        <w:tc>
          <w:tcPr>
            <w:tcW w:w="1068" w:type="dxa"/>
            <w:shd w:val="clear" w:color="auto" w:fill="auto"/>
            <w:noWrap/>
            <w:vAlign w:val="bottom"/>
            <w:hideMark/>
          </w:tcPr>
          <w:p w14:paraId="3B6FE40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65.6</w:t>
            </w:r>
          </w:p>
        </w:tc>
        <w:tc>
          <w:tcPr>
            <w:tcW w:w="1068" w:type="dxa"/>
            <w:tcBorders>
              <w:right w:val="single" w:sz="4" w:space="0" w:color="auto"/>
            </w:tcBorders>
            <w:shd w:val="clear" w:color="auto" w:fill="auto"/>
            <w:noWrap/>
            <w:vAlign w:val="bottom"/>
            <w:hideMark/>
          </w:tcPr>
          <w:p w14:paraId="4E8CACC6"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75.7</w:t>
            </w:r>
          </w:p>
        </w:tc>
        <w:tc>
          <w:tcPr>
            <w:tcW w:w="1602" w:type="dxa"/>
            <w:tcBorders>
              <w:top w:val="nil"/>
              <w:left w:val="single" w:sz="4" w:space="0" w:color="auto"/>
              <w:bottom w:val="nil"/>
            </w:tcBorders>
            <w:shd w:val="clear" w:color="auto" w:fill="auto"/>
            <w:noWrap/>
            <w:vAlign w:val="bottom"/>
            <w:hideMark/>
          </w:tcPr>
          <w:p w14:paraId="270E5A1E"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70.6</w:t>
            </w:r>
          </w:p>
        </w:tc>
      </w:tr>
      <w:tr w:rsidR="00851607" w:rsidRPr="00A53C31" w14:paraId="7902B68F" w14:textId="77777777" w:rsidTr="00942E83">
        <w:trPr>
          <w:trHeight w:val="289"/>
          <w:jc w:val="center"/>
        </w:trPr>
        <w:tc>
          <w:tcPr>
            <w:tcW w:w="770" w:type="dxa"/>
            <w:tcBorders>
              <w:top w:val="nil"/>
              <w:bottom w:val="nil"/>
            </w:tcBorders>
            <w:shd w:val="clear" w:color="auto" w:fill="auto"/>
            <w:noWrap/>
            <w:vAlign w:val="bottom"/>
            <w:hideMark/>
          </w:tcPr>
          <w:p w14:paraId="2672F438"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I6</w:t>
            </w:r>
          </w:p>
        </w:tc>
        <w:tc>
          <w:tcPr>
            <w:tcW w:w="887" w:type="dxa"/>
            <w:tcBorders>
              <w:top w:val="nil"/>
              <w:bottom w:val="nil"/>
            </w:tcBorders>
            <w:shd w:val="clear" w:color="auto" w:fill="auto"/>
            <w:noWrap/>
            <w:vAlign w:val="bottom"/>
            <w:hideMark/>
          </w:tcPr>
          <w:p w14:paraId="230FCF3A"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104.2</w:t>
            </w:r>
          </w:p>
        </w:tc>
        <w:tc>
          <w:tcPr>
            <w:tcW w:w="887" w:type="dxa"/>
            <w:tcBorders>
              <w:top w:val="nil"/>
              <w:bottom w:val="nil"/>
              <w:right w:val="single" w:sz="4" w:space="0" w:color="auto"/>
            </w:tcBorders>
            <w:shd w:val="clear" w:color="auto" w:fill="auto"/>
            <w:noWrap/>
            <w:vAlign w:val="bottom"/>
            <w:hideMark/>
          </w:tcPr>
          <w:p w14:paraId="308DB777"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118.3</w:t>
            </w:r>
          </w:p>
        </w:tc>
        <w:tc>
          <w:tcPr>
            <w:tcW w:w="1602" w:type="dxa"/>
            <w:tcBorders>
              <w:top w:val="nil"/>
              <w:left w:val="single" w:sz="4" w:space="0" w:color="auto"/>
              <w:bottom w:val="nil"/>
              <w:right w:val="single" w:sz="4" w:space="0" w:color="auto"/>
            </w:tcBorders>
            <w:shd w:val="clear" w:color="auto" w:fill="auto"/>
            <w:noWrap/>
            <w:vAlign w:val="bottom"/>
            <w:hideMark/>
          </w:tcPr>
          <w:p w14:paraId="4C831B3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111.2</w:t>
            </w:r>
          </w:p>
        </w:tc>
        <w:tc>
          <w:tcPr>
            <w:tcW w:w="765" w:type="dxa"/>
            <w:tcBorders>
              <w:left w:val="single" w:sz="4" w:space="0" w:color="auto"/>
            </w:tcBorders>
            <w:shd w:val="clear" w:color="auto" w:fill="auto"/>
            <w:noWrap/>
            <w:vAlign w:val="bottom"/>
            <w:hideMark/>
          </w:tcPr>
          <w:p w14:paraId="5CB807B6"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I6</w:t>
            </w:r>
          </w:p>
        </w:tc>
        <w:tc>
          <w:tcPr>
            <w:tcW w:w="1068" w:type="dxa"/>
            <w:shd w:val="clear" w:color="auto" w:fill="auto"/>
            <w:noWrap/>
            <w:vAlign w:val="bottom"/>
            <w:hideMark/>
          </w:tcPr>
          <w:p w14:paraId="1B0CBF3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86.4</w:t>
            </w:r>
          </w:p>
        </w:tc>
        <w:tc>
          <w:tcPr>
            <w:tcW w:w="1068" w:type="dxa"/>
            <w:tcBorders>
              <w:right w:val="single" w:sz="4" w:space="0" w:color="auto"/>
            </w:tcBorders>
            <w:shd w:val="clear" w:color="auto" w:fill="auto"/>
            <w:noWrap/>
            <w:vAlign w:val="bottom"/>
            <w:hideMark/>
          </w:tcPr>
          <w:p w14:paraId="530F67C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69.8</w:t>
            </w:r>
          </w:p>
        </w:tc>
        <w:tc>
          <w:tcPr>
            <w:tcW w:w="1602" w:type="dxa"/>
            <w:tcBorders>
              <w:top w:val="nil"/>
              <w:left w:val="single" w:sz="4" w:space="0" w:color="auto"/>
              <w:bottom w:val="nil"/>
            </w:tcBorders>
            <w:shd w:val="clear" w:color="auto" w:fill="auto"/>
            <w:noWrap/>
            <w:vAlign w:val="bottom"/>
            <w:hideMark/>
          </w:tcPr>
          <w:p w14:paraId="21679122"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78.1</w:t>
            </w:r>
          </w:p>
        </w:tc>
      </w:tr>
      <w:tr w:rsidR="00851607" w:rsidRPr="00A53C31" w14:paraId="0844886A" w14:textId="77777777" w:rsidTr="00942E83">
        <w:trPr>
          <w:trHeight w:val="289"/>
          <w:jc w:val="center"/>
        </w:trPr>
        <w:tc>
          <w:tcPr>
            <w:tcW w:w="770" w:type="dxa"/>
            <w:tcBorders>
              <w:top w:val="nil"/>
              <w:bottom w:val="nil"/>
            </w:tcBorders>
            <w:shd w:val="clear" w:color="auto" w:fill="auto"/>
            <w:noWrap/>
            <w:vAlign w:val="bottom"/>
            <w:hideMark/>
          </w:tcPr>
          <w:p w14:paraId="782273DF"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I7</w:t>
            </w:r>
          </w:p>
        </w:tc>
        <w:tc>
          <w:tcPr>
            <w:tcW w:w="887" w:type="dxa"/>
            <w:tcBorders>
              <w:top w:val="nil"/>
              <w:bottom w:val="nil"/>
            </w:tcBorders>
            <w:shd w:val="clear" w:color="auto" w:fill="auto"/>
            <w:noWrap/>
            <w:vAlign w:val="bottom"/>
            <w:hideMark/>
          </w:tcPr>
          <w:p w14:paraId="5CC42FD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21.9</w:t>
            </w:r>
          </w:p>
        </w:tc>
        <w:tc>
          <w:tcPr>
            <w:tcW w:w="887" w:type="dxa"/>
            <w:tcBorders>
              <w:top w:val="nil"/>
              <w:bottom w:val="nil"/>
              <w:right w:val="single" w:sz="4" w:space="0" w:color="auto"/>
            </w:tcBorders>
            <w:shd w:val="clear" w:color="auto" w:fill="auto"/>
            <w:noWrap/>
            <w:vAlign w:val="bottom"/>
            <w:hideMark/>
          </w:tcPr>
          <w:p w14:paraId="6D6B3DDD"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65.1</w:t>
            </w:r>
          </w:p>
        </w:tc>
        <w:tc>
          <w:tcPr>
            <w:tcW w:w="1602" w:type="dxa"/>
            <w:tcBorders>
              <w:top w:val="nil"/>
              <w:left w:val="single" w:sz="4" w:space="0" w:color="auto"/>
              <w:bottom w:val="nil"/>
              <w:right w:val="single" w:sz="4" w:space="0" w:color="auto"/>
            </w:tcBorders>
            <w:shd w:val="clear" w:color="000000" w:fill="92D050"/>
            <w:noWrap/>
            <w:vAlign w:val="bottom"/>
            <w:hideMark/>
          </w:tcPr>
          <w:p w14:paraId="694E9239"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43.5</w:t>
            </w:r>
          </w:p>
        </w:tc>
        <w:tc>
          <w:tcPr>
            <w:tcW w:w="765" w:type="dxa"/>
            <w:tcBorders>
              <w:left w:val="single" w:sz="4" w:space="0" w:color="auto"/>
            </w:tcBorders>
            <w:shd w:val="clear" w:color="auto" w:fill="auto"/>
            <w:noWrap/>
            <w:vAlign w:val="bottom"/>
            <w:hideMark/>
          </w:tcPr>
          <w:p w14:paraId="064C92BE"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I7</w:t>
            </w:r>
          </w:p>
        </w:tc>
        <w:tc>
          <w:tcPr>
            <w:tcW w:w="1068" w:type="dxa"/>
            <w:shd w:val="clear" w:color="auto" w:fill="auto"/>
            <w:noWrap/>
            <w:vAlign w:val="bottom"/>
            <w:hideMark/>
          </w:tcPr>
          <w:p w14:paraId="42A6241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89.2</w:t>
            </w:r>
          </w:p>
        </w:tc>
        <w:tc>
          <w:tcPr>
            <w:tcW w:w="1068" w:type="dxa"/>
            <w:tcBorders>
              <w:right w:val="single" w:sz="4" w:space="0" w:color="auto"/>
            </w:tcBorders>
            <w:shd w:val="clear" w:color="auto" w:fill="auto"/>
            <w:noWrap/>
            <w:vAlign w:val="bottom"/>
            <w:hideMark/>
          </w:tcPr>
          <w:p w14:paraId="7AC27DF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80.5</w:t>
            </w:r>
          </w:p>
        </w:tc>
        <w:tc>
          <w:tcPr>
            <w:tcW w:w="1602" w:type="dxa"/>
            <w:tcBorders>
              <w:top w:val="nil"/>
              <w:left w:val="single" w:sz="4" w:space="0" w:color="auto"/>
              <w:bottom w:val="nil"/>
            </w:tcBorders>
            <w:shd w:val="clear" w:color="auto" w:fill="auto"/>
            <w:noWrap/>
            <w:vAlign w:val="bottom"/>
            <w:hideMark/>
          </w:tcPr>
          <w:p w14:paraId="3E2B3A4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84.8</w:t>
            </w:r>
          </w:p>
        </w:tc>
      </w:tr>
      <w:tr w:rsidR="00851607" w:rsidRPr="00A53C31" w14:paraId="0ACA8A30" w14:textId="77777777" w:rsidTr="00942E83">
        <w:trPr>
          <w:trHeight w:val="289"/>
          <w:jc w:val="center"/>
        </w:trPr>
        <w:tc>
          <w:tcPr>
            <w:tcW w:w="770" w:type="dxa"/>
            <w:tcBorders>
              <w:top w:val="nil"/>
              <w:bottom w:val="nil"/>
            </w:tcBorders>
            <w:shd w:val="clear" w:color="auto" w:fill="auto"/>
            <w:noWrap/>
            <w:vAlign w:val="bottom"/>
            <w:hideMark/>
          </w:tcPr>
          <w:p w14:paraId="483204F4"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I8</w:t>
            </w:r>
          </w:p>
        </w:tc>
        <w:tc>
          <w:tcPr>
            <w:tcW w:w="887" w:type="dxa"/>
            <w:tcBorders>
              <w:top w:val="nil"/>
              <w:bottom w:val="nil"/>
            </w:tcBorders>
            <w:shd w:val="clear" w:color="auto" w:fill="auto"/>
            <w:noWrap/>
            <w:vAlign w:val="bottom"/>
            <w:hideMark/>
          </w:tcPr>
          <w:p w14:paraId="41F4D231"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50.9</w:t>
            </w:r>
          </w:p>
        </w:tc>
        <w:tc>
          <w:tcPr>
            <w:tcW w:w="887" w:type="dxa"/>
            <w:tcBorders>
              <w:top w:val="nil"/>
              <w:bottom w:val="nil"/>
              <w:right w:val="single" w:sz="4" w:space="0" w:color="auto"/>
            </w:tcBorders>
            <w:shd w:val="clear" w:color="auto" w:fill="auto"/>
            <w:noWrap/>
            <w:vAlign w:val="bottom"/>
            <w:hideMark/>
          </w:tcPr>
          <w:p w14:paraId="68307B90"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30.8</w:t>
            </w:r>
          </w:p>
        </w:tc>
        <w:tc>
          <w:tcPr>
            <w:tcW w:w="1602" w:type="dxa"/>
            <w:tcBorders>
              <w:top w:val="nil"/>
              <w:left w:val="single" w:sz="4" w:space="0" w:color="auto"/>
              <w:bottom w:val="nil"/>
              <w:right w:val="single" w:sz="4" w:space="0" w:color="auto"/>
            </w:tcBorders>
            <w:shd w:val="clear" w:color="000000" w:fill="92D050"/>
            <w:noWrap/>
            <w:vAlign w:val="bottom"/>
            <w:hideMark/>
          </w:tcPr>
          <w:p w14:paraId="74434ABF"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40.9</w:t>
            </w:r>
          </w:p>
        </w:tc>
        <w:tc>
          <w:tcPr>
            <w:tcW w:w="765" w:type="dxa"/>
            <w:tcBorders>
              <w:left w:val="single" w:sz="4" w:space="0" w:color="auto"/>
            </w:tcBorders>
            <w:shd w:val="clear" w:color="auto" w:fill="auto"/>
            <w:noWrap/>
            <w:vAlign w:val="bottom"/>
            <w:hideMark/>
          </w:tcPr>
          <w:p w14:paraId="54977599"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I8</w:t>
            </w:r>
          </w:p>
        </w:tc>
        <w:tc>
          <w:tcPr>
            <w:tcW w:w="1068" w:type="dxa"/>
            <w:shd w:val="clear" w:color="auto" w:fill="auto"/>
            <w:noWrap/>
            <w:vAlign w:val="bottom"/>
            <w:hideMark/>
          </w:tcPr>
          <w:p w14:paraId="5187644B"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31.9</w:t>
            </w:r>
          </w:p>
        </w:tc>
        <w:tc>
          <w:tcPr>
            <w:tcW w:w="1068" w:type="dxa"/>
            <w:tcBorders>
              <w:right w:val="single" w:sz="4" w:space="0" w:color="auto"/>
            </w:tcBorders>
            <w:shd w:val="clear" w:color="auto" w:fill="auto"/>
            <w:noWrap/>
            <w:vAlign w:val="bottom"/>
            <w:hideMark/>
          </w:tcPr>
          <w:p w14:paraId="521F78CC"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53.8</w:t>
            </w:r>
          </w:p>
        </w:tc>
        <w:tc>
          <w:tcPr>
            <w:tcW w:w="1602" w:type="dxa"/>
            <w:tcBorders>
              <w:top w:val="nil"/>
              <w:left w:val="single" w:sz="4" w:space="0" w:color="auto"/>
              <w:bottom w:val="nil"/>
            </w:tcBorders>
            <w:shd w:val="clear" w:color="000000" w:fill="F8CBAD"/>
            <w:noWrap/>
            <w:vAlign w:val="bottom"/>
            <w:hideMark/>
          </w:tcPr>
          <w:p w14:paraId="2A4E9124"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42.8</w:t>
            </w:r>
          </w:p>
        </w:tc>
      </w:tr>
      <w:tr w:rsidR="00851607" w:rsidRPr="00A53C31" w14:paraId="7A6A0B0F" w14:textId="77777777" w:rsidTr="00942E83">
        <w:trPr>
          <w:trHeight w:val="289"/>
          <w:jc w:val="center"/>
        </w:trPr>
        <w:tc>
          <w:tcPr>
            <w:tcW w:w="770" w:type="dxa"/>
            <w:tcBorders>
              <w:top w:val="nil"/>
              <w:bottom w:val="nil"/>
            </w:tcBorders>
            <w:shd w:val="clear" w:color="auto" w:fill="auto"/>
            <w:noWrap/>
            <w:vAlign w:val="bottom"/>
            <w:hideMark/>
          </w:tcPr>
          <w:p w14:paraId="17241441" w14:textId="77777777" w:rsidR="00851607" w:rsidRPr="00A53C31" w:rsidRDefault="00851607" w:rsidP="00E50F0D">
            <w:pPr>
              <w:spacing w:after="0" w:line="240" w:lineRule="auto"/>
              <w:jc w:val="center"/>
              <w:rPr>
                <w:rFonts w:ascii="Arial" w:eastAsia="Times New Roman" w:hAnsi="Arial" w:cs="Arial"/>
                <w:color w:val="000000"/>
                <w:lang w:eastAsia="ja-JP"/>
              </w:rPr>
            </w:pPr>
          </w:p>
        </w:tc>
        <w:tc>
          <w:tcPr>
            <w:tcW w:w="887" w:type="dxa"/>
            <w:tcBorders>
              <w:top w:val="nil"/>
              <w:bottom w:val="nil"/>
            </w:tcBorders>
            <w:shd w:val="clear" w:color="auto" w:fill="auto"/>
            <w:noWrap/>
            <w:vAlign w:val="bottom"/>
            <w:hideMark/>
          </w:tcPr>
          <w:p w14:paraId="5E29B9A8"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887" w:type="dxa"/>
            <w:tcBorders>
              <w:top w:val="nil"/>
              <w:bottom w:val="nil"/>
              <w:right w:val="single" w:sz="4" w:space="0" w:color="auto"/>
            </w:tcBorders>
            <w:shd w:val="clear" w:color="auto" w:fill="auto"/>
            <w:noWrap/>
            <w:vAlign w:val="bottom"/>
            <w:hideMark/>
          </w:tcPr>
          <w:p w14:paraId="01C45D24"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nil"/>
              <w:left w:val="single" w:sz="4" w:space="0" w:color="auto"/>
              <w:bottom w:val="nil"/>
              <w:right w:val="single" w:sz="4" w:space="0" w:color="auto"/>
            </w:tcBorders>
            <w:shd w:val="clear" w:color="auto" w:fill="auto"/>
            <w:noWrap/>
            <w:vAlign w:val="bottom"/>
            <w:hideMark/>
          </w:tcPr>
          <w:p w14:paraId="619BD96B"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765" w:type="dxa"/>
            <w:tcBorders>
              <w:left w:val="single" w:sz="4" w:space="0" w:color="auto"/>
            </w:tcBorders>
            <w:shd w:val="clear" w:color="auto" w:fill="auto"/>
            <w:noWrap/>
            <w:vAlign w:val="bottom"/>
            <w:hideMark/>
          </w:tcPr>
          <w:p w14:paraId="32F0CFFD"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068" w:type="dxa"/>
            <w:shd w:val="clear" w:color="auto" w:fill="auto"/>
            <w:noWrap/>
            <w:vAlign w:val="bottom"/>
            <w:hideMark/>
          </w:tcPr>
          <w:p w14:paraId="5B67E8E3"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068" w:type="dxa"/>
            <w:tcBorders>
              <w:right w:val="single" w:sz="4" w:space="0" w:color="auto"/>
            </w:tcBorders>
            <w:shd w:val="clear" w:color="auto" w:fill="auto"/>
            <w:noWrap/>
            <w:vAlign w:val="bottom"/>
            <w:hideMark/>
          </w:tcPr>
          <w:p w14:paraId="3C5E2D59"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nil"/>
              <w:left w:val="single" w:sz="4" w:space="0" w:color="auto"/>
              <w:bottom w:val="nil"/>
            </w:tcBorders>
            <w:shd w:val="clear" w:color="auto" w:fill="auto"/>
            <w:noWrap/>
            <w:vAlign w:val="bottom"/>
            <w:hideMark/>
          </w:tcPr>
          <w:p w14:paraId="561517D6"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r>
      <w:tr w:rsidR="00851607" w:rsidRPr="00A53C31" w14:paraId="187951F7" w14:textId="77777777" w:rsidTr="00942E83">
        <w:trPr>
          <w:trHeight w:val="289"/>
          <w:jc w:val="center"/>
        </w:trPr>
        <w:tc>
          <w:tcPr>
            <w:tcW w:w="770" w:type="dxa"/>
            <w:tcBorders>
              <w:top w:val="nil"/>
              <w:bottom w:val="single" w:sz="4" w:space="0" w:color="auto"/>
            </w:tcBorders>
            <w:shd w:val="clear" w:color="auto" w:fill="auto"/>
            <w:noWrap/>
            <w:vAlign w:val="bottom"/>
            <w:hideMark/>
          </w:tcPr>
          <w:p w14:paraId="1EAD1D2B"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CQ</w:t>
            </w:r>
          </w:p>
        </w:tc>
        <w:tc>
          <w:tcPr>
            <w:tcW w:w="887" w:type="dxa"/>
            <w:tcBorders>
              <w:top w:val="nil"/>
              <w:bottom w:val="single" w:sz="4" w:space="0" w:color="auto"/>
            </w:tcBorders>
            <w:shd w:val="clear" w:color="auto" w:fill="auto"/>
            <w:noWrap/>
            <w:vAlign w:val="bottom"/>
            <w:hideMark/>
          </w:tcPr>
          <w:p w14:paraId="7244C88B" w14:textId="77777777" w:rsidR="00851607" w:rsidRPr="00A53C31" w:rsidRDefault="00851607" w:rsidP="00E50F0D">
            <w:pPr>
              <w:spacing w:after="0" w:line="240" w:lineRule="auto"/>
              <w:jc w:val="center"/>
              <w:rPr>
                <w:rFonts w:ascii="Arial" w:eastAsia="Times New Roman" w:hAnsi="Arial" w:cs="Arial"/>
                <w:b/>
                <w:bCs/>
                <w:color w:val="000000"/>
                <w:lang w:eastAsia="ja-JP"/>
              </w:rPr>
            </w:pPr>
          </w:p>
        </w:tc>
        <w:tc>
          <w:tcPr>
            <w:tcW w:w="887" w:type="dxa"/>
            <w:tcBorders>
              <w:top w:val="nil"/>
              <w:bottom w:val="single" w:sz="4" w:space="0" w:color="auto"/>
              <w:right w:val="single" w:sz="4" w:space="0" w:color="auto"/>
            </w:tcBorders>
            <w:shd w:val="clear" w:color="auto" w:fill="auto"/>
            <w:noWrap/>
            <w:vAlign w:val="bottom"/>
            <w:hideMark/>
          </w:tcPr>
          <w:p w14:paraId="53CE791A"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nil"/>
              <w:left w:val="single" w:sz="4" w:space="0" w:color="auto"/>
              <w:bottom w:val="single" w:sz="4" w:space="0" w:color="auto"/>
              <w:right w:val="single" w:sz="4" w:space="0" w:color="auto"/>
            </w:tcBorders>
            <w:shd w:val="clear" w:color="auto" w:fill="auto"/>
            <w:noWrap/>
            <w:vAlign w:val="bottom"/>
            <w:hideMark/>
          </w:tcPr>
          <w:p w14:paraId="7060A188"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0.0</w:t>
            </w:r>
          </w:p>
        </w:tc>
        <w:tc>
          <w:tcPr>
            <w:tcW w:w="765" w:type="dxa"/>
            <w:tcBorders>
              <w:left w:val="single" w:sz="4" w:space="0" w:color="auto"/>
            </w:tcBorders>
            <w:shd w:val="clear" w:color="auto" w:fill="auto"/>
            <w:noWrap/>
            <w:vAlign w:val="bottom"/>
            <w:hideMark/>
          </w:tcPr>
          <w:p w14:paraId="4621E341" w14:textId="77777777" w:rsidR="00851607" w:rsidRPr="00A53C31" w:rsidRDefault="00851607" w:rsidP="00E50F0D">
            <w:pPr>
              <w:spacing w:after="0" w:line="240" w:lineRule="auto"/>
              <w:jc w:val="center"/>
              <w:rPr>
                <w:rFonts w:ascii="Arial" w:eastAsia="Times New Roman" w:hAnsi="Arial" w:cs="Arial"/>
                <w:b/>
                <w:bCs/>
                <w:color w:val="000000"/>
                <w:lang w:eastAsia="ja-JP"/>
              </w:rPr>
            </w:pPr>
            <w:r w:rsidRPr="00A53C31">
              <w:rPr>
                <w:rFonts w:ascii="Arial" w:eastAsia="Times New Roman" w:hAnsi="Arial" w:cs="Arial"/>
                <w:b/>
                <w:bCs/>
                <w:color w:val="000000"/>
                <w:lang w:eastAsia="ja-JP"/>
              </w:rPr>
              <w:t>CQ</w:t>
            </w:r>
          </w:p>
        </w:tc>
        <w:tc>
          <w:tcPr>
            <w:tcW w:w="1068" w:type="dxa"/>
            <w:shd w:val="clear" w:color="auto" w:fill="auto"/>
            <w:noWrap/>
            <w:vAlign w:val="bottom"/>
            <w:hideMark/>
          </w:tcPr>
          <w:p w14:paraId="1D181067" w14:textId="77777777" w:rsidR="00851607" w:rsidRPr="00A53C31" w:rsidRDefault="00851607" w:rsidP="00E50F0D">
            <w:pPr>
              <w:spacing w:after="0" w:line="240" w:lineRule="auto"/>
              <w:jc w:val="center"/>
              <w:rPr>
                <w:rFonts w:ascii="Arial" w:eastAsia="Times New Roman" w:hAnsi="Arial" w:cs="Arial"/>
                <w:b/>
                <w:bCs/>
                <w:color w:val="000000"/>
                <w:lang w:eastAsia="ja-JP"/>
              </w:rPr>
            </w:pPr>
          </w:p>
        </w:tc>
        <w:tc>
          <w:tcPr>
            <w:tcW w:w="1068" w:type="dxa"/>
            <w:tcBorders>
              <w:right w:val="single" w:sz="4" w:space="0" w:color="auto"/>
            </w:tcBorders>
            <w:shd w:val="clear" w:color="auto" w:fill="auto"/>
            <w:noWrap/>
            <w:vAlign w:val="bottom"/>
            <w:hideMark/>
          </w:tcPr>
          <w:p w14:paraId="3F3A0673" w14:textId="77777777" w:rsidR="00851607" w:rsidRPr="00A53C31" w:rsidRDefault="00851607" w:rsidP="00E50F0D">
            <w:pPr>
              <w:spacing w:after="0" w:line="240" w:lineRule="auto"/>
              <w:jc w:val="center"/>
              <w:rPr>
                <w:rFonts w:ascii="Arial" w:eastAsia="Times New Roman" w:hAnsi="Arial" w:cs="Arial"/>
                <w:sz w:val="20"/>
                <w:szCs w:val="20"/>
                <w:lang w:eastAsia="ja-JP"/>
              </w:rPr>
            </w:pPr>
          </w:p>
        </w:tc>
        <w:tc>
          <w:tcPr>
            <w:tcW w:w="1602" w:type="dxa"/>
            <w:tcBorders>
              <w:top w:val="nil"/>
              <w:left w:val="single" w:sz="4" w:space="0" w:color="auto"/>
              <w:bottom w:val="single" w:sz="4" w:space="0" w:color="auto"/>
            </w:tcBorders>
            <w:shd w:val="clear" w:color="auto" w:fill="auto"/>
            <w:noWrap/>
            <w:vAlign w:val="bottom"/>
            <w:hideMark/>
          </w:tcPr>
          <w:p w14:paraId="624C4923" w14:textId="77777777" w:rsidR="00851607" w:rsidRPr="00A53C31" w:rsidRDefault="00851607" w:rsidP="00E50F0D">
            <w:pPr>
              <w:spacing w:after="0" w:line="240" w:lineRule="auto"/>
              <w:jc w:val="center"/>
              <w:rPr>
                <w:rFonts w:ascii="Arial" w:eastAsia="Times New Roman" w:hAnsi="Arial" w:cs="Arial"/>
                <w:color w:val="000000"/>
                <w:lang w:eastAsia="ja-JP"/>
              </w:rPr>
            </w:pPr>
            <w:r w:rsidRPr="00A53C31">
              <w:rPr>
                <w:rFonts w:ascii="Arial" w:eastAsia="Times New Roman" w:hAnsi="Arial" w:cs="Arial"/>
                <w:color w:val="000000"/>
                <w:lang w:eastAsia="ja-JP"/>
              </w:rPr>
              <w:t>2.9</w:t>
            </w:r>
          </w:p>
        </w:tc>
      </w:tr>
    </w:tbl>
    <w:p w14:paraId="53CAB0A6" w14:textId="77777777" w:rsidR="00FC43BB" w:rsidRPr="00A53C31" w:rsidRDefault="00FC43BB" w:rsidP="00E65337">
      <w:pPr>
        <w:pStyle w:val="Maintext"/>
        <w:spacing w:line="276" w:lineRule="auto"/>
        <w:rPr>
          <w:rFonts w:ascii="Arial" w:hAnsi="Arial" w:cs="Arial"/>
          <w:b/>
          <w:bCs/>
        </w:rPr>
      </w:pPr>
    </w:p>
    <w:p w14:paraId="28527EB8" w14:textId="77777777" w:rsidR="00930E0C" w:rsidRPr="00A53C31" w:rsidRDefault="00930E0C">
      <w:pPr>
        <w:rPr>
          <w:rFonts w:ascii="Arial" w:hAnsi="Arial" w:cs="Arial"/>
          <w:b/>
          <w:bCs/>
          <w:sz w:val="24"/>
          <w:szCs w:val="24"/>
        </w:rPr>
      </w:pPr>
      <w:r w:rsidRPr="00A53C31">
        <w:rPr>
          <w:rFonts w:ascii="Arial" w:hAnsi="Arial" w:cs="Arial"/>
          <w:b/>
          <w:bCs/>
        </w:rPr>
        <w:br w:type="page"/>
      </w:r>
    </w:p>
    <w:p w14:paraId="57569100" w14:textId="7E551BFF" w:rsidR="00E65337" w:rsidRPr="00A53C31" w:rsidRDefault="00E65337" w:rsidP="00E65337">
      <w:pPr>
        <w:pStyle w:val="Maintext"/>
        <w:spacing w:line="276" w:lineRule="auto"/>
        <w:rPr>
          <w:rFonts w:ascii="Arial" w:hAnsi="Arial" w:cs="Arial"/>
        </w:rPr>
      </w:pPr>
      <w:r w:rsidRPr="00A53C31">
        <w:rPr>
          <w:rFonts w:ascii="Arial" w:hAnsi="Arial" w:cs="Arial"/>
          <w:b/>
          <w:bCs/>
        </w:rPr>
        <w:lastRenderedPageBreak/>
        <w:t>Table S</w:t>
      </w:r>
      <w:r w:rsidR="007875B8" w:rsidRPr="00A53C31">
        <w:rPr>
          <w:rFonts w:ascii="Arial" w:hAnsi="Arial" w:cs="Arial"/>
          <w:b/>
          <w:bCs/>
        </w:rPr>
        <w:t>6</w:t>
      </w:r>
      <w:r w:rsidRPr="00A53C31">
        <w:rPr>
          <w:rFonts w:ascii="Arial" w:hAnsi="Arial" w:cs="Arial"/>
          <w:b/>
          <w:bCs/>
        </w:rPr>
        <w:t>.</w:t>
      </w:r>
      <w:r w:rsidRPr="00A53C31">
        <w:rPr>
          <w:rFonts w:ascii="Arial" w:hAnsi="Arial" w:cs="Arial"/>
        </w:rPr>
        <w:t xml:space="preserve"> </w:t>
      </w:r>
      <w:r w:rsidR="001C6AAE" w:rsidRPr="00A53C31">
        <w:rPr>
          <w:rFonts w:ascii="Arial" w:hAnsi="Arial" w:cs="Arial"/>
        </w:rPr>
        <w:t xml:space="preserve">Summarised </w:t>
      </w:r>
      <w:r w:rsidR="001C6AAE" w:rsidRPr="0003073F">
        <w:rPr>
          <w:rFonts w:ascii="Arial" w:hAnsi="Arial" w:cs="Arial"/>
        </w:rPr>
        <w:t>i</w:t>
      </w:r>
      <w:r w:rsidRPr="0003073F">
        <w:rPr>
          <w:rFonts w:ascii="Arial" w:hAnsi="Arial" w:cs="Arial"/>
        </w:rPr>
        <w:t>n silico</w:t>
      </w:r>
      <w:r w:rsidRPr="00A53C31">
        <w:rPr>
          <w:rFonts w:ascii="Arial" w:hAnsi="Arial" w:cs="Arial"/>
        </w:rPr>
        <w:t xml:space="preserve"> and experimental results for 3</w:t>
      </w:r>
      <w:r w:rsidR="00980BCC" w:rsidRPr="00A53C31">
        <w:rPr>
          <w:rFonts w:ascii="Arial" w:hAnsi="Arial" w:cs="Arial"/>
        </w:rPr>
        <w:t>1</w:t>
      </w:r>
      <w:r w:rsidRPr="00A53C31">
        <w:rPr>
          <w:rFonts w:ascii="Arial" w:hAnsi="Arial" w:cs="Arial"/>
        </w:rPr>
        <w:t xml:space="preserve"> compounds purchased from ChemDiv</w:t>
      </w:r>
      <w:r w:rsidR="00A53C31">
        <w:rPr>
          <w:rFonts w:ascii="Arial" w:hAnsi="Arial" w:cs="Arial"/>
        </w:rPr>
        <w:t>.</w:t>
      </w:r>
    </w:p>
    <w:tbl>
      <w:tblPr>
        <w:tblStyle w:val="ListTable6Colorful"/>
        <w:tblW w:w="9560" w:type="dxa"/>
        <w:tblLook w:val="06A0" w:firstRow="1" w:lastRow="0" w:firstColumn="1" w:lastColumn="0" w:noHBand="1" w:noVBand="1"/>
      </w:tblPr>
      <w:tblGrid>
        <w:gridCol w:w="1166"/>
        <w:gridCol w:w="2736"/>
        <w:gridCol w:w="1375"/>
        <w:gridCol w:w="1691"/>
        <w:gridCol w:w="1261"/>
        <w:gridCol w:w="1331"/>
      </w:tblGrid>
      <w:tr w:rsidR="00E65337" w:rsidRPr="00A53C31" w14:paraId="64B877C4" w14:textId="77777777" w:rsidTr="00AB0F54">
        <w:trPr>
          <w:cnfStyle w:val="100000000000" w:firstRow="1" w:lastRow="0" w:firstColumn="0" w:lastColumn="0" w:oddVBand="0" w:evenVBand="0" w:oddHBand="0"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2F05A33D"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Compound code</w:t>
            </w:r>
          </w:p>
        </w:tc>
        <w:tc>
          <w:tcPr>
            <w:tcW w:w="2738" w:type="dxa"/>
            <w:tcBorders>
              <w:top w:val="single" w:sz="4" w:space="0" w:color="auto"/>
              <w:bottom w:val="single" w:sz="4" w:space="0" w:color="auto"/>
            </w:tcBorders>
            <w:vAlign w:val="center"/>
          </w:tcPr>
          <w:p w14:paraId="065426C4" w14:textId="77777777" w:rsidR="00E65337" w:rsidRPr="00A53C31" w:rsidRDefault="00E65337" w:rsidP="00AB0F54">
            <w:pPr>
              <w:pStyle w:val="Table"/>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18"/>
                <w:szCs w:val="18"/>
              </w:rPr>
            </w:pPr>
            <w:r w:rsidRPr="00A53C31">
              <w:rPr>
                <w:rFonts w:ascii="Arial" w:hAnsi="Arial" w:cs="Arial"/>
                <w:b/>
                <w:bCs/>
                <w:sz w:val="18"/>
                <w:szCs w:val="18"/>
              </w:rPr>
              <w:t>Structure</w:t>
            </w:r>
          </w:p>
        </w:tc>
        <w:tc>
          <w:tcPr>
            <w:tcW w:w="1387" w:type="dxa"/>
            <w:tcBorders>
              <w:top w:val="single" w:sz="4" w:space="0" w:color="auto"/>
              <w:bottom w:val="single" w:sz="4" w:space="0" w:color="auto"/>
            </w:tcBorders>
            <w:vAlign w:val="center"/>
          </w:tcPr>
          <w:p w14:paraId="655FEB3E" w14:textId="77777777" w:rsidR="00E65337" w:rsidRPr="00A53C31" w:rsidRDefault="00E65337" w:rsidP="00AB0F54">
            <w:pPr>
              <w:pStyle w:val="Table"/>
              <w:cnfStyle w:val="100000000000" w:firstRow="1" w:lastRow="0" w:firstColumn="0" w:lastColumn="0" w:oddVBand="0" w:evenVBand="0" w:oddHBand="0" w:evenHBand="0" w:firstRowFirstColumn="0" w:firstRowLastColumn="0" w:lastRowFirstColumn="0" w:lastRowLastColumn="0"/>
              <w:rPr>
                <w:rFonts w:ascii="Arial" w:hAnsi="Arial" w:cs="Arial"/>
                <w:b/>
                <w:bCs/>
                <w:sz w:val="18"/>
                <w:szCs w:val="18"/>
              </w:rPr>
            </w:pPr>
            <w:r w:rsidRPr="00A53C31">
              <w:rPr>
                <w:rFonts w:ascii="Arial" w:hAnsi="Arial" w:cs="Arial"/>
                <w:b/>
                <w:bCs/>
                <w:sz w:val="18"/>
                <w:szCs w:val="18"/>
              </w:rPr>
              <w:t xml:space="preserve">Vina binding affinity </w:t>
            </w:r>
          </w:p>
          <w:p w14:paraId="2BD092A6" w14:textId="77777777" w:rsidR="00E65337" w:rsidRPr="00A53C31" w:rsidRDefault="00E65337" w:rsidP="00AB0F54">
            <w:pPr>
              <w:pStyle w:val="Table"/>
              <w:cnfStyle w:val="100000000000" w:firstRow="1" w:lastRow="0" w:firstColumn="0" w:lastColumn="0" w:oddVBand="0" w:evenVBand="0" w:oddHBand="0" w:evenHBand="0" w:firstRowFirstColumn="0" w:firstRowLastColumn="0" w:lastRowFirstColumn="0" w:lastRowLastColumn="0"/>
              <w:rPr>
                <w:rFonts w:ascii="Arial" w:hAnsi="Arial" w:cs="Arial"/>
                <w:b/>
                <w:bCs/>
                <w:sz w:val="18"/>
                <w:szCs w:val="18"/>
              </w:rPr>
            </w:pPr>
            <w:r w:rsidRPr="00A53C31">
              <w:rPr>
                <w:rFonts w:ascii="Arial" w:hAnsi="Arial" w:cs="Arial"/>
                <w:b/>
                <w:bCs/>
                <w:sz w:val="18"/>
                <w:szCs w:val="18"/>
              </w:rPr>
              <w:t>(kcal mol</w:t>
            </w:r>
            <w:r w:rsidRPr="00A53C31">
              <w:rPr>
                <w:rFonts w:ascii="Arial" w:hAnsi="Arial" w:cs="Arial"/>
                <w:b/>
                <w:bCs/>
                <w:sz w:val="18"/>
                <w:szCs w:val="18"/>
                <w:vertAlign w:val="superscript"/>
              </w:rPr>
              <w:t>-1</w:t>
            </w:r>
            <w:r w:rsidRPr="00A53C31">
              <w:rPr>
                <w:rFonts w:ascii="Arial" w:hAnsi="Arial" w:cs="Arial"/>
                <w:b/>
                <w:bCs/>
                <w:sz w:val="18"/>
                <w:szCs w:val="18"/>
              </w:rPr>
              <w:t>)</w:t>
            </w:r>
          </w:p>
        </w:tc>
        <w:tc>
          <w:tcPr>
            <w:tcW w:w="1701" w:type="dxa"/>
            <w:tcBorders>
              <w:top w:val="single" w:sz="4" w:space="0" w:color="auto"/>
              <w:bottom w:val="single" w:sz="4" w:space="0" w:color="auto"/>
            </w:tcBorders>
            <w:vAlign w:val="center"/>
          </w:tcPr>
          <w:p w14:paraId="7B96BE12" w14:textId="77777777" w:rsidR="00E65337" w:rsidRPr="00A53C31" w:rsidRDefault="00E65337" w:rsidP="00AB0F54">
            <w:pPr>
              <w:pStyle w:val="Table"/>
              <w:cnfStyle w:val="100000000000" w:firstRow="1" w:lastRow="0" w:firstColumn="0" w:lastColumn="0" w:oddVBand="0" w:evenVBand="0" w:oddHBand="0" w:evenHBand="0" w:firstRowFirstColumn="0" w:firstRowLastColumn="0" w:lastRowFirstColumn="0" w:lastRowLastColumn="0"/>
              <w:rPr>
                <w:rFonts w:ascii="Arial" w:hAnsi="Arial" w:cs="Arial"/>
                <w:b/>
                <w:bCs/>
                <w:sz w:val="18"/>
                <w:szCs w:val="18"/>
              </w:rPr>
            </w:pPr>
            <w:r w:rsidRPr="00A53C31">
              <w:rPr>
                <w:rFonts w:ascii="Arial" w:hAnsi="Arial" w:cs="Arial"/>
                <w:b/>
                <w:bCs/>
                <w:sz w:val="18"/>
                <w:szCs w:val="18"/>
              </w:rPr>
              <w:t>Antiparasite activity prediction score</w:t>
            </w:r>
          </w:p>
        </w:tc>
        <w:tc>
          <w:tcPr>
            <w:tcW w:w="1276" w:type="dxa"/>
            <w:tcBorders>
              <w:top w:val="single" w:sz="4" w:space="0" w:color="auto"/>
              <w:bottom w:val="single" w:sz="4" w:space="0" w:color="auto"/>
            </w:tcBorders>
            <w:vAlign w:val="center"/>
          </w:tcPr>
          <w:p w14:paraId="6106BB96" w14:textId="77777777" w:rsidR="00E65337" w:rsidRPr="00A53C31" w:rsidRDefault="00E65337" w:rsidP="00AB0F54">
            <w:pPr>
              <w:pStyle w:val="Table"/>
              <w:cnfStyle w:val="100000000000" w:firstRow="1" w:lastRow="0" w:firstColumn="0" w:lastColumn="0" w:oddVBand="0" w:evenVBand="0" w:oddHBand="0" w:evenHBand="0" w:firstRowFirstColumn="0" w:firstRowLastColumn="0" w:lastRowFirstColumn="0" w:lastRowLastColumn="0"/>
              <w:rPr>
                <w:rFonts w:ascii="Arial" w:hAnsi="Arial" w:cs="Arial"/>
                <w:b/>
                <w:bCs/>
                <w:sz w:val="18"/>
                <w:szCs w:val="18"/>
              </w:rPr>
            </w:pPr>
            <w:r w:rsidRPr="00A53C31">
              <w:rPr>
                <w:rFonts w:ascii="Arial" w:hAnsi="Arial" w:cs="Arial"/>
                <w:b/>
                <w:bCs/>
                <w:sz w:val="18"/>
                <w:szCs w:val="18"/>
              </w:rPr>
              <w:t>NP-40 βH IC</w:t>
            </w:r>
            <w:r w:rsidRPr="00A53C31">
              <w:rPr>
                <w:rFonts w:ascii="Arial" w:hAnsi="Arial" w:cs="Arial"/>
                <w:b/>
                <w:bCs/>
                <w:sz w:val="18"/>
                <w:szCs w:val="18"/>
                <w:vertAlign w:val="subscript"/>
              </w:rPr>
              <w:t>50</w:t>
            </w:r>
            <w:r w:rsidRPr="00A53C31">
              <w:rPr>
                <w:rFonts w:ascii="Arial" w:hAnsi="Arial" w:cs="Arial"/>
                <w:b/>
                <w:bCs/>
                <w:sz w:val="18"/>
                <w:szCs w:val="18"/>
              </w:rPr>
              <w:t xml:space="preserve"> (µM)</w:t>
            </w:r>
          </w:p>
        </w:tc>
        <w:tc>
          <w:tcPr>
            <w:tcW w:w="1338" w:type="dxa"/>
            <w:tcBorders>
              <w:top w:val="single" w:sz="4" w:space="0" w:color="auto"/>
              <w:bottom w:val="single" w:sz="4" w:space="0" w:color="auto"/>
            </w:tcBorders>
            <w:vAlign w:val="center"/>
          </w:tcPr>
          <w:p w14:paraId="5A575DDB" w14:textId="77777777" w:rsidR="00E65337" w:rsidRPr="00A53C31" w:rsidRDefault="00E65337" w:rsidP="00AB0F54">
            <w:pPr>
              <w:pStyle w:val="Table"/>
              <w:cnfStyle w:val="100000000000" w:firstRow="1" w:lastRow="0" w:firstColumn="0" w:lastColumn="0" w:oddVBand="0" w:evenVBand="0" w:oddHBand="0" w:evenHBand="0" w:firstRowFirstColumn="0" w:firstRowLastColumn="0" w:lastRowFirstColumn="0" w:lastRowLastColumn="0"/>
              <w:rPr>
                <w:rFonts w:ascii="Arial" w:hAnsi="Arial" w:cs="Arial"/>
                <w:b/>
                <w:bCs/>
                <w:sz w:val="18"/>
                <w:szCs w:val="18"/>
              </w:rPr>
            </w:pPr>
            <w:r w:rsidRPr="00A53C31">
              <w:rPr>
                <w:rFonts w:ascii="Arial" w:hAnsi="Arial" w:cs="Arial"/>
                <w:b/>
                <w:bCs/>
                <w:sz w:val="18"/>
                <w:szCs w:val="18"/>
              </w:rPr>
              <w:t xml:space="preserve">% </w:t>
            </w:r>
            <w:r w:rsidRPr="00A53C31">
              <w:rPr>
                <w:rFonts w:ascii="Arial" w:hAnsi="Arial" w:cs="Arial"/>
                <w:b/>
                <w:bCs/>
                <w:i/>
                <w:iCs/>
                <w:sz w:val="18"/>
                <w:szCs w:val="18"/>
              </w:rPr>
              <w:t>Pf</w:t>
            </w:r>
            <w:r w:rsidRPr="00A53C31">
              <w:rPr>
                <w:rFonts w:ascii="Arial" w:hAnsi="Arial" w:cs="Arial"/>
                <w:b/>
                <w:bCs/>
                <w:sz w:val="18"/>
                <w:szCs w:val="18"/>
              </w:rPr>
              <w:t xml:space="preserve"> inhibition</w:t>
            </w:r>
          </w:p>
        </w:tc>
      </w:tr>
      <w:tr w:rsidR="00E65337" w:rsidRPr="00A53C31" w14:paraId="31D0ABE0" w14:textId="77777777" w:rsidTr="00AB0F54">
        <w:trPr>
          <w:trHeight w:val="850"/>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13D798E9"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O1</w:t>
            </w:r>
          </w:p>
        </w:tc>
        <w:tc>
          <w:tcPr>
            <w:tcW w:w="2738" w:type="dxa"/>
            <w:tcBorders>
              <w:top w:val="single" w:sz="4" w:space="0" w:color="auto"/>
              <w:bottom w:val="single" w:sz="4" w:space="0" w:color="auto"/>
            </w:tcBorders>
            <w:vAlign w:val="center"/>
          </w:tcPr>
          <w:p w14:paraId="5111DC0A"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2971" w:dyaOrig="1788" w14:anchorId="2AC0F3FE">
                <v:shape id="_x0000_i1026" type="#_x0000_t75" style="width:78pt;height:48pt" o:ole="">
                  <v:imagedata r:id="rId17" o:title=""/>
                </v:shape>
                <o:OLEObject Type="Embed" ProgID="ChemDraw.Document.6.0" ShapeID="_x0000_i1026" DrawAspect="Content" ObjectID="_1731778075" r:id="rId18"/>
              </w:object>
            </w:r>
          </w:p>
        </w:tc>
        <w:tc>
          <w:tcPr>
            <w:tcW w:w="1387" w:type="dxa"/>
            <w:tcBorders>
              <w:top w:val="single" w:sz="4" w:space="0" w:color="auto"/>
              <w:bottom w:val="single" w:sz="4" w:space="0" w:color="auto"/>
            </w:tcBorders>
            <w:vAlign w:val="center"/>
          </w:tcPr>
          <w:p w14:paraId="35334AB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-12.1</w:t>
            </w:r>
          </w:p>
        </w:tc>
        <w:tc>
          <w:tcPr>
            <w:tcW w:w="1701" w:type="dxa"/>
            <w:tcBorders>
              <w:top w:val="single" w:sz="4" w:space="0" w:color="auto"/>
              <w:bottom w:val="single" w:sz="4" w:space="0" w:color="auto"/>
            </w:tcBorders>
            <w:vAlign w:val="center"/>
          </w:tcPr>
          <w:p w14:paraId="0BC63B9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0.60</w:t>
            </w:r>
            <w:r w:rsidRPr="00A53C31">
              <w:rPr>
                <w:rFonts w:ascii="Arial" w:hAnsi="Arial" w:cs="Arial"/>
                <w:b w:val="0"/>
                <w:bCs w:val="0"/>
                <w:sz w:val="18"/>
                <w:szCs w:val="18"/>
                <w:vertAlign w:val="superscript"/>
              </w:rPr>
              <w:t>a</w:t>
            </w:r>
          </w:p>
          <w:p w14:paraId="4EE8623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8.98</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440D0D2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43BE995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020C6D7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78942CD7" w14:textId="77777777" w:rsidTr="00AB0F54">
        <w:trPr>
          <w:trHeight w:val="850"/>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2D5E7FF4"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O2</w:t>
            </w:r>
          </w:p>
        </w:tc>
        <w:tc>
          <w:tcPr>
            <w:tcW w:w="2738" w:type="dxa"/>
            <w:tcBorders>
              <w:top w:val="single" w:sz="4" w:space="0" w:color="auto"/>
              <w:bottom w:val="single" w:sz="4" w:space="0" w:color="auto"/>
            </w:tcBorders>
            <w:vAlign w:val="center"/>
          </w:tcPr>
          <w:p w14:paraId="1D5F7A60"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4000" w:dyaOrig="1130" w14:anchorId="475D1BAF">
                <v:shape id="_x0000_i1027" type="#_x0000_t75" style="width:117pt;height:33pt" o:ole="">
                  <v:imagedata r:id="rId19" o:title=""/>
                </v:shape>
                <o:OLEObject Type="Embed" ProgID="ChemDraw.Document.6.0" ShapeID="_x0000_i1027" DrawAspect="Content" ObjectID="_1731778076" r:id="rId20"/>
              </w:object>
            </w:r>
          </w:p>
        </w:tc>
        <w:tc>
          <w:tcPr>
            <w:tcW w:w="1387" w:type="dxa"/>
            <w:tcBorders>
              <w:top w:val="single" w:sz="4" w:space="0" w:color="auto"/>
              <w:bottom w:val="single" w:sz="4" w:space="0" w:color="auto"/>
            </w:tcBorders>
            <w:vAlign w:val="center"/>
          </w:tcPr>
          <w:p w14:paraId="72E67A5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-12.9</w:t>
            </w:r>
          </w:p>
        </w:tc>
        <w:tc>
          <w:tcPr>
            <w:tcW w:w="1701" w:type="dxa"/>
            <w:tcBorders>
              <w:top w:val="single" w:sz="4" w:space="0" w:color="auto"/>
              <w:bottom w:val="single" w:sz="4" w:space="0" w:color="auto"/>
            </w:tcBorders>
            <w:vAlign w:val="center"/>
          </w:tcPr>
          <w:p w14:paraId="0EEFF75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0.69</w:t>
            </w:r>
            <w:r w:rsidRPr="00A53C31">
              <w:rPr>
                <w:rFonts w:ascii="Arial" w:hAnsi="Arial" w:cs="Arial"/>
                <w:b w:val="0"/>
                <w:bCs w:val="0"/>
                <w:sz w:val="18"/>
                <w:szCs w:val="18"/>
                <w:vertAlign w:val="superscript"/>
              </w:rPr>
              <w:t>a</w:t>
            </w:r>
          </w:p>
          <w:p w14:paraId="26F0337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5.70</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67F285C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5E02728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1EF0024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2978042B" w14:textId="77777777" w:rsidTr="00AB0F54">
        <w:trPr>
          <w:trHeight w:val="850"/>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67892625"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O3</w:t>
            </w:r>
          </w:p>
        </w:tc>
        <w:tc>
          <w:tcPr>
            <w:tcW w:w="2738" w:type="dxa"/>
            <w:tcBorders>
              <w:top w:val="single" w:sz="4" w:space="0" w:color="auto"/>
              <w:bottom w:val="single" w:sz="4" w:space="0" w:color="auto"/>
            </w:tcBorders>
            <w:vAlign w:val="center"/>
          </w:tcPr>
          <w:p w14:paraId="138944F7"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53C31">
              <w:rPr>
                <w:rFonts w:ascii="Arial" w:hAnsi="Arial" w:cs="Arial"/>
                <w:color w:val="auto"/>
              </w:rPr>
              <w:object w:dxaOrig="4318" w:dyaOrig="1414" w14:anchorId="59FBDC31">
                <v:shape id="_x0000_i1028" type="#_x0000_t75" style="width:105pt;height:35.25pt" o:ole="">
                  <v:imagedata r:id="rId21" o:title=""/>
                </v:shape>
                <o:OLEObject Type="Embed" ProgID="ChemDraw.Document.6.0" ShapeID="_x0000_i1028" DrawAspect="Content" ObjectID="_1731778077" r:id="rId22"/>
              </w:object>
            </w:r>
          </w:p>
        </w:tc>
        <w:tc>
          <w:tcPr>
            <w:tcW w:w="1387" w:type="dxa"/>
            <w:tcBorders>
              <w:top w:val="single" w:sz="4" w:space="0" w:color="auto"/>
              <w:bottom w:val="single" w:sz="4" w:space="0" w:color="auto"/>
            </w:tcBorders>
            <w:vAlign w:val="center"/>
          </w:tcPr>
          <w:p w14:paraId="1427844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-12.3</w:t>
            </w:r>
          </w:p>
        </w:tc>
        <w:tc>
          <w:tcPr>
            <w:tcW w:w="1701" w:type="dxa"/>
            <w:tcBorders>
              <w:top w:val="single" w:sz="4" w:space="0" w:color="auto"/>
              <w:bottom w:val="single" w:sz="4" w:space="0" w:color="auto"/>
            </w:tcBorders>
            <w:vAlign w:val="center"/>
          </w:tcPr>
          <w:p w14:paraId="4B0B969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0.92</w:t>
            </w:r>
            <w:r w:rsidRPr="00A53C31">
              <w:rPr>
                <w:rFonts w:ascii="Arial" w:hAnsi="Arial" w:cs="Arial"/>
                <w:b w:val="0"/>
                <w:bCs w:val="0"/>
                <w:sz w:val="18"/>
                <w:szCs w:val="18"/>
                <w:vertAlign w:val="superscript"/>
              </w:rPr>
              <w:t>a</w:t>
            </w:r>
          </w:p>
          <w:p w14:paraId="169D6BD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9.45</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303FAF9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8</w:t>
            </w:r>
          </w:p>
        </w:tc>
        <w:tc>
          <w:tcPr>
            <w:tcW w:w="1338" w:type="dxa"/>
            <w:tcBorders>
              <w:top w:val="single" w:sz="4" w:space="0" w:color="auto"/>
              <w:bottom w:val="single" w:sz="4" w:space="0" w:color="auto"/>
            </w:tcBorders>
            <w:vAlign w:val="center"/>
          </w:tcPr>
          <w:p w14:paraId="163EFC9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100</w:t>
            </w:r>
            <w:r w:rsidRPr="00A53C31">
              <w:rPr>
                <w:rFonts w:ascii="Arial" w:hAnsi="Arial" w:cs="Arial"/>
                <w:b w:val="0"/>
                <w:bCs w:val="0"/>
                <w:sz w:val="18"/>
                <w:szCs w:val="18"/>
                <w:vertAlign w:val="superscript"/>
              </w:rPr>
              <w:t>c</w:t>
            </w:r>
          </w:p>
          <w:p w14:paraId="096CAEB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100</w:t>
            </w:r>
            <w:r w:rsidRPr="00A53C31">
              <w:rPr>
                <w:rFonts w:ascii="Arial" w:hAnsi="Arial" w:cs="Arial"/>
                <w:b w:val="0"/>
                <w:bCs w:val="0"/>
                <w:sz w:val="18"/>
                <w:szCs w:val="18"/>
                <w:vertAlign w:val="superscript"/>
              </w:rPr>
              <w:t>d</w:t>
            </w:r>
          </w:p>
        </w:tc>
      </w:tr>
      <w:tr w:rsidR="00E65337" w:rsidRPr="00A53C31" w14:paraId="56C1FFBD" w14:textId="77777777" w:rsidTr="00AB0F54">
        <w:trPr>
          <w:trHeight w:val="850"/>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7C449CFD"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O4</w:t>
            </w:r>
          </w:p>
        </w:tc>
        <w:tc>
          <w:tcPr>
            <w:tcW w:w="2738" w:type="dxa"/>
            <w:tcBorders>
              <w:top w:val="single" w:sz="4" w:space="0" w:color="auto"/>
              <w:bottom w:val="single" w:sz="4" w:space="0" w:color="auto"/>
            </w:tcBorders>
            <w:vAlign w:val="center"/>
          </w:tcPr>
          <w:p w14:paraId="6F479F07"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4236" w:dyaOrig="1286" w14:anchorId="2E3B38EA">
                <v:shape id="_x0000_i1029" type="#_x0000_t75" style="width:120pt;height:36.75pt" o:ole="">
                  <v:imagedata r:id="rId23" o:title=""/>
                </v:shape>
                <o:OLEObject Type="Embed" ProgID="ChemDraw.Document.6.0" ShapeID="_x0000_i1029" DrawAspect="Content" ObjectID="_1731778078" r:id="rId24"/>
              </w:object>
            </w:r>
          </w:p>
        </w:tc>
        <w:tc>
          <w:tcPr>
            <w:tcW w:w="1387" w:type="dxa"/>
            <w:tcBorders>
              <w:top w:val="single" w:sz="4" w:space="0" w:color="auto"/>
              <w:bottom w:val="single" w:sz="4" w:space="0" w:color="auto"/>
            </w:tcBorders>
            <w:vAlign w:val="center"/>
          </w:tcPr>
          <w:p w14:paraId="29ACB8F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-12.9</w:t>
            </w:r>
          </w:p>
        </w:tc>
        <w:tc>
          <w:tcPr>
            <w:tcW w:w="1701" w:type="dxa"/>
            <w:tcBorders>
              <w:top w:val="single" w:sz="4" w:space="0" w:color="auto"/>
              <w:bottom w:val="single" w:sz="4" w:space="0" w:color="auto"/>
            </w:tcBorders>
            <w:vAlign w:val="center"/>
          </w:tcPr>
          <w:p w14:paraId="6240CB7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0.62</w:t>
            </w:r>
            <w:r w:rsidRPr="00A53C31">
              <w:rPr>
                <w:rFonts w:ascii="Arial" w:hAnsi="Arial" w:cs="Arial"/>
                <w:b w:val="0"/>
                <w:bCs w:val="0"/>
                <w:sz w:val="18"/>
                <w:szCs w:val="18"/>
                <w:vertAlign w:val="superscript"/>
              </w:rPr>
              <w:t>a</w:t>
            </w:r>
          </w:p>
          <w:p w14:paraId="6AC9CDF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13.9</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5AEEAE9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11AC52B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1AEED08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7451AFA7" w14:textId="77777777" w:rsidTr="00AB0F54">
        <w:trPr>
          <w:trHeight w:val="850"/>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6B7CE0CE"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O5</w:t>
            </w:r>
          </w:p>
        </w:tc>
        <w:tc>
          <w:tcPr>
            <w:tcW w:w="2738" w:type="dxa"/>
            <w:tcBorders>
              <w:top w:val="single" w:sz="4" w:space="0" w:color="auto"/>
              <w:bottom w:val="single" w:sz="4" w:space="0" w:color="auto"/>
            </w:tcBorders>
            <w:vAlign w:val="center"/>
          </w:tcPr>
          <w:p w14:paraId="30C9354C"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53C31">
              <w:rPr>
                <w:rFonts w:ascii="Arial" w:hAnsi="Arial" w:cs="Arial"/>
                <w:color w:val="auto"/>
              </w:rPr>
              <w:object w:dxaOrig="3715" w:dyaOrig="1591" w14:anchorId="31033F2D">
                <v:shape id="_x0000_i1030" type="#_x0000_t75" style="width:92.25pt;height:39pt" o:ole="">
                  <v:imagedata r:id="rId25" o:title=""/>
                </v:shape>
                <o:OLEObject Type="Embed" ProgID="ChemDraw.Document.6.0" ShapeID="_x0000_i1030" DrawAspect="Content" ObjectID="_1731778079" r:id="rId26"/>
              </w:object>
            </w:r>
          </w:p>
        </w:tc>
        <w:tc>
          <w:tcPr>
            <w:tcW w:w="1387" w:type="dxa"/>
            <w:tcBorders>
              <w:top w:val="single" w:sz="4" w:space="0" w:color="auto"/>
              <w:bottom w:val="single" w:sz="4" w:space="0" w:color="auto"/>
            </w:tcBorders>
            <w:vAlign w:val="center"/>
          </w:tcPr>
          <w:p w14:paraId="320E853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-12.4</w:t>
            </w:r>
          </w:p>
        </w:tc>
        <w:tc>
          <w:tcPr>
            <w:tcW w:w="1701" w:type="dxa"/>
            <w:tcBorders>
              <w:top w:val="single" w:sz="4" w:space="0" w:color="auto"/>
              <w:bottom w:val="single" w:sz="4" w:space="0" w:color="auto"/>
            </w:tcBorders>
            <w:vAlign w:val="center"/>
          </w:tcPr>
          <w:p w14:paraId="721887C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0.92</w:t>
            </w:r>
            <w:r w:rsidRPr="00A53C31">
              <w:rPr>
                <w:rFonts w:ascii="Arial" w:hAnsi="Arial" w:cs="Arial"/>
                <w:b w:val="0"/>
                <w:bCs w:val="0"/>
                <w:sz w:val="18"/>
                <w:szCs w:val="18"/>
                <w:vertAlign w:val="superscript"/>
              </w:rPr>
              <w:t>a</w:t>
            </w:r>
          </w:p>
          <w:p w14:paraId="321EF65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10.2</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68DCBE2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129</w:t>
            </w:r>
          </w:p>
        </w:tc>
        <w:tc>
          <w:tcPr>
            <w:tcW w:w="1338" w:type="dxa"/>
            <w:tcBorders>
              <w:top w:val="single" w:sz="4" w:space="0" w:color="auto"/>
              <w:bottom w:val="single" w:sz="4" w:space="0" w:color="auto"/>
            </w:tcBorders>
            <w:vAlign w:val="center"/>
          </w:tcPr>
          <w:p w14:paraId="777866A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68</w:t>
            </w:r>
            <w:r w:rsidRPr="00A53C31">
              <w:rPr>
                <w:rFonts w:ascii="Arial" w:hAnsi="Arial" w:cs="Arial"/>
                <w:b w:val="0"/>
                <w:bCs w:val="0"/>
                <w:sz w:val="18"/>
                <w:szCs w:val="18"/>
                <w:vertAlign w:val="superscript"/>
              </w:rPr>
              <w:t>c</w:t>
            </w:r>
          </w:p>
          <w:p w14:paraId="610768F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1CBF2CD3" w14:textId="77777777" w:rsidTr="00AB0F54">
        <w:trPr>
          <w:trHeight w:val="1008"/>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7CCC8C28"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O6</w:t>
            </w:r>
          </w:p>
        </w:tc>
        <w:tc>
          <w:tcPr>
            <w:tcW w:w="2738" w:type="dxa"/>
            <w:tcBorders>
              <w:top w:val="single" w:sz="4" w:space="0" w:color="auto"/>
              <w:bottom w:val="single" w:sz="4" w:space="0" w:color="auto"/>
            </w:tcBorders>
            <w:vAlign w:val="center"/>
          </w:tcPr>
          <w:p w14:paraId="4E29C95A"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369" w:dyaOrig="1668" w14:anchorId="649B76D7">
                <v:shape id="_x0000_i1031" type="#_x0000_t75" style="width:102pt;height:51.75pt" o:ole="">
                  <v:imagedata r:id="rId27" o:title=""/>
                </v:shape>
                <o:OLEObject Type="Embed" ProgID="ChemDraw.Document.6.0" ShapeID="_x0000_i1031" DrawAspect="Content" ObjectID="_1731778080" r:id="rId28"/>
              </w:object>
            </w:r>
          </w:p>
        </w:tc>
        <w:tc>
          <w:tcPr>
            <w:tcW w:w="1387" w:type="dxa"/>
            <w:tcBorders>
              <w:top w:val="single" w:sz="4" w:space="0" w:color="auto"/>
              <w:bottom w:val="single" w:sz="4" w:space="0" w:color="auto"/>
            </w:tcBorders>
            <w:vAlign w:val="center"/>
          </w:tcPr>
          <w:p w14:paraId="341E4E0C"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-13.4</w:t>
            </w:r>
          </w:p>
        </w:tc>
        <w:tc>
          <w:tcPr>
            <w:tcW w:w="1701" w:type="dxa"/>
            <w:tcBorders>
              <w:top w:val="single" w:sz="4" w:space="0" w:color="auto"/>
              <w:bottom w:val="single" w:sz="4" w:space="0" w:color="auto"/>
            </w:tcBorders>
            <w:vAlign w:val="center"/>
          </w:tcPr>
          <w:p w14:paraId="09A4FFB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0.85</w:t>
            </w:r>
            <w:r w:rsidRPr="00A53C31">
              <w:rPr>
                <w:rFonts w:ascii="Arial" w:hAnsi="Arial" w:cs="Arial"/>
                <w:b w:val="0"/>
                <w:bCs w:val="0"/>
                <w:sz w:val="18"/>
                <w:szCs w:val="18"/>
                <w:vertAlign w:val="superscript"/>
              </w:rPr>
              <w:t>a</w:t>
            </w:r>
          </w:p>
          <w:p w14:paraId="19F31C2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6.17</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1E8AA8C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4879BA2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00E643AE"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3194FB93" w14:textId="77777777" w:rsidTr="00AB0F54">
        <w:trPr>
          <w:trHeight w:val="907"/>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6D27607C"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O7</w:t>
            </w:r>
          </w:p>
        </w:tc>
        <w:tc>
          <w:tcPr>
            <w:tcW w:w="2738" w:type="dxa"/>
            <w:tcBorders>
              <w:top w:val="single" w:sz="4" w:space="0" w:color="auto"/>
              <w:bottom w:val="single" w:sz="4" w:space="0" w:color="auto"/>
            </w:tcBorders>
            <w:vAlign w:val="center"/>
          </w:tcPr>
          <w:p w14:paraId="1AAD657B"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4500" w:dyaOrig="1514" w14:anchorId="3B2AF99C">
                <v:shape id="_x0000_i1032" type="#_x0000_t75" style="width:113.25pt;height:39pt" o:ole="">
                  <v:imagedata r:id="rId29" o:title=""/>
                </v:shape>
                <o:OLEObject Type="Embed" ProgID="ChemDraw.Document.6.0" ShapeID="_x0000_i1032" DrawAspect="Content" ObjectID="_1731778081" r:id="rId30"/>
              </w:object>
            </w:r>
          </w:p>
        </w:tc>
        <w:tc>
          <w:tcPr>
            <w:tcW w:w="1387" w:type="dxa"/>
            <w:tcBorders>
              <w:top w:val="single" w:sz="4" w:space="0" w:color="auto"/>
              <w:bottom w:val="single" w:sz="4" w:space="0" w:color="auto"/>
            </w:tcBorders>
            <w:vAlign w:val="center"/>
          </w:tcPr>
          <w:p w14:paraId="091AD54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-12.2</w:t>
            </w:r>
          </w:p>
        </w:tc>
        <w:tc>
          <w:tcPr>
            <w:tcW w:w="1701" w:type="dxa"/>
            <w:tcBorders>
              <w:top w:val="single" w:sz="4" w:space="0" w:color="auto"/>
              <w:bottom w:val="single" w:sz="4" w:space="0" w:color="auto"/>
            </w:tcBorders>
            <w:vAlign w:val="center"/>
          </w:tcPr>
          <w:p w14:paraId="657419F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0.61</w:t>
            </w:r>
            <w:r w:rsidRPr="00A53C31">
              <w:rPr>
                <w:rFonts w:ascii="Arial" w:hAnsi="Arial" w:cs="Arial"/>
                <w:b w:val="0"/>
                <w:bCs w:val="0"/>
                <w:sz w:val="18"/>
                <w:szCs w:val="18"/>
                <w:vertAlign w:val="superscript"/>
              </w:rPr>
              <w:t>a</w:t>
            </w:r>
          </w:p>
          <w:p w14:paraId="3214320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21.3</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4BCF291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6567C08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78</w:t>
            </w:r>
            <w:r w:rsidRPr="00A53C31">
              <w:rPr>
                <w:rFonts w:ascii="Arial" w:hAnsi="Arial" w:cs="Arial"/>
                <w:b w:val="0"/>
                <w:bCs w:val="0"/>
                <w:sz w:val="18"/>
                <w:szCs w:val="18"/>
                <w:vertAlign w:val="superscript"/>
              </w:rPr>
              <w:t>c</w:t>
            </w:r>
          </w:p>
          <w:p w14:paraId="5850DF5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5972324C" w14:textId="77777777" w:rsidTr="00AB0F54">
        <w:trPr>
          <w:trHeight w:val="113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3B84109E"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O8</w:t>
            </w:r>
          </w:p>
        </w:tc>
        <w:tc>
          <w:tcPr>
            <w:tcW w:w="2738" w:type="dxa"/>
            <w:tcBorders>
              <w:top w:val="single" w:sz="4" w:space="0" w:color="auto"/>
              <w:bottom w:val="single" w:sz="4" w:space="0" w:color="auto"/>
            </w:tcBorders>
            <w:vAlign w:val="center"/>
          </w:tcPr>
          <w:p w14:paraId="547E4B8C"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53C31">
              <w:rPr>
                <w:rFonts w:ascii="Arial" w:hAnsi="Arial" w:cs="Arial"/>
                <w:color w:val="auto"/>
              </w:rPr>
              <w:object w:dxaOrig="3430" w:dyaOrig="2493" w14:anchorId="7AB6B7E6">
                <v:shape id="_x0000_i1033" type="#_x0000_t75" style="width:81.75pt;height:57pt" o:ole="">
                  <v:imagedata r:id="rId31" o:title=""/>
                </v:shape>
                <o:OLEObject Type="Embed" ProgID="ChemDraw.Document.6.0" ShapeID="_x0000_i1033" DrawAspect="Content" ObjectID="_1731778082" r:id="rId32"/>
              </w:object>
            </w:r>
          </w:p>
        </w:tc>
        <w:tc>
          <w:tcPr>
            <w:tcW w:w="1387" w:type="dxa"/>
            <w:tcBorders>
              <w:top w:val="single" w:sz="4" w:space="0" w:color="auto"/>
              <w:bottom w:val="single" w:sz="4" w:space="0" w:color="auto"/>
            </w:tcBorders>
            <w:vAlign w:val="center"/>
          </w:tcPr>
          <w:p w14:paraId="0C25250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-12.0</w:t>
            </w:r>
          </w:p>
        </w:tc>
        <w:tc>
          <w:tcPr>
            <w:tcW w:w="1701" w:type="dxa"/>
            <w:tcBorders>
              <w:top w:val="single" w:sz="4" w:space="0" w:color="auto"/>
              <w:bottom w:val="single" w:sz="4" w:space="0" w:color="auto"/>
            </w:tcBorders>
            <w:vAlign w:val="center"/>
          </w:tcPr>
          <w:p w14:paraId="08098DD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0.89</w:t>
            </w:r>
            <w:r w:rsidRPr="00A53C31">
              <w:rPr>
                <w:rFonts w:ascii="Arial" w:hAnsi="Arial" w:cs="Arial"/>
                <w:b w:val="0"/>
                <w:bCs w:val="0"/>
                <w:sz w:val="18"/>
                <w:szCs w:val="18"/>
                <w:vertAlign w:val="superscript"/>
              </w:rPr>
              <w:t>a</w:t>
            </w:r>
          </w:p>
          <w:p w14:paraId="7192B82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7.78</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24AFD4F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129</w:t>
            </w:r>
          </w:p>
        </w:tc>
        <w:tc>
          <w:tcPr>
            <w:tcW w:w="1338" w:type="dxa"/>
            <w:tcBorders>
              <w:top w:val="single" w:sz="4" w:space="0" w:color="auto"/>
              <w:bottom w:val="single" w:sz="4" w:space="0" w:color="auto"/>
            </w:tcBorders>
            <w:vAlign w:val="center"/>
          </w:tcPr>
          <w:p w14:paraId="0888BF2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100</w:t>
            </w:r>
            <w:r w:rsidRPr="00A53C31">
              <w:rPr>
                <w:rFonts w:ascii="Arial" w:hAnsi="Arial" w:cs="Arial"/>
                <w:b w:val="0"/>
                <w:bCs w:val="0"/>
                <w:sz w:val="18"/>
                <w:szCs w:val="18"/>
                <w:vertAlign w:val="superscript"/>
              </w:rPr>
              <w:t>c</w:t>
            </w:r>
          </w:p>
          <w:p w14:paraId="0119E4F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50</w:t>
            </w:r>
            <w:r w:rsidRPr="00A53C31">
              <w:rPr>
                <w:rFonts w:ascii="Arial" w:hAnsi="Arial" w:cs="Arial"/>
                <w:b w:val="0"/>
                <w:bCs w:val="0"/>
                <w:sz w:val="18"/>
                <w:szCs w:val="18"/>
                <w:vertAlign w:val="superscript"/>
              </w:rPr>
              <w:t>d</w:t>
            </w:r>
          </w:p>
        </w:tc>
      </w:tr>
      <w:tr w:rsidR="00E65337" w:rsidRPr="00A53C31" w14:paraId="318F9B3C" w14:textId="77777777" w:rsidTr="00AB0F54">
        <w:trPr>
          <w:trHeight w:val="9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0D006189"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B1</w:t>
            </w:r>
          </w:p>
        </w:tc>
        <w:tc>
          <w:tcPr>
            <w:tcW w:w="2738" w:type="dxa"/>
            <w:tcBorders>
              <w:top w:val="single" w:sz="4" w:space="0" w:color="auto"/>
              <w:bottom w:val="single" w:sz="4" w:space="0" w:color="auto"/>
            </w:tcBorders>
            <w:vAlign w:val="center"/>
          </w:tcPr>
          <w:p w14:paraId="62AA6E21"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53C31">
              <w:rPr>
                <w:rFonts w:ascii="Arial" w:hAnsi="Arial" w:cs="Arial"/>
                <w:color w:val="auto"/>
              </w:rPr>
              <w:object w:dxaOrig="3400" w:dyaOrig="1663" w14:anchorId="4EB9F7C7">
                <v:shape id="_x0000_i1034" type="#_x0000_t75" style="width:87pt;height:42pt" o:ole="">
                  <v:imagedata r:id="rId33" o:title=""/>
                </v:shape>
                <o:OLEObject Type="Embed" ProgID="ChemDraw.Document.6.0" ShapeID="_x0000_i1034" DrawAspect="Content" ObjectID="_1731778083" r:id="rId34"/>
              </w:object>
            </w:r>
          </w:p>
        </w:tc>
        <w:tc>
          <w:tcPr>
            <w:tcW w:w="1387" w:type="dxa"/>
            <w:tcBorders>
              <w:top w:val="single" w:sz="4" w:space="0" w:color="auto"/>
              <w:bottom w:val="single" w:sz="4" w:space="0" w:color="auto"/>
            </w:tcBorders>
            <w:vAlign w:val="center"/>
          </w:tcPr>
          <w:p w14:paraId="3F4FCC0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-13.5</w:t>
            </w:r>
          </w:p>
        </w:tc>
        <w:tc>
          <w:tcPr>
            <w:tcW w:w="1701" w:type="dxa"/>
            <w:tcBorders>
              <w:top w:val="single" w:sz="4" w:space="0" w:color="auto"/>
              <w:bottom w:val="single" w:sz="4" w:space="0" w:color="auto"/>
            </w:tcBorders>
            <w:vAlign w:val="center"/>
          </w:tcPr>
          <w:p w14:paraId="7352A21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0.43</w:t>
            </w:r>
            <w:r w:rsidRPr="00A53C31">
              <w:rPr>
                <w:rFonts w:ascii="Arial" w:hAnsi="Arial" w:cs="Arial"/>
                <w:b w:val="0"/>
                <w:bCs w:val="0"/>
                <w:sz w:val="18"/>
                <w:szCs w:val="18"/>
                <w:vertAlign w:val="superscript"/>
              </w:rPr>
              <w:t>a</w:t>
            </w:r>
          </w:p>
          <w:p w14:paraId="4421817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8.34</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5470406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37</w:t>
            </w:r>
          </w:p>
        </w:tc>
        <w:tc>
          <w:tcPr>
            <w:tcW w:w="1338" w:type="dxa"/>
            <w:tcBorders>
              <w:top w:val="single" w:sz="4" w:space="0" w:color="auto"/>
              <w:bottom w:val="single" w:sz="4" w:space="0" w:color="auto"/>
            </w:tcBorders>
            <w:vAlign w:val="center"/>
          </w:tcPr>
          <w:p w14:paraId="716322D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100</w:t>
            </w:r>
            <w:r w:rsidRPr="00A53C31">
              <w:rPr>
                <w:rFonts w:ascii="Arial" w:hAnsi="Arial" w:cs="Arial"/>
                <w:b w:val="0"/>
                <w:bCs w:val="0"/>
                <w:sz w:val="18"/>
                <w:szCs w:val="18"/>
                <w:vertAlign w:val="superscript"/>
              </w:rPr>
              <w:t>c</w:t>
            </w:r>
          </w:p>
          <w:p w14:paraId="033C0B7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0DE2A30E" w14:textId="77777777" w:rsidTr="00AB0F54">
        <w:trPr>
          <w:trHeight w:val="1077"/>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6D431494"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B2</w:t>
            </w:r>
          </w:p>
        </w:tc>
        <w:tc>
          <w:tcPr>
            <w:tcW w:w="2738" w:type="dxa"/>
            <w:tcBorders>
              <w:top w:val="single" w:sz="4" w:space="0" w:color="auto"/>
              <w:bottom w:val="single" w:sz="4" w:space="0" w:color="auto"/>
            </w:tcBorders>
            <w:vAlign w:val="center"/>
          </w:tcPr>
          <w:p w14:paraId="4179630F"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53C31">
              <w:rPr>
                <w:rFonts w:ascii="Arial" w:hAnsi="Arial" w:cs="Arial"/>
                <w:color w:val="auto"/>
              </w:rPr>
              <w:object w:dxaOrig="3693" w:dyaOrig="1908" w14:anchorId="4F6365A2">
                <v:shape id="_x0000_i1035" type="#_x0000_t75" style="width:99.75pt;height:51.75pt" o:ole="">
                  <v:imagedata r:id="rId35" o:title=""/>
                </v:shape>
                <o:OLEObject Type="Embed" ProgID="ChemDraw.Document.6.0" ShapeID="_x0000_i1035" DrawAspect="Content" ObjectID="_1731778084" r:id="rId36"/>
              </w:object>
            </w:r>
          </w:p>
        </w:tc>
        <w:tc>
          <w:tcPr>
            <w:tcW w:w="1387" w:type="dxa"/>
            <w:tcBorders>
              <w:top w:val="single" w:sz="4" w:space="0" w:color="auto"/>
              <w:bottom w:val="single" w:sz="4" w:space="0" w:color="auto"/>
            </w:tcBorders>
            <w:vAlign w:val="center"/>
          </w:tcPr>
          <w:p w14:paraId="68DA028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-14.1</w:t>
            </w:r>
          </w:p>
        </w:tc>
        <w:tc>
          <w:tcPr>
            <w:tcW w:w="1701" w:type="dxa"/>
            <w:tcBorders>
              <w:top w:val="single" w:sz="4" w:space="0" w:color="auto"/>
              <w:bottom w:val="single" w:sz="4" w:space="0" w:color="auto"/>
            </w:tcBorders>
            <w:vAlign w:val="center"/>
          </w:tcPr>
          <w:p w14:paraId="0E9ED05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0.21</w:t>
            </w:r>
            <w:r w:rsidRPr="00A53C31">
              <w:rPr>
                <w:rFonts w:ascii="Arial" w:hAnsi="Arial" w:cs="Arial"/>
                <w:b w:val="0"/>
                <w:bCs w:val="0"/>
                <w:sz w:val="18"/>
                <w:szCs w:val="18"/>
                <w:vertAlign w:val="superscript"/>
              </w:rPr>
              <w:t>a</w:t>
            </w:r>
          </w:p>
          <w:p w14:paraId="7DABDD1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6.14</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454DB7B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24</w:t>
            </w:r>
          </w:p>
        </w:tc>
        <w:tc>
          <w:tcPr>
            <w:tcW w:w="1338" w:type="dxa"/>
            <w:tcBorders>
              <w:top w:val="single" w:sz="4" w:space="0" w:color="auto"/>
              <w:bottom w:val="single" w:sz="4" w:space="0" w:color="auto"/>
            </w:tcBorders>
            <w:vAlign w:val="center"/>
          </w:tcPr>
          <w:p w14:paraId="518E953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100</w:t>
            </w:r>
            <w:r w:rsidRPr="00A53C31">
              <w:rPr>
                <w:rFonts w:ascii="Arial" w:hAnsi="Arial" w:cs="Arial"/>
                <w:b w:val="0"/>
                <w:bCs w:val="0"/>
                <w:sz w:val="18"/>
                <w:szCs w:val="18"/>
                <w:vertAlign w:val="superscript"/>
              </w:rPr>
              <w:t>c</w:t>
            </w:r>
          </w:p>
          <w:p w14:paraId="65FF4AB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0051447E"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4A960FA0"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B3</w:t>
            </w:r>
          </w:p>
        </w:tc>
        <w:tc>
          <w:tcPr>
            <w:tcW w:w="2738" w:type="dxa"/>
            <w:tcBorders>
              <w:top w:val="single" w:sz="4" w:space="0" w:color="auto"/>
              <w:bottom w:val="single" w:sz="4" w:space="0" w:color="auto"/>
            </w:tcBorders>
            <w:vAlign w:val="center"/>
          </w:tcPr>
          <w:p w14:paraId="79E24829"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449" w:dyaOrig="1037" w14:anchorId="333ED79C">
                <v:shape id="_x0000_i1036" type="#_x0000_t75" style="width:124.5pt;height:39pt" o:ole="">
                  <v:imagedata r:id="rId37" o:title=""/>
                </v:shape>
                <o:OLEObject Type="Embed" ProgID="ChemDraw.Document.6.0" ShapeID="_x0000_i1036" DrawAspect="Content" ObjectID="_1731778085" r:id="rId38"/>
              </w:object>
            </w:r>
          </w:p>
        </w:tc>
        <w:tc>
          <w:tcPr>
            <w:tcW w:w="1387" w:type="dxa"/>
            <w:tcBorders>
              <w:top w:val="single" w:sz="4" w:space="0" w:color="auto"/>
              <w:bottom w:val="single" w:sz="4" w:space="0" w:color="auto"/>
            </w:tcBorders>
            <w:vAlign w:val="center"/>
          </w:tcPr>
          <w:p w14:paraId="78F7415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-15.8</w:t>
            </w:r>
          </w:p>
        </w:tc>
        <w:tc>
          <w:tcPr>
            <w:tcW w:w="1701" w:type="dxa"/>
            <w:tcBorders>
              <w:top w:val="single" w:sz="4" w:space="0" w:color="auto"/>
              <w:bottom w:val="single" w:sz="4" w:space="0" w:color="auto"/>
            </w:tcBorders>
            <w:vAlign w:val="center"/>
          </w:tcPr>
          <w:p w14:paraId="40923E3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0.07</w:t>
            </w:r>
            <w:r w:rsidRPr="00A53C31">
              <w:rPr>
                <w:rFonts w:ascii="Arial" w:hAnsi="Arial" w:cs="Arial"/>
                <w:b w:val="0"/>
                <w:bCs w:val="0"/>
                <w:sz w:val="18"/>
                <w:szCs w:val="18"/>
                <w:vertAlign w:val="superscript"/>
              </w:rPr>
              <w:t>a</w:t>
            </w:r>
          </w:p>
          <w:p w14:paraId="4569597C"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4.86</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759AC8E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4E1A447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61</w:t>
            </w:r>
            <w:r w:rsidRPr="00A53C31">
              <w:rPr>
                <w:rFonts w:ascii="Arial" w:hAnsi="Arial" w:cs="Arial"/>
                <w:b w:val="0"/>
                <w:bCs w:val="0"/>
                <w:sz w:val="18"/>
                <w:szCs w:val="18"/>
                <w:vertAlign w:val="superscript"/>
              </w:rPr>
              <w:t>c</w:t>
            </w:r>
          </w:p>
          <w:p w14:paraId="60C1A7D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32AC9CB8" w14:textId="77777777" w:rsidTr="00AB0F54">
        <w:trPr>
          <w:trHeight w:val="1077"/>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48BD57A3"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B4</w:t>
            </w:r>
          </w:p>
        </w:tc>
        <w:tc>
          <w:tcPr>
            <w:tcW w:w="2738" w:type="dxa"/>
            <w:tcBorders>
              <w:top w:val="single" w:sz="4" w:space="0" w:color="auto"/>
              <w:bottom w:val="single" w:sz="4" w:space="0" w:color="auto"/>
            </w:tcBorders>
            <w:vAlign w:val="center"/>
          </w:tcPr>
          <w:p w14:paraId="22D7D518"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331" w:dyaOrig="2350" w14:anchorId="0CE25AC2">
                <v:shape id="_x0000_i1037" type="#_x0000_t75" style="width:90.75pt;height:62.25pt" o:ole="">
                  <v:imagedata r:id="rId39" o:title=""/>
                </v:shape>
                <o:OLEObject Type="Embed" ProgID="ChemDraw.Document.6.0" ShapeID="_x0000_i1037" DrawAspect="Content" ObjectID="_1731778086" r:id="rId40"/>
              </w:object>
            </w:r>
          </w:p>
        </w:tc>
        <w:tc>
          <w:tcPr>
            <w:tcW w:w="1387" w:type="dxa"/>
            <w:tcBorders>
              <w:top w:val="single" w:sz="4" w:space="0" w:color="auto"/>
              <w:bottom w:val="single" w:sz="4" w:space="0" w:color="auto"/>
            </w:tcBorders>
            <w:vAlign w:val="center"/>
          </w:tcPr>
          <w:p w14:paraId="4D16C98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-12.1</w:t>
            </w:r>
          </w:p>
        </w:tc>
        <w:tc>
          <w:tcPr>
            <w:tcW w:w="1701" w:type="dxa"/>
            <w:tcBorders>
              <w:top w:val="single" w:sz="4" w:space="0" w:color="auto"/>
              <w:bottom w:val="single" w:sz="4" w:space="0" w:color="auto"/>
            </w:tcBorders>
            <w:vAlign w:val="center"/>
          </w:tcPr>
          <w:p w14:paraId="7E3DB7F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0.17</w:t>
            </w:r>
            <w:r w:rsidRPr="00A53C31">
              <w:rPr>
                <w:rFonts w:ascii="Arial" w:hAnsi="Arial" w:cs="Arial"/>
                <w:b w:val="0"/>
                <w:bCs w:val="0"/>
                <w:sz w:val="18"/>
                <w:szCs w:val="18"/>
                <w:vertAlign w:val="superscript"/>
              </w:rPr>
              <w:t>a</w:t>
            </w:r>
          </w:p>
          <w:p w14:paraId="20C6CDCE"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6.87</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05D21A4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6847B3DE"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100</w:t>
            </w:r>
            <w:r w:rsidRPr="00A53C31">
              <w:rPr>
                <w:rFonts w:ascii="Arial" w:hAnsi="Arial" w:cs="Arial"/>
                <w:b w:val="0"/>
                <w:bCs w:val="0"/>
                <w:sz w:val="18"/>
                <w:szCs w:val="18"/>
                <w:vertAlign w:val="superscript"/>
              </w:rPr>
              <w:t>c</w:t>
            </w:r>
          </w:p>
          <w:p w14:paraId="21CC38D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7C78D978" w14:textId="77777777" w:rsidTr="00AB0F54">
        <w:trPr>
          <w:trHeight w:val="1077"/>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2304FCD0"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B5</w:t>
            </w:r>
          </w:p>
        </w:tc>
        <w:tc>
          <w:tcPr>
            <w:tcW w:w="2738" w:type="dxa"/>
            <w:tcBorders>
              <w:top w:val="single" w:sz="4" w:space="0" w:color="auto"/>
              <w:bottom w:val="single" w:sz="4" w:space="0" w:color="auto"/>
            </w:tcBorders>
            <w:vAlign w:val="center"/>
          </w:tcPr>
          <w:p w14:paraId="1163735C"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110" w:dyaOrig="2006" w14:anchorId="62C08B35">
                <v:shape id="_x0000_i1038" type="#_x0000_t75" style="width:89.25pt;height:57pt" o:ole="">
                  <v:imagedata r:id="rId41" o:title=""/>
                </v:shape>
                <o:OLEObject Type="Embed" ProgID="ChemDraw.Document.6.0" ShapeID="_x0000_i1038" DrawAspect="Content" ObjectID="_1731778087" r:id="rId42"/>
              </w:object>
            </w:r>
          </w:p>
        </w:tc>
        <w:tc>
          <w:tcPr>
            <w:tcW w:w="1387" w:type="dxa"/>
            <w:tcBorders>
              <w:top w:val="single" w:sz="4" w:space="0" w:color="auto"/>
              <w:bottom w:val="single" w:sz="4" w:space="0" w:color="auto"/>
            </w:tcBorders>
            <w:vAlign w:val="center"/>
          </w:tcPr>
          <w:p w14:paraId="2F4D41F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-12.6</w:t>
            </w:r>
          </w:p>
        </w:tc>
        <w:tc>
          <w:tcPr>
            <w:tcW w:w="1701" w:type="dxa"/>
            <w:tcBorders>
              <w:top w:val="single" w:sz="4" w:space="0" w:color="auto"/>
              <w:bottom w:val="single" w:sz="4" w:space="0" w:color="auto"/>
            </w:tcBorders>
            <w:vAlign w:val="center"/>
          </w:tcPr>
          <w:p w14:paraId="41E7E39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0.13</w:t>
            </w:r>
            <w:r w:rsidRPr="00A53C31">
              <w:rPr>
                <w:rFonts w:ascii="Arial" w:hAnsi="Arial" w:cs="Arial"/>
                <w:b w:val="0"/>
                <w:bCs w:val="0"/>
                <w:sz w:val="18"/>
                <w:szCs w:val="18"/>
                <w:vertAlign w:val="superscript"/>
              </w:rPr>
              <w:t>a</w:t>
            </w:r>
          </w:p>
          <w:p w14:paraId="7812E94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10.5</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088D19D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2824680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17B7AD1C"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6F47EDED" w14:textId="77777777" w:rsidTr="00AB0F54">
        <w:trPr>
          <w:trHeight w:val="1077"/>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433BC9AE"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lastRenderedPageBreak/>
              <w:t>B6</w:t>
            </w:r>
          </w:p>
        </w:tc>
        <w:tc>
          <w:tcPr>
            <w:tcW w:w="2738" w:type="dxa"/>
            <w:tcBorders>
              <w:top w:val="single" w:sz="4" w:space="0" w:color="auto"/>
              <w:bottom w:val="single" w:sz="4" w:space="0" w:color="auto"/>
            </w:tcBorders>
            <w:vAlign w:val="center"/>
          </w:tcPr>
          <w:p w14:paraId="67B4E011"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475" w:dyaOrig="2151" w14:anchorId="0FA95C14">
                <v:shape id="_x0000_i1039" type="#_x0000_t75" style="width:105pt;height:63.75pt" o:ole="">
                  <v:imagedata r:id="rId43" o:title=""/>
                </v:shape>
                <o:OLEObject Type="Embed" ProgID="ChemDraw.Document.6.0" ShapeID="_x0000_i1039" DrawAspect="Content" ObjectID="_1731778088" r:id="rId44"/>
              </w:object>
            </w:r>
          </w:p>
        </w:tc>
        <w:tc>
          <w:tcPr>
            <w:tcW w:w="1387" w:type="dxa"/>
            <w:tcBorders>
              <w:top w:val="single" w:sz="4" w:space="0" w:color="auto"/>
              <w:bottom w:val="single" w:sz="4" w:space="0" w:color="auto"/>
            </w:tcBorders>
            <w:vAlign w:val="center"/>
          </w:tcPr>
          <w:p w14:paraId="2104CD6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-12.4</w:t>
            </w:r>
          </w:p>
        </w:tc>
        <w:tc>
          <w:tcPr>
            <w:tcW w:w="1701" w:type="dxa"/>
            <w:tcBorders>
              <w:top w:val="single" w:sz="4" w:space="0" w:color="auto"/>
              <w:bottom w:val="single" w:sz="4" w:space="0" w:color="auto"/>
            </w:tcBorders>
            <w:vAlign w:val="center"/>
          </w:tcPr>
          <w:p w14:paraId="5049EC5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0.23</w:t>
            </w:r>
            <w:r w:rsidRPr="00A53C31">
              <w:rPr>
                <w:rFonts w:ascii="Arial" w:hAnsi="Arial" w:cs="Arial"/>
                <w:b w:val="0"/>
                <w:bCs w:val="0"/>
                <w:sz w:val="18"/>
                <w:szCs w:val="18"/>
                <w:vertAlign w:val="superscript"/>
              </w:rPr>
              <w:t>a</w:t>
            </w:r>
          </w:p>
          <w:p w14:paraId="3EFBED3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8.67</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61C73DC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3398DD7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100</w:t>
            </w:r>
            <w:r w:rsidRPr="00A53C31">
              <w:rPr>
                <w:rFonts w:ascii="Arial" w:hAnsi="Arial" w:cs="Arial"/>
                <w:b w:val="0"/>
                <w:bCs w:val="0"/>
                <w:sz w:val="18"/>
                <w:szCs w:val="18"/>
                <w:vertAlign w:val="superscript"/>
              </w:rPr>
              <w:t>c</w:t>
            </w:r>
          </w:p>
          <w:p w14:paraId="0A76167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79D5C8D5" w14:textId="77777777" w:rsidTr="00AB0F54">
        <w:trPr>
          <w:trHeight w:val="1008"/>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357F871F"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B7</w:t>
            </w:r>
          </w:p>
        </w:tc>
        <w:tc>
          <w:tcPr>
            <w:tcW w:w="2738" w:type="dxa"/>
            <w:tcBorders>
              <w:top w:val="single" w:sz="4" w:space="0" w:color="auto"/>
              <w:bottom w:val="single" w:sz="4" w:space="0" w:color="auto"/>
            </w:tcBorders>
            <w:vAlign w:val="center"/>
          </w:tcPr>
          <w:p w14:paraId="786F8AFF"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838" w:dyaOrig="1810" w14:anchorId="6F3E2D5A">
                <v:shape id="_x0000_i1040" type="#_x0000_t75" style="width:105pt;height:51.75pt" o:ole="">
                  <v:imagedata r:id="rId45" o:title=""/>
                </v:shape>
                <o:OLEObject Type="Embed" ProgID="ChemDraw.Document.6.0" ShapeID="_x0000_i1040" DrawAspect="Content" ObjectID="_1731778089" r:id="rId46"/>
              </w:object>
            </w:r>
          </w:p>
        </w:tc>
        <w:tc>
          <w:tcPr>
            <w:tcW w:w="1387" w:type="dxa"/>
            <w:tcBorders>
              <w:top w:val="single" w:sz="4" w:space="0" w:color="auto"/>
              <w:bottom w:val="single" w:sz="4" w:space="0" w:color="auto"/>
            </w:tcBorders>
            <w:vAlign w:val="center"/>
          </w:tcPr>
          <w:p w14:paraId="6A34579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-12.7</w:t>
            </w:r>
          </w:p>
        </w:tc>
        <w:tc>
          <w:tcPr>
            <w:tcW w:w="1701" w:type="dxa"/>
            <w:tcBorders>
              <w:top w:val="single" w:sz="4" w:space="0" w:color="auto"/>
              <w:bottom w:val="single" w:sz="4" w:space="0" w:color="auto"/>
            </w:tcBorders>
            <w:vAlign w:val="center"/>
          </w:tcPr>
          <w:p w14:paraId="7510241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0.06</w:t>
            </w:r>
            <w:r w:rsidRPr="00A53C31">
              <w:rPr>
                <w:rFonts w:ascii="Arial" w:hAnsi="Arial" w:cs="Arial"/>
                <w:b w:val="0"/>
                <w:bCs w:val="0"/>
                <w:sz w:val="18"/>
                <w:szCs w:val="18"/>
                <w:vertAlign w:val="superscript"/>
              </w:rPr>
              <w:t>a</w:t>
            </w:r>
          </w:p>
          <w:p w14:paraId="0746C04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5.53</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404B704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291F6A1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3536292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1EAE15BA"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19868366"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B8</w:t>
            </w:r>
          </w:p>
        </w:tc>
        <w:tc>
          <w:tcPr>
            <w:tcW w:w="2738" w:type="dxa"/>
            <w:tcBorders>
              <w:top w:val="single" w:sz="4" w:space="0" w:color="auto"/>
              <w:bottom w:val="single" w:sz="4" w:space="0" w:color="auto"/>
            </w:tcBorders>
            <w:vAlign w:val="center"/>
          </w:tcPr>
          <w:p w14:paraId="586BA8CF"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4683" w:dyaOrig="1183" w14:anchorId="3F5EB77A">
                <v:shape id="_x0000_i1041" type="#_x0000_t75" style="width:120pt;height:29.25pt" o:ole="">
                  <v:imagedata r:id="rId47" o:title=""/>
                </v:shape>
                <o:OLEObject Type="Embed" ProgID="ChemDraw.Document.6.0" ShapeID="_x0000_i1041" DrawAspect="Content" ObjectID="_1731778090" r:id="rId48"/>
              </w:object>
            </w:r>
          </w:p>
        </w:tc>
        <w:tc>
          <w:tcPr>
            <w:tcW w:w="1387" w:type="dxa"/>
            <w:tcBorders>
              <w:top w:val="single" w:sz="4" w:space="0" w:color="auto"/>
              <w:bottom w:val="single" w:sz="4" w:space="0" w:color="auto"/>
            </w:tcBorders>
            <w:vAlign w:val="center"/>
          </w:tcPr>
          <w:p w14:paraId="3537F55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-13.4</w:t>
            </w:r>
          </w:p>
        </w:tc>
        <w:tc>
          <w:tcPr>
            <w:tcW w:w="1701" w:type="dxa"/>
            <w:tcBorders>
              <w:top w:val="single" w:sz="4" w:space="0" w:color="auto"/>
              <w:bottom w:val="single" w:sz="4" w:space="0" w:color="auto"/>
            </w:tcBorders>
            <w:vAlign w:val="center"/>
          </w:tcPr>
          <w:p w14:paraId="3ECC439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0.24</w:t>
            </w:r>
            <w:r w:rsidRPr="00A53C31">
              <w:rPr>
                <w:rFonts w:ascii="Arial" w:hAnsi="Arial" w:cs="Arial"/>
                <w:b w:val="0"/>
                <w:bCs w:val="0"/>
                <w:sz w:val="18"/>
                <w:szCs w:val="18"/>
                <w:vertAlign w:val="superscript"/>
              </w:rPr>
              <w:t>a</w:t>
            </w:r>
          </w:p>
          <w:p w14:paraId="3D4A56D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4.90</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67F26586"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592DA35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46E01C6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7F271DA1" w14:textId="77777777" w:rsidTr="00AB0F54">
        <w:trPr>
          <w:trHeight w:val="1247"/>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0A3927F8" w14:textId="13EFD18B"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S</w:t>
            </w:r>
            <w:r w:rsidR="004911B4" w:rsidRPr="00A53C31">
              <w:rPr>
                <w:rFonts w:ascii="Arial" w:hAnsi="Arial" w:cs="Arial"/>
                <w:b/>
                <w:bCs/>
                <w:sz w:val="18"/>
                <w:szCs w:val="18"/>
              </w:rPr>
              <w:t>1</w:t>
            </w:r>
          </w:p>
        </w:tc>
        <w:tc>
          <w:tcPr>
            <w:tcW w:w="2738" w:type="dxa"/>
            <w:tcBorders>
              <w:top w:val="single" w:sz="4" w:space="0" w:color="auto"/>
              <w:bottom w:val="single" w:sz="4" w:space="0" w:color="auto"/>
            </w:tcBorders>
            <w:vAlign w:val="center"/>
          </w:tcPr>
          <w:p w14:paraId="4DBF1C93"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53C31">
              <w:rPr>
                <w:rFonts w:ascii="Arial" w:hAnsi="Arial" w:cs="Arial"/>
                <w:color w:val="auto"/>
              </w:rPr>
              <w:object w:dxaOrig="3467" w:dyaOrig="2400" w14:anchorId="4C263CB9">
                <v:shape id="_x0000_i1042" type="#_x0000_t75" style="width:84.75pt;height:57pt" o:ole="">
                  <v:imagedata r:id="rId49" o:title=""/>
                </v:shape>
                <o:OLEObject Type="Embed" ProgID="ChemDraw.Document.6.0" ShapeID="_x0000_i1042" DrawAspect="Content" ObjectID="_1731778091" r:id="rId50"/>
              </w:object>
            </w:r>
          </w:p>
        </w:tc>
        <w:tc>
          <w:tcPr>
            <w:tcW w:w="1387" w:type="dxa"/>
            <w:tcBorders>
              <w:top w:val="single" w:sz="4" w:space="0" w:color="auto"/>
              <w:bottom w:val="single" w:sz="4" w:space="0" w:color="auto"/>
            </w:tcBorders>
            <w:vAlign w:val="center"/>
          </w:tcPr>
          <w:p w14:paraId="37B8182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-13.3</w:t>
            </w:r>
          </w:p>
        </w:tc>
        <w:tc>
          <w:tcPr>
            <w:tcW w:w="1701" w:type="dxa"/>
            <w:tcBorders>
              <w:top w:val="single" w:sz="4" w:space="0" w:color="auto"/>
              <w:bottom w:val="single" w:sz="4" w:space="0" w:color="auto"/>
            </w:tcBorders>
            <w:vAlign w:val="center"/>
          </w:tcPr>
          <w:p w14:paraId="2C84825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0.73</w:t>
            </w:r>
            <w:r w:rsidRPr="00A53C31">
              <w:rPr>
                <w:rFonts w:ascii="Arial" w:hAnsi="Arial" w:cs="Arial"/>
                <w:b w:val="0"/>
                <w:bCs w:val="0"/>
                <w:sz w:val="18"/>
                <w:szCs w:val="18"/>
                <w:vertAlign w:val="superscript"/>
              </w:rPr>
              <w:t>a</w:t>
            </w:r>
          </w:p>
          <w:p w14:paraId="72881C96"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-10.2</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6ABDAB6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30</w:t>
            </w:r>
          </w:p>
        </w:tc>
        <w:tc>
          <w:tcPr>
            <w:tcW w:w="1338" w:type="dxa"/>
            <w:tcBorders>
              <w:top w:val="single" w:sz="4" w:space="0" w:color="auto"/>
              <w:bottom w:val="single" w:sz="4" w:space="0" w:color="auto"/>
            </w:tcBorders>
            <w:vAlign w:val="center"/>
          </w:tcPr>
          <w:p w14:paraId="0965E45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100</w:t>
            </w:r>
            <w:r w:rsidRPr="00A53C31">
              <w:rPr>
                <w:rFonts w:ascii="Arial" w:hAnsi="Arial" w:cs="Arial"/>
                <w:b w:val="0"/>
                <w:bCs w:val="0"/>
                <w:sz w:val="18"/>
                <w:szCs w:val="18"/>
                <w:vertAlign w:val="superscript"/>
              </w:rPr>
              <w:t>c</w:t>
            </w:r>
          </w:p>
          <w:p w14:paraId="24F5A77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100</w:t>
            </w:r>
            <w:r w:rsidRPr="00A53C31">
              <w:rPr>
                <w:rFonts w:ascii="Arial" w:hAnsi="Arial" w:cs="Arial"/>
                <w:b w:val="0"/>
                <w:bCs w:val="0"/>
                <w:sz w:val="18"/>
                <w:szCs w:val="18"/>
                <w:vertAlign w:val="superscript"/>
              </w:rPr>
              <w:t>d</w:t>
            </w:r>
          </w:p>
        </w:tc>
      </w:tr>
      <w:tr w:rsidR="00E65337" w:rsidRPr="00A53C31" w14:paraId="1870D7DC" w14:textId="77777777" w:rsidTr="00AB0F54">
        <w:trPr>
          <w:trHeight w:val="1020"/>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1AA8A4AC" w14:textId="72466AB4"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S</w:t>
            </w:r>
            <w:r w:rsidR="004911B4" w:rsidRPr="00A53C31">
              <w:rPr>
                <w:rFonts w:ascii="Arial" w:hAnsi="Arial" w:cs="Arial"/>
                <w:b/>
                <w:bCs/>
                <w:sz w:val="18"/>
                <w:szCs w:val="18"/>
              </w:rPr>
              <w:t>2</w:t>
            </w:r>
          </w:p>
        </w:tc>
        <w:tc>
          <w:tcPr>
            <w:tcW w:w="2738" w:type="dxa"/>
            <w:tcBorders>
              <w:top w:val="single" w:sz="4" w:space="0" w:color="auto"/>
              <w:bottom w:val="single" w:sz="4" w:space="0" w:color="auto"/>
            </w:tcBorders>
            <w:vAlign w:val="center"/>
          </w:tcPr>
          <w:p w14:paraId="52C225A3"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53C31">
              <w:rPr>
                <w:rFonts w:ascii="Arial" w:hAnsi="Arial" w:cs="Arial"/>
                <w:color w:val="auto"/>
              </w:rPr>
              <w:object w:dxaOrig="3871" w:dyaOrig="2095" w14:anchorId="71F450A8">
                <v:shape id="_x0000_i1043" type="#_x0000_t75" style="width:87pt;height:48pt" o:ole="">
                  <v:imagedata r:id="rId51" o:title=""/>
                </v:shape>
                <o:OLEObject Type="Embed" ProgID="ChemDraw.Document.6.0" ShapeID="_x0000_i1043" DrawAspect="Content" ObjectID="_1731778092" r:id="rId52"/>
              </w:object>
            </w:r>
          </w:p>
        </w:tc>
        <w:tc>
          <w:tcPr>
            <w:tcW w:w="1387" w:type="dxa"/>
            <w:tcBorders>
              <w:top w:val="single" w:sz="4" w:space="0" w:color="auto"/>
              <w:bottom w:val="single" w:sz="4" w:space="0" w:color="auto"/>
            </w:tcBorders>
            <w:vAlign w:val="center"/>
          </w:tcPr>
          <w:p w14:paraId="7D2ABF2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-13.0</w:t>
            </w:r>
          </w:p>
        </w:tc>
        <w:tc>
          <w:tcPr>
            <w:tcW w:w="1701" w:type="dxa"/>
            <w:tcBorders>
              <w:top w:val="single" w:sz="4" w:space="0" w:color="auto"/>
              <w:bottom w:val="single" w:sz="4" w:space="0" w:color="auto"/>
            </w:tcBorders>
            <w:vAlign w:val="center"/>
          </w:tcPr>
          <w:p w14:paraId="6BF4D67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0.70</w:t>
            </w:r>
            <w:r w:rsidRPr="00A53C31">
              <w:rPr>
                <w:rFonts w:ascii="Arial" w:hAnsi="Arial" w:cs="Arial"/>
                <w:b w:val="0"/>
                <w:bCs w:val="0"/>
                <w:sz w:val="18"/>
                <w:szCs w:val="18"/>
                <w:vertAlign w:val="superscript"/>
              </w:rPr>
              <w:t>a</w:t>
            </w:r>
          </w:p>
          <w:p w14:paraId="2AD4B18E"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2.73</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3CAC671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40</w:t>
            </w:r>
          </w:p>
        </w:tc>
        <w:tc>
          <w:tcPr>
            <w:tcW w:w="1338" w:type="dxa"/>
            <w:tcBorders>
              <w:top w:val="single" w:sz="4" w:space="0" w:color="auto"/>
              <w:bottom w:val="single" w:sz="4" w:space="0" w:color="auto"/>
            </w:tcBorders>
            <w:vAlign w:val="center"/>
          </w:tcPr>
          <w:p w14:paraId="3CFB69F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141C302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12BDF5AE" w14:textId="77777777" w:rsidTr="00AB0F54">
        <w:trPr>
          <w:trHeight w:val="907"/>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3C15DE86" w14:textId="127877DA"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S</w:t>
            </w:r>
            <w:r w:rsidR="004911B4" w:rsidRPr="00A53C31">
              <w:rPr>
                <w:rFonts w:ascii="Arial" w:hAnsi="Arial" w:cs="Arial"/>
                <w:b/>
                <w:bCs/>
                <w:sz w:val="18"/>
                <w:szCs w:val="18"/>
              </w:rPr>
              <w:t>3</w:t>
            </w:r>
          </w:p>
        </w:tc>
        <w:tc>
          <w:tcPr>
            <w:tcW w:w="2738" w:type="dxa"/>
            <w:tcBorders>
              <w:top w:val="single" w:sz="4" w:space="0" w:color="auto"/>
              <w:bottom w:val="single" w:sz="4" w:space="0" w:color="auto"/>
            </w:tcBorders>
            <w:vAlign w:val="center"/>
          </w:tcPr>
          <w:p w14:paraId="2E069F16"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53C31">
              <w:rPr>
                <w:rFonts w:ascii="Arial" w:hAnsi="Arial" w:cs="Arial"/>
                <w:color w:val="auto"/>
              </w:rPr>
              <w:object w:dxaOrig="3890" w:dyaOrig="1730" w14:anchorId="44C739DD">
                <v:shape id="_x0000_i1044" type="#_x0000_t75" style="width:91.5pt;height:39pt" o:ole="">
                  <v:imagedata r:id="rId53" o:title=""/>
                </v:shape>
                <o:OLEObject Type="Embed" ProgID="ChemDraw.Document.6.0" ShapeID="_x0000_i1044" DrawAspect="Content" ObjectID="_1731778093" r:id="rId54"/>
              </w:object>
            </w:r>
          </w:p>
        </w:tc>
        <w:tc>
          <w:tcPr>
            <w:tcW w:w="1387" w:type="dxa"/>
            <w:tcBorders>
              <w:top w:val="single" w:sz="4" w:space="0" w:color="auto"/>
              <w:bottom w:val="single" w:sz="4" w:space="0" w:color="auto"/>
            </w:tcBorders>
            <w:vAlign w:val="center"/>
          </w:tcPr>
          <w:p w14:paraId="4F11D1C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-12.1</w:t>
            </w:r>
          </w:p>
        </w:tc>
        <w:tc>
          <w:tcPr>
            <w:tcW w:w="1701" w:type="dxa"/>
            <w:tcBorders>
              <w:top w:val="single" w:sz="4" w:space="0" w:color="auto"/>
              <w:bottom w:val="single" w:sz="4" w:space="0" w:color="auto"/>
            </w:tcBorders>
            <w:vAlign w:val="center"/>
          </w:tcPr>
          <w:p w14:paraId="79A8ACE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0.55</w:t>
            </w:r>
            <w:r w:rsidRPr="00A53C31">
              <w:rPr>
                <w:rFonts w:ascii="Arial" w:hAnsi="Arial" w:cs="Arial"/>
                <w:b w:val="0"/>
                <w:bCs w:val="0"/>
                <w:sz w:val="18"/>
                <w:szCs w:val="18"/>
                <w:vertAlign w:val="superscript"/>
              </w:rPr>
              <w:t>a</w:t>
            </w:r>
          </w:p>
          <w:p w14:paraId="56FD36C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1.59</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4B2BB16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82</w:t>
            </w:r>
          </w:p>
        </w:tc>
        <w:tc>
          <w:tcPr>
            <w:tcW w:w="1338" w:type="dxa"/>
            <w:tcBorders>
              <w:top w:val="single" w:sz="4" w:space="0" w:color="auto"/>
              <w:bottom w:val="single" w:sz="4" w:space="0" w:color="auto"/>
            </w:tcBorders>
            <w:vAlign w:val="center"/>
          </w:tcPr>
          <w:p w14:paraId="6640D9C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100</w:t>
            </w:r>
            <w:r w:rsidRPr="00A53C31">
              <w:rPr>
                <w:rFonts w:ascii="Arial" w:hAnsi="Arial" w:cs="Arial"/>
                <w:b w:val="0"/>
                <w:bCs w:val="0"/>
                <w:sz w:val="18"/>
                <w:szCs w:val="18"/>
                <w:vertAlign w:val="superscript"/>
              </w:rPr>
              <w:t>c</w:t>
            </w:r>
          </w:p>
          <w:p w14:paraId="60F0D8E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4BE09345" w14:textId="77777777" w:rsidTr="00AB0F54">
        <w:trPr>
          <w:trHeight w:val="1247"/>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1C86CCEF" w14:textId="329A8E6F"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S</w:t>
            </w:r>
            <w:r w:rsidR="004911B4" w:rsidRPr="00A53C31">
              <w:rPr>
                <w:rFonts w:ascii="Arial" w:hAnsi="Arial" w:cs="Arial"/>
                <w:b/>
                <w:bCs/>
                <w:sz w:val="18"/>
                <w:szCs w:val="18"/>
              </w:rPr>
              <w:t>4</w:t>
            </w:r>
          </w:p>
        </w:tc>
        <w:tc>
          <w:tcPr>
            <w:tcW w:w="2738" w:type="dxa"/>
            <w:tcBorders>
              <w:top w:val="single" w:sz="4" w:space="0" w:color="auto"/>
              <w:bottom w:val="single" w:sz="4" w:space="0" w:color="auto"/>
            </w:tcBorders>
            <w:vAlign w:val="center"/>
          </w:tcPr>
          <w:p w14:paraId="7A70B38E"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A53C31">
              <w:rPr>
                <w:rFonts w:ascii="Arial" w:hAnsi="Arial" w:cs="Arial"/>
                <w:color w:val="auto"/>
              </w:rPr>
              <w:object w:dxaOrig="3449" w:dyaOrig="2103" w14:anchorId="2A039E71">
                <v:shape id="_x0000_i1045" type="#_x0000_t75" style="width:92.25pt;height:57pt" o:ole="">
                  <v:imagedata r:id="rId55" o:title=""/>
                </v:shape>
                <o:OLEObject Type="Embed" ProgID="ChemDraw.Document.6.0" ShapeID="_x0000_i1045" DrawAspect="Content" ObjectID="_1731778094" r:id="rId56"/>
              </w:object>
            </w:r>
          </w:p>
        </w:tc>
        <w:tc>
          <w:tcPr>
            <w:tcW w:w="1387" w:type="dxa"/>
            <w:tcBorders>
              <w:top w:val="single" w:sz="4" w:space="0" w:color="auto"/>
              <w:bottom w:val="single" w:sz="4" w:space="0" w:color="auto"/>
            </w:tcBorders>
            <w:vAlign w:val="center"/>
          </w:tcPr>
          <w:p w14:paraId="50A53A6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-12.6</w:t>
            </w:r>
          </w:p>
        </w:tc>
        <w:tc>
          <w:tcPr>
            <w:tcW w:w="1701" w:type="dxa"/>
            <w:tcBorders>
              <w:top w:val="single" w:sz="4" w:space="0" w:color="auto"/>
              <w:bottom w:val="single" w:sz="4" w:space="0" w:color="auto"/>
            </w:tcBorders>
            <w:vAlign w:val="center"/>
          </w:tcPr>
          <w:p w14:paraId="6DBE904E"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0.86</w:t>
            </w:r>
            <w:r w:rsidRPr="00A53C31">
              <w:rPr>
                <w:rFonts w:ascii="Arial" w:hAnsi="Arial" w:cs="Arial"/>
                <w:b w:val="0"/>
                <w:bCs w:val="0"/>
                <w:sz w:val="18"/>
                <w:szCs w:val="18"/>
                <w:vertAlign w:val="superscript"/>
              </w:rPr>
              <w:t>a</w:t>
            </w:r>
          </w:p>
          <w:p w14:paraId="42B2E916"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1.50</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64A4C86E"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16</w:t>
            </w:r>
          </w:p>
        </w:tc>
        <w:tc>
          <w:tcPr>
            <w:tcW w:w="1338" w:type="dxa"/>
            <w:tcBorders>
              <w:top w:val="single" w:sz="4" w:space="0" w:color="auto"/>
              <w:bottom w:val="single" w:sz="4" w:space="0" w:color="auto"/>
            </w:tcBorders>
            <w:vAlign w:val="center"/>
          </w:tcPr>
          <w:p w14:paraId="20AA233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62</w:t>
            </w:r>
            <w:r w:rsidRPr="00A53C31">
              <w:rPr>
                <w:rFonts w:ascii="Arial" w:hAnsi="Arial" w:cs="Arial"/>
                <w:b w:val="0"/>
                <w:bCs w:val="0"/>
                <w:sz w:val="18"/>
                <w:szCs w:val="18"/>
                <w:vertAlign w:val="superscript"/>
              </w:rPr>
              <w:t>c</w:t>
            </w:r>
          </w:p>
          <w:p w14:paraId="3A14D29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365CACCC"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017EADCA" w14:textId="6E57008D"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S</w:t>
            </w:r>
            <w:r w:rsidR="004911B4" w:rsidRPr="00A53C31">
              <w:rPr>
                <w:rFonts w:ascii="Arial" w:hAnsi="Arial" w:cs="Arial"/>
                <w:b/>
                <w:bCs/>
                <w:sz w:val="18"/>
                <w:szCs w:val="18"/>
              </w:rPr>
              <w:t>5</w:t>
            </w:r>
          </w:p>
        </w:tc>
        <w:tc>
          <w:tcPr>
            <w:tcW w:w="2738" w:type="dxa"/>
            <w:tcBorders>
              <w:top w:val="single" w:sz="4" w:space="0" w:color="auto"/>
              <w:bottom w:val="single" w:sz="4" w:space="0" w:color="auto"/>
            </w:tcBorders>
            <w:vAlign w:val="center"/>
          </w:tcPr>
          <w:p w14:paraId="73DDCB30"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478" w:dyaOrig="924" w14:anchorId="67E20FA5">
                <v:shape id="_x0000_i1046" type="#_x0000_t75" style="width:105pt;height:27.75pt" o:ole="">
                  <v:imagedata r:id="rId57" o:title=""/>
                </v:shape>
                <o:OLEObject Type="Embed" ProgID="ChemDraw.Document.6.0" ShapeID="_x0000_i1046" DrawAspect="Content" ObjectID="_1731778095" r:id="rId58"/>
              </w:object>
            </w:r>
          </w:p>
        </w:tc>
        <w:tc>
          <w:tcPr>
            <w:tcW w:w="1387" w:type="dxa"/>
            <w:tcBorders>
              <w:top w:val="single" w:sz="4" w:space="0" w:color="auto"/>
              <w:bottom w:val="single" w:sz="4" w:space="0" w:color="auto"/>
            </w:tcBorders>
            <w:vAlign w:val="center"/>
          </w:tcPr>
          <w:p w14:paraId="1EC8E21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-12.1</w:t>
            </w:r>
          </w:p>
        </w:tc>
        <w:tc>
          <w:tcPr>
            <w:tcW w:w="1701" w:type="dxa"/>
            <w:tcBorders>
              <w:top w:val="single" w:sz="4" w:space="0" w:color="auto"/>
              <w:bottom w:val="single" w:sz="4" w:space="0" w:color="auto"/>
            </w:tcBorders>
            <w:vAlign w:val="center"/>
          </w:tcPr>
          <w:p w14:paraId="1B96F9F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0.63</w:t>
            </w:r>
            <w:r w:rsidRPr="00A53C31">
              <w:rPr>
                <w:rFonts w:ascii="Arial" w:hAnsi="Arial" w:cs="Arial"/>
                <w:b w:val="0"/>
                <w:bCs w:val="0"/>
                <w:sz w:val="18"/>
                <w:szCs w:val="18"/>
                <w:vertAlign w:val="superscript"/>
              </w:rPr>
              <w:t>a</w:t>
            </w:r>
          </w:p>
          <w:p w14:paraId="09FFDEC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-0.51</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3813648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5B041A6E"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4776DF2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6C90FD92"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1C5DD3B8" w14:textId="1ABD2553"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S</w:t>
            </w:r>
            <w:r w:rsidR="004911B4" w:rsidRPr="00A53C31">
              <w:rPr>
                <w:rFonts w:ascii="Arial" w:hAnsi="Arial" w:cs="Arial"/>
                <w:b/>
                <w:bCs/>
                <w:sz w:val="18"/>
                <w:szCs w:val="18"/>
              </w:rPr>
              <w:t>6</w:t>
            </w:r>
          </w:p>
        </w:tc>
        <w:tc>
          <w:tcPr>
            <w:tcW w:w="2738" w:type="dxa"/>
            <w:tcBorders>
              <w:top w:val="single" w:sz="4" w:space="0" w:color="auto"/>
              <w:bottom w:val="single" w:sz="4" w:space="0" w:color="auto"/>
            </w:tcBorders>
            <w:vAlign w:val="center"/>
          </w:tcPr>
          <w:p w14:paraId="569009DE"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480" w:dyaOrig="1370" w14:anchorId="667F086D">
                <v:shape id="_x0000_i1047" type="#_x0000_t75" style="width:105pt;height:42pt" o:ole="">
                  <v:imagedata r:id="rId59" o:title=""/>
                </v:shape>
                <o:OLEObject Type="Embed" ProgID="ChemDraw.Document.6.0" ShapeID="_x0000_i1047" DrawAspect="Content" ObjectID="_1731778096" r:id="rId60"/>
              </w:object>
            </w:r>
          </w:p>
        </w:tc>
        <w:tc>
          <w:tcPr>
            <w:tcW w:w="1387" w:type="dxa"/>
            <w:tcBorders>
              <w:top w:val="single" w:sz="4" w:space="0" w:color="auto"/>
              <w:bottom w:val="single" w:sz="4" w:space="0" w:color="auto"/>
            </w:tcBorders>
            <w:vAlign w:val="center"/>
          </w:tcPr>
          <w:p w14:paraId="6ED7632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-12.7</w:t>
            </w:r>
          </w:p>
        </w:tc>
        <w:tc>
          <w:tcPr>
            <w:tcW w:w="1701" w:type="dxa"/>
            <w:tcBorders>
              <w:top w:val="single" w:sz="4" w:space="0" w:color="auto"/>
              <w:bottom w:val="single" w:sz="4" w:space="0" w:color="auto"/>
            </w:tcBorders>
            <w:vAlign w:val="center"/>
          </w:tcPr>
          <w:p w14:paraId="5805049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0.58</w:t>
            </w:r>
            <w:r w:rsidRPr="00A53C31">
              <w:rPr>
                <w:rFonts w:ascii="Arial" w:hAnsi="Arial" w:cs="Arial"/>
                <w:b w:val="0"/>
                <w:bCs w:val="0"/>
                <w:sz w:val="18"/>
                <w:szCs w:val="18"/>
                <w:vertAlign w:val="superscript"/>
              </w:rPr>
              <w:t>a</w:t>
            </w:r>
          </w:p>
          <w:p w14:paraId="538E4B9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1.89</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14F753F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6F5D490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68C8708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344F37CD"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115CBBC9" w14:textId="654D9D9E"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S</w:t>
            </w:r>
            <w:r w:rsidR="004911B4" w:rsidRPr="00A53C31">
              <w:rPr>
                <w:rFonts w:ascii="Arial" w:hAnsi="Arial" w:cs="Arial"/>
                <w:b/>
                <w:bCs/>
                <w:sz w:val="18"/>
                <w:szCs w:val="18"/>
              </w:rPr>
              <w:t>7</w:t>
            </w:r>
          </w:p>
        </w:tc>
        <w:tc>
          <w:tcPr>
            <w:tcW w:w="2738" w:type="dxa"/>
            <w:tcBorders>
              <w:top w:val="single" w:sz="4" w:space="0" w:color="auto"/>
              <w:bottom w:val="single" w:sz="4" w:space="0" w:color="auto"/>
            </w:tcBorders>
            <w:vAlign w:val="center"/>
          </w:tcPr>
          <w:p w14:paraId="2D9CB74E"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461" w:dyaOrig="1303" w14:anchorId="3273357C">
                <v:shape id="_x0000_i1048" type="#_x0000_t75" style="width:102pt;height:39pt" o:ole="">
                  <v:imagedata r:id="rId61" o:title=""/>
                </v:shape>
                <o:OLEObject Type="Embed" ProgID="ChemDraw.Document.6.0" ShapeID="_x0000_i1048" DrawAspect="Content" ObjectID="_1731778097" r:id="rId62"/>
              </w:object>
            </w:r>
          </w:p>
        </w:tc>
        <w:tc>
          <w:tcPr>
            <w:tcW w:w="1387" w:type="dxa"/>
            <w:tcBorders>
              <w:top w:val="single" w:sz="4" w:space="0" w:color="auto"/>
              <w:bottom w:val="single" w:sz="4" w:space="0" w:color="auto"/>
            </w:tcBorders>
            <w:vAlign w:val="center"/>
          </w:tcPr>
          <w:p w14:paraId="7031086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-13.1</w:t>
            </w:r>
          </w:p>
        </w:tc>
        <w:tc>
          <w:tcPr>
            <w:tcW w:w="1701" w:type="dxa"/>
            <w:tcBorders>
              <w:top w:val="single" w:sz="4" w:space="0" w:color="auto"/>
              <w:bottom w:val="single" w:sz="4" w:space="0" w:color="auto"/>
            </w:tcBorders>
            <w:vAlign w:val="center"/>
          </w:tcPr>
          <w:p w14:paraId="241BFB76"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0.82</w:t>
            </w:r>
            <w:r w:rsidRPr="00A53C31">
              <w:rPr>
                <w:rFonts w:ascii="Arial" w:hAnsi="Arial" w:cs="Arial"/>
                <w:b w:val="0"/>
                <w:bCs w:val="0"/>
                <w:sz w:val="18"/>
                <w:szCs w:val="18"/>
                <w:vertAlign w:val="superscript"/>
              </w:rPr>
              <w:t>a</w:t>
            </w:r>
          </w:p>
          <w:p w14:paraId="608A9F9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vertAlign w:val="superscript"/>
              </w:rPr>
            </w:pPr>
            <w:r w:rsidRPr="00A53C31">
              <w:rPr>
                <w:rFonts w:ascii="Arial" w:hAnsi="Arial" w:cs="Arial"/>
                <w:b w:val="0"/>
                <w:bCs w:val="0"/>
                <w:sz w:val="18"/>
                <w:szCs w:val="18"/>
              </w:rPr>
              <w:t>2.02</w:t>
            </w:r>
            <w:r w:rsidRPr="00A53C31">
              <w:rPr>
                <w:rFonts w:ascii="Arial" w:hAnsi="Arial" w:cs="Arial"/>
                <w:b w:val="0"/>
                <w:bCs w:val="0"/>
                <w:sz w:val="18"/>
                <w:szCs w:val="18"/>
                <w:vertAlign w:val="superscript"/>
              </w:rPr>
              <w:t>b</w:t>
            </w:r>
          </w:p>
        </w:tc>
        <w:tc>
          <w:tcPr>
            <w:tcW w:w="1276" w:type="dxa"/>
            <w:tcBorders>
              <w:top w:val="single" w:sz="4" w:space="0" w:color="auto"/>
              <w:bottom w:val="single" w:sz="4" w:space="0" w:color="auto"/>
            </w:tcBorders>
            <w:vAlign w:val="center"/>
          </w:tcPr>
          <w:p w14:paraId="4118D61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70D93A3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589A58D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24F8B2CB"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5E1C8B70"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I1</w:t>
            </w:r>
          </w:p>
        </w:tc>
        <w:tc>
          <w:tcPr>
            <w:tcW w:w="2738" w:type="dxa"/>
            <w:tcBorders>
              <w:top w:val="single" w:sz="4" w:space="0" w:color="auto"/>
              <w:bottom w:val="single" w:sz="4" w:space="0" w:color="auto"/>
            </w:tcBorders>
            <w:vAlign w:val="center"/>
          </w:tcPr>
          <w:p w14:paraId="081E2AF9"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475" w:dyaOrig="1413" w14:anchorId="08D7A181">
                <v:shape id="_x0000_i1049" type="#_x0000_t75" style="width:99.75pt;height:39pt" o:ole="">
                  <v:imagedata r:id="rId63" o:title=""/>
                </v:shape>
                <o:OLEObject Type="Embed" ProgID="ChemDraw.Document.6.0" ShapeID="_x0000_i1049" DrawAspect="Content" ObjectID="_1731778098" r:id="rId64"/>
              </w:object>
            </w:r>
          </w:p>
        </w:tc>
        <w:tc>
          <w:tcPr>
            <w:tcW w:w="1387" w:type="dxa"/>
            <w:tcBorders>
              <w:top w:val="single" w:sz="4" w:space="0" w:color="auto"/>
              <w:bottom w:val="single" w:sz="4" w:space="0" w:color="auto"/>
            </w:tcBorders>
            <w:vAlign w:val="center"/>
          </w:tcPr>
          <w:p w14:paraId="0863396C"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-12.5</w:t>
            </w:r>
          </w:p>
        </w:tc>
        <w:tc>
          <w:tcPr>
            <w:tcW w:w="1701" w:type="dxa"/>
            <w:tcBorders>
              <w:top w:val="single" w:sz="4" w:space="0" w:color="auto"/>
              <w:bottom w:val="single" w:sz="4" w:space="0" w:color="auto"/>
            </w:tcBorders>
            <w:vAlign w:val="center"/>
          </w:tcPr>
          <w:p w14:paraId="619EA91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0.00</w:t>
            </w:r>
          </w:p>
          <w:p w14:paraId="1EC9D4C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-10.6</w:t>
            </w:r>
          </w:p>
        </w:tc>
        <w:tc>
          <w:tcPr>
            <w:tcW w:w="1276" w:type="dxa"/>
            <w:tcBorders>
              <w:top w:val="single" w:sz="4" w:space="0" w:color="auto"/>
              <w:bottom w:val="single" w:sz="4" w:space="0" w:color="auto"/>
            </w:tcBorders>
            <w:vAlign w:val="center"/>
          </w:tcPr>
          <w:p w14:paraId="3FF4FF6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34F7113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055B91E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71D7E056"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73EFDCDA"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I2</w:t>
            </w:r>
          </w:p>
        </w:tc>
        <w:tc>
          <w:tcPr>
            <w:tcW w:w="2738" w:type="dxa"/>
            <w:tcBorders>
              <w:top w:val="single" w:sz="4" w:space="0" w:color="auto"/>
              <w:bottom w:val="single" w:sz="4" w:space="0" w:color="auto"/>
            </w:tcBorders>
            <w:vAlign w:val="center"/>
          </w:tcPr>
          <w:p w14:paraId="53F87F7F"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2652" w:dyaOrig="1479" w14:anchorId="535B81F7">
                <v:shape id="_x0000_i1050" type="#_x0000_t75" style="width:81.75pt;height:44.25pt" o:ole="">
                  <v:imagedata r:id="rId65" o:title=""/>
                </v:shape>
                <o:OLEObject Type="Embed" ProgID="ChemDraw.Document.6.0" ShapeID="_x0000_i1050" DrawAspect="Content" ObjectID="_1731778099" r:id="rId66"/>
              </w:object>
            </w:r>
          </w:p>
        </w:tc>
        <w:tc>
          <w:tcPr>
            <w:tcW w:w="1387" w:type="dxa"/>
            <w:tcBorders>
              <w:top w:val="single" w:sz="4" w:space="0" w:color="auto"/>
              <w:bottom w:val="single" w:sz="4" w:space="0" w:color="auto"/>
            </w:tcBorders>
            <w:vAlign w:val="center"/>
          </w:tcPr>
          <w:p w14:paraId="7F3FFEF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-4.9</w:t>
            </w:r>
          </w:p>
        </w:tc>
        <w:tc>
          <w:tcPr>
            <w:tcW w:w="1701" w:type="dxa"/>
            <w:tcBorders>
              <w:top w:val="single" w:sz="4" w:space="0" w:color="auto"/>
              <w:bottom w:val="single" w:sz="4" w:space="0" w:color="auto"/>
            </w:tcBorders>
            <w:vAlign w:val="center"/>
          </w:tcPr>
          <w:p w14:paraId="5525C6D6"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nd</w:t>
            </w:r>
          </w:p>
        </w:tc>
        <w:tc>
          <w:tcPr>
            <w:tcW w:w="1276" w:type="dxa"/>
            <w:tcBorders>
              <w:top w:val="single" w:sz="4" w:space="0" w:color="auto"/>
              <w:bottom w:val="single" w:sz="4" w:space="0" w:color="auto"/>
            </w:tcBorders>
            <w:vAlign w:val="center"/>
          </w:tcPr>
          <w:p w14:paraId="2549F01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208B540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1C227B1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20EF3266"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01C6470C"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I3</w:t>
            </w:r>
          </w:p>
        </w:tc>
        <w:tc>
          <w:tcPr>
            <w:tcW w:w="2738" w:type="dxa"/>
            <w:tcBorders>
              <w:top w:val="single" w:sz="4" w:space="0" w:color="auto"/>
              <w:bottom w:val="single" w:sz="4" w:space="0" w:color="auto"/>
            </w:tcBorders>
            <w:vAlign w:val="center"/>
          </w:tcPr>
          <w:p w14:paraId="2EA037F4"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821" w:dyaOrig="1289" w14:anchorId="7895D218">
                <v:shape id="_x0000_i1051" type="#_x0000_t75" style="width:107.25pt;height:36.75pt" o:ole="">
                  <v:imagedata r:id="rId67" o:title=""/>
                </v:shape>
                <o:OLEObject Type="Embed" ProgID="ChemDraw.Document.6.0" ShapeID="_x0000_i1051" DrawAspect="Content" ObjectID="_1731778100" r:id="rId68"/>
              </w:object>
            </w:r>
          </w:p>
        </w:tc>
        <w:tc>
          <w:tcPr>
            <w:tcW w:w="1387" w:type="dxa"/>
            <w:tcBorders>
              <w:top w:val="single" w:sz="4" w:space="0" w:color="auto"/>
              <w:bottom w:val="single" w:sz="4" w:space="0" w:color="auto"/>
            </w:tcBorders>
            <w:vAlign w:val="center"/>
          </w:tcPr>
          <w:p w14:paraId="538F660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-12.2</w:t>
            </w:r>
          </w:p>
        </w:tc>
        <w:tc>
          <w:tcPr>
            <w:tcW w:w="1701" w:type="dxa"/>
            <w:tcBorders>
              <w:top w:val="single" w:sz="4" w:space="0" w:color="auto"/>
              <w:bottom w:val="single" w:sz="4" w:space="0" w:color="auto"/>
            </w:tcBorders>
            <w:vAlign w:val="center"/>
          </w:tcPr>
          <w:p w14:paraId="3F49277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0.02</w:t>
            </w:r>
          </w:p>
          <w:p w14:paraId="747B66F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-33.1</w:t>
            </w:r>
          </w:p>
        </w:tc>
        <w:tc>
          <w:tcPr>
            <w:tcW w:w="1276" w:type="dxa"/>
            <w:tcBorders>
              <w:top w:val="single" w:sz="4" w:space="0" w:color="auto"/>
              <w:bottom w:val="single" w:sz="4" w:space="0" w:color="auto"/>
            </w:tcBorders>
            <w:vAlign w:val="center"/>
          </w:tcPr>
          <w:p w14:paraId="3D2A7CD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15</w:t>
            </w:r>
          </w:p>
        </w:tc>
        <w:tc>
          <w:tcPr>
            <w:tcW w:w="1338" w:type="dxa"/>
            <w:tcBorders>
              <w:top w:val="single" w:sz="4" w:space="0" w:color="auto"/>
              <w:bottom w:val="single" w:sz="4" w:space="0" w:color="auto"/>
            </w:tcBorders>
            <w:vAlign w:val="center"/>
          </w:tcPr>
          <w:p w14:paraId="2204B71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29F1163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7C6DD184"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136D3FC9"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I4</w:t>
            </w:r>
          </w:p>
        </w:tc>
        <w:tc>
          <w:tcPr>
            <w:tcW w:w="2738" w:type="dxa"/>
            <w:tcBorders>
              <w:top w:val="single" w:sz="4" w:space="0" w:color="auto"/>
              <w:bottom w:val="single" w:sz="4" w:space="0" w:color="auto"/>
            </w:tcBorders>
            <w:vAlign w:val="center"/>
          </w:tcPr>
          <w:p w14:paraId="6134B57E"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2625" w:dyaOrig="1656" w14:anchorId="26A9DC1B">
                <v:shape id="_x0000_i1052" type="#_x0000_t75" style="width:62.25pt;height:39pt" o:ole="">
                  <v:imagedata r:id="rId69" o:title=""/>
                </v:shape>
                <o:OLEObject Type="Embed" ProgID="ChemDraw.Document.6.0" ShapeID="_x0000_i1052" DrawAspect="Content" ObjectID="_1731778101" r:id="rId70"/>
              </w:object>
            </w:r>
          </w:p>
        </w:tc>
        <w:tc>
          <w:tcPr>
            <w:tcW w:w="1387" w:type="dxa"/>
            <w:tcBorders>
              <w:top w:val="single" w:sz="4" w:space="0" w:color="auto"/>
              <w:bottom w:val="single" w:sz="4" w:space="0" w:color="auto"/>
            </w:tcBorders>
            <w:vAlign w:val="center"/>
          </w:tcPr>
          <w:p w14:paraId="3E239AC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-5.5</w:t>
            </w:r>
          </w:p>
        </w:tc>
        <w:tc>
          <w:tcPr>
            <w:tcW w:w="1701" w:type="dxa"/>
            <w:tcBorders>
              <w:top w:val="single" w:sz="4" w:space="0" w:color="auto"/>
              <w:bottom w:val="single" w:sz="4" w:space="0" w:color="auto"/>
            </w:tcBorders>
            <w:vAlign w:val="center"/>
          </w:tcPr>
          <w:p w14:paraId="76F6D096"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nd</w:t>
            </w:r>
          </w:p>
        </w:tc>
        <w:tc>
          <w:tcPr>
            <w:tcW w:w="1276" w:type="dxa"/>
            <w:tcBorders>
              <w:top w:val="single" w:sz="4" w:space="0" w:color="auto"/>
              <w:bottom w:val="single" w:sz="4" w:space="0" w:color="auto"/>
            </w:tcBorders>
            <w:vAlign w:val="center"/>
          </w:tcPr>
          <w:p w14:paraId="75ACFF1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08C2946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2BC33FA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492DE567"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1C0BABB8"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I5</w:t>
            </w:r>
          </w:p>
        </w:tc>
        <w:tc>
          <w:tcPr>
            <w:tcW w:w="2738" w:type="dxa"/>
            <w:tcBorders>
              <w:top w:val="single" w:sz="4" w:space="0" w:color="auto"/>
              <w:bottom w:val="single" w:sz="4" w:space="0" w:color="auto"/>
            </w:tcBorders>
            <w:vAlign w:val="center"/>
          </w:tcPr>
          <w:p w14:paraId="06C76194"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2692" w:dyaOrig="1570" w14:anchorId="5D6DB52C">
                <v:shape id="_x0000_i1053" type="#_x0000_t75" style="width:84pt;height:51.75pt" o:ole="">
                  <v:imagedata r:id="rId71" o:title=""/>
                </v:shape>
                <o:OLEObject Type="Embed" ProgID="ChemDraw.Document.6.0" ShapeID="_x0000_i1053" DrawAspect="Content" ObjectID="_1731778102" r:id="rId72"/>
              </w:object>
            </w:r>
          </w:p>
        </w:tc>
        <w:tc>
          <w:tcPr>
            <w:tcW w:w="1387" w:type="dxa"/>
            <w:tcBorders>
              <w:top w:val="single" w:sz="4" w:space="0" w:color="auto"/>
              <w:bottom w:val="single" w:sz="4" w:space="0" w:color="auto"/>
            </w:tcBorders>
            <w:vAlign w:val="center"/>
          </w:tcPr>
          <w:p w14:paraId="29F712EE"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-4.5</w:t>
            </w:r>
          </w:p>
        </w:tc>
        <w:tc>
          <w:tcPr>
            <w:tcW w:w="1701" w:type="dxa"/>
            <w:tcBorders>
              <w:top w:val="single" w:sz="4" w:space="0" w:color="auto"/>
              <w:bottom w:val="single" w:sz="4" w:space="0" w:color="auto"/>
            </w:tcBorders>
            <w:vAlign w:val="center"/>
          </w:tcPr>
          <w:p w14:paraId="069DF5B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nd</w:t>
            </w:r>
          </w:p>
        </w:tc>
        <w:tc>
          <w:tcPr>
            <w:tcW w:w="1276" w:type="dxa"/>
            <w:tcBorders>
              <w:top w:val="single" w:sz="4" w:space="0" w:color="auto"/>
              <w:bottom w:val="single" w:sz="4" w:space="0" w:color="auto"/>
            </w:tcBorders>
            <w:vAlign w:val="center"/>
          </w:tcPr>
          <w:p w14:paraId="74E89C0F"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1AB7F43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1E1FE8A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2788D25F"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00C66EDF"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lastRenderedPageBreak/>
              <w:t>I6</w:t>
            </w:r>
          </w:p>
        </w:tc>
        <w:tc>
          <w:tcPr>
            <w:tcW w:w="2738" w:type="dxa"/>
            <w:tcBorders>
              <w:top w:val="single" w:sz="4" w:space="0" w:color="auto"/>
              <w:bottom w:val="single" w:sz="4" w:space="0" w:color="auto"/>
            </w:tcBorders>
            <w:vAlign w:val="center"/>
          </w:tcPr>
          <w:p w14:paraId="57981B4E"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823" w:dyaOrig="1289" w14:anchorId="54CC501F">
                <v:shape id="_x0000_i1054" type="#_x0000_t75" style="width:110.25pt;height:39pt" o:ole="">
                  <v:imagedata r:id="rId73" o:title=""/>
                </v:shape>
                <o:OLEObject Type="Embed" ProgID="ChemDraw.Document.6.0" ShapeID="_x0000_i1054" DrawAspect="Content" ObjectID="_1731778103" r:id="rId74"/>
              </w:object>
            </w:r>
          </w:p>
        </w:tc>
        <w:tc>
          <w:tcPr>
            <w:tcW w:w="1387" w:type="dxa"/>
            <w:tcBorders>
              <w:top w:val="single" w:sz="4" w:space="0" w:color="auto"/>
              <w:bottom w:val="single" w:sz="4" w:space="0" w:color="auto"/>
            </w:tcBorders>
            <w:vAlign w:val="center"/>
          </w:tcPr>
          <w:p w14:paraId="015C655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-12.1</w:t>
            </w:r>
          </w:p>
        </w:tc>
        <w:tc>
          <w:tcPr>
            <w:tcW w:w="1701" w:type="dxa"/>
            <w:tcBorders>
              <w:top w:val="single" w:sz="4" w:space="0" w:color="auto"/>
              <w:bottom w:val="single" w:sz="4" w:space="0" w:color="auto"/>
            </w:tcBorders>
            <w:vAlign w:val="center"/>
          </w:tcPr>
          <w:p w14:paraId="50A79B88"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0.01</w:t>
            </w:r>
          </w:p>
          <w:p w14:paraId="490698B5"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-30.1</w:t>
            </w:r>
          </w:p>
        </w:tc>
        <w:tc>
          <w:tcPr>
            <w:tcW w:w="1276" w:type="dxa"/>
            <w:tcBorders>
              <w:top w:val="single" w:sz="4" w:space="0" w:color="auto"/>
              <w:bottom w:val="single" w:sz="4" w:space="0" w:color="auto"/>
            </w:tcBorders>
            <w:vAlign w:val="center"/>
          </w:tcPr>
          <w:p w14:paraId="1D1D3711"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11</w:t>
            </w:r>
          </w:p>
        </w:tc>
        <w:tc>
          <w:tcPr>
            <w:tcW w:w="1338" w:type="dxa"/>
            <w:tcBorders>
              <w:top w:val="single" w:sz="4" w:space="0" w:color="auto"/>
              <w:bottom w:val="single" w:sz="4" w:space="0" w:color="auto"/>
            </w:tcBorders>
            <w:vAlign w:val="center"/>
          </w:tcPr>
          <w:p w14:paraId="04D63C7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29D9E73D"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1329165B"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46FB5DBA"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I7</w:t>
            </w:r>
          </w:p>
        </w:tc>
        <w:tc>
          <w:tcPr>
            <w:tcW w:w="2738" w:type="dxa"/>
            <w:tcBorders>
              <w:top w:val="single" w:sz="4" w:space="0" w:color="auto"/>
              <w:bottom w:val="single" w:sz="4" w:space="0" w:color="auto"/>
            </w:tcBorders>
            <w:vAlign w:val="center"/>
          </w:tcPr>
          <w:p w14:paraId="344792E5"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1750" w:dyaOrig="1984" w14:anchorId="3D2A87C2">
                <v:shape id="_x0000_i1055" type="#_x0000_t75" style="width:45pt;height:51.75pt" o:ole="">
                  <v:imagedata r:id="rId75" o:title=""/>
                </v:shape>
                <o:OLEObject Type="Embed" ProgID="ChemDraw.Document.6.0" ShapeID="_x0000_i1055" DrawAspect="Content" ObjectID="_1731778104" r:id="rId76"/>
              </w:object>
            </w:r>
          </w:p>
        </w:tc>
        <w:tc>
          <w:tcPr>
            <w:tcW w:w="1387" w:type="dxa"/>
            <w:tcBorders>
              <w:top w:val="single" w:sz="4" w:space="0" w:color="auto"/>
              <w:bottom w:val="single" w:sz="4" w:space="0" w:color="auto"/>
            </w:tcBorders>
            <w:vAlign w:val="center"/>
          </w:tcPr>
          <w:p w14:paraId="38DB2B5E"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-4.7</w:t>
            </w:r>
          </w:p>
        </w:tc>
        <w:tc>
          <w:tcPr>
            <w:tcW w:w="1701" w:type="dxa"/>
            <w:tcBorders>
              <w:top w:val="single" w:sz="4" w:space="0" w:color="auto"/>
              <w:bottom w:val="single" w:sz="4" w:space="0" w:color="auto"/>
            </w:tcBorders>
            <w:vAlign w:val="center"/>
          </w:tcPr>
          <w:p w14:paraId="4B1B7643"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nd</w:t>
            </w:r>
          </w:p>
        </w:tc>
        <w:tc>
          <w:tcPr>
            <w:tcW w:w="1276" w:type="dxa"/>
            <w:tcBorders>
              <w:top w:val="single" w:sz="4" w:space="0" w:color="auto"/>
              <w:bottom w:val="single" w:sz="4" w:space="0" w:color="auto"/>
            </w:tcBorders>
            <w:vAlign w:val="center"/>
          </w:tcPr>
          <w:p w14:paraId="7794BC42"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20071A9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c</w:t>
            </w:r>
          </w:p>
          <w:p w14:paraId="4B944BB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&lt;50</w:t>
            </w:r>
            <w:r w:rsidRPr="00A53C31">
              <w:rPr>
                <w:rFonts w:ascii="Arial" w:hAnsi="Arial" w:cs="Arial"/>
                <w:b w:val="0"/>
                <w:bCs w:val="0"/>
                <w:sz w:val="18"/>
                <w:szCs w:val="18"/>
                <w:vertAlign w:val="superscript"/>
              </w:rPr>
              <w:t>d</w:t>
            </w:r>
          </w:p>
        </w:tc>
      </w:tr>
      <w:tr w:rsidR="00E65337" w:rsidRPr="00A53C31" w14:paraId="380131A2" w14:textId="77777777" w:rsidTr="00AB0F54">
        <w:trPr>
          <w:trHeight w:val="864"/>
        </w:trPr>
        <w:tc>
          <w:tcPr>
            <w:cnfStyle w:val="001000000000" w:firstRow="0" w:lastRow="0" w:firstColumn="1" w:lastColumn="0" w:oddVBand="0" w:evenVBand="0" w:oddHBand="0" w:evenHBand="0" w:firstRowFirstColumn="0" w:firstRowLastColumn="0" w:lastRowFirstColumn="0" w:lastRowLastColumn="0"/>
            <w:tcW w:w="1120" w:type="dxa"/>
            <w:tcBorders>
              <w:top w:val="single" w:sz="4" w:space="0" w:color="auto"/>
              <w:bottom w:val="single" w:sz="4" w:space="0" w:color="auto"/>
            </w:tcBorders>
            <w:vAlign w:val="center"/>
          </w:tcPr>
          <w:p w14:paraId="2A4B4BFF" w14:textId="77777777" w:rsidR="00E65337" w:rsidRPr="00A53C31" w:rsidRDefault="00E65337" w:rsidP="00AB0F54">
            <w:pPr>
              <w:pStyle w:val="Table"/>
              <w:rPr>
                <w:rFonts w:ascii="Arial" w:hAnsi="Arial" w:cs="Arial"/>
                <w:b/>
                <w:bCs/>
                <w:sz w:val="18"/>
                <w:szCs w:val="18"/>
              </w:rPr>
            </w:pPr>
            <w:r w:rsidRPr="00A53C31">
              <w:rPr>
                <w:rFonts w:ascii="Arial" w:hAnsi="Arial" w:cs="Arial"/>
                <w:b/>
                <w:bCs/>
                <w:sz w:val="18"/>
                <w:szCs w:val="18"/>
              </w:rPr>
              <w:t>I8</w:t>
            </w:r>
          </w:p>
        </w:tc>
        <w:tc>
          <w:tcPr>
            <w:tcW w:w="2738" w:type="dxa"/>
            <w:tcBorders>
              <w:top w:val="single" w:sz="4" w:space="0" w:color="auto"/>
              <w:bottom w:val="single" w:sz="4" w:space="0" w:color="auto"/>
            </w:tcBorders>
            <w:vAlign w:val="center"/>
          </w:tcPr>
          <w:p w14:paraId="25AF2C30" w14:textId="77777777" w:rsidR="00E65337" w:rsidRPr="00A53C31" w:rsidRDefault="00E65337" w:rsidP="00AB0F54">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A53C31">
              <w:rPr>
                <w:rFonts w:ascii="Arial" w:hAnsi="Arial" w:cs="Arial"/>
                <w:color w:val="auto"/>
              </w:rPr>
              <w:object w:dxaOrig="3108" w:dyaOrig="2064" w14:anchorId="23A6F6CB">
                <v:shape id="_x0000_i1056" type="#_x0000_t75" style="width:1in;height:48pt" o:ole="">
                  <v:imagedata r:id="rId77" o:title=""/>
                </v:shape>
                <o:OLEObject Type="Embed" ProgID="ChemDraw.Document.6.0" ShapeID="_x0000_i1056" DrawAspect="Content" ObjectID="_1731778105" r:id="rId78"/>
              </w:object>
            </w:r>
          </w:p>
        </w:tc>
        <w:tc>
          <w:tcPr>
            <w:tcW w:w="1387" w:type="dxa"/>
            <w:tcBorders>
              <w:top w:val="single" w:sz="4" w:space="0" w:color="auto"/>
              <w:bottom w:val="single" w:sz="4" w:space="0" w:color="auto"/>
            </w:tcBorders>
            <w:vAlign w:val="center"/>
          </w:tcPr>
          <w:p w14:paraId="4C3EE9E7"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-12.3</w:t>
            </w:r>
          </w:p>
        </w:tc>
        <w:tc>
          <w:tcPr>
            <w:tcW w:w="1701" w:type="dxa"/>
            <w:tcBorders>
              <w:top w:val="single" w:sz="4" w:space="0" w:color="auto"/>
              <w:bottom w:val="single" w:sz="4" w:space="0" w:color="auto"/>
            </w:tcBorders>
            <w:vAlign w:val="center"/>
          </w:tcPr>
          <w:p w14:paraId="24A0332A"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0.00</w:t>
            </w:r>
          </w:p>
          <w:p w14:paraId="30D7897B"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-11.6</w:t>
            </w:r>
          </w:p>
        </w:tc>
        <w:tc>
          <w:tcPr>
            <w:tcW w:w="1276" w:type="dxa"/>
            <w:tcBorders>
              <w:top w:val="single" w:sz="4" w:space="0" w:color="auto"/>
              <w:bottom w:val="single" w:sz="4" w:space="0" w:color="auto"/>
            </w:tcBorders>
            <w:vAlign w:val="center"/>
          </w:tcPr>
          <w:p w14:paraId="57C20880"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&gt;500</w:t>
            </w:r>
          </w:p>
        </w:tc>
        <w:tc>
          <w:tcPr>
            <w:tcW w:w="1338" w:type="dxa"/>
            <w:tcBorders>
              <w:top w:val="single" w:sz="4" w:space="0" w:color="auto"/>
              <w:bottom w:val="single" w:sz="4" w:space="0" w:color="auto"/>
            </w:tcBorders>
            <w:vAlign w:val="center"/>
          </w:tcPr>
          <w:p w14:paraId="49CD0804"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57</w:t>
            </w:r>
          </w:p>
          <w:p w14:paraId="59B96269" w14:textId="77777777" w:rsidR="00E65337" w:rsidRPr="00A53C31" w:rsidRDefault="00E65337" w:rsidP="00AB0F54">
            <w:pPr>
              <w:pStyle w:val="Table"/>
              <w:cnfStyle w:val="000000000000" w:firstRow="0"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A53C31">
              <w:rPr>
                <w:rFonts w:ascii="Arial" w:hAnsi="Arial" w:cs="Arial"/>
                <w:b w:val="0"/>
                <w:bCs w:val="0"/>
                <w:sz w:val="18"/>
                <w:szCs w:val="18"/>
              </w:rPr>
              <w:t>59</w:t>
            </w:r>
          </w:p>
        </w:tc>
      </w:tr>
    </w:tbl>
    <w:p w14:paraId="20D9E560" w14:textId="77777777" w:rsidR="00E65337" w:rsidRPr="00A53C31" w:rsidRDefault="00E65337" w:rsidP="00E65337">
      <w:pPr>
        <w:pStyle w:val="Tablefootnotes"/>
        <w:spacing w:after="0"/>
        <w:rPr>
          <w:rFonts w:ascii="Arial" w:hAnsi="Arial" w:cs="Arial"/>
        </w:rPr>
      </w:pPr>
      <w:r w:rsidRPr="00A53C31">
        <w:rPr>
          <w:rFonts w:ascii="Arial" w:hAnsi="Arial" w:cs="Arial"/>
        </w:rPr>
        <w:t xml:space="preserve">Antiparasite prediction score: </w:t>
      </w:r>
      <w:r w:rsidRPr="00A53C31">
        <w:rPr>
          <w:rFonts w:ascii="Arial" w:hAnsi="Arial" w:cs="Arial"/>
          <w:vertAlign w:val="superscript"/>
        </w:rPr>
        <w:t>a</w:t>
      </w:r>
      <w:r w:rsidRPr="00A53C31">
        <w:rPr>
          <w:rFonts w:ascii="Arial" w:hAnsi="Arial" w:cs="Arial"/>
        </w:rPr>
        <w:t xml:space="preserve"> SVM probability</w:t>
      </w:r>
    </w:p>
    <w:p w14:paraId="62415F53" w14:textId="77777777" w:rsidR="00E65337" w:rsidRPr="00A53C31" w:rsidRDefault="00E65337" w:rsidP="00E65337">
      <w:pPr>
        <w:pStyle w:val="Tablefootnotes"/>
        <w:spacing w:after="0"/>
        <w:rPr>
          <w:rFonts w:ascii="Arial" w:hAnsi="Arial" w:cs="Arial"/>
        </w:rPr>
      </w:pPr>
      <w:r w:rsidRPr="00A53C31">
        <w:rPr>
          <w:rFonts w:ascii="Arial" w:hAnsi="Arial" w:cs="Arial"/>
        </w:rPr>
        <w:tab/>
      </w:r>
      <w:r w:rsidRPr="00A53C31">
        <w:rPr>
          <w:rFonts w:ascii="Arial" w:hAnsi="Arial" w:cs="Arial"/>
        </w:rPr>
        <w:tab/>
        <w:t xml:space="preserve">                   </w:t>
      </w:r>
      <w:r w:rsidRPr="00A53C31">
        <w:rPr>
          <w:rFonts w:ascii="Arial" w:hAnsi="Arial" w:cs="Arial"/>
          <w:vertAlign w:val="superscript"/>
        </w:rPr>
        <w:t>b</w:t>
      </w:r>
      <w:r w:rsidRPr="00A53C31">
        <w:rPr>
          <w:rFonts w:ascii="Arial" w:hAnsi="Arial" w:cs="Arial"/>
        </w:rPr>
        <w:t xml:space="preserve"> Bayesian score</w:t>
      </w:r>
    </w:p>
    <w:p w14:paraId="00F2EFFD" w14:textId="77777777" w:rsidR="00E65337" w:rsidRPr="00A53C31" w:rsidRDefault="00E65337" w:rsidP="00E65337">
      <w:pPr>
        <w:pStyle w:val="Tablefootnotes"/>
        <w:spacing w:after="0"/>
        <w:rPr>
          <w:rFonts w:ascii="Arial" w:hAnsi="Arial" w:cs="Arial"/>
        </w:rPr>
      </w:pPr>
      <w:r w:rsidRPr="00A53C31">
        <w:rPr>
          <w:rFonts w:ascii="Arial" w:hAnsi="Arial" w:cs="Arial"/>
        </w:rPr>
        <w:t xml:space="preserve">% </w:t>
      </w:r>
      <w:r w:rsidRPr="00A53C31">
        <w:rPr>
          <w:rFonts w:ascii="Arial" w:hAnsi="Arial" w:cs="Arial"/>
          <w:i/>
          <w:iCs/>
        </w:rPr>
        <w:t>Pf</w:t>
      </w:r>
      <w:r w:rsidRPr="00A53C31">
        <w:rPr>
          <w:rFonts w:ascii="Arial" w:hAnsi="Arial" w:cs="Arial"/>
        </w:rPr>
        <w:t xml:space="preserve"> inhibition at: </w:t>
      </w:r>
      <w:r w:rsidRPr="00A53C31">
        <w:rPr>
          <w:rFonts w:ascii="Arial" w:hAnsi="Arial" w:cs="Arial"/>
          <w:vertAlign w:val="superscript"/>
        </w:rPr>
        <w:t>c</w:t>
      </w:r>
      <w:r w:rsidRPr="00A53C31">
        <w:rPr>
          <w:rFonts w:ascii="Arial" w:hAnsi="Arial" w:cs="Arial"/>
        </w:rPr>
        <w:t xml:space="preserve"> 5 µM</w:t>
      </w:r>
    </w:p>
    <w:p w14:paraId="540650B0" w14:textId="7B6E96CF" w:rsidR="002205EC" w:rsidRPr="00A53C31" w:rsidRDefault="00E65337" w:rsidP="00192B5F">
      <w:pPr>
        <w:pStyle w:val="Tablefootnotes"/>
        <w:spacing w:after="0"/>
        <w:rPr>
          <w:rFonts w:ascii="Arial" w:hAnsi="Arial" w:cs="Arial"/>
        </w:rPr>
      </w:pPr>
      <w:r w:rsidRPr="00A53C31">
        <w:rPr>
          <w:rFonts w:ascii="Arial" w:hAnsi="Arial" w:cs="Arial"/>
        </w:rPr>
        <w:tab/>
        <w:t xml:space="preserve">              </w:t>
      </w:r>
      <w:r w:rsidRPr="00A53C31">
        <w:rPr>
          <w:rFonts w:ascii="Arial" w:hAnsi="Arial" w:cs="Arial"/>
          <w:vertAlign w:val="superscript"/>
        </w:rPr>
        <w:t>d</w:t>
      </w:r>
      <w:r w:rsidRPr="00A53C31">
        <w:rPr>
          <w:rFonts w:ascii="Arial" w:hAnsi="Arial" w:cs="Arial"/>
        </w:rPr>
        <w:t xml:space="preserve"> 1 µM</w:t>
      </w:r>
    </w:p>
    <w:p w14:paraId="5C9C85F3" w14:textId="7BCB93C4" w:rsidR="005B79D8" w:rsidRPr="00A53C31" w:rsidRDefault="005B79D8" w:rsidP="00192B5F">
      <w:pPr>
        <w:pStyle w:val="Tablefootnotes"/>
        <w:spacing w:after="0"/>
        <w:rPr>
          <w:rFonts w:ascii="Arial" w:hAnsi="Arial" w:cs="Arial"/>
        </w:rPr>
      </w:pPr>
    </w:p>
    <w:p w14:paraId="06950A3E" w14:textId="77777777" w:rsidR="007427FC" w:rsidRDefault="007427FC" w:rsidP="00782639">
      <w:pPr>
        <w:pStyle w:val="Tablefootnotes"/>
        <w:spacing w:line="276" w:lineRule="auto"/>
        <w:rPr>
          <w:rFonts w:ascii="Arial" w:hAnsi="Arial" w:cs="Arial"/>
          <w:b/>
          <w:bCs/>
          <w:sz w:val="24"/>
          <w:szCs w:val="24"/>
        </w:rPr>
      </w:pPr>
    </w:p>
    <w:p w14:paraId="2445C917" w14:textId="77777777" w:rsidR="007427FC" w:rsidRDefault="007427FC" w:rsidP="00782639">
      <w:pPr>
        <w:pStyle w:val="Tablefootnotes"/>
        <w:spacing w:line="276" w:lineRule="auto"/>
        <w:rPr>
          <w:rFonts w:ascii="Arial" w:hAnsi="Arial" w:cs="Arial"/>
          <w:b/>
          <w:bCs/>
          <w:sz w:val="24"/>
          <w:szCs w:val="24"/>
        </w:rPr>
      </w:pPr>
    </w:p>
    <w:p w14:paraId="5A6347B5" w14:textId="6C661BCF" w:rsidR="00A753A3" w:rsidRPr="00A53C31" w:rsidRDefault="005B79D8" w:rsidP="00782639">
      <w:pPr>
        <w:pStyle w:val="Tablefootnotes"/>
        <w:spacing w:line="276" w:lineRule="auto"/>
        <w:rPr>
          <w:rFonts w:ascii="Arial" w:hAnsi="Arial" w:cs="Arial"/>
          <w:sz w:val="24"/>
          <w:szCs w:val="24"/>
        </w:rPr>
      </w:pPr>
      <w:r w:rsidRPr="00A53C31">
        <w:rPr>
          <w:rFonts w:ascii="Arial" w:hAnsi="Arial" w:cs="Arial"/>
          <w:b/>
          <w:bCs/>
          <w:sz w:val="24"/>
          <w:szCs w:val="24"/>
        </w:rPr>
        <w:t>Table S</w:t>
      </w:r>
      <w:r w:rsidR="007875B8" w:rsidRPr="00A53C31">
        <w:rPr>
          <w:rFonts w:ascii="Arial" w:hAnsi="Arial" w:cs="Arial"/>
          <w:b/>
          <w:bCs/>
          <w:sz w:val="24"/>
          <w:szCs w:val="24"/>
        </w:rPr>
        <w:t>7</w:t>
      </w:r>
      <w:r w:rsidR="00A753A3" w:rsidRPr="00A53C31">
        <w:rPr>
          <w:rFonts w:ascii="Arial" w:hAnsi="Arial" w:cs="Arial"/>
          <w:b/>
          <w:bCs/>
          <w:sz w:val="24"/>
          <w:szCs w:val="24"/>
        </w:rPr>
        <w:t>.</w:t>
      </w:r>
      <w:r w:rsidR="00A753A3" w:rsidRPr="00A53C31">
        <w:rPr>
          <w:rFonts w:ascii="Arial" w:hAnsi="Arial" w:cs="Arial"/>
          <w:sz w:val="24"/>
          <w:szCs w:val="24"/>
        </w:rPr>
        <w:t xml:space="preserve"> </w:t>
      </w:r>
      <w:r w:rsidR="00EE19E1" w:rsidRPr="00A53C31">
        <w:rPr>
          <w:rFonts w:ascii="Arial" w:hAnsi="Arial" w:cs="Arial"/>
          <w:sz w:val="23"/>
          <w:szCs w:val="23"/>
        </w:rPr>
        <w:t xml:space="preserve">In vitro </w:t>
      </w:r>
      <w:r w:rsidR="00A53C31">
        <w:rPr>
          <w:rFonts w:ascii="Arial" w:hAnsi="Arial" w:cs="Arial"/>
          <w:sz w:val="23"/>
          <w:szCs w:val="23"/>
        </w:rPr>
        <w:t>antiplasmodium</w:t>
      </w:r>
      <w:r w:rsidR="00EE19E1" w:rsidRPr="00A53C31">
        <w:rPr>
          <w:rFonts w:ascii="Arial" w:hAnsi="Arial" w:cs="Arial"/>
          <w:sz w:val="23"/>
          <w:szCs w:val="23"/>
        </w:rPr>
        <w:t xml:space="preserve"> activity of </w:t>
      </w:r>
      <w:r w:rsidR="00782639" w:rsidRPr="00A53C31">
        <w:rPr>
          <w:rFonts w:ascii="Arial" w:hAnsi="Arial" w:cs="Arial"/>
          <w:sz w:val="23"/>
          <w:szCs w:val="23"/>
        </w:rPr>
        <w:t>selected</w:t>
      </w:r>
      <w:r w:rsidR="00EE19E1" w:rsidRPr="00A53C31">
        <w:rPr>
          <w:rFonts w:ascii="Arial" w:hAnsi="Arial" w:cs="Arial"/>
          <w:sz w:val="23"/>
          <w:szCs w:val="23"/>
        </w:rPr>
        <w:t xml:space="preserve"> compounds tested against </w:t>
      </w:r>
      <w:r w:rsidR="00A53C31">
        <w:rPr>
          <w:rFonts w:ascii="Arial" w:hAnsi="Arial" w:cs="Arial"/>
          <w:sz w:val="23"/>
          <w:szCs w:val="23"/>
        </w:rPr>
        <w:t>the CQ-sensitive (NF54) and resistant (Dd2) strains</w:t>
      </w:r>
      <w:r w:rsidR="00EE19E1" w:rsidRPr="00A53C31">
        <w:rPr>
          <w:rFonts w:ascii="Arial" w:hAnsi="Arial" w:cs="Arial"/>
          <w:sz w:val="23"/>
          <w:szCs w:val="23"/>
        </w:rPr>
        <w:t xml:space="preserve"> of </w:t>
      </w:r>
      <w:r w:rsidR="00EE19E1" w:rsidRPr="00A53C31">
        <w:rPr>
          <w:rFonts w:ascii="Arial" w:hAnsi="Arial" w:cs="Arial"/>
          <w:i/>
          <w:iCs/>
          <w:sz w:val="23"/>
          <w:szCs w:val="23"/>
        </w:rPr>
        <w:t>P. falciparum</w:t>
      </w:r>
      <w:r w:rsidR="0091081A" w:rsidRPr="00A53C31">
        <w:rPr>
          <w:rFonts w:ascii="Arial" w:hAnsi="Arial" w:cs="Arial"/>
          <w:i/>
          <w:iCs/>
          <w:sz w:val="23"/>
          <w:szCs w:val="23"/>
        </w:rPr>
        <w:t>.</w:t>
      </w:r>
    </w:p>
    <w:tbl>
      <w:tblPr>
        <w:tblStyle w:val="TableGrid"/>
        <w:tblW w:w="9734" w:type="dxa"/>
        <w:jc w:val="center"/>
        <w:tblLook w:val="04A0" w:firstRow="1" w:lastRow="0" w:firstColumn="1" w:lastColumn="0" w:noHBand="0" w:noVBand="1"/>
      </w:tblPr>
      <w:tblGrid>
        <w:gridCol w:w="2041"/>
        <w:gridCol w:w="2826"/>
        <w:gridCol w:w="2826"/>
        <w:gridCol w:w="2041"/>
      </w:tblGrid>
      <w:tr w:rsidR="00A753A3" w:rsidRPr="00A53C31" w14:paraId="3CF211B9" w14:textId="77777777" w:rsidTr="000B6978">
        <w:trPr>
          <w:trHeight w:val="240"/>
          <w:jc w:val="center"/>
        </w:trPr>
        <w:tc>
          <w:tcPr>
            <w:tcW w:w="2041" w:type="dxa"/>
          </w:tcPr>
          <w:p w14:paraId="115F2C97" w14:textId="73BC30BD" w:rsidR="00A753A3" w:rsidRPr="00A53C31" w:rsidRDefault="00A753A3" w:rsidP="00B566B5">
            <w:pPr>
              <w:pStyle w:val="SciRepTableLegend"/>
              <w:rPr>
                <w:rFonts w:ascii="Arial" w:hAnsi="Arial" w:cs="Arial"/>
                <w:b/>
                <w:bCs/>
              </w:rPr>
            </w:pPr>
            <w:r w:rsidRPr="00A53C31">
              <w:rPr>
                <w:rFonts w:ascii="Arial" w:hAnsi="Arial" w:cs="Arial"/>
                <w:b/>
                <w:bCs/>
              </w:rPr>
              <w:t>Compound ID</w:t>
            </w:r>
          </w:p>
        </w:tc>
        <w:tc>
          <w:tcPr>
            <w:tcW w:w="2826" w:type="dxa"/>
          </w:tcPr>
          <w:p w14:paraId="0B3E5AD3" w14:textId="442B551A" w:rsidR="00A753A3" w:rsidRPr="00A53C31" w:rsidRDefault="00734343" w:rsidP="00B566B5">
            <w:pPr>
              <w:pStyle w:val="SciRepTableLegend"/>
              <w:rPr>
                <w:rFonts w:ascii="Arial" w:hAnsi="Arial" w:cs="Arial"/>
                <w:b/>
                <w:bCs/>
              </w:rPr>
            </w:pPr>
            <w:r w:rsidRPr="00A53C31">
              <w:rPr>
                <w:rFonts w:ascii="Arial" w:hAnsi="Arial" w:cs="Arial"/>
                <w:b/>
                <w:bCs/>
              </w:rPr>
              <w:t>IC</w:t>
            </w:r>
            <w:r w:rsidRPr="00A53C31">
              <w:rPr>
                <w:rFonts w:ascii="Arial" w:hAnsi="Arial" w:cs="Arial"/>
                <w:b/>
                <w:bCs/>
                <w:vertAlign w:val="subscript"/>
              </w:rPr>
              <w:t>50</w:t>
            </w:r>
            <w:r w:rsidR="00974B7C" w:rsidRPr="00A53C31">
              <w:rPr>
                <w:rFonts w:ascii="Arial" w:hAnsi="Arial" w:cs="Arial"/>
                <w:b/>
                <w:bCs/>
              </w:rPr>
              <w:t xml:space="preserve"> </w:t>
            </w:r>
            <w:r w:rsidR="00A0128B" w:rsidRPr="00A53C31">
              <w:rPr>
                <w:rFonts w:ascii="Arial" w:hAnsi="Arial" w:cs="Arial"/>
                <w:b/>
                <w:bCs/>
              </w:rPr>
              <w:t>±</w:t>
            </w:r>
            <w:r w:rsidR="00974B7C" w:rsidRPr="00A53C31">
              <w:rPr>
                <w:rFonts w:ascii="Arial" w:hAnsi="Arial" w:cs="Arial"/>
                <w:b/>
                <w:bCs/>
              </w:rPr>
              <w:t xml:space="preserve"> </w:t>
            </w:r>
            <w:r w:rsidR="00A0128B" w:rsidRPr="00A53C31">
              <w:rPr>
                <w:rFonts w:ascii="Arial" w:hAnsi="Arial" w:cs="Arial"/>
                <w:b/>
                <w:bCs/>
              </w:rPr>
              <w:t>SD</w:t>
            </w:r>
            <w:r w:rsidR="0024694A" w:rsidRPr="00A53C31">
              <w:rPr>
                <w:rFonts w:ascii="Arial" w:hAnsi="Arial" w:cs="Arial"/>
                <w:b/>
                <w:bCs/>
              </w:rPr>
              <w:t xml:space="preserve"> (μM) – N</w:t>
            </w:r>
            <w:r w:rsidR="00567186" w:rsidRPr="00A53C31">
              <w:rPr>
                <w:rFonts w:ascii="Arial" w:hAnsi="Arial" w:cs="Arial"/>
                <w:b/>
                <w:bCs/>
              </w:rPr>
              <w:t>F54</w:t>
            </w:r>
            <w:r w:rsidR="00567186" w:rsidRPr="00A53C31">
              <w:rPr>
                <w:rFonts w:ascii="Arial" w:hAnsi="Arial" w:cs="Arial"/>
                <w:b/>
                <w:bCs/>
                <w:vertAlign w:val="superscript"/>
              </w:rPr>
              <w:t>a</w:t>
            </w:r>
          </w:p>
        </w:tc>
        <w:tc>
          <w:tcPr>
            <w:tcW w:w="2826" w:type="dxa"/>
          </w:tcPr>
          <w:p w14:paraId="722F0C71" w14:textId="15A7F681" w:rsidR="00A753A3" w:rsidRPr="00A53C31" w:rsidRDefault="00567186" w:rsidP="00B566B5">
            <w:pPr>
              <w:pStyle w:val="SciRepTableLegend"/>
              <w:rPr>
                <w:rFonts w:ascii="Arial" w:hAnsi="Arial" w:cs="Arial"/>
                <w:b/>
                <w:bCs/>
              </w:rPr>
            </w:pPr>
            <w:r w:rsidRPr="00A53C31">
              <w:rPr>
                <w:rFonts w:ascii="Arial" w:hAnsi="Arial" w:cs="Arial"/>
                <w:b/>
                <w:bCs/>
              </w:rPr>
              <w:t>IC</w:t>
            </w:r>
            <w:r w:rsidRPr="00A53C31">
              <w:rPr>
                <w:rFonts w:ascii="Arial" w:hAnsi="Arial" w:cs="Arial"/>
                <w:b/>
                <w:bCs/>
                <w:vertAlign w:val="subscript"/>
              </w:rPr>
              <w:t>50</w:t>
            </w:r>
            <w:r w:rsidRPr="00A53C31">
              <w:rPr>
                <w:rFonts w:ascii="Arial" w:hAnsi="Arial" w:cs="Arial"/>
                <w:b/>
                <w:bCs/>
              </w:rPr>
              <w:t xml:space="preserve"> ±</w:t>
            </w:r>
            <w:r w:rsidR="00974B7C" w:rsidRPr="00A53C31">
              <w:rPr>
                <w:rFonts w:ascii="Arial" w:hAnsi="Arial" w:cs="Arial"/>
                <w:b/>
                <w:bCs/>
              </w:rPr>
              <w:t xml:space="preserve"> </w:t>
            </w:r>
            <w:r w:rsidRPr="00A53C31">
              <w:rPr>
                <w:rFonts w:ascii="Arial" w:hAnsi="Arial" w:cs="Arial"/>
                <w:b/>
                <w:bCs/>
              </w:rPr>
              <w:t>SD (μM) – Dd2</w:t>
            </w:r>
            <w:r w:rsidR="00B401B8" w:rsidRPr="00A53C31">
              <w:rPr>
                <w:rFonts w:ascii="Arial" w:hAnsi="Arial" w:cs="Arial"/>
                <w:b/>
                <w:bCs/>
                <w:vertAlign w:val="superscript"/>
              </w:rPr>
              <w:t>a</w:t>
            </w:r>
          </w:p>
        </w:tc>
        <w:tc>
          <w:tcPr>
            <w:tcW w:w="2041" w:type="dxa"/>
          </w:tcPr>
          <w:p w14:paraId="11FD494F" w14:textId="24F90FA4" w:rsidR="00A753A3" w:rsidRPr="00A53C31" w:rsidRDefault="00567186" w:rsidP="00B566B5">
            <w:pPr>
              <w:pStyle w:val="SciRepTableLegend"/>
              <w:rPr>
                <w:rFonts w:ascii="Arial" w:hAnsi="Arial" w:cs="Arial"/>
                <w:b/>
                <w:bCs/>
              </w:rPr>
            </w:pPr>
            <w:r w:rsidRPr="00A53C31">
              <w:rPr>
                <w:rFonts w:ascii="Arial" w:hAnsi="Arial" w:cs="Arial"/>
                <w:b/>
                <w:bCs/>
              </w:rPr>
              <w:t>RI</w:t>
            </w:r>
            <w:r w:rsidRPr="00A53C31">
              <w:rPr>
                <w:rFonts w:ascii="Arial" w:hAnsi="Arial" w:cs="Arial"/>
                <w:b/>
                <w:bCs/>
                <w:vertAlign w:val="superscript"/>
              </w:rPr>
              <w:t>b</w:t>
            </w:r>
          </w:p>
        </w:tc>
      </w:tr>
      <w:tr w:rsidR="00A753A3" w:rsidRPr="00A53C31" w14:paraId="67C3F07B" w14:textId="77777777" w:rsidTr="000B6978">
        <w:trPr>
          <w:trHeight w:val="235"/>
          <w:jc w:val="center"/>
        </w:trPr>
        <w:tc>
          <w:tcPr>
            <w:tcW w:w="2041" w:type="dxa"/>
          </w:tcPr>
          <w:p w14:paraId="2D9EBEA0" w14:textId="7DAB2F8F" w:rsidR="00A753A3" w:rsidRPr="00A53C31" w:rsidRDefault="00B401B8" w:rsidP="00B566B5">
            <w:pPr>
              <w:pStyle w:val="SciRepTableLegend"/>
              <w:rPr>
                <w:rFonts w:ascii="Arial" w:hAnsi="Arial" w:cs="Arial"/>
                <w:b/>
                <w:bCs/>
              </w:rPr>
            </w:pPr>
            <w:r w:rsidRPr="00A53C31">
              <w:rPr>
                <w:rFonts w:ascii="Arial" w:hAnsi="Arial" w:cs="Arial"/>
                <w:b/>
                <w:bCs/>
              </w:rPr>
              <w:t>O3</w:t>
            </w:r>
          </w:p>
        </w:tc>
        <w:tc>
          <w:tcPr>
            <w:tcW w:w="2826" w:type="dxa"/>
          </w:tcPr>
          <w:p w14:paraId="3E03C07D" w14:textId="77DAA318" w:rsidR="00A753A3" w:rsidRPr="00A53C31" w:rsidRDefault="001F620C" w:rsidP="00B566B5">
            <w:pPr>
              <w:pStyle w:val="SciRepTableLegend"/>
              <w:rPr>
                <w:rFonts w:ascii="Arial" w:hAnsi="Arial" w:cs="Arial"/>
              </w:rPr>
            </w:pPr>
            <w:r w:rsidRPr="00A53C31">
              <w:rPr>
                <w:rFonts w:ascii="Arial" w:hAnsi="Arial" w:cs="Arial"/>
              </w:rPr>
              <w:t>0.154</w:t>
            </w:r>
            <w:r w:rsidR="00974B7C" w:rsidRPr="00A53C31">
              <w:rPr>
                <w:rFonts w:ascii="Arial" w:hAnsi="Arial" w:cs="Arial"/>
              </w:rPr>
              <w:t xml:space="preserve"> ±</w:t>
            </w:r>
            <w:r w:rsidRPr="00A53C31">
              <w:rPr>
                <w:rFonts w:ascii="Arial" w:hAnsi="Arial" w:cs="Arial"/>
              </w:rPr>
              <w:t xml:space="preserve"> 0.03</w:t>
            </w:r>
          </w:p>
        </w:tc>
        <w:tc>
          <w:tcPr>
            <w:tcW w:w="2826" w:type="dxa"/>
          </w:tcPr>
          <w:p w14:paraId="30FC5660" w14:textId="78FF2D3B" w:rsidR="00A753A3" w:rsidRPr="00A53C31" w:rsidRDefault="00E262E0" w:rsidP="00B566B5">
            <w:pPr>
              <w:pStyle w:val="SciRepTableLegend"/>
              <w:rPr>
                <w:rFonts w:ascii="Arial" w:hAnsi="Arial" w:cs="Arial"/>
              </w:rPr>
            </w:pPr>
            <w:r w:rsidRPr="00A53C31">
              <w:rPr>
                <w:rFonts w:ascii="Arial" w:hAnsi="Arial" w:cs="Arial"/>
              </w:rPr>
              <w:t xml:space="preserve">0.244 </w:t>
            </w:r>
            <w:r w:rsidR="00974B7C" w:rsidRPr="00A53C31">
              <w:rPr>
                <w:rFonts w:ascii="Arial" w:hAnsi="Arial" w:cs="Arial"/>
              </w:rPr>
              <w:t xml:space="preserve">± </w:t>
            </w:r>
            <w:r w:rsidRPr="00A53C31">
              <w:rPr>
                <w:rFonts w:ascii="Arial" w:hAnsi="Arial" w:cs="Arial"/>
              </w:rPr>
              <w:t>0.002</w:t>
            </w:r>
          </w:p>
        </w:tc>
        <w:tc>
          <w:tcPr>
            <w:tcW w:w="2041" w:type="dxa"/>
          </w:tcPr>
          <w:p w14:paraId="5B8A67FB" w14:textId="0CA5E5E9" w:rsidR="00A753A3" w:rsidRPr="00A53C31" w:rsidRDefault="00135978" w:rsidP="00B566B5">
            <w:pPr>
              <w:pStyle w:val="SciRepTableLegend"/>
              <w:rPr>
                <w:rFonts w:ascii="Arial" w:hAnsi="Arial" w:cs="Arial"/>
              </w:rPr>
            </w:pPr>
            <w:r w:rsidRPr="00A53C31">
              <w:rPr>
                <w:rFonts w:ascii="Arial" w:hAnsi="Arial" w:cs="Arial"/>
              </w:rPr>
              <w:t>1.6</w:t>
            </w:r>
          </w:p>
        </w:tc>
      </w:tr>
      <w:tr w:rsidR="00A753A3" w:rsidRPr="00A53C31" w14:paraId="02DD0D82" w14:textId="77777777" w:rsidTr="000B6978">
        <w:trPr>
          <w:trHeight w:val="240"/>
          <w:jc w:val="center"/>
        </w:trPr>
        <w:tc>
          <w:tcPr>
            <w:tcW w:w="2041" w:type="dxa"/>
          </w:tcPr>
          <w:p w14:paraId="62ED98E4" w14:textId="2E6B84B7" w:rsidR="00A753A3" w:rsidRPr="00A53C31" w:rsidRDefault="00B401B8" w:rsidP="00B566B5">
            <w:pPr>
              <w:pStyle w:val="SciRepTableLegend"/>
              <w:rPr>
                <w:rFonts w:ascii="Arial" w:hAnsi="Arial" w:cs="Arial"/>
                <w:b/>
                <w:bCs/>
              </w:rPr>
            </w:pPr>
            <w:r w:rsidRPr="00A53C31">
              <w:rPr>
                <w:rFonts w:ascii="Arial" w:hAnsi="Arial" w:cs="Arial"/>
                <w:b/>
                <w:bCs/>
              </w:rPr>
              <w:t>O8</w:t>
            </w:r>
          </w:p>
        </w:tc>
        <w:tc>
          <w:tcPr>
            <w:tcW w:w="2826" w:type="dxa"/>
          </w:tcPr>
          <w:p w14:paraId="500F467B" w14:textId="2964CF63" w:rsidR="00A753A3" w:rsidRPr="00A53C31" w:rsidRDefault="004D3F50" w:rsidP="00B566B5">
            <w:pPr>
              <w:pStyle w:val="SciRepTableLegend"/>
              <w:rPr>
                <w:rFonts w:ascii="Arial" w:hAnsi="Arial" w:cs="Arial"/>
              </w:rPr>
            </w:pPr>
            <w:r w:rsidRPr="00A53C31">
              <w:rPr>
                <w:rFonts w:ascii="Arial" w:hAnsi="Arial" w:cs="Arial"/>
              </w:rPr>
              <w:t xml:space="preserve">3.545 </w:t>
            </w:r>
            <w:r w:rsidR="00974B7C" w:rsidRPr="00A53C31">
              <w:rPr>
                <w:rFonts w:ascii="Arial" w:hAnsi="Arial" w:cs="Arial"/>
              </w:rPr>
              <w:t xml:space="preserve">± </w:t>
            </w:r>
            <w:r w:rsidRPr="00A53C31">
              <w:rPr>
                <w:rFonts w:ascii="Arial" w:hAnsi="Arial" w:cs="Arial"/>
              </w:rPr>
              <w:t>0.26</w:t>
            </w:r>
          </w:p>
        </w:tc>
        <w:tc>
          <w:tcPr>
            <w:tcW w:w="2826" w:type="dxa"/>
          </w:tcPr>
          <w:p w14:paraId="750FCCD9" w14:textId="28ED7F3D" w:rsidR="00A753A3" w:rsidRPr="00A53C31" w:rsidRDefault="00782BB2" w:rsidP="00B566B5">
            <w:pPr>
              <w:pStyle w:val="SciRepTableLegend"/>
              <w:rPr>
                <w:rFonts w:ascii="Arial" w:hAnsi="Arial" w:cs="Arial"/>
              </w:rPr>
            </w:pPr>
            <w:r w:rsidRPr="00A53C31">
              <w:rPr>
                <w:rFonts w:ascii="Arial" w:hAnsi="Arial" w:cs="Arial"/>
              </w:rPr>
              <w:t xml:space="preserve">3.320 </w:t>
            </w:r>
            <w:r w:rsidR="00974B7C" w:rsidRPr="00A53C31">
              <w:rPr>
                <w:rFonts w:ascii="Arial" w:hAnsi="Arial" w:cs="Arial"/>
              </w:rPr>
              <w:t xml:space="preserve">± </w:t>
            </w:r>
            <w:r w:rsidRPr="00A53C31">
              <w:rPr>
                <w:rFonts w:ascii="Arial" w:hAnsi="Arial" w:cs="Arial"/>
              </w:rPr>
              <w:t>0.05</w:t>
            </w:r>
          </w:p>
        </w:tc>
        <w:tc>
          <w:tcPr>
            <w:tcW w:w="2041" w:type="dxa"/>
          </w:tcPr>
          <w:p w14:paraId="7A329DCF" w14:textId="1C903595" w:rsidR="00A753A3" w:rsidRPr="00A53C31" w:rsidRDefault="00135978" w:rsidP="00B566B5">
            <w:pPr>
              <w:pStyle w:val="SciRepTableLegend"/>
              <w:rPr>
                <w:rFonts w:ascii="Arial" w:hAnsi="Arial" w:cs="Arial"/>
              </w:rPr>
            </w:pPr>
            <w:r w:rsidRPr="00A53C31">
              <w:rPr>
                <w:rFonts w:ascii="Arial" w:hAnsi="Arial" w:cs="Arial"/>
              </w:rPr>
              <w:t>0.9</w:t>
            </w:r>
          </w:p>
        </w:tc>
      </w:tr>
      <w:tr w:rsidR="00A753A3" w:rsidRPr="00A53C31" w14:paraId="1A25092E" w14:textId="77777777" w:rsidTr="000B6978">
        <w:trPr>
          <w:trHeight w:val="240"/>
          <w:jc w:val="center"/>
        </w:trPr>
        <w:tc>
          <w:tcPr>
            <w:tcW w:w="2041" w:type="dxa"/>
          </w:tcPr>
          <w:p w14:paraId="755BD8B7" w14:textId="40DADA86" w:rsidR="00A753A3" w:rsidRPr="00A53C31" w:rsidRDefault="00B401B8" w:rsidP="00B566B5">
            <w:pPr>
              <w:pStyle w:val="SciRepTableLegend"/>
              <w:rPr>
                <w:rFonts w:ascii="Arial" w:hAnsi="Arial" w:cs="Arial"/>
                <w:b/>
                <w:bCs/>
              </w:rPr>
            </w:pPr>
            <w:r w:rsidRPr="00A53C31">
              <w:rPr>
                <w:rFonts w:ascii="Arial" w:hAnsi="Arial" w:cs="Arial"/>
                <w:b/>
                <w:bCs/>
              </w:rPr>
              <w:t>B1</w:t>
            </w:r>
          </w:p>
        </w:tc>
        <w:tc>
          <w:tcPr>
            <w:tcW w:w="2826" w:type="dxa"/>
          </w:tcPr>
          <w:p w14:paraId="5F95CFEE" w14:textId="6C8FDD21" w:rsidR="00A753A3" w:rsidRPr="00A53C31" w:rsidRDefault="004D3F50" w:rsidP="00B566B5">
            <w:pPr>
              <w:pStyle w:val="SciRepTableLegend"/>
              <w:rPr>
                <w:rFonts w:ascii="Arial" w:hAnsi="Arial" w:cs="Arial"/>
              </w:rPr>
            </w:pPr>
            <w:r w:rsidRPr="00A53C31">
              <w:rPr>
                <w:rFonts w:ascii="Arial" w:hAnsi="Arial" w:cs="Arial"/>
              </w:rPr>
              <w:t xml:space="preserve">1.610 </w:t>
            </w:r>
            <w:r w:rsidR="00974B7C" w:rsidRPr="00A53C31">
              <w:rPr>
                <w:rFonts w:ascii="Arial" w:hAnsi="Arial" w:cs="Arial"/>
              </w:rPr>
              <w:t xml:space="preserve">± </w:t>
            </w:r>
            <w:r w:rsidRPr="00A53C31">
              <w:rPr>
                <w:rFonts w:ascii="Arial" w:hAnsi="Arial" w:cs="Arial"/>
              </w:rPr>
              <w:t>0.16</w:t>
            </w:r>
          </w:p>
        </w:tc>
        <w:tc>
          <w:tcPr>
            <w:tcW w:w="2826" w:type="dxa"/>
          </w:tcPr>
          <w:p w14:paraId="1156BA27" w14:textId="6FEE4F30" w:rsidR="00A753A3" w:rsidRPr="00A53C31" w:rsidRDefault="00782BB2" w:rsidP="00B566B5">
            <w:pPr>
              <w:pStyle w:val="SciRepTableLegend"/>
              <w:rPr>
                <w:rFonts w:ascii="Arial" w:hAnsi="Arial" w:cs="Arial"/>
              </w:rPr>
            </w:pPr>
            <w:r w:rsidRPr="00A53C31">
              <w:rPr>
                <w:rFonts w:ascii="Arial" w:hAnsi="Arial" w:cs="Arial"/>
              </w:rPr>
              <w:t>0.971</w:t>
            </w:r>
            <w:r w:rsidR="00974B7C" w:rsidRPr="00A53C31">
              <w:rPr>
                <w:rFonts w:ascii="Arial" w:hAnsi="Arial" w:cs="Arial"/>
              </w:rPr>
              <w:t xml:space="preserve"> ±</w:t>
            </w:r>
            <w:r w:rsidRPr="00A53C31">
              <w:rPr>
                <w:rFonts w:ascii="Arial" w:hAnsi="Arial" w:cs="Arial"/>
              </w:rPr>
              <w:t xml:space="preserve"> 0.018</w:t>
            </w:r>
          </w:p>
        </w:tc>
        <w:tc>
          <w:tcPr>
            <w:tcW w:w="2041" w:type="dxa"/>
          </w:tcPr>
          <w:p w14:paraId="473011BB" w14:textId="4904D853" w:rsidR="00A753A3" w:rsidRPr="00A53C31" w:rsidRDefault="00135978" w:rsidP="00B566B5">
            <w:pPr>
              <w:pStyle w:val="SciRepTableLegend"/>
              <w:rPr>
                <w:rFonts w:ascii="Arial" w:hAnsi="Arial" w:cs="Arial"/>
              </w:rPr>
            </w:pPr>
            <w:r w:rsidRPr="00A53C31">
              <w:rPr>
                <w:rFonts w:ascii="Arial" w:hAnsi="Arial" w:cs="Arial"/>
              </w:rPr>
              <w:t>0.6</w:t>
            </w:r>
          </w:p>
        </w:tc>
      </w:tr>
      <w:tr w:rsidR="00A753A3" w:rsidRPr="00A53C31" w14:paraId="2871A4E0" w14:textId="77777777" w:rsidTr="000B6978">
        <w:trPr>
          <w:trHeight w:val="235"/>
          <w:jc w:val="center"/>
        </w:trPr>
        <w:tc>
          <w:tcPr>
            <w:tcW w:w="2041" w:type="dxa"/>
          </w:tcPr>
          <w:p w14:paraId="19DDDFD0" w14:textId="209874B3" w:rsidR="00A753A3" w:rsidRPr="00A53C31" w:rsidRDefault="00B401B8" w:rsidP="00B566B5">
            <w:pPr>
              <w:pStyle w:val="SciRepTableLegend"/>
              <w:rPr>
                <w:rFonts w:ascii="Arial" w:hAnsi="Arial" w:cs="Arial"/>
                <w:b/>
                <w:bCs/>
              </w:rPr>
            </w:pPr>
            <w:r w:rsidRPr="00A53C31">
              <w:rPr>
                <w:rFonts w:ascii="Arial" w:hAnsi="Arial" w:cs="Arial"/>
                <w:b/>
                <w:bCs/>
              </w:rPr>
              <w:t>B</w:t>
            </w:r>
            <w:r w:rsidR="002E00AA" w:rsidRPr="00A53C31">
              <w:rPr>
                <w:rFonts w:ascii="Arial" w:hAnsi="Arial" w:cs="Arial"/>
                <w:b/>
                <w:bCs/>
              </w:rPr>
              <w:t>2</w:t>
            </w:r>
          </w:p>
        </w:tc>
        <w:tc>
          <w:tcPr>
            <w:tcW w:w="2826" w:type="dxa"/>
          </w:tcPr>
          <w:p w14:paraId="6FDFE795" w14:textId="6D837C7F" w:rsidR="00A753A3" w:rsidRPr="00A53C31" w:rsidRDefault="004D3F50" w:rsidP="00B566B5">
            <w:pPr>
              <w:pStyle w:val="SciRepTableLegend"/>
              <w:rPr>
                <w:rFonts w:ascii="Arial" w:hAnsi="Arial" w:cs="Arial"/>
              </w:rPr>
            </w:pPr>
            <w:r w:rsidRPr="00A53C31">
              <w:rPr>
                <w:rFonts w:ascii="Arial" w:hAnsi="Arial" w:cs="Arial"/>
              </w:rPr>
              <w:t xml:space="preserve">2.171 </w:t>
            </w:r>
            <w:r w:rsidR="00974B7C" w:rsidRPr="00A53C31">
              <w:rPr>
                <w:rFonts w:ascii="Arial" w:hAnsi="Arial" w:cs="Arial"/>
              </w:rPr>
              <w:t xml:space="preserve">± </w:t>
            </w:r>
            <w:r w:rsidRPr="00A53C31">
              <w:rPr>
                <w:rFonts w:ascii="Arial" w:hAnsi="Arial" w:cs="Arial"/>
              </w:rPr>
              <w:t>0.63</w:t>
            </w:r>
          </w:p>
        </w:tc>
        <w:tc>
          <w:tcPr>
            <w:tcW w:w="2826" w:type="dxa"/>
          </w:tcPr>
          <w:p w14:paraId="7BC421BB" w14:textId="30D79FDE" w:rsidR="00A753A3" w:rsidRPr="00A53C31" w:rsidRDefault="00782BB2" w:rsidP="00B566B5">
            <w:pPr>
              <w:pStyle w:val="SciRepTableLegend"/>
              <w:rPr>
                <w:rFonts w:ascii="Arial" w:hAnsi="Arial" w:cs="Arial"/>
              </w:rPr>
            </w:pPr>
            <w:r w:rsidRPr="00A53C31">
              <w:rPr>
                <w:rFonts w:ascii="Arial" w:hAnsi="Arial" w:cs="Arial"/>
              </w:rPr>
              <w:t xml:space="preserve">3.010 </w:t>
            </w:r>
            <w:r w:rsidR="00974B7C" w:rsidRPr="00A53C31">
              <w:rPr>
                <w:rFonts w:ascii="Arial" w:hAnsi="Arial" w:cs="Arial"/>
              </w:rPr>
              <w:t xml:space="preserve">± </w:t>
            </w:r>
            <w:r w:rsidRPr="00A53C31">
              <w:rPr>
                <w:rFonts w:ascii="Arial" w:hAnsi="Arial" w:cs="Arial"/>
              </w:rPr>
              <w:t>0.35</w:t>
            </w:r>
          </w:p>
        </w:tc>
        <w:tc>
          <w:tcPr>
            <w:tcW w:w="2041" w:type="dxa"/>
          </w:tcPr>
          <w:p w14:paraId="2E4F04A3" w14:textId="4E0B8C02" w:rsidR="00A753A3" w:rsidRPr="00A53C31" w:rsidRDefault="00135978" w:rsidP="00B566B5">
            <w:pPr>
              <w:pStyle w:val="SciRepTableLegend"/>
              <w:rPr>
                <w:rFonts w:ascii="Arial" w:hAnsi="Arial" w:cs="Arial"/>
              </w:rPr>
            </w:pPr>
            <w:r w:rsidRPr="00A53C31">
              <w:rPr>
                <w:rFonts w:ascii="Arial" w:hAnsi="Arial" w:cs="Arial"/>
              </w:rPr>
              <w:t>1.4</w:t>
            </w:r>
          </w:p>
        </w:tc>
      </w:tr>
      <w:tr w:rsidR="00A753A3" w:rsidRPr="00A53C31" w14:paraId="4F4B0CBC" w14:textId="77777777" w:rsidTr="000B6978">
        <w:trPr>
          <w:trHeight w:val="240"/>
          <w:jc w:val="center"/>
        </w:trPr>
        <w:tc>
          <w:tcPr>
            <w:tcW w:w="2041" w:type="dxa"/>
          </w:tcPr>
          <w:p w14:paraId="2ACF000A" w14:textId="0ADEAFB3" w:rsidR="00A753A3" w:rsidRPr="00A53C31" w:rsidRDefault="002E00AA" w:rsidP="00B566B5">
            <w:pPr>
              <w:pStyle w:val="SciRepTableLegend"/>
              <w:rPr>
                <w:rFonts w:ascii="Arial" w:hAnsi="Arial" w:cs="Arial"/>
                <w:b/>
                <w:bCs/>
              </w:rPr>
            </w:pPr>
            <w:r w:rsidRPr="00A53C31">
              <w:rPr>
                <w:rFonts w:ascii="Arial" w:hAnsi="Arial" w:cs="Arial"/>
                <w:b/>
                <w:bCs/>
              </w:rPr>
              <w:t>S1</w:t>
            </w:r>
          </w:p>
        </w:tc>
        <w:tc>
          <w:tcPr>
            <w:tcW w:w="2826" w:type="dxa"/>
          </w:tcPr>
          <w:p w14:paraId="6241513A" w14:textId="5F53ECBF" w:rsidR="00A753A3" w:rsidRPr="00A53C31" w:rsidRDefault="00B462E6" w:rsidP="00B566B5">
            <w:pPr>
              <w:pStyle w:val="SciRepTableLegend"/>
              <w:rPr>
                <w:rFonts w:ascii="Arial" w:hAnsi="Arial" w:cs="Arial"/>
              </w:rPr>
            </w:pPr>
            <w:r w:rsidRPr="00A53C31">
              <w:rPr>
                <w:rFonts w:ascii="Arial" w:hAnsi="Arial" w:cs="Arial"/>
              </w:rPr>
              <w:t>0.158</w:t>
            </w:r>
            <w:r w:rsidR="00974B7C" w:rsidRPr="00A53C31">
              <w:rPr>
                <w:rFonts w:ascii="Arial" w:hAnsi="Arial" w:cs="Arial"/>
              </w:rPr>
              <w:t xml:space="preserve"> ±</w:t>
            </w:r>
            <w:r w:rsidRPr="00A53C31">
              <w:rPr>
                <w:rFonts w:ascii="Arial" w:hAnsi="Arial" w:cs="Arial"/>
              </w:rPr>
              <w:t xml:space="preserve"> 0.02</w:t>
            </w:r>
          </w:p>
        </w:tc>
        <w:tc>
          <w:tcPr>
            <w:tcW w:w="2826" w:type="dxa"/>
          </w:tcPr>
          <w:p w14:paraId="7ED616DA" w14:textId="794EE044" w:rsidR="00A753A3" w:rsidRPr="00A53C31" w:rsidRDefault="00C84423" w:rsidP="00B566B5">
            <w:pPr>
              <w:pStyle w:val="SciRepTableLegend"/>
              <w:rPr>
                <w:rFonts w:ascii="Arial" w:hAnsi="Arial" w:cs="Arial"/>
              </w:rPr>
            </w:pPr>
            <w:r w:rsidRPr="00A53C31">
              <w:rPr>
                <w:rFonts w:ascii="Arial" w:hAnsi="Arial" w:cs="Arial"/>
              </w:rPr>
              <w:t>0.545</w:t>
            </w:r>
            <w:r w:rsidR="00974B7C" w:rsidRPr="00A53C31">
              <w:rPr>
                <w:rFonts w:ascii="Arial" w:hAnsi="Arial" w:cs="Arial"/>
              </w:rPr>
              <w:t xml:space="preserve"> ±</w:t>
            </w:r>
            <w:r w:rsidRPr="00A53C31">
              <w:rPr>
                <w:rFonts w:ascii="Arial" w:hAnsi="Arial" w:cs="Arial"/>
              </w:rPr>
              <w:t xml:space="preserve"> 0.05</w:t>
            </w:r>
          </w:p>
        </w:tc>
        <w:tc>
          <w:tcPr>
            <w:tcW w:w="2041" w:type="dxa"/>
          </w:tcPr>
          <w:p w14:paraId="7637A1E7" w14:textId="3841CD18" w:rsidR="00A753A3" w:rsidRPr="00A53C31" w:rsidRDefault="00C672F9" w:rsidP="00B566B5">
            <w:pPr>
              <w:pStyle w:val="SciRepTableLegend"/>
              <w:rPr>
                <w:rFonts w:ascii="Arial" w:hAnsi="Arial" w:cs="Arial"/>
              </w:rPr>
            </w:pPr>
            <w:r w:rsidRPr="00A53C31">
              <w:rPr>
                <w:rFonts w:ascii="Arial" w:hAnsi="Arial" w:cs="Arial"/>
              </w:rPr>
              <w:t>3.4</w:t>
            </w:r>
          </w:p>
        </w:tc>
      </w:tr>
      <w:tr w:rsidR="00981B94" w:rsidRPr="00A53C31" w14:paraId="75CF7E09" w14:textId="77777777" w:rsidTr="000B6978">
        <w:trPr>
          <w:trHeight w:val="240"/>
          <w:jc w:val="center"/>
        </w:trPr>
        <w:tc>
          <w:tcPr>
            <w:tcW w:w="2041" w:type="dxa"/>
          </w:tcPr>
          <w:p w14:paraId="0D345ED8" w14:textId="5879DF50" w:rsidR="00981B94" w:rsidRPr="00A53C31" w:rsidRDefault="00981B94" w:rsidP="00B566B5">
            <w:pPr>
              <w:pStyle w:val="SciRepTableLegend"/>
              <w:rPr>
                <w:rFonts w:ascii="Arial" w:hAnsi="Arial" w:cs="Arial"/>
                <w:b/>
                <w:bCs/>
              </w:rPr>
            </w:pPr>
            <w:r w:rsidRPr="00A53C31">
              <w:rPr>
                <w:rFonts w:ascii="Arial" w:hAnsi="Arial" w:cs="Arial"/>
                <w:b/>
                <w:bCs/>
              </w:rPr>
              <w:t>S3</w:t>
            </w:r>
          </w:p>
        </w:tc>
        <w:tc>
          <w:tcPr>
            <w:tcW w:w="2826" w:type="dxa"/>
          </w:tcPr>
          <w:p w14:paraId="2D273014" w14:textId="3F342137" w:rsidR="00981B94" w:rsidRPr="00A53C31" w:rsidRDefault="00981B94" w:rsidP="00B566B5">
            <w:pPr>
              <w:pStyle w:val="SciRepTableLegend"/>
              <w:rPr>
                <w:rFonts w:ascii="Arial" w:hAnsi="Arial" w:cs="Arial"/>
              </w:rPr>
            </w:pPr>
            <w:r w:rsidRPr="00A53C31">
              <w:rPr>
                <w:rFonts w:ascii="Arial" w:hAnsi="Arial" w:cs="Arial"/>
                <w:color w:val="000000"/>
              </w:rPr>
              <w:t>2.08 ± 0.14</w:t>
            </w:r>
          </w:p>
        </w:tc>
        <w:tc>
          <w:tcPr>
            <w:tcW w:w="2826" w:type="dxa"/>
          </w:tcPr>
          <w:p w14:paraId="536C3E2A" w14:textId="5FFE0FE3" w:rsidR="00981B94" w:rsidRPr="00A53C31" w:rsidRDefault="00981B94" w:rsidP="00B566B5">
            <w:pPr>
              <w:pStyle w:val="SciRepTableLegend"/>
              <w:rPr>
                <w:rFonts w:ascii="Arial" w:hAnsi="Arial" w:cs="Arial"/>
              </w:rPr>
            </w:pPr>
            <w:r w:rsidRPr="00A53C31">
              <w:rPr>
                <w:rFonts w:ascii="Arial" w:hAnsi="Arial" w:cs="Arial"/>
                <w:color w:val="000000"/>
              </w:rPr>
              <w:t>1.78 ± 0.37</w:t>
            </w:r>
          </w:p>
        </w:tc>
        <w:tc>
          <w:tcPr>
            <w:tcW w:w="2041" w:type="dxa"/>
          </w:tcPr>
          <w:p w14:paraId="7A99B55C" w14:textId="2B013FBD" w:rsidR="00981B94" w:rsidRPr="00A53C31" w:rsidRDefault="00211873" w:rsidP="00B566B5">
            <w:pPr>
              <w:pStyle w:val="SciRepTableLegend"/>
              <w:rPr>
                <w:rFonts w:ascii="Arial" w:hAnsi="Arial" w:cs="Arial"/>
              </w:rPr>
            </w:pPr>
            <w:r w:rsidRPr="00A53C31">
              <w:rPr>
                <w:rFonts w:ascii="Arial" w:hAnsi="Arial" w:cs="Arial"/>
              </w:rPr>
              <w:t>0.86</w:t>
            </w:r>
          </w:p>
        </w:tc>
      </w:tr>
      <w:tr w:rsidR="00981B94" w:rsidRPr="00A53C31" w14:paraId="52D68BF2" w14:textId="77777777" w:rsidTr="000B6978">
        <w:trPr>
          <w:trHeight w:val="235"/>
          <w:jc w:val="center"/>
        </w:trPr>
        <w:tc>
          <w:tcPr>
            <w:tcW w:w="2041" w:type="dxa"/>
          </w:tcPr>
          <w:p w14:paraId="05375A52" w14:textId="3D93656A" w:rsidR="00981B94" w:rsidRPr="00A53C31" w:rsidRDefault="00981B94" w:rsidP="00B566B5">
            <w:pPr>
              <w:pStyle w:val="SciRepTableLegend"/>
              <w:rPr>
                <w:rFonts w:ascii="Arial" w:hAnsi="Arial" w:cs="Arial"/>
                <w:b/>
                <w:bCs/>
              </w:rPr>
            </w:pPr>
            <w:r w:rsidRPr="00A53C31">
              <w:rPr>
                <w:rFonts w:ascii="Arial" w:hAnsi="Arial" w:cs="Arial"/>
                <w:b/>
                <w:bCs/>
              </w:rPr>
              <w:t>S4</w:t>
            </w:r>
          </w:p>
        </w:tc>
        <w:tc>
          <w:tcPr>
            <w:tcW w:w="2826" w:type="dxa"/>
          </w:tcPr>
          <w:p w14:paraId="3790A4ED" w14:textId="560137E9" w:rsidR="00981B94" w:rsidRPr="00A53C31" w:rsidRDefault="00981B94" w:rsidP="00B566B5">
            <w:pPr>
              <w:pStyle w:val="SciRepTableLegend"/>
              <w:rPr>
                <w:rFonts w:ascii="Arial" w:hAnsi="Arial" w:cs="Arial"/>
              </w:rPr>
            </w:pPr>
            <w:r w:rsidRPr="00A53C31">
              <w:rPr>
                <w:rFonts w:ascii="Arial" w:eastAsia="Times New Roman" w:hAnsi="Arial" w:cs="Arial"/>
                <w:color w:val="000000"/>
                <w:lang w:eastAsia="en-ZA"/>
              </w:rPr>
              <w:t xml:space="preserve">6.14 </w:t>
            </w:r>
            <w:r w:rsidRPr="00A53C31">
              <w:rPr>
                <w:rFonts w:ascii="Arial" w:hAnsi="Arial" w:cs="Arial"/>
                <w:color w:val="000000"/>
              </w:rPr>
              <w:t>± 0.48</w:t>
            </w:r>
          </w:p>
        </w:tc>
        <w:tc>
          <w:tcPr>
            <w:tcW w:w="2826" w:type="dxa"/>
          </w:tcPr>
          <w:p w14:paraId="4313E739" w14:textId="130CD314" w:rsidR="00981B94" w:rsidRPr="00A53C31" w:rsidRDefault="00981B94" w:rsidP="00B566B5">
            <w:pPr>
              <w:pStyle w:val="SciRepTableLegend"/>
              <w:rPr>
                <w:rFonts w:ascii="Arial" w:hAnsi="Arial" w:cs="Arial"/>
              </w:rPr>
            </w:pPr>
            <w:r w:rsidRPr="00A53C31">
              <w:rPr>
                <w:rFonts w:ascii="Arial" w:hAnsi="Arial" w:cs="Arial"/>
                <w:color w:val="000000"/>
              </w:rPr>
              <w:t>5.8 ± 1.3</w:t>
            </w:r>
          </w:p>
        </w:tc>
        <w:tc>
          <w:tcPr>
            <w:tcW w:w="2041" w:type="dxa"/>
          </w:tcPr>
          <w:p w14:paraId="6D9A485A" w14:textId="175D13C0" w:rsidR="00981B94" w:rsidRPr="00A53C31" w:rsidRDefault="00211873" w:rsidP="00B566B5">
            <w:pPr>
              <w:pStyle w:val="SciRepTableLegend"/>
              <w:rPr>
                <w:rFonts w:ascii="Arial" w:hAnsi="Arial" w:cs="Arial"/>
              </w:rPr>
            </w:pPr>
            <w:r w:rsidRPr="00A53C31">
              <w:rPr>
                <w:rFonts w:ascii="Arial" w:hAnsi="Arial" w:cs="Arial"/>
              </w:rPr>
              <w:t>094</w:t>
            </w:r>
          </w:p>
        </w:tc>
      </w:tr>
      <w:tr w:rsidR="00095F6D" w:rsidRPr="00A53C31" w14:paraId="35747EF2" w14:textId="77777777" w:rsidTr="000B6978">
        <w:trPr>
          <w:trHeight w:val="240"/>
          <w:jc w:val="center"/>
        </w:trPr>
        <w:tc>
          <w:tcPr>
            <w:tcW w:w="2041" w:type="dxa"/>
          </w:tcPr>
          <w:p w14:paraId="16496E46" w14:textId="3A2BAA21" w:rsidR="00095F6D" w:rsidRPr="00A53C31" w:rsidRDefault="00095F6D" w:rsidP="00B566B5">
            <w:pPr>
              <w:pStyle w:val="SciRepTableLegend"/>
              <w:rPr>
                <w:rFonts w:ascii="Arial" w:hAnsi="Arial" w:cs="Arial"/>
                <w:b/>
                <w:bCs/>
              </w:rPr>
            </w:pPr>
            <w:r w:rsidRPr="00A53C31">
              <w:rPr>
                <w:rFonts w:ascii="Arial" w:hAnsi="Arial" w:cs="Arial"/>
                <w:b/>
                <w:bCs/>
              </w:rPr>
              <w:t>CQ</w:t>
            </w:r>
          </w:p>
        </w:tc>
        <w:tc>
          <w:tcPr>
            <w:tcW w:w="2826" w:type="dxa"/>
          </w:tcPr>
          <w:p w14:paraId="1A182735" w14:textId="49D3D3DC" w:rsidR="00095F6D" w:rsidRPr="00A53C31" w:rsidRDefault="00E262E0" w:rsidP="00B566B5">
            <w:pPr>
              <w:pStyle w:val="SciRepTableLegend"/>
              <w:rPr>
                <w:rFonts w:ascii="Arial" w:hAnsi="Arial" w:cs="Arial"/>
              </w:rPr>
            </w:pPr>
            <w:r w:rsidRPr="00A53C31">
              <w:rPr>
                <w:rFonts w:ascii="Arial" w:hAnsi="Arial" w:cs="Arial"/>
              </w:rPr>
              <w:t xml:space="preserve">0.014 </w:t>
            </w:r>
            <w:r w:rsidR="00974B7C" w:rsidRPr="00A53C31">
              <w:rPr>
                <w:rFonts w:ascii="Arial" w:hAnsi="Arial" w:cs="Arial"/>
              </w:rPr>
              <w:t xml:space="preserve">± </w:t>
            </w:r>
            <w:r w:rsidRPr="00A53C31">
              <w:rPr>
                <w:rFonts w:ascii="Arial" w:hAnsi="Arial" w:cs="Arial"/>
              </w:rPr>
              <w:t>0.003</w:t>
            </w:r>
          </w:p>
        </w:tc>
        <w:tc>
          <w:tcPr>
            <w:tcW w:w="2826" w:type="dxa"/>
          </w:tcPr>
          <w:p w14:paraId="2BA4E370" w14:textId="0F8D9B46" w:rsidR="00095F6D" w:rsidRPr="00A53C31" w:rsidRDefault="00C84423" w:rsidP="00B566B5">
            <w:pPr>
              <w:pStyle w:val="SciRepTableLegend"/>
              <w:rPr>
                <w:rFonts w:ascii="Arial" w:hAnsi="Arial" w:cs="Arial"/>
              </w:rPr>
            </w:pPr>
            <w:r w:rsidRPr="00A53C31">
              <w:rPr>
                <w:rFonts w:ascii="Arial" w:hAnsi="Arial" w:cs="Arial"/>
              </w:rPr>
              <w:t>0.3</w:t>
            </w:r>
            <w:r w:rsidR="00135978" w:rsidRPr="00A53C31">
              <w:rPr>
                <w:rFonts w:ascii="Arial" w:hAnsi="Arial" w:cs="Arial"/>
              </w:rPr>
              <w:t xml:space="preserve">76 </w:t>
            </w:r>
            <w:r w:rsidR="00974B7C" w:rsidRPr="00A53C31">
              <w:rPr>
                <w:rFonts w:ascii="Arial" w:hAnsi="Arial" w:cs="Arial"/>
              </w:rPr>
              <w:t xml:space="preserve">± </w:t>
            </w:r>
            <w:r w:rsidR="00135978" w:rsidRPr="00A53C31">
              <w:rPr>
                <w:rFonts w:ascii="Arial" w:hAnsi="Arial" w:cs="Arial"/>
              </w:rPr>
              <w:t>0.03</w:t>
            </w:r>
          </w:p>
        </w:tc>
        <w:tc>
          <w:tcPr>
            <w:tcW w:w="2041" w:type="dxa"/>
          </w:tcPr>
          <w:p w14:paraId="6FB60897" w14:textId="62274E2A" w:rsidR="00095F6D" w:rsidRPr="00A53C31" w:rsidRDefault="00C672F9" w:rsidP="00B566B5">
            <w:pPr>
              <w:pStyle w:val="SciRepTableLegend"/>
              <w:rPr>
                <w:rFonts w:ascii="Arial" w:hAnsi="Arial" w:cs="Arial"/>
              </w:rPr>
            </w:pPr>
            <w:r w:rsidRPr="00A53C31">
              <w:rPr>
                <w:rFonts w:ascii="Arial" w:hAnsi="Arial" w:cs="Arial"/>
              </w:rPr>
              <w:t>26.7</w:t>
            </w:r>
          </w:p>
        </w:tc>
      </w:tr>
    </w:tbl>
    <w:p w14:paraId="28AB76F7" w14:textId="4E18EB9F" w:rsidR="00A753A3" w:rsidRPr="00A53C31" w:rsidRDefault="00974B7C" w:rsidP="00192B5F">
      <w:pPr>
        <w:pStyle w:val="Tablefootnotes"/>
        <w:spacing w:after="0"/>
        <w:rPr>
          <w:rFonts w:ascii="Arial" w:hAnsi="Arial" w:cs="Arial"/>
        </w:rPr>
      </w:pPr>
      <w:r w:rsidRPr="00A53C31">
        <w:rPr>
          <w:rFonts w:ascii="Arial" w:hAnsi="Arial" w:cs="Arial"/>
          <w:vertAlign w:val="superscript"/>
        </w:rPr>
        <w:t>a</w:t>
      </w:r>
      <w:r w:rsidR="001C258D" w:rsidRPr="00A53C31">
        <w:rPr>
          <w:rFonts w:ascii="Arial" w:hAnsi="Arial" w:cs="Arial"/>
        </w:rPr>
        <w:t xml:space="preserve"> Average IC50 values </w:t>
      </w:r>
      <w:r w:rsidRPr="00A53C31">
        <w:rPr>
          <w:rFonts w:ascii="Arial" w:hAnsi="Arial" w:cs="Arial"/>
        </w:rPr>
        <w:t xml:space="preserve">± </w:t>
      </w:r>
      <w:r w:rsidR="00AE2B75" w:rsidRPr="00A53C31">
        <w:rPr>
          <w:rFonts w:ascii="Arial" w:hAnsi="Arial" w:cs="Arial"/>
        </w:rPr>
        <w:t>standard deviation (N=2, n=2)</w:t>
      </w:r>
    </w:p>
    <w:p w14:paraId="405A4E5A" w14:textId="381BEBDD" w:rsidR="00AE2B75" w:rsidRPr="00A53C31" w:rsidRDefault="00974B7C" w:rsidP="00192B5F">
      <w:pPr>
        <w:pStyle w:val="Tablefootnotes"/>
        <w:spacing w:after="0"/>
        <w:rPr>
          <w:rFonts w:ascii="Arial" w:hAnsi="Arial" w:cs="Arial"/>
        </w:rPr>
      </w:pPr>
      <w:r w:rsidRPr="00A53C31">
        <w:rPr>
          <w:rFonts w:ascii="Arial" w:hAnsi="Arial" w:cs="Arial"/>
          <w:vertAlign w:val="superscript"/>
        </w:rPr>
        <w:t>b</w:t>
      </w:r>
      <w:r w:rsidR="00AE2B75" w:rsidRPr="00A53C31">
        <w:rPr>
          <w:rFonts w:ascii="Arial" w:hAnsi="Arial" w:cs="Arial"/>
        </w:rPr>
        <w:t xml:space="preserve"> </w:t>
      </w:r>
      <w:r w:rsidR="00CA23B7" w:rsidRPr="00A53C31">
        <w:rPr>
          <w:rFonts w:ascii="Arial" w:hAnsi="Arial" w:cs="Arial"/>
        </w:rPr>
        <w:t>Resistance Index = IC</w:t>
      </w:r>
      <w:r w:rsidR="00CA23B7" w:rsidRPr="00A53C31">
        <w:rPr>
          <w:rFonts w:ascii="Arial" w:hAnsi="Arial" w:cs="Arial"/>
          <w:vertAlign w:val="subscript"/>
        </w:rPr>
        <w:t>50</w:t>
      </w:r>
      <w:r w:rsidR="00CA23B7" w:rsidRPr="00A53C31">
        <w:rPr>
          <w:rFonts w:ascii="Arial" w:hAnsi="Arial" w:cs="Arial"/>
        </w:rPr>
        <w:t>(Dd2)/IC</w:t>
      </w:r>
      <w:r w:rsidR="00CA23B7" w:rsidRPr="00A53C31">
        <w:rPr>
          <w:rFonts w:ascii="Arial" w:hAnsi="Arial" w:cs="Arial"/>
          <w:vertAlign w:val="subscript"/>
        </w:rPr>
        <w:t>50</w:t>
      </w:r>
      <w:r w:rsidR="00CA23B7" w:rsidRPr="00A53C31">
        <w:rPr>
          <w:rFonts w:ascii="Arial" w:hAnsi="Arial" w:cs="Arial"/>
        </w:rPr>
        <w:t>(NF54)</w:t>
      </w:r>
    </w:p>
    <w:p w14:paraId="7F136DA1" w14:textId="77777777" w:rsidR="009C17F7" w:rsidRPr="00A53C31" w:rsidRDefault="009C17F7" w:rsidP="002205EC">
      <w:pPr>
        <w:pStyle w:val="SciRepTableLegend"/>
        <w:jc w:val="left"/>
        <w:rPr>
          <w:rFonts w:ascii="Arial" w:hAnsi="Arial" w:cs="Arial"/>
          <w:b/>
          <w:bCs/>
          <w:sz w:val="24"/>
          <w:szCs w:val="28"/>
        </w:rPr>
      </w:pPr>
    </w:p>
    <w:p w14:paraId="6055A3F6" w14:textId="77777777" w:rsidR="007427FC" w:rsidRDefault="007427FC" w:rsidP="00917052">
      <w:pPr>
        <w:pStyle w:val="SciRepTableLegend"/>
        <w:jc w:val="left"/>
        <w:rPr>
          <w:rFonts w:ascii="Arial" w:hAnsi="Arial" w:cs="Arial"/>
          <w:b/>
          <w:bCs/>
          <w:sz w:val="24"/>
          <w:szCs w:val="28"/>
        </w:rPr>
      </w:pPr>
    </w:p>
    <w:p w14:paraId="5A579118" w14:textId="77777777" w:rsidR="007427FC" w:rsidRDefault="007427FC" w:rsidP="00917052">
      <w:pPr>
        <w:pStyle w:val="SciRepTableLegend"/>
        <w:jc w:val="left"/>
        <w:rPr>
          <w:rFonts w:ascii="Arial" w:hAnsi="Arial" w:cs="Arial"/>
          <w:b/>
          <w:bCs/>
          <w:sz w:val="24"/>
          <w:szCs w:val="28"/>
        </w:rPr>
      </w:pPr>
    </w:p>
    <w:p w14:paraId="68807E84" w14:textId="50800549" w:rsidR="005408E8" w:rsidRPr="00A53C31" w:rsidRDefault="002205EC" w:rsidP="00917052">
      <w:pPr>
        <w:pStyle w:val="SciRepTableLegend"/>
        <w:jc w:val="left"/>
        <w:rPr>
          <w:rFonts w:ascii="Arial" w:hAnsi="Arial" w:cs="Arial"/>
          <w:szCs w:val="28"/>
        </w:rPr>
      </w:pPr>
      <w:r w:rsidRPr="00A53C31">
        <w:rPr>
          <w:rFonts w:ascii="Arial" w:hAnsi="Arial" w:cs="Arial"/>
          <w:b/>
          <w:bCs/>
          <w:sz w:val="24"/>
          <w:szCs w:val="28"/>
        </w:rPr>
        <w:t xml:space="preserve">Table </w:t>
      </w:r>
      <w:r w:rsidR="009C17F7" w:rsidRPr="00A53C31">
        <w:rPr>
          <w:rFonts w:ascii="Arial" w:hAnsi="Arial" w:cs="Arial"/>
          <w:b/>
          <w:bCs/>
          <w:sz w:val="24"/>
          <w:szCs w:val="28"/>
        </w:rPr>
        <w:t>S</w:t>
      </w:r>
      <w:r w:rsidR="00874F09" w:rsidRPr="00A53C31">
        <w:rPr>
          <w:rFonts w:ascii="Arial" w:hAnsi="Arial" w:cs="Arial"/>
          <w:b/>
          <w:bCs/>
          <w:sz w:val="24"/>
          <w:szCs w:val="28"/>
        </w:rPr>
        <w:t>8</w:t>
      </w:r>
      <w:r w:rsidRPr="00A53C31">
        <w:rPr>
          <w:rFonts w:ascii="Arial" w:hAnsi="Arial" w:cs="Arial"/>
          <w:b/>
          <w:bCs/>
          <w:sz w:val="24"/>
          <w:szCs w:val="28"/>
        </w:rPr>
        <w:t>.</w:t>
      </w:r>
      <w:r w:rsidRPr="00A53C31">
        <w:rPr>
          <w:rFonts w:ascii="Arial" w:hAnsi="Arial" w:cs="Arial"/>
          <w:sz w:val="24"/>
          <w:szCs w:val="28"/>
        </w:rPr>
        <w:t xml:space="preserve"> Training data for predicting the antiplasmodium activities of βH inhibitors.</w:t>
      </w:r>
    </w:p>
    <w:tbl>
      <w:tblPr>
        <w:tblStyle w:val="PlainTable2"/>
        <w:tblpPr w:leftFromText="180" w:rightFromText="180" w:vertAnchor="text" w:horzAnchor="margin" w:tblpY="222"/>
        <w:tblW w:w="9632" w:type="dxa"/>
        <w:tblLook w:val="0460" w:firstRow="1" w:lastRow="1" w:firstColumn="0" w:lastColumn="0" w:noHBand="0" w:noVBand="1"/>
      </w:tblPr>
      <w:tblGrid>
        <w:gridCol w:w="2544"/>
        <w:gridCol w:w="2431"/>
        <w:gridCol w:w="2493"/>
        <w:gridCol w:w="2164"/>
      </w:tblGrid>
      <w:tr w:rsidR="00D97B51" w:rsidRPr="00A53C31" w14:paraId="3A4DFEE6" w14:textId="77777777" w:rsidTr="00D30E06">
        <w:trPr>
          <w:cnfStyle w:val="100000000000" w:firstRow="1" w:lastRow="0" w:firstColumn="0" w:lastColumn="0" w:oddVBand="0" w:evenVBand="0" w:oddHBand="0" w:evenHBand="0" w:firstRowFirstColumn="0" w:firstRowLastColumn="0" w:lastRowFirstColumn="0" w:lastRowLastColumn="0"/>
          <w:trHeight w:val="420"/>
        </w:trPr>
        <w:tc>
          <w:tcPr>
            <w:tcW w:w="2544" w:type="dxa"/>
          </w:tcPr>
          <w:p w14:paraId="2EB1898B" w14:textId="77777777" w:rsidR="00D97B51" w:rsidRPr="00A53C31" w:rsidRDefault="00D97B51" w:rsidP="00D30E06">
            <w:pPr>
              <w:pStyle w:val="SciRepTableLegend"/>
              <w:rPr>
                <w:rFonts w:ascii="Arial" w:hAnsi="Arial" w:cs="Arial"/>
              </w:rPr>
            </w:pPr>
            <w:r w:rsidRPr="00A53C31">
              <w:rPr>
                <w:rFonts w:ascii="Arial" w:hAnsi="Arial" w:cs="Arial"/>
              </w:rPr>
              <w:t>Library</w:t>
            </w:r>
          </w:p>
        </w:tc>
        <w:tc>
          <w:tcPr>
            <w:tcW w:w="2431" w:type="dxa"/>
          </w:tcPr>
          <w:p w14:paraId="6BF66E63" w14:textId="77777777" w:rsidR="00D97B51" w:rsidRPr="00A53C31" w:rsidRDefault="00D97B51" w:rsidP="00D30E06">
            <w:pPr>
              <w:pStyle w:val="SciRepTableLegend"/>
              <w:rPr>
                <w:rFonts w:ascii="Arial" w:hAnsi="Arial" w:cs="Arial"/>
                <w:caps/>
              </w:rPr>
            </w:pPr>
            <w:r w:rsidRPr="00A53C31">
              <w:rPr>
                <w:rFonts w:ascii="Arial" w:hAnsi="Arial" w:cs="Arial"/>
              </w:rPr>
              <w:t># Actives (1)</w:t>
            </w:r>
          </w:p>
        </w:tc>
        <w:tc>
          <w:tcPr>
            <w:tcW w:w="2493" w:type="dxa"/>
          </w:tcPr>
          <w:p w14:paraId="67F5C473" w14:textId="77777777" w:rsidR="00D97B51" w:rsidRPr="00A53C31" w:rsidRDefault="00D97B51" w:rsidP="00D30E06">
            <w:pPr>
              <w:pStyle w:val="SciRepTableLegend"/>
              <w:rPr>
                <w:rFonts w:ascii="Arial" w:hAnsi="Arial" w:cs="Arial"/>
              </w:rPr>
            </w:pPr>
            <w:r w:rsidRPr="00A53C31">
              <w:rPr>
                <w:rFonts w:ascii="Arial" w:hAnsi="Arial" w:cs="Arial"/>
              </w:rPr>
              <w:t># Inactives (0)</w:t>
            </w:r>
          </w:p>
        </w:tc>
        <w:tc>
          <w:tcPr>
            <w:tcW w:w="2164" w:type="dxa"/>
          </w:tcPr>
          <w:p w14:paraId="5A7E4C9D" w14:textId="77777777" w:rsidR="00D97B51" w:rsidRPr="00A53C31" w:rsidRDefault="00D97B51" w:rsidP="00D30E06">
            <w:pPr>
              <w:pStyle w:val="SciRepTableLegend"/>
              <w:rPr>
                <w:rFonts w:ascii="Arial" w:hAnsi="Arial" w:cs="Arial"/>
              </w:rPr>
            </w:pPr>
            <w:r w:rsidRPr="00A53C31">
              <w:rPr>
                <w:rFonts w:ascii="Arial" w:hAnsi="Arial" w:cs="Arial"/>
              </w:rPr>
              <w:t>Total</w:t>
            </w:r>
          </w:p>
        </w:tc>
      </w:tr>
      <w:tr w:rsidR="00D97B51" w:rsidRPr="00A53C31" w14:paraId="004C9EDC" w14:textId="77777777" w:rsidTr="00D30E06">
        <w:trPr>
          <w:cnfStyle w:val="000000100000" w:firstRow="0" w:lastRow="0" w:firstColumn="0" w:lastColumn="0" w:oddVBand="0" w:evenVBand="0" w:oddHBand="1" w:evenHBand="0" w:firstRowFirstColumn="0" w:firstRowLastColumn="0" w:lastRowFirstColumn="0" w:lastRowLastColumn="0"/>
          <w:trHeight w:val="420"/>
        </w:trPr>
        <w:tc>
          <w:tcPr>
            <w:tcW w:w="2544" w:type="dxa"/>
          </w:tcPr>
          <w:p w14:paraId="5D388B8E" w14:textId="77777777" w:rsidR="00D97B51" w:rsidRPr="00A53C31" w:rsidRDefault="00D97B51" w:rsidP="00D30E06">
            <w:pPr>
              <w:pStyle w:val="SciRepTableLegend"/>
              <w:rPr>
                <w:rFonts w:ascii="Arial" w:hAnsi="Arial" w:cs="Arial"/>
              </w:rPr>
            </w:pPr>
            <w:r w:rsidRPr="00A53C31">
              <w:rPr>
                <w:rFonts w:ascii="Arial" w:hAnsi="Arial" w:cs="Arial"/>
              </w:rPr>
              <w:t>VU</w:t>
            </w:r>
          </w:p>
        </w:tc>
        <w:tc>
          <w:tcPr>
            <w:tcW w:w="2431" w:type="dxa"/>
          </w:tcPr>
          <w:p w14:paraId="5D4EA3CC" w14:textId="77777777" w:rsidR="00D97B51" w:rsidRPr="00A53C31" w:rsidRDefault="00D97B51" w:rsidP="00D30E06">
            <w:pPr>
              <w:pStyle w:val="SciRepTableLegend"/>
              <w:rPr>
                <w:rFonts w:ascii="Arial" w:hAnsi="Arial" w:cs="Arial"/>
              </w:rPr>
            </w:pPr>
            <w:r w:rsidRPr="00A53C31">
              <w:rPr>
                <w:rFonts w:ascii="Arial" w:hAnsi="Arial" w:cs="Arial"/>
              </w:rPr>
              <w:t>51</w:t>
            </w:r>
          </w:p>
        </w:tc>
        <w:tc>
          <w:tcPr>
            <w:tcW w:w="2493" w:type="dxa"/>
          </w:tcPr>
          <w:p w14:paraId="2CEEA174" w14:textId="77777777" w:rsidR="00D97B51" w:rsidRPr="00A53C31" w:rsidRDefault="00D97B51" w:rsidP="00D30E06">
            <w:pPr>
              <w:pStyle w:val="SciRepTableLegend"/>
              <w:rPr>
                <w:rFonts w:ascii="Arial" w:hAnsi="Arial" w:cs="Arial"/>
              </w:rPr>
            </w:pPr>
            <w:r w:rsidRPr="00A53C31">
              <w:rPr>
                <w:rFonts w:ascii="Arial" w:hAnsi="Arial" w:cs="Arial"/>
              </w:rPr>
              <w:t>1224</w:t>
            </w:r>
          </w:p>
        </w:tc>
        <w:tc>
          <w:tcPr>
            <w:tcW w:w="2164" w:type="dxa"/>
          </w:tcPr>
          <w:p w14:paraId="59B49889" w14:textId="77777777" w:rsidR="00D97B51" w:rsidRPr="00A53C31" w:rsidRDefault="00D97B51" w:rsidP="00D30E06">
            <w:pPr>
              <w:pStyle w:val="SciRepTableLegend"/>
              <w:rPr>
                <w:rFonts w:ascii="Arial" w:hAnsi="Arial" w:cs="Arial"/>
              </w:rPr>
            </w:pPr>
            <w:r w:rsidRPr="00A53C31">
              <w:rPr>
                <w:rFonts w:ascii="Arial" w:hAnsi="Arial" w:cs="Arial"/>
              </w:rPr>
              <w:t>1273</w:t>
            </w:r>
          </w:p>
        </w:tc>
      </w:tr>
      <w:tr w:rsidR="00D97B51" w:rsidRPr="00A53C31" w14:paraId="4E546E41" w14:textId="77777777" w:rsidTr="00D30E06">
        <w:trPr>
          <w:trHeight w:val="420"/>
        </w:trPr>
        <w:tc>
          <w:tcPr>
            <w:tcW w:w="2544" w:type="dxa"/>
          </w:tcPr>
          <w:p w14:paraId="1676FE4B" w14:textId="77777777" w:rsidR="00D97B51" w:rsidRPr="00A53C31" w:rsidRDefault="00D97B51" w:rsidP="00D30E06">
            <w:pPr>
              <w:pStyle w:val="SciRepTableLegend"/>
              <w:rPr>
                <w:rFonts w:ascii="Arial" w:hAnsi="Arial" w:cs="Arial"/>
              </w:rPr>
            </w:pPr>
            <w:r w:rsidRPr="00A53C31">
              <w:rPr>
                <w:rFonts w:ascii="Arial" w:hAnsi="Arial" w:cs="Arial"/>
              </w:rPr>
              <w:t>OU</w:t>
            </w:r>
          </w:p>
        </w:tc>
        <w:tc>
          <w:tcPr>
            <w:tcW w:w="2431" w:type="dxa"/>
          </w:tcPr>
          <w:p w14:paraId="6E0648B4" w14:textId="77777777" w:rsidR="00D97B51" w:rsidRPr="00A53C31" w:rsidRDefault="00D97B51" w:rsidP="00D30E06">
            <w:pPr>
              <w:pStyle w:val="SciRepTableLegend"/>
              <w:rPr>
                <w:rFonts w:ascii="Arial" w:hAnsi="Arial" w:cs="Arial"/>
              </w:rPr>
            </w:pPr>
            <w:r w:rsidRPr="00A53C31">
              <w:rPr>
                <w:rFonts w:ascii="Arial" w:hAnsi="Arial" w:cs="Arial"/>
              </w:rPr>
              <w:t>94</w:t>
            </w:r>
          </w:p>
        </w:tc>
        <w:tc>
          <w:tcPr>
            <w:tcW w:w="2493" w:type="dxa"/>
          </w:tcPr>
          <w:p w14:paraId="02201836" w14:textId="77777777" w:rsidR="00D97B51" w:rsidRPr="00A53C31" w:rsidRDefault="00D97B51" w:rsidP="00D30E06">
            <w:pPr>
              <w:pStyle w:val="SciRepTableLegend"/>
              <w:rPr>
                <w:rFonts w:ascii="Arial" w:hAnsi="Arial" w:cs="Arial"/>
              </w:rPr>
            </w:pPr>
            <w:r w:rsidRPr="00A53C31">
              <w:rPr>
                <w:rFonts w:ascii="Arial" w:hAnsi="Arial" w:cs="Arial"/>
              </w:rPr>
              <w:t>8</w:t>
            </w:r>
          </w:p>
        </w:tc>
        <w:tc>
          <w:tcPr>
            <w:tcW w:w="2164" w:type="dxa"/>
          </w:tcPr>
          <w:p w14:paraId="244D8E2F" w14:textId="77777777" w:rsidR="00D97B51" w:rsidRPr="00A53C31" w:rsidRDefault="00D97B51" w:rsidP="00D30E06">
            <w:pPr>
              <w:pStyle w:val="SciRepTableLegend"/>
              <w:rPr>
                <w:rFonts w:ascii="Arial" w:hAnsi="Arial" w:cs="Arial"/>
              </w:rPr>
            </w:pPr>
            <w:r w:rsidRPr="00A53C31">
              <w:rPr>
                <w:rFonts w:ascii="Arial" w:hAnsi="Arial" w:cs="Arial"/>
              </w:rPr>
              <w:t>102</w:t>
            </w:r>
          </w:p>
        </w:tc>
      </w:tr>
      <w:tr w:rsidR="00D97B51" w:rsidRPr="00A53C31" w14:paraId="0841B2BC" w14:textId="77777777" w:rsidTr="00D30E06">
        <w:trPr>
          <w:cnfStyle w:val="000000100000" w:firstRow="0" w:lastRow="0" w:firstColumn="0" w:lastColumn="0" w:oddVBand="0" w:evenVBand="0" w:oddHBand="1" w:evenHBand="0" w:firstRowFirstColumn="0" w:firstRowLastColumn="0" w:lastRowFirstColumn="0" w:lastRowLastColumn="0"/>
          <w:trHeight w:val="420"/>
        </w:trPr>
        <w:tc>
          <w:tcPr>
            <w:tcW w:w="2544" w:type="dxa"/>
          </w:tcPr>
          <w:p w14:paraId="1816818B" w14:textId="77777777" w:rsidR="00D97B51" w:rsidRPr="00A53C31" w:rsidRDefault="00D97B51" w:rsidP="00D30E06">
            <w:pPr>
              <w:pStyle w:val="SciRepTableLegend"/>
              <w:rPr>
                <w:rFonts w:ascii="Arial" w:hAnsi="Arial" w:cs="Arial"/>
              </w:rPr>
            </w:pPr>
            <w:r w:rsidRPr="00A53C31">
              <w:rPr>
                <w:rFonts w:ascii="Arial" w:hAnsi="Arial" w:cs="Arial"/>
              </w:rPr>
              <w:t>TCAMS</w:t>
            </w:r>
          </w:p>
        </w:tc>
        <w:tc>
          <w:tcPr>
            <w:tcW w:w="2431" w:type="dxa"/>
          </w:tcPr>
          <w:p w14:paraId="32746160" w14:textId="77777777" w:rsidR="00D97B51" w:rsidRPr="00A53C31" w:rsidRDefault="00D97B51" w:rsidP="00D30E06">
            <w:pPr>
              <w:pStyle w:val="SciRepTableLegend"/>
              <w:rPr>
                <w:rFonts w:ascii="Arial" w:hAnsi="Arial" w:cs="Arial"/>
              </w:rPr>
            </w:pPr>
            <w:r w:rsidRPr="00A53C31">
              <w:rPr>
                <w:rFonts w:ascii="Arial" w:hAnsi="Arial" w:cs="Arial"/>
              </w:rPr>
              <w:t>229</w:t>
            </w:r>
          </w:p>
        </w:tc>
        <w:tc>
          <w:tcPr>
            <w:tcW w:w="2493" w:type="dxa"/>
          </w:tcPr>
          <w:p w14:paraId="35C87C56" w14:textId="77777777" w:rsidR="00D97B51" w:rsidRPr="00A53C31" w:rsidRDefault="00D97B51" w:rsidP="00D30E06">
            <w:pPr>
              <w:pStyle w:val="SciRepTableLegend"/>
              <w:rPr>
                <w:rFonts w:ascii="Arial" w:hAnsi="Arial" w:cs="Arial"/>
              </w:rPr>
            </w:pPr>
            <w:r w:rsidRPr="00A53C31">
              <w:rPr>
                <w:rFonts w:ascii="Arial" w:hAnsi="Arial" w:cs="Arial"/>
              </w:rPr>
              <w:t>0</w:t>
            </w:r>
          </w:p>
        </w:tc>
        <w:tc>
          <w:tcPr>
            <w:tcW w:w="2164" w:type="dxa"/>
          </w:tcPr>
          <w:p w14:paraId="6756CEA0" w14:textId="77777777" w:rsidR="00D97B51" w:rsidRPr="00A53C31" w:rsidRDefault="00D97B51" w:rsidP="00D30E06">
            <w:pPr>
              <w:pStyle w:val="SciRepTableLegend"/>
              <w:rPr>
                <w:rFonts w:ascii="Arial" w:hAnsi="Arial" w:cs="Arial"/>
              </w:rPr>
            </w:pPr>
            <w:r w:rsidRPr="00A53C31">
              <w:rPr>
                <w:rFonts w:ascii="Arial" w:hAnsi="Arial" w:cs="Arial"/>
              </w:rPr>
              <w:t>229</w:t>
            </w:r>
          </w:p>
        </w:tc>
      </w:tr>
      <w:tr w:rsidR="00D97B51" w:rsidRPr="00A53C31" w14:paraId="0E9646BB" w14:textId="77777777" w:rsidTr="00D30E06">
        <w:trPr>
          <w:cnfStyle w:val="010000000000" w:firstRow="0" w:lastRow="1" w:firstColumn="0" w:lastColumn="0" w:oddVBand="0" w:evenVBand="0" w:oddHBand="0" w:evenHBand="0" w:firstRowFirstColumn="0" w:firstRowLastColumn="0" w:lastRowFirstColumn="0" w:lastRowLastColumn="0"/>
          <w:trHeight w:val="420"/>
        </w:trPr>
        <w:tc>
          <w:tcPr>
            <w:tcW w:w="2544" w:type="dxa"/>
          </w:tcPr>
          <w:p w14:paraId="5B728B45" w14:textId="77777777" w:rsidR="00D97B51" w:rsidRPr="00A53C31" w:rsidRDefault="00D97B51" w:rsidP="00D30E06">
            <w:pPr>
              <w:pStyle w:val="SciRepTableLegend"/>
              <w:rPr>
                <w:rFonts w:ascii="Arial" w:hAnsi="Arial" w:cs="Arial"/>
                <w:b w:val="0"/>
                <w:bCs w:val="0"/>
              </w:rPr>
            </w:pPr>
            <w:r w:rsidRPr="00A53C31">
              <w:rPr>
                <w:rFonts w:ascii="Arial" w:hAnsi="Arial" w:cs="Arial"/>
              </w:rPr>
              <w:t>Total</w:t>
            </w:r>
          </w:p>
        </w:tc>
        <w:tc>
          <w:tcPr>
            <w:tcW w:w="2431" w:type="dxa"/>
          </w:tcPr>
          <w:p w14:paraId="5455C004" w14:textId="77777777" w:rsidR="00D97B51" w:rsidRPr="00A53C31" w:rsidRDefault="00D97B51" w:rsidP="00D30E06">
            <w:pPr>
              <w:pStyle w:val="SciRepTableLegend"/>
              <w:rPr>
                <w:rFonts w:ascii="Arial" w:hAnsi="Arial" w:cs="Arial"/>
                <w:b w:val="0"/>
                <w:bCs w:val="0"/>
              </w:rPr>
            </w:pPr>
            <w:r w:rsidRPr="00A53C31">
              <w:rPr>
                <w:rFonts w:ascii="Arial" w:hAnsi="Arial" w:cs="Arial"/>
              </w:rPr>
              <w:t>374</w:t>
            </w:r>
          </w:p>
        </w:tc>
        <w:tc>
          <w:tcPr>
            <w:tcW w:w="2493" w:type="dxa"/>
          </w:tcPr>
          <w:p w14:paraId="78B42D25" w14:textId="77777777" w:rsidR="00D97B51" w:rsidRPr="00A53C31" w:rsidRDefault="00D97B51" w:rsidP="00D30E06">
            <w:pPr>
              <w:pStyle w:val="SciRepTableLegend"/>
              <w:rPr>
                <w:rFonts w:ascii="Arial" w:hAnsi="Arial" w:cs="Arial"/>
                <w:b w:val="0"/>
                <w:bCs w:val="0"/>
              </w:rPr>
            </w:pPr>
            <w:r w:rsidRPr="00A53C31">
              <w:rPr>
                <w:rFonts w:ascii="Arial" w:hAnsi="Arial" w:cs="Arial"/>
              </w:rPr>
              <w:t>1232</w:t>
            </w:r>
          </w:p>
        </w:tc>
        <w:tc>
          <w:tcPr>
            <w:tcW w:w="2164" w:type="dxa"/>
          </w:tcPr>
          <w:p w14:paraId="3334E086" w14:textId="77777777" w:rsidR="00D97B51" w:rsidRPr="00A53C31" w:rsidRDefault="00D97B51" w:rsidP="00D30E06">
            <w:pPr>
              <w:pStyle w:val="SciRepTableLegend"/>
              <w:rPr>
                <w:rFonts w:ascii="Arial" w:hAnsi="Arial" w:cs="Arial"/>
                <w:b w:val="0"/>
                <w:bCs w:val="0"/>
              </w:rPr>
            </w:pPr>
            <w:r w:rsidRPr="00A53C31">
              <w:rPr>
                <w:rFonts w:ascii="Arial" w:hAnsi="Arial" w:cs="Arial"/>
              </w:rPr>
              <w:t>1606</w:t>
            </w:r>
          </w:p>
        </w:tc>
      </w:tr>
    </w:tbl>
    <w:p w14:paraId="40E427A0" w14:textId="77777777" w:rsidR="009C17F7" w:rsidRPr="00A53C31" w:rsidRDefault="009C17F7" w:rsidP="00917052">
      <w:pPr>
        <w:pStyle w:val="SciRepTableLegend"/>
        <w:rPr>
          <w:rFonts w:ascii="Arial" w:hAnsi="Arial" w:cs="Arial"/>
        </w:rPr>
      </w:pPr>
    </w:p>
    <w:p w14:paraId="41B23919" w14:textId="77777777" w:rsidR="00A53C31" w:rsidRDefault="00A53C31">
      <w:pPr>
        <w:rPr>
          <w:rFonts w:ascii="Arial" w:hAnsi="Arial" w:cs="Arial"/>
          <w:b/>
          <w:bCs/>
          <w:sz w:val="28"/>
          <w:szCs w:val="28"/>
        </w:rPr>
      </w:pPr>
      <w:r>
        <w:rPr>
          <w:rFonts w:ascii="Arial" w:hAnsi="Arial" w:cs="Arial"/>
          <w:b/>
          <w:bCs/>
          <w:sz w:val="28"/>
          <w:szCs w:val="28"/>
        </w:rPr>
        <w:br w:type="page"/>
      </w:r>
    </w:p>
    <w:p w14:paraId="43C5EC2A" w14:textId="222006D1" w:rsidR="00582051" w:rsidRPr="00A53C31" w:rsidRDefault="00E3796F" w:rsidP="00D058B6">
      <w:pPr>
        <w:pStyle w:val="Maintext"/>
        <w:spacing w:line="276" w:lineRule="auto"/>
        <w:rPr>
          <w:rFonts w:ascii="Arial" w:hAnsi="Arial" w:cs="Arial"/>
          <w:b/>
          <w:bCs/>
          <w:sz w:val="28"/>
          <w:szCs w:val="28"/>
        </w:rPr>
      </w:pPr>
      <w:r w:rsidRPr="00A53C31">
        <w:rPr>
          <w:rFonts w:ascii="Arial" w:hAnsi="Arial" w:cs="Arial"/>
          <w:b/>
          <w:bCs/>
          <w:sz w:val="28"/>
          <w:szCs w:val="28"/>
        </w:rPr>
        <w:lastRenderedPageBreak/>
        <w:t>Experimental Methods</w:t>
      </w:r>
    </w:p>
    <w:p w14:paraId="09EA0B07" w14:textId="758012DC" w:rsidR="005D4572" w:rsidRPr="00A53C31" w:rsidRDefault="00AF19B7" w:rsidP="00D058B6">
      <w:pPr>
        <w:pStyle w:val="Maintext"/>
        <w:spacing w:line="276" w:lineRule="auto"/>
        <w:rPr>
          <w:rFonts w:ascii="Arial" w:hAnsi="Arial" w:cs="Arial"/>
          <w:b/>
          <w:bCs/>
        </w:rPr>
      </w:pPr>
      <w:r w:rsidRPr="00A53C31">
        <w:rPr>
          <w:rFonts w:ascii="Arial" w:hAnsi="Arial" w:cs="Arial"/>
          <w:b/>
          <w:bCs/>
        </w:rPr>
        <w:t>Detergent-mediated NP-40 assay for β-haematin</w:t>
      </w:r>
      <w:r w:rsidR="008F1086" w:rsidRPr="00A53C31">
        <w:rPr>
          <w:rFonts w:ascii="Arial" w:hAnsi="Arial" w:cs="Arial"/>
          <w:b/>
          <w:bCs/>
        </w:rPr>
        <w:t xml:space="preserve"> (βH)</w:t>
      </w:r>
      <w:r w:rsidRPr="00A53C31">
        <w:rPr>
          <w:rFonts w:ascii="Arial" w:hAnsi="Arial" w:cs="Arial"/>
          <w:b/>
          <w:bCs/>
        </w:rPr>
        <w:t xml:space="preserve"> </w:t>
      </w:r>
      <w:r w:rsidR="00450315" w:rsidRPr="00A53C31">
        <w:rPr>
          <w:rFonts w:ascii="Arial" w:hAnsi="Arial" w:cs="Arial"/>
          <w:b/>
          <w:bCs/>
        </w:rPr>
        <w:t>formation</w:t>
      </w:r>
    </w:p>
    <w:p w14:paraId="2D05F8BD" w14:textId="771B7A30" w:rsidR="005D4572" w:rsidRPr="00A53C31" w:rsidRDefault="00A652C5" w:rsidP="00C83B04">
      <w:pPr>
        <w:pStyle w:val="Maintext"/>
        <w:spacing w:line="276" w:lineRule="auto"/>
        <w:rPr>
          <w:rFonts w:ascii="Arial" w:hAnsi="Arial" w:cs="Arial"/>
        </w:rPr>
      </w:pPr>
      <w:r w:rsidRPr="00A53C31">
        <w:rPr>
          <w:rFonts w:ascii="Arial" w:hAnsi="Arial" w:cs="Arial"/>
        </w:rPr>
        <w:t xml:space="preserve">The βH inhibition activity of the purchased compounds was investigated using the detergent-mediated NP-40 assay, developed by Carter et al. Stock solutions (10 mM) of the test compounds and a </w:t>
      </w:r>
      <w:r w:rsidR="00821560" w:rsidRPr="00A53C31">
        <w:rPr>
          <w:rFonts w:ascii="Arial" w:hAnsi="Arial" w:cs="Arial"/>
        </w:rPr>
        <w:t>chloroquine diphosphate</w:t>
      </w:r>
      <w:r w:rsidRPr="00A53C31">
        <w:rPr>
          <w:rFonts w:ascii="Arial" w:hAnsi="Arial" w:cs="Arial"/>
        </w:rPr>
        <w:t xml:space="preserve"> control were prepared in DMSO and water, respectively. Water (140 µL) and NP-40 detergent (305.5 µM, 40 µL) were added to column 12 of a 96-well plate. A 7:2:1 (v/v) solution of water/ NP-40 (305.5 µM)/ DMSO </w:t>
      </w:r>
      <w:r w:rsidR="00CD0F86" w:rsidRPr="00A53C31">
        <w:rPr>
          <w:rFonts w:ascii="Arial" w:hAnsi="Arial" w:cs="Arial"/>
        </w:rPr>
        <w:t xml:space="preserve">(100 µL) </w:t>
      </w:r>
      <w:r w:rsidRPr="00A53C31">
        <w:rPr>
          <w:rFonts w:ascii="Arial" w:hAnsi="Arial" w:cs="Arial"/>
        </w:rPr>
        <w:t>was added to columns 1-11. The test and control compounds (20 µL) were added in duplicate to column 12 and serially diluted through to column 2, leaving column 1 as a blank. A stock solution of haematin (25 mM) was prepared in DMSO and sonicated for 1 min. The haem stock (178.8 µL) was suspended in 2 M acetate buffer (20 mL, pH 4.8) and</w:t>
      </w:r>
      <w:r w:rsidR="006B23F9" w:rsidRPr="00A53C31">
        <w:rPr>
          <w:rFonts w:ascii="Arial" w:hAnsi="Arial" w:cs="Arial"/>
        </w:rPr>
        <w:t xml:space="preserve"> the suspension (100 µL)</w:t>
      </w:r>
      <w:r w:rsidR="00B73DCC" w:rsidRPr="00A53C31">
        <w:rPr>
          <w:rFonts w:ascii="Arial" w:hAnsi="Arial" w:cs="Arial"/>
        </w:rPr>
        <w:t xml:space="preserve"> was </w:t>
      </w:r>
      <w:r w:rsidRPr="00A53C31">
        <w:rPr>
          <w:rFonts w:ascii="Arial" w:hAnsi="Arial" w:cs="Arial"/>
        </w:rPr>
        <w:t xml:space="preserve">added to each well to give </w:t>
      </w:r>
      <w:r w:rsidR="00B73DCC" w:rsidRPr="00A53C31">
        <w:rPr>
          <w:rFonts w:ascii="Arial" w:hAnsi="Arial" w:cs="Arial"/>
        </w:rPr>
        <w:t xml:space="preserve">final </w:t>
      </w:r>
      <w:r w:rsidRPr="00A53C31">
        <w:rPr>
          <w:rFonts w:ascii="Arial" w:hAnsi="Arial" w:cs="Arial"/>
        </w:rPr>
        <w:t>buffer and haematin concentrations of 0.5 M and 100 µM, respectively. The plate was incubated for 5 h at 37 °C. The assay was analysed using the pyridine-ferrochrome method, developed by Ncokazi and Egan. A 5:2:2:1 (v/v) solution of pyridine/water/acetone/HEPES buffer (2 M, pH7.4) was added (32 µL) to each well to give a final pyridine concentration of 5% (v/v). Acetone (60 µL) was added to assist haematin dispersion. The UV-vis absorbance of the plate was read at 405 nm on a Thermo Scientific Multiskan GO plate reader. The IC</w:t>
      </w:r>
      <w:r w:rsidRPr="00A53C31">
        <w:rPr>
          <w:rFonts w:ascii="Arial" w:hAnsi="Arial" w:cs="Arial"/>
          <w:vertAlign w:val="subscript"/>
        </w:rPr>
        <w:t>50</w:t>
      </w:r>
      <w:r w:rsidRPr="00A53C31">
        <w:rPr>
          <w:rFonts w:ascii="Arial" w:hAnsi="Arial" w:cs="Arial"/>
        </w:rPr>
        <w:t xml:space="preserve"> of each compound was </w:t>
      </w:r>
      <w:r w:rsidR="005D4572" w:rsidRPr="00A53C31">
        <w:rPr>
          <w:rFonts w:ascii="Arial" w:hAnsi="Arial" w:cs="Arial"/>
        </w:rPr>
        <w:t>calculated by plotting sigmoidal dose-response curves in GraphPad Prism v</w:t>
      </w:r>
      <w:r w:rsidR="0013149A" w:rsidRPr="00A53C31">
        <w:rPr>
          <w:rFonts w:ascii="Arial" w:hAnsi="Arial" w:cs="Arial"/>
        </w:rPr>
        <w:t xml:space="preserve"> </w:t>
      </w:r>
      <w:r w:rsidR="005D4572" w:rsidRPr="00A53C31">
        <w:rPr>
          <w:rFonts w:ascii="Arial" w:hAnsi="Arial" w:cs="Arial"/>
        </w:rPr>
        <w:t>9</w:t>
      </w:r>
      <w:r w:rsidR="0013149A" w:rsidRPr="00A53C31">
        <w:rPr>
          <w:rFonts w:ascii="Arial" w:hAnsi="Arial" w:cs="Arial"/>
        </w:rPr>
        <w:t>.0.0.</w:t>
      </w:r>
      <w:r w:rsidR="005D4572" w:rsidRPr="00A53C31">
        <w:rPr>
          <w:rFonts w:ascii="Arial" w:hAnsi="Arial" w:cs="Arial"/>
        </w:rPr>
        <w:t xml:space="preserve"> (GraphPad Software Inc., La Jolla, CA, USA). </w:t>
      </w:r>
    </w:p>
    <w:p w14:paraId="72C5CE3D" w14:textId="1878D4C6" w:rsidR="005D4572" w:rsidRPr="00A53C31" w:rsidRDefault="00EC2666" w:rsidP="000C400B">
      <w:pPr>
        <w:pStyle w:val="Maintext"/>
        <w:spacing w:line="276" w:lineRule="auto"/>
        <w:rPr>
          <w:rFonts w:ascii="Arial" w:hAnsi="Arial" w:cs="Arial"/>
          <w:b/>
          <w:bCs/>
        </w:rPr>
      </w:pPr>
      <w:r w:rsidRPr="00A53C31">
        <w:rPr>
          <w:rFonts w:ascii="Arial" w:hAnsi="Arial" w:cs="Arial"/>
          <w:b/>
          <w:bCs/>
        </w:rPr>
        <w:t>Parasite lactate dehydrogenase (pLDH) assay for antiplasmodium activity</w:t>
      </w:r>
    </w:p>
    <w:p w14:paraId="0D51F62F" w14:textId="6D453E42" w:rsidR="00147EF6" w:rsidRPr="00A53C31" w:rsidRDefault="00BD2E7E" w:rsidP="00A53C31">
      <w:pPr>
        <w:pStyle w:val="Maintext"/>
        <w:spacing w:after="240" w:line="276" w:lineRule="auto"/>
        <w:rPr>
          <w:rFonts w:ascii="Arial" w:hAnsi="Arial" w:cs="Arial"/>
        </w:rPr>
      </w:pPr>
      <w:r w:rsidRPr="00A53C31">
        <w:rPr>
          <w:rFonts w:ascii="Arial" w:hAnsi="Arial" w:cs="Arial"/>
        </w:rPr>
        <w:t xml:space="preserve">Various strains of </w:t>
      </w:r>
      <w:r w:rsidRPr="00A53C31">
        <w:rPr>
          <w:rFonts w:ascii="Arial" w:hAnsi="Arial" w:cs="Arial"/>
          <w:i/>
          <w:iCs/>
        </w:rPr>
        <w:t xml:space="preserve">P. falciparum </w:t>
      </w:r>
      <w:r w:rsidRPr="00A53C31">
        <w:rPr>
          <w:rFonts w:ascii="Arial" w:hAnsi="Arial" w:cs="Arial"/>
        </w:rPr>
        <w:t xml:space="preserve">were maintained in continuous culture </w:t>
      </w:r>
      <w:r w:rsidRPr="00A53C31">
        <w:rPr>
          <w:rFonts w:ascii="Arial" w:hAnsi="Arial" w:cs="Arial"/>
          <w:i/>
          <w:iCs/>
        </w:rPr>
        <w:t xml:space="preserve">in vitro </w:t>
      </w:r>
      <w:r w:rsidRPr="00A53C31">
        <w:rPr>
          <w:rFonts w:ascii="Arial" w:hAnsi="Arial" w:cs="Arial"/>
        </w:rPr>
        <w:t xml:space="preserve">at 2% haematocrit and 5-10% </w:t>
      </w:r>
      <w:r w:rsidR="00CF4CF6" w:rsidRPr="00A53C31">
        <w:rPr>
          <w:rFonts w:ascii="Arial" w:hAnsi="Arial" w:cs="Arial"/>
        </w:rPr>
        <w:t>parasitaemia</w:t>
      </w:r>
      <w:r w:rsidRPr="00A53C31">
        <w:rPr>
          <w:rFonts w:ascii="Arial" w:hAnsi="Arial" w:cs="Arial"/>
        </w:rPr>
        <w:t xml:space="preserve"> following the methods of Trager and Jensen.</w:t>
      </w:r>
      <w:r w:rsidRPr="00A53C31">
        <w:rPr>
          <w:rFonts w:ascii="Arial" w:hAnsi="Arial" w:cs="Arial"/>
          <w:sz w:val="14"/>
          <w:szCs w:val="14"/>
        </w:rPr>
        <w:t xml:space="preserve"> </w:t>
      </w:r>
      <w:r w:rsidRPr="00A53C31">
        <w:rPr>
          <w:rFonts w:ascii="Arial" w:hAnsi="Arial" w:cs="Arial"/>
        </w:rPr>
        <w:t xml:space="preserve">The antimalarial activity of all test compounds was determined using a modified version of the parasite lactate dehydrogenase (pLDH) assay as described by Makler </w:t>
      </w:r>
      <w:r w:rsidRPr="00A53C31">
        <w:rPr>
          <w:rFonts w:ascii="Arial" w:hAnsi="Arial" w:cs="Arial"/>
          <w:i/>
          <w:iCs/>
        </w:rPr>
        <w:t>et al</w:t>
      </w:r>
      <w:r w:rsidRPr="00A53C31">
        <w:rPr>
          <w:rFonts w:ascii="Arial" w:hAnsi="Arial" w:cs="Arial"/>
        </w:rPr>
        <w:t>.</w:t>
      </w:r>
      <w:r w:rsidR="00D923B9" w:rsidRPr="00A53C31">
        <w:rPr>
          <w:rFonts w:ascii="Arial" w:hAnsi="Arial" w:cs="Arial"/>
        </w:rPr>
        <w:t xml:space="preserve"> </w:t>
      </w:r>
      <w:r w:rsidRPr="00A53C31">
        <w:rPr>
          <w:rFonts w:ascii="Arial" w:hAnsi="Arial" w:cs="Arial"/>
        </w:rPr>
        <w:t xml:space="preserve">All compounds were screened against both the chloroquine-sensitive Nf54 and chloroquine-resistant DD2 strains of </w:t>
      </w:r>
      <w:r w:rsidRPr="00A53C31">
        <w:rPr>
          <w:rFonts w:ascii="Arial" w:hAnsi="Arial" w:cs="Arial"/>
          <w:i/>
          <w:iCs/>
        </w:rPr>
        <w:t xml:space="preserve">P. falciparum </w:t>
      </w:r>
      <w:r w:rsidRPr="00A53C31">
        <w:rPr>
          <w:rFonts w:ascii="Arial" w:hAnsi="Arial" w:cs="Arial"/>
        </w:rPr>
        <w:t>with the exception of the single-point screen which was performed using the Nf54 strain only. Stock solutions of test compounds were prepared at 10 mM in 100% DMSO. Chloroquine diphosphate was used as a control on all plates and was prepared at 20 mM in MilliQ water. All stock solutions were stored at -20°C. Compounds were diluted in culture medium to working concentrations of 40, 20, 10 or 2 μM respectively and then diluted two-fold using culture medium in 96-well plates. In the single-point screen, all samples were screened at 1 and 5 μM and a full dose-response was then performed on a selected set of compounds. To obtain IC</w:t>
      </w:r>
      <w:r w:rsidRPr="00A53C31">
        <w:rPr>
          <w:rFonts w:ascii="Arial" w:hAnsi="Arial" w:cs="Arial"/>
          <w:sz w:val="14"/>
          <w:szCs w:val="14"/>
        </w:rPr>
        <w:t xml:space="preserve">50 </w:t>
      </w:r>
      <w:r w:rsidRPr="00A53C31">
        <w:rPr>
          <w:rFonts w:ascii="Arial" w:hAnsi="Arial" w:cs="Arial"/>
        </w:rPr>
        <w:t xml:space="preserve">values, all samples were tested in duplicate at ten different concentrations. The blank column contained unparasitised red blood cells at 1% haematocrit. The column representing the positive control (containing no test compound) and all wells inoculated with various compounds contained parasitised red blood cells at 1% haematocrit and 2% </w:t>
      </w:r>
      <w:r w:rsidR="00353457" w:rsidRPr="00A53C31">
        <w:rPr>
          <w:rFonts w:ascii="Arial" w:hAnsi="Arial" w:cs="Arial"/>
        </w:rPr>
        <w:t>parasitaemia</w:t>
      </w:r>
      <w:r w:rsidRPr="00A53C31">
        <w:rPr>
          <w:rFonts w:ascii="Arial" w:hAnsi="Arial" w:cs="Arial"/>
        </w:rPr>
        <w:t>. The plates were incubated at 37°C for 48 h in a gas chamber comprising 3% O</w:t>
      </w:r>
      <w:r w:rsidRPr="00A53C31">
        <w:rPr>
          <w:rFonts w:ascii="Arial" w:hAnsi="Arial" w:cs="Arial"/>
          <w:sz w:val="14"/>
          <w:szCs w:val="14"/>
        </w:rPr>
        <w:t>2</w:t>
      </w:r>
      <w:r w:rsidRPr="00A53C31">
        <w:rPr>
          <w:rFonts w:ascii="Arial" w:hAnsi="Arial" w:cs="Arial"/>
        </w:rPr>
        <w:t>, 4% CO</w:t>
      </w:r>
      <w:r w:rsidRPr="00A53C31">
        <w:rPr>
          <w:rFonts w:ascii="Arial" w:hAnsi="Arial" w:cs="Arial"/>
          <w:sz w:val="14"/>
          <w:szCs w:val="14"/>
        </w:rPr>
        <w:t xml:space="preserve">2 </w:t>
      </w:r>
      <w:r w:rsidRPr="00A53C31">
        <w:rPr>
          <w:rFonts w:ascii="Arial" w:hAnsi="Arial" w:cs="Arial"/>
        </w:rPr>
        <w:t>and 93% N</w:t>
      </w:r>
      <w:r w:rsidRPr="00A53C31">
        <w:rPr>
          <w:rFonts w:ascii="Arial" w:hAnsi="Arial" w:cs="Arial"/>
          <w:sz w:val="14"/>
          <w:szCs w:val="14"/>
        </w:rPr>
        <w:t>2</w:t>
      </w:r>
      <w:r w:rsidRPr="00A53C31">
        <w:rPr>
          <w:rFonts w:ascii="Arial" w:hAnsi="Arial" w:cs="Arial"/>
        </w:rPr>
        <w:t>. Following incubation, the plates were frozen at -20°C overnight and then thawed after which cell material in all wells were resuspended. The plates were developed by transferring 20 μL of cell material into corresponding wells of a 96-well plate containing 100 μL MALSTAT. Thereafter, 25 μL of NBT was added to each well and the absorbance was measured at 620 nm using the MultiSkan GO plate reader. The IC</w:t>
      </w:r>
      <w:r w:rsidRPr="00A53C31">
        <w:rPr>
          <w:rFonts w:ascii="Arial" w:hAnsi="Arial" w:cs="Arial"/>
          <w:sz w:val="14"/>
          <w:szCs w:val="14"/>
        </w:rPr>
        <w:t xml:space="preserve">50 </w:t>
      </w:r>
      <w:r w:rsidRPr="00A53C31">
        <w:rPr>
          <w:rFonts w:ascii="Arial" w:hAnsi="Arial" w:cs="Arial"/>
        </w:rPr>
        <w:t>value for each compound was determined using the non-linear dose-response curve fit in GraphPad Prism v 9.0.0.</w:t>
      </w:r>
    </w:p>
    <w:sectPr w:rsidR="00147EF6" w:rsidRPr="00A53C31" w:rsidSect="005D4572">
      <w:pgSz w:w="11906" w:h="16838"/>
      <w:pgMar w:top="720" w:right="1094" w:bottom="720" w:left="109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NimbusSanL">
    <w:altName w:val="Calibri"/>
    <w:panose1 w:val="00000000000000000000"/>
    <w:charset w:val="00"/>
    <w:family w:val="modern"/>
    <w:notTrueType/>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548B2"/>
    <w:multiLevelType w:val="hybridMultilevel"/>
    <w:tmpl w:val="136A083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D5F0B9D"/>
    <w:multiLevelType w:val="multilevel"/>
    <w:tmpl w:val="6B6C95E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144589672">
    <w:abstractNumId w:val="0"/>
  </w:num>
  <w:num w:numId="2" w16cid:durableId="845636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788"/>
    <w:rsid w:val="00000CF5"/>
    <w:rsid w:val="000044FE"/>
    <w:rsid w:val="00012168"/>
    <w:rsid w:val="00015469"/>
    <w:rsid w:val="0003073F"/>
    <w:rsid w:val="0003180F"/>
    <w:rsid w:val="00035AB7"/>
    <w:rsid w:val="00057788"/>
    <w:rsid w:val="0006216C"/>
    <w:rsid w:val="00076298"/>
    <w:rsid w:val="00077618"/>
    <w:rsid w:val="00082AC7"/>
    <w:rsid w:val="00094167"/>
    <w:rsid w:val="00095F6D"/>
    <w:rsid w:val="000B163E"/>
    <w:rsid w:val="000B688D"/>
    <w:rsid w:val="000B6978"/>
    <w:rsid w:val="000B7AB5"/>
    <w:rsid w:val="000C400B"/>
    <w:rsid w:val="000C421E"/>
    <w:rsid w:val="000C611D"/>
    <w:rsid w:val="000D3FB7"/>
    <w:rsid w:val="000E483F"/>
    <w:rsid w:val="000F1374"/>
    <w:rsid w:val="00101FC2"/>
    <w:rsid w:val="00103042"/>
    <w:rsid w:val="00111C7D"/>
    <w:rsid w:val="00126042"/>
    <w:rsid w:val="0013149A"/>
    <w:rsid w:val="00135978"/>
    <w:rsid w:val="00146D21"/>
    <w:rsid w:val="00147EF6"/>
    <w:rsid w:val="00150EFD"/>
    <w:rsid w:val="00163B09"/>
    <w:rsid w:val="00170720"/>
    <w:rsid w:val="0017256C"/>
    <w:rsid w:val="0017713C"/>
    <w:rsid w:val="0018096E"/>
    <w:rsid w:val="001830B1"/>
    <w:rsid w:val="00184160"/>
    <w:rsid w:val="00186844"/>
    <w:rsid w:val="00186A74"/>
    <w:rsid w:val="00192B5F"/>
    <w:rsid w:val="001A0E63"/>
    <w:rsid w:val="001A7CA6"/>
    <w:rsid w:val="001C258D"/>
    <w:rsid w:val="001C6AAE"/>
    <w:rsid w:val="001D5A8A"/>
    <w:rsid w:val="001D6708"/>
    <w:rsid w:val="001E6E70"/>
    <w:rsid w:val="001F3DDB"/>
    <w:rsid w:val="001F620C"/>
    <w:rsid w:val="00211873"/>
    <w:rsid w:val="002172C0"/>
    <w:rsid w:val="002205EC"/>
    <w:rsid w:val="0022290D"/>
    <w:rsid w:val="00224120"/>
    <w:rsid w:val="0022497B"/>
    <w:rsid w:val="002260DF"/>
    <w:rsid w:val="00233EF5"/>
    <w:rsid w:val="00234154"/>
    <w:rsid w:val="0024694A"/>
    <w:rsid w:val="002816BE"/>
    <w:rsid w:val="002A6FD2"/>
    <w:rsid w:val="002D0F0F"/>
    <w:rsid w:val="002D2F2E"/>
    <w:rsid w:val="002E00AA"/>
    <w:rsid w:val="002E7142"/>
    <w:rsid w:val="002F7A46"/>
    <w:rsid w:val="003078FB"/>
    <w:rsid w:val="00314742"/>
    <w:rsid w:val="003333AE"/>
    <w:rsid w:val="003504AD"/>
    <w:rsid w:val="00353457"/>
    <w:rsid w:val="00374B26"/>
    <w:rsid w:val="0037706B"/>
    <w:rsid w:val="00382D6E"/>
    <w:rsid w:val="00394F6C"/>
    <w:rsid w:val="003B400B"/>
    <w:rsid w:val="003C47D7"/>
    <w:rsid w:val="003E25DC"/>
    <w:rsid w:val="003E402E"/>
    <w:rsid w:val="003F2DD7"/>
    <w:rsid w:val="003F77F2"/>
    <w:rsid w:val="00410CB8"/>
    <w:rsid w:val="00413D28"/>
    <w:rsid w:val="00421030"/>
    <w:rsid w:val="00426A06"/>
    <w:rsid w:val="00427627"/>
    <w:rsid w:val="004409DC"/>
    <w:rsid w:val="00440A0C"/>
    <w:rsid w:val="00450315"/>
    <w:rsid w:val="004545CB"/>
    <w:rsid w:val="00456C74"/>
    <w:rsid w:val="0045782F"/>
    <w:rsid w:val="0047510F"/>
    <w:rsid w:val="00475190"/>
    <w:rsid w:val="004762D7"/>
    <w:rsid w:val="0048385C"/>
    <w:rsid w:val="00484A01"/>
    <w:rsid w:val="00485822"/>
    <w:rsid w:val="004911B4"/>
    <w:rsid w:val="004A5C63"/>
    <w:rsid w:val="004B696C"/>
    <w:rsid w:val="004C3C24"/>
    <w:rsid w:val="004C6D19"/>
    <w:rsid w:val="004D3F50"/>
    <w:rsid w:val="004D5FB2"/>
    <w:rsid w:val="004D757F"/>
    <w:rsid w:val="004E38D7"/>
    <w:rsid w:val="00503907"/>
    <w:rsid w:val="00531011"/>
    <w:rsid w:val="00534441"/>
    <w:rsid w:val="005408E8"/>
    <w:rsid w:val="005521D6"/>
    <w:rsid w:val="0056681D"/>
    <w:rsid w:val="00567186"/>
    <w:rsid w:val="005722BE"/>
    <w:rsid w:val="0057325F"/>
    <w:rsid w:val="00576322"/>
    <w:rsid w:val="00580981"/>
    <w:rsid w:val="00582051"/>
    <w:rsid w:val="005866F7"/>
    <w:rsid w:val="00594D5D"/>
    <w:rsid w:val="005B79D8"/>
    <w:rsid w:val="005B7FAA"/>
    <w:rsid w:val="005C597A"/>
    <w:rsid w:val="005D287A"/>
    <w:rsid w:val="005D4572"/>
    <w:rsid w:val="005E1BBD"/>
    <w:rsid w:val="0060087D"/>
    <w:rsid w:val="00610843"/>
    <w:rsid w:val="006131B1"/>
    <w:rsid w:val="0064010E"/>
    <w:rsid w:val="00642D4E"/>
    <w:rsid w:val="00647AAD"/>
    <w:rsid w:val="00655EC3"/>
    <w:rsid w:val="006643E0"/>
    <w:rsid w:val="00674CA7"/>
    <w:rsid w:val="0068217F"/>
    <w:rsid w:val="006839A4"/>
    <w:rsid w:val="0068514E"/>
    <w:rsid w:val="00690E7F"/>
    <w:rsid w:val="006A6578"/>
    <w:rsid w:val="006A6ABA"/>
    <w:rsid w:val="006B23F9"/>
    <w:rsid w:val="006B6CEA"/>
    <w:rsid w:val="006C5C98"/>
    <w:rsid w:val="006D0AC7"/>
    <w:rsid w:val="006D3A31"/>
    <w:rsid w:val="006E503C"/>
    <w:rsid w:val="006E533B"/>
    <w:rsid w:val="006F3639"/>
    <w:rsid w:val="006F7275"/>
    <w:rsid w:val="00734343"/>
    <w:rsid w:val="007427FC"/>
    <w:rsid w:val="0076677B"/>
    <w:rsid w:val="007722AB"/>
    <w:rsid w:val="00772751"/>
    <w:rsid w:val="00782639"/>
    <w:rsid w:val="00782BB2"/>
    <w:rsid w:val="007875B8"/>
    <w:rsid w:val="00791A52"/>
    <w:rsid w:val="007B6BE9"/>
    <w:rsid w:val="007D0613"/>
    <w:rsid w:val="007F0850"/>
    <w:rsid w:val="007F0E9D"/>
    <w:rsid w:val="007F1E50"/>
    <w:rsid w:val="00814967"/>
    <w:rsid w:val="00821560"/>
    <w:rsid w:val="00825569"/>
    <w:rsid w:val="00834211"/>
    <w:rsid w:val="00834E85"/>
    <w:rsid w:val="00837640"/>
    <w:rsid w:val="00851607"/>
    <w:rsid w:val="00861694"/>
    <w:rsid w:val="00862AA4"/>
    <w:rsid w:val="00874F09"/>
    <w:rsid w:val="008813DA"/>
    <w:rsid w:val="00884642"/>
    <w:rsid w:val="008A319F"/>
    <w:rsid w:val="008A5AA0"/>
    <w:rsid w:val="008A6E70"/>
    <w:rsid w:val="008C60F2"/>
    <w:rsid w:val="008D0A70"/>
    <w:rsid w:val="008D10BD"/>
    <w:rsid w:val="008E0795"/>
    <w:rsid w:val="008F1086"/>
    <w:rsid w:val="008F4A62"/>
    <w:rsid w:val="0091081A"/>
    <w:rsid w:val="0091253D"/>
    <w:rsid w:val="00917052"/>
    <w:rsid w:val="00930E0C"/>
    <w:rsid w:val="00930FB8"/>
    <w:rsid w:val="00942E83"/>
    <w:rsid w:val="00957C69"/>
    <w:rsid w:val="00974B7C"/>
    <w:rsid w:val="00980BCC"/>
    <w:rsid w:val="00981B94"/>
    <w:rsid w:val="00983596"/>
    <w:rsid w:val="009C17F7"/>
    <w:rsid w:val="009C67D5"/>
    <w:rsid w:val="009D06D5"/>
    <w:rsid w:val="009D447E"/>
    <w:rsid w:val="009D497A"/>
    <w:rsid w:val="009D4C7C"/>
    <w:rsid w:val="009D64C0"/>
    <w:rsid w:val="009E0C0C"/>
    <w:rsid w:val="009E11B5"/>
    <w:rsid w:val="009E45D6"/>
    <w:rsid w:val="009F0A9E"/>
    <w:rsid w:val="00A0128B"/>
    <w:rsid w:val="00A40A72"/>
    <w:rsid w:val="00A4265B"/>
    <w:rsid w:val="00A44FD2"/>
    <w:rsid w:val="00A5270B"/>
    <w:rsid w:val="00A53C31"/>
    <w:rsid w:val="00A56138"/>
    <w:rsid w:val="00A652C5"/>
    <w:rsid w:val="00A753A3"/>
    <w:rsid w:val="00A8402A"/>
    <w:rsid w:val="00A90F1C"/>
    <w:rsid w:val="00AB114B"/>
    <w:rsid w:val="00AB56BC"/>
    <w:rsid w:val="00AC5FFC"/>
    <w:rsid w:val="00AD21B3"/>
    <w:rsid w:val="00AE2B75"/>
    <w:rsid w:val="00AE37BF"/>
    <w:rsid w:val="00AF19B7"/>
    <w:rsid w:val="00AF4AB3"/>
    <w:rsid w:val="00B10977"/>
    <w:rsid w:val="00B401B8"/>
    <w:rsid w:val="00B462E6"/>
    <w:rsid w:val="00B566B5"/>
    <w:rsid w:val="00B73DCC"/>
    <w:rsid w:val="00B772FC"/>
    <w:rsid w:val="00B97AE4"/>
    <w:rsid w:val="00BA4661"/>
    <w:rsid w:val="00BB4349"/>
    <w:rsid w:val="00BD1DF6"/>
    <w:rsid w:val="00BD2E7E"/>
    <w:rsid w:val="00BE165F"/>
    <w:rsid w:val="00BE2F08"/>
    <w:rsid w:val="00BE4FAC"/>
    <w:rsid w:val="00C24C64"/>
    <w:rsid w:val="00C25781"/>
    <w:rsid w:val="00C35135"/>
    <w:rsid w:val="00C40FD5"/>
    <w:rsid w:val="00C41FD8"/>
    <w:rsid w:val="00C50728"/>
    <w:rsid w:val="00C51209"/>
    <w:rsid w:val="00C61065"/>
    <w:rsid w:val="00C61215"/>
    <w:rsid w:val="00C6702F"/>
    <w:rsid w:val="00C672F9"/>
    <w:rsid w:val="00C711AD"/>
    <w:rsid w:val="00C74A0D"/>
    <w:rsid w:val="00C83B04"/>
    <w:rsid w:val="00C84423"/>
    <w:rsid w:val="00CA23B7"/>
    <w:rsid w:val="00CB1C69"/>
    <w:rsid w:val="00CB3781"/>
    <w:rsid w:val="00CD0F86"/>
    <w:rsid w:val="00CD4179"/>
    <w:rsid w:val="00CE2774"/>
    <w:rsid w:val="00CF1E72"/>
    <w:rsid w:val="00CF4CF6"/>
    <w:rsid w:val="00D058B6"/>
    <w:rsid w:val="00D151D5"/>
    <w:rsid w:val="00D23E50"/>
    <w:rsid w:val="00D33904"/>
    <w:rsid w:val="00D37F15"/>
    <w:rsid w:val="00D4218B"/>
    <w:rsid w:val="00D42FC5"/>
    <w:rsid w:val="00D461C5"/>
    <w:rsid w:val="00D534B8"/>
    <w:rsid w:val="00D6598B"/>
    <w:rsid w:val="00D71D50"/>
    <w:rsid w:val="00D80DC7"/>
    <w:rsid w:val="00D8630F"/>
    <w:rsid w:val="00D923B9"/>
    <w:rsid w:val="00D97B51"/>
    <w:rsid w:val="00DA1FA2"/>
    <w:rsid w:val="00DC1FC9"/>
    <w:rsid w:val="00DC3DB2"/>
    <w:rsid w:val="00DD398B"/>
    <w:rsid w:val="00E03410"/>
    <w:rsid w:val="00E21381"/>
    <w:rsid w:val="00E2298F"/>
    <w:rsid w:val="00E262E0"/>
    <w:rsid w:val="00E3796F"/>
    <w:rsid w:val="00E37F8A"/>
    <w:rsid w:val="00E404E8"/>
    <w:rsid w:val="00E50F0D"/>
    <w:rsid w:val="00E5323D"/>
    <w:rsid w:val="00E57420"/>
    <w:rsid w:val="00E63324"/>
    <w:rsid w:val="00E645C4"/>
    <w:rsid w:val="00E64619"/>
    <w:rsid w:val="00E65337"/>
    <w:rsid w:val="00E65C0D"/>
    <w:rsid w:val="00E80B07"/>
    <w:rsid w:val="00E81353"/>
    <w:rsid w:val="00E8702E"/>
    <w:rsid w:val="00E961A3"/>
    <w:rsid w:val="00EA4053"/>
    <w:rsid w:val="00EA6DEA"/>
    <w:rsid w:val="00EC2666"/>
    <w:rsid w:val="00EC6A00"/>
    <w:rsid w:val="00EE1916"/>
    <w:rsid w:val="00EE19E1"/>
    <w:rsid w:val="00F05BF9"/>
    <w:rsid w:val="00F109D8"/>
    <w:rsid w:val="00F12912"/>
    <w:rsid w:val="00F22DDF"/>
    <w:rsid w:val="00F246BA"/>
    <w:rsid w:val="00F33ECF"/>
    <w:rsid w:val="00F52C03"/>
    <w:rsid w:val="00F544DA"/>
    <w:rsid w:val="00F81AC7"/>
    <w:rsid w:val="00FA1E8A"/>
    <w:rsid w:val="00FA6FDE"/>
    <w:rsid w:val="00FC35CB"/>
    <w:rsid w:val="00FC43BB"/>
    <w:rsid w:val="00FC5C66"/>
    <w:rsid w:val="00FE10CE"/>
    <w:rsid w:val="00FE52F6"/>
    <w:rsid w:val="00FF15C9"/>
    <w:rsid w:val="00FF7A9D"/>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012F9"/>
  <w15:chartTrackingRefBased/>
  <w15:docId w15:val="{6C40B9ED-2123-4ABD-BECD-C1325B13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link w:val="TableChar"/>
    <w:qFormat/>
    <w:rsid w:val="00057788"/>
    <w:pPr>
      <w:spacing w:after="0" w:line="240" w:lineRule="auto"/>
    </w:pPr>
    <w:rPr>
      <w:rFonts w:ascii="Arno Pro" w:hAnsi="Arno Pro"/>
      <w:b/>
      <w:bCs/>
      <w:szCs w:val="24"/>
    </w:rPr>
  </w:style>
  <w:style w:type="character" w:customStyle="1" w:styleId="TableChar">
    <w:name w:val="Table Char"/>
    <w:basedOn w:val="DefaultParagraphFont"/>
    <w:link w:val="Table"/>
    <w:rsid w:val="00057788"/>
    <w:rPr>
      <w:rFonts w:ascii="Arno Pro" w:hAnsi="Arno Pro"/>
      <w:b/>
      <w:bCs/>
      <w:szCs w:val="24"/>
    </w:rPr>
  </w:style>
  <w:style w:type="table" w:styleId="ListTable6Colorful">
    <w:name w:val="List Table 6 Colorful"/>
    <w:basedOn w:val="TableNormal"/>
    <w:uiPriority w:val="51"/>
    <w:rsid w:val="0005778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aintext">
    <w:name w:val="Main text"/>
    <w:basedOn w:val="Normal"/>
    <w:link w:val="MaintextChar"/>
    <w:qFormat/>
    <w:rsid w:val="00A652C5"/>
    <w:pPr>
      <w:spacing w:line="480" w:lineRule="auto"/>
      <w:jc w:val="both"/>
    </w:pPr>
    <w:rPr>
      <w:rFonts w:ascii="Arno Pro" w:hAnsi="Arno Pro" w:cstheme="minorHAnsi"/>
      <w:sz w:val="24"/>
      <w:szCs w:val="24"/>
    </w:rPr>
  </w:style>
  <w:style w:type="character" w:customStyle="1" w:styleId="MaintextChar">
    <w:name w:val="Main text Char"/>
    <w:basedOn w:val="DefaultParagraphFont"/>
    <w:link w:val="Maintext"/>
    <w:rsid w:val="00A652C5"/>
    <w:rPr>
      <w:rFonts w:ascii="Arno Pro" w:hAnsi="Arno Pro" w:cstheme="minorHAnsi"/>
      <w:sz w:val="24"/>
      <w:szCs w:val="24"/>
    </w:rPr>
  </w:style>
  <w:style w:type="paragraph" w:customStyle="1" w:styleId="Default">
    <w:name w:val="Default"/>
    <w:rsid w:val="00BD2E7E"/>
    <w:pPr>
      <w:autoSpaceDE w:val="0"/>
      <w:autoSpaceDN w:val="0"/>
      <w:adjustRightInd w:val="0"/>
      <w:spacing w:after="0" w:line="240" w:lineRule="auto"/>
    </w:pPr>
    <w:rPr>
      <w:rFonts w:ascii="Cambria" w:hAnsi="Cambria" w:cs="Cambria"/>
      <w:color w:val="000000"/>
      <w:sz w:val="24"/>
      <w:szCs w:val="24"/>
    </w:rPr>
  </w:style>
  <w:style w:type="paragraph" w:customStyle="1" w:styleId="Tablefootnotes">
    <w:name w:val="Table footnotes"/>
    <w:basedOn w:val="Maintext"/>
    <w:link w:val="TablefootnotesChar"/>
    <w:qFormat/>
    <w:rsid w:val="003C47D7"/>
    <w:pPr>
      <w:spacing w:line="240" w:lineRule="auto"/>
    </w:pPr>
    <w:rPr>
      <w:sz w:val="18"/>
      <w:szCs w:val="18"/>
    </w:rPr>
  </w:style>
  <w:style w:type="character" w:customStyle="1" w:styleId="TablefootnotesChar">
    <w:name w:val="Table footnotes Char"/>
    <w:basedOn w:val="MaintextChar"/>
    <w:link w:val="Tablefootnotes"/>
    <w:rsid w:val="003C47D7"/>
    <w:rPr>
      <w:rFonts w:ascii="Arno Pro" w:hAnsi="Arno Pro" w:cstheme="minorHAnsi"/>
      <w:sz w:val="18"/>
      <w:szCs w:val="18"/>
    </w:rPr>
  </w:style>
  <w:style w:type="paragraph" w:styleId="Revision">
    <w:name w:val="Revision"/>
    <w:hidden/>
    <w:uiPriority w:val="99"/>
    <w:semiHidden/>
    <w:rsid w:val="00440A0C"/>
    <w:pPr>
      <w:spacing w:after="0" w:line="240" w:lineRule="auto"/>
    </w:pPr>
  </w:style>
  <w:style w:type="table" w:styleId="TableGrid">
    <w:name w:val="Table Grid"/>
    <w:basedOn w:val="TableNormal"/>
    <w:uiPriority w:val="39"/>
    <w:rsid w:val="00421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scriptTitle">
    <w:name w:val="Manuscript Title"/>
    <w:basedOn w:val="Normal"/>
    <w:link w:val="ManuscriptTitleChar"/>
    <w:qFormat/>
    <w:rsid w:val="00D461C5"/>
    <w:pPr>
      <w:spacing w:line="480" w:lineRule="auto"/>
    </w:pPr>
    <w:rPr>
      <w:rFonts w:ascii="Myriad Pro" w:hAnsi="Myriad Pro"/>
      <w:bCs/>
      <w:sz w:val="28"/>
      <w:szCs w:val="24"/>
    </w:rPr>
  </w:style>
  <w:style w:type="character" w:customStyle="1" w:styleId="ManuscriptTitleChar">
    <w:name w:val="Manuscript Title Char"/>
    <w:basedOn w:val="DefaultParagraphFont"/>
    <w:link w:val="ManuscriptTitle"/>
    <w:rsid w:val="00D461C5"/>
    <w:rPr>
      <w:rFonts w:ascii="Myriad Pro" w:hAnsi="Myriad Pro"/>
      <w:bCs/>
      <w:sz w:val="28"/>
      <w:szCs w:val="24"/>
    </w:rPr>
  </w:style>
  <w:style w:type="character" w:styleId="CommentReference">
    <w:name w:val="annotation reference"/>
    <w:basedOn w:val="DefaultParagraphFont"/>
    <w:uiPriority w:val="99"/>
    <w:semiHidden/>
    <w:unhideWhenUsed/>
    <w:rsid w:val="00862AA4"/>
    <w:rPr>
      <w:sz w:val="16"/>
      <w:szCs w:val="16"/>
    </w:rPr>
  </w:style>
  <w:style w:type="paragraph" w:styleId="CommentText">
    <w:name w:val="annotation text"/>
    <w:basedOn w:val="Normal"/>
    <w:link w:val="CommentTextChar"/>
    <w:uiPriority w:val="99"/>
    <w:unhideWhenUsed/>
    <w:rsid w:val="00862AA4"/>
    <w:pPr>
      <w:spacing w:line="240" w:lineRule="auto"/>
    </w:pPr>
    <w:rPr>
      <w:sz w:val="20"/>
      <w:szCs w:val="20"/>
    </w:rPr>
  </w:style>
  <w:style w:type="character" w:customStyle="1" w:styleId="CommentTextChar">
    <w:name w:val="Comment Text Char"/>
    <w:basedOn w:val="DefaultParagraphFont"/>
    <w:link w:val="CommentText"/>
    <w:uiPriority w:val="99"/>
    <w:rsid w:val="00862AA4"/>
    <w:rPr>
      <w:sz w:val="20"/>
      <w:szCs w:val="20"/>
    </w:rPr>
  </w:style>
  <w:style w:type="paragraph" w:styleId="CommentSubject">
    <w:name w:val="annotation subject"/>
    <w:basedOn w:val="CommentText"/>
    <w:next w:val="CommentText"/>
    <w:link w:val="CommentSubjectChar"/>
    <w:uiPriority w:val="99"/>
    <w:semiHidden/>
    <w:unhideWhenUsed/>
    <w:rsid w:val="00862AA4"/>
    <w:rPr>
      <w:b/>
      <w:bCs/>
    </w:rPr>
  </w:style>
  <w:style w:type="character" w:customStyle="1" w:styleId="CommentSubjectChar">
    <w:name w:val="Comment Subject Char"/>
    <w:basedOn w:val="CommentTextChar"/>
    <w:link w:val="CommentSubject"/>
    <w:uiPriority w:val="99"/>
    <w:semiHidden/>
    <w:rsid w:val="00862AA4"/>
    <w:rPr>
      <w:b/>
      <w:bCs/>
      <w:sz w:val="20"/>
      <w:szCs w:val="20"/>
    </w:rPr>
  </w:style>
  <w:style w:type="table" w:styleId="PlainTable2">
    <w:name w:val="Plain Table 2"/>
    <w:basedOn w:val="TableNormal"/>
    <w:uiPriority w:val="42"/>
    <w:rsid w:val="0081496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ciRepSectionBreak">
    <w:name w:val="SciRep Section Break"/>
    <w:basedOn w:val="Normal"/>
    <w:link w:val="SciRepSectionBreakChar"/>
    <w:qFormat/>
    <w:rsid w:val="00814967"/>
    <w:pPr>
      <w:spacing w:before="7" w:after="0" w:line="240" w:lineRule="auto"/>
    </w:pPr>
    <w:rPr>
      <w:rFonts w:ascii="Times New Roman" w:hAnsi="Times New Roman" w:cs="Times New Roman"/>
      <w:bCs/>
      <w:caps/>
      <w:sz w:val="23"/>
      <w:szCs w:val="23"/>
    </w:rPr>
  </w:style>
  <w:style w:type="paragraph" w:customStyle="1" w:styleId="SciRepAcknowledgements">
    <w:name w:val="SciRep Acknowledgements"/>
    <w:basedOn w:val="Normal"/>
    <w:link w:val="SciRepAcknowledgementsChar"/>
    <w:qFormat/>
    <w:rsid w:val="00814967"/>
    <w:pPr>
      <w:spacing w:before="74" w:after="0" w:line="250" w:lineRule="auto"/>
      <w:ind w:left="131" w:hanging="6"/>
      <w:jc w:val="both"/>
    </w:pPr>
    <w:rPr>
      <w:rFonts w:ascii="Times New Roman" w:hAnsi="Times New Roman" w:cs="Times New Roman"/>
      <w:sz w:val="20"/>
      <w:szCs w:val="20"/>
    </w:rPr>
  </w:style>
  <w:style w:type="character" w:customStyle="1" w:styleId="SciRepSectionBreakChar">
    <w:name w:val="SciRep Section Break Char"/>
    <w:basedOn w:val="DefaultParagraphFont"/>
    <w:link w:val="SciRepSectionBreak"/>
    <w:rsid w:val="00814967"/>
    <w:rPr>
      <w:rFonts w:ascii="Times New Roman" w:hAnsi="Times New Roman" w:cs="Times New Roman"/>
      <w:bCs/>
      <w:caps/>
      <w:sz w:val="23"/>
      <w:szCs w:val="23"/>
    </w:rPr>
  </w:style>
  <w:style w:type="character" w:customStyle="1" w:styleId="SciRepAcknowledgementsChar">
    <w:name w:val="SciRep Acknowledgements Char"/>
    <w:basedOn w:val="DefaultParagraphFont"/>
    <w:link w:val="SciRepAcknowledgements"/>
    <w:rsid w:val="00814967"/>
    <w:rPr>
      <w:rFonts w:ascii="Times New Roman" w:hAnsi="Times New Roman" w:cs="Times New Roman"/>
      <w:sz w:val="20"/>
      <w:szCs w:val="20"/>
    </w:rPr>
  </w:style>
  <w:style w:type="paragraph" w:customStyle="1" w:styleId="SciRepTableLegend">
    <w:name w:val="SciRep Table Legend"/>
    <w:basedOn w:val="Normal"/>
    <w:qFormat/>
    <w:rsid w:val="00814967"/>
    <w:pPr>
      <w:spacing w:before="76" w:after="0" w:line="240" w:lineRule="auto"/>
      <w:jc w:val="center"/>
    </w:pPr>
    <w:rPr>
      <w:rFonts w:ascii="Times New Roman"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341898">
      <w:bodyDiv w:val="1"/>
      <w:marLeft w:val="0"/>
      <w:marRight w:val="0"/>
      <w:marTop w:val="0"/>
      <w:marBottom w:val="0"/>
      <w:divBdr>
        <w:top w:val="none" w:sz="0" w:space="0" w:color="auto"/>
        <w:left w:val="none" w:sz="0" w:space="0" w:color="auto"/>
        <w:bottom w:val="none" w:sz="0" w:space="0" w:color="auto"/>
        <w:right w:val="none" w:sz="0" w:space="0" w:color="auto"/>
      </w:divBdr>
    </w:div>
    <w:div w:id="142102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image" Target="media/image7.emf"/><Relationship Id="rId42" Type="http://schemas.openxmlformats.org/officeDocument/2006/relationships/oleObject" Target="embeddings/oleObject15.bin"/><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oleObject28.bin"/><Relationship Id="rId16" Type="http://schemas.openxmlformats.org/officeDocument/2006/relationships/oleObject" Target="embeddings/oleObject2.bin"/><Relationship Id="rId11" Type="http://schemas.openxmlformats.org/officeDocument/2006/relationships/image" Target="media/image4.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5.emf"/><Relationship Id="rId40" Type="http://schemas.openxmlformats.org/officeDocument/2006/relationships/oleObject" Target="embeddings/oleObject14.bin"/><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oleObject23.bin"/><Relationship Id="rId66" Type="http://schemas.openxmlformats.org/officeDocument/2006/relationships/oleObject" Target="embeddings/oleObject27.bin"/><Relationship Id="rId74" Type="http://schemas.openxmlformats.org/officeDocument/2006/relationships/oleObject" Target="embeddings/oleObject31.bin"/><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emf"/><Relationship Id="rId19" Type="http://schemas.openxmlformats.org/officeDocument/2006/relationships/image" Target="media/image6.emf"/><Relationship Id="rId14" Type="http://schemas.openxmlformats.org/officeDocument/2006/relationships/image" Target="media/image7.png"/><Relationship Id="rId22" Type="http://schemas.openxmlformats.org/officeDocument/2006/relationships/oleObject" Target="embeddings/oleObject5.bin"/><Relationship Id="rId27" Type="http://schemas.openxmlformats.org/officeDocument/2006/relationships/image" Target="media/image10.emf"/><Relationship Id="rId30" Type="http://schemas.openxmlformats.org/officeDocument/2006/relationships/oleObject" Target="embeddings/oleObject9.bin"/><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oleObject18.bin"/><Relationship Id="rId56" Type="http://schemas.openxmlformats.org/officeDocument/2006/relationships/oleObject" Target="embeddings/oleObject22.bin"/><Relationship Id="rId64" Type="http://schemas.openxmlformats.org/officeDocument/2006/relationships/oleObject" Target="embeddings/oleObject26.bin"/><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image" Target="media/image1.png"/><Relationship Id="rId51" Type="http://schemas.openxmlformats.org/officeDocument/2006/relationships/image" Target="media/image22.emf"/><Relationship Id="rId72" Type="http://schemas.openxmlformats.org/officeDocument/2006/relationships/oleObject" Target="embeddings/oleObject30.bin"/><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oleObject" Target="embeddings/oleObject4.bin"/><Relationship Id="rId41" Type="http://schemas.openxmlformats.org/officeDocument/2006/relationships/image" Target="media/image17.e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chart" Target="charts/chart1.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3.png"/><Relationship Id="rId31" Type="http://schemas.openxmlformats.org/officeDocument/2006/relationships/image" Target="media/image12.e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oleObject33.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oleObject" Target="embeddings/oleObject3.bin"/><Relationship Id="rId39" Type="http://schemas.openxmlformats.org/officeDocument/2006/relationships/image" Target="media/image16.e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emf"/><Relationship Id="rId76" Type="http://schemas.openxmlformats.org/officeDocument/2006/relationships/oleObject" Target="embeddings/oleObject32.bin"/><Relationship Id="rId7" Type="http://schemas.openxmlformats.org/officeDocument/2006/relationships/chart" Target="charts/chart2.xml"/><Relationship Id="rId71" Type="http://schemas.openxmlformats.org/officeDocument/2006/relationships/image" Target="media/image32.emf"/><Relationship Id="rId2" Type="http://schemas.openxmlformats.org/officeDocument/2006/relationships/numbering" Target="numbering.xml"/><Relationship Id="rId29" Type="http://schemas.openxmlformats.org/officeDocument/2006/relationships/image" Target="media/image11.emf"/></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348250730178396E-2"/>
          <c:y val="0.12895209429696869"/>
          <c:w val="0.76153050205592987"/>
          <c:h val="0.72389357353743089"/>
        </c:manualLayout>
      </c:layout>
      <c:scatterChart>
        <c:scatterStyle val="lineMarker"/>
        <c:varyColors val="0"/>
        <c:ser>
          <c:idx val="0"/>
          <c:order val="0"/>
          <c:tx>
            <c:strRef>
              <c:f>'[Chart in Microsoft Word]Subset_of_BMS_Diversity_Complet'!$C$1</c:f>
              <c:strCache>
                <c:ptCount val="1"/>
                <c:pt idx="0">
                  <c:v>Vina</c:v>
                </c:pt>
              </c:strCache>
            </c:strRef>
          </c:tx>
          <c:spPr>
            <a:ln w="19050" cap="rnd">
              <a:noFill/>
              <a:round/>
            </a:ln>
            <a:effectLst/>
          </c:spPr>
          <c:marker>
            <c:symbol val="diamond"/>
            <c:size val="2"/>
            <c:spPr>
              <a:solidFill>
                <a:srgbClr val="C00000"/>
              </a:solidFill>
              <a:ln w="3175" cap="rnd">
                <a:noFill/>
              </a:ln>
              <a:effectLst/>
            </c:spPr>
          </c:marker>
          <c:xVal>
            <c:numRef>
              <c:f>'[Chart in Microsoft Word]Subset_of_BMS_Diversity_Complet'!$B$2:$B$24998</c:f>
              <c:numCache>
                <c:formatCode>General</c:formatCode>
                <c:ptCount val="2499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pt idx="5452">
                  <c:v>5453</c:v>
                </c:pt>
                <c:pt idx="5453">
                  <c:v>5454</c:v>
                </c:pt>
                <c:pt idx="5454">
                  <c:v>5455</c:v>
                </c:pt>
                <c:pt idx="5455">
                  <c:v>5456</c:v>
                </c:pt>
                <c:pt idx="5456">
                  <c:v>5457</c:v>
                </c:pt>
                <c:pt idx="5457">
                  <c:v>5458</c:v>
                </c:pt>
                <c:pt idx="5458">
                  <c:v>5459</c:v>
                </c:pt>
                <c:pt idx="5459">
                  <c:v>5460</c:v>
                </c:pt>
                <c:pt idx="5460">
                  <c:v>5461</c:v>
                </c:pt>
                <c:pt idx="5461">
                  <c:v>5462</c:v>
                </c:pt>
                <c:pt idx="5462">
                  <c:v>5463</c:v>
                </c:pt>
                <c:pt idx="5463">
                  <c:v>5464</c:v>
                </c:pt>
                <c:pt idx="5464">
                  <c:v>5465</c:v>
                </c:pt>
                <c:pt idx="5465">
                  <c:v>5466</c:v>
                </c:pt>
                <c:pt idx="5466">
                  <c:v>5467</c:v>
                </c:pt>
                <c:pt idx="5467">
                  <c:v>5468</c:v>
                </c:pt>
                <c:pt idx="5468">
                  <c:v>5469</c:v>
                </c:pt>
                <c:pt idx="5469">
                  <c:v>5470</c:v>
                </c:pt>
                <c:pt idx="5470">
                  <c:v>5471</c:v>
                </c:pt>
                <c:pt idx="5471">
                  <c:v>5472</c:v>
                </c:pt>
                <c:pt idx="5472">
                  <c:v>5473</c:v>
                </c:pt>
                <c:pt idx="5473">
                  <c:v>5474</c:v>
                </c:pt>
                <c:pt idx="5474">
                  <c:v>5475</c:v>
                </c:pt>
                <c:pt idx="5475">
                  <c:v>5476</c:v>
                </c:pt>
                <c:pt idx="5476">
                  <c:v>5477</c:v>
                </c:pt>
                <c:pt idx="5477">
                  <c:v>5478</c:v>
                </c:pt>
                <c:pt idx="5478">
                  <c:v>5479</c:v>
                </c:pt>
                <c:pt idx="5479">
                  <c:v>5480</c:v>
                </c:pt>
                <c:pt idx="5480">
                  <c:v>5481</c:v>
                </c:pt>
                <c:pt idx="5481">
                  <c:v>5482</c:v>
                </c:pt>
                <c:pt idx="5482">
                  <c:v>5483</c:v>
                </c:pt>
                <c:pt idx="5483">
                  <c:v>5484</c:v>
                </c:pt>
                <c:pt idx="5484">
                  <c:v>5485</c:v>
                </c:pt>
                <c:pt idx="5485">
                  <c:v>5486</c:v>
                </c:pt>
                <c:pt idx="5486">
                  <c:v>5487</c:v>
                </c:pt>
                <c:pt idx="5487">
                  <c:v>5488</c:v>
                </c:pt>
                <c:pt idx="5488">
                  <c:v>5489</c:v>
                </c:pt>
                <c:pt idx="5489">
                  <c:v>5490</c:v>
                </c:pt>
                <c:pt idx="5490">
                  <c:v>5491</c:v>
                </c:pt>
                <c:pt idx="5491">
                  <c:v>5492</c:v>
                </c:pt>
                <c:pt idx="5492">
                  <c:v>5493</c:v>
                </c:pt>
                <c:pt idx="5493">
                  <c:v>5494</c:v>
                </c:pt>
                <c:pt idx="5494">
                  <c:v>5495</c:v>
                </c:pt>
                <c:pt idx="5495">
                  <c:v>5496</c:v>
                </c:pt>
                <c:pt idx="5496">
                  <c:v>5497</c:v>
                </c:pt>
                <c:pt idx="5497">
                  <c:v>5498</c:v>
                </c:pt>
                <c:pt idx="5498">
                  <c:v>5499</c:v>
                </c:pt>
                <c:pt idx="5499">
                  <c:v>5500</c:v>
                </c:pt>
                <c:pt idx="5500">
                  <c:v>5501</c:v>
                </c:pt>
                <c:pt idx="5501">
                  <c:v>5502</c:v>
                </c:pt>
                <c:pt idx="5502">
                  <c:v>5503</c:v>
                </c:pt>
                <c:pt idx="5503">
                  <c:v>5504</c:v>
                </c:pt>
                <c:pt idx="5504">
                  <c:v>5505</c:v>
                </c:pt>
                <c:pt idx="5505">
                  <c:v>5506</c:v>
                </c:pt>
                <c:pt idx="5506">
                  <c:v>5507</c:v>
                </c:pt>
                <c:pt idx="5507">
                  <c:v>5508</c:v>
                </c:pt>
                <c:pt idx="5508">
                  <c:v>5509</c:v>
                </c:pt>
                <c:pt idx="5509">
                  <c:v>5510</c:v>
                </c:pt>
                <c:pt idx="5510">
                  <c:v>5511</c:v>
                </c:pt>
                <c:pt idx="5511">
                  <c:v>5512</c:v>
                </c:pt>
                <c:pt idx="5512">
                  <c:v>5513</c:v>
                </c:pt>
                <c:pt idx="5513">
                  <c:v>5514</c:v>
                </c:pt>
                <c:pt idx="5514">
                  <c:v>5515</c:v>
                </c:pt>
                <c:pt idx="5515">
                  <c:v>5516</c:v>
                </c:pt>
                <c:pt idx="5516">
                  <c:v>5517</c:v>
                </c:pt>
                <c:pt idx="5517">
                  <c:v>5518</c:v>
                </c:pt>
                <c:pt idx="5518">
                  <c:v>5519</c:v>
                </c:pt>
                <c:pt idx="5519">
                  <c:v>5520</c:v>
                </c:pt>
                <c:pt idx="5520">
                  <c:v>5521</c:v>
                </c:pt>
                <c:pt idx="5521">
                  <c:v>5522</c:v>
                </c:pt>
                <c:pt idx="5522">
                  <c:v>5523</c:v>
                </c:pt>
                <c:pt idx="5523">
                  <c:v>5524</c:v>
                </c:pt>
                <c:pt idx="5524">
                  <c:v>5525</c:v>
                </c:pt>
                <c:pt idx="5525">
                  <c:v>5526</c:v>
                </c:pt>
                <c:pt idx="5526">
                  <c:v>5527</c:v>
                </c:pt>
                <c:pt idx="5527">
                  <c:v>5528</c:v>
                </c:pt>
                <c:pt idx="5528">
                  <c:v>5529</c:v>
                </c:pt>
                <c:pt idx="5529">
                  <c:v>5530</c:v>
                </c:pt>
                <c:pt idx="5530">
                  <c:v>5531</c:v>
                </c:pt>
                <c:pt idx="5531">
                  <c:v>5532</c:v>
                </c:pt>
                <c:pt idx="5532">
                  <c:v>5533</c:v>
                </c:pt>
                <c:pt idx="5533">
                  <c:v>5534</c:v>
                </c:pt>
                <c:pt idx="5534">
                  <c:v>5535</c:v>
                </c:pt>
                <c:pt idx="5535">
                  <c:v>5536</c:v>
                </c:pt>
                <c:pt idx="5536">
                  <c:v>5537</c:v>
                </c:pt>
                <c:pt idx="5537">
                  <c:v>5538</c:v>
                </c:pt>
                <c:pt idx="5538">
                  <c:v>5539</c:v>
                </c:pt>
                <c:pt idx="5539">
                  <c:v>5540</c:v>
                </c:pt>
                <c:pt idx="5540">
                  <c:v>5541</c:v>
                </c:pt>
                <c:pt idx="5541">
                  <c:v>5542</c:v>
                </c:pt>
                <c:pt idx="5542">
                  <c:v>5543</c:v>
                </c:pt>
                <c:pt idx="5543">
                  <c:v>5544</c:v>
                </c:pt>
                <c:pt idx="5544">
                  <c:v>5545</c:v>
                </c:pt>
                <c:pt idx="5545">
                  <c:v>5546</c:v>
                </c:pt>
                <c:pt idx="5546">
                  <c:v>5547</c:v>
                </c:pt>
                <c:pt idx="5547">
                  <c:v>5548</c:v>
                </c:pt>
                <c:pt idx="5548">
                  <c:v>5549</c:v>
                </c:pt>
                <c:pt idx="5549">
                  <c:v>5550</c:v>
                </c:pt>
                <c:pt idx="5550">
                  <c:v>5551</c:v>
                </c:pt>
                <c:pt idx="5551">
                  <c:v>5552</c:v>
                </c:pt>
                <c:pt idx="5552">
                  <c:v>5553</c:v>
                </c:pt>
                <c:pt idx="5553">
                  <c:v>5554</c:v>
                </c:pt>
                <c:pt idx="5554">
                  <c:v>5555</c:v>
                </c:pt>
                <c:pt idx="5555">
                  <c:v>5556</c:v>
                </c:pt>
                <c:pt idx="5556">
                  <c:v>5557</c:v>
                </c:pt>
                <c:pt idx="5557">
                  <c:v>5558</c:v>
                </c:pt>
                <c:pt idx="5558">
                  <c:v>5559</c:v>
                </c:pt>
                <c:pt idx="5559">
                  <c:v>5560</c:v>
                </c:pt>
                <c:pt idx="5560">
                  <c:v>5561</c:v>
                </c:pt>
                <c:pt idx="5561">
                  <c:v>5562</c:v>
                </c:pt>
                <c:pt idx="5562">
                  <c:v>5563</c:v>
                </c:pt>
                <c:pt idx="5563">
                  <c:v>5564</c:v>
                </c:pt>
                <c:pt idx="5564">
                  <c:v>5565</c:v>
                </c:pt>
                <c:pt idx="5565">
                  <c:v>5566</c:v>
                </c:pt>
                <c:pt idx="5566">
                  <c:v>5567</c:v>
                </c:pt>
                <c:pt idx="5567">
                  <c:v>5568</c:v>
                </c:pt>
                <c:pt idx="5568">
                  <c:v>5569</c:v>
                </c:pt>
                <c:pt idx="5569">
                  <c:v>5570</c:v>
                </c:pt>
                <c:pt idx="5570">
                  <c:v>5571</c:v>
                </c:pt>
                <c:pt idx="5571">
                  <c:v>5572</c:v>
                </c:pt>
                <c:pt idx="5572">
                  <c:v>5573</c:v>
                </c:pt>
                <c:pt idx="5573">
                  <c:v>5574</c:v>
                </c:pt>
                <c:pt idx="5574">
                  <c:v>5575</c:v>
                </c:pt>
                <c:pt idx="5575">
                  <c:v>5576</c:v>
                </c:pt>
                <c:pt idx="5576">
                  <c:v>5577</c:v>
                </c:pt>
                <c:pt idx="5577">
                  <c:v>5578</c:v>
                </c:pt>
                <c:pt idx="5578">
                  <c:v>5579</c:v>
                </c:pt>
                <c:pt idx="5579">
                  <c:v>5580</c:v>
                </c:pt>
                <c:pt idx="5580">
                  <c:v>5581</c:v>
                </c:pt>
                <c:pt idx="5581">
                  <c:v>5582</c:v>
                </c:pt>
                <c:pt idx="5582">
                  <c:v>5583</c:v>
                </c:pt>
                <c:pt idx="5583">
                  <c:v>5584</c:v>
                </c:pt>
                <c:pt idx="5584">
                  <c:v>5585</c:v>
                </c:pt>
                <c:pt idx="5585">
                  <c:v>5586</c:v>
                </c:pt>
                <c:pt idx="5586">
                  <c:v>5587</c:v>
                </c:pt>
                <c:pt idx="5587">
                  <c:v>5588</c:v>
                </c:pt>
                <c:pt idx="5588">
                  <c:v>5589</c:v>
                </c:pt>
                <c:pt idx="5589">
                  <c:v>5590</c:v>
                </c:pt>
                <c:pt idx="5590">
                  <c:v>5591</c:v>
                </c:pt>
                <c:pt idx="5591">
                  <c:v>5592</c:v>
                </c:pt>
                <c:pt idx="5592">
                  <c:v>5593</c:v>
                </c:pt>
                <c:pt idx="5593">
                  <c:v>5594</c:v>
                </c:pt>
                <c:pt idx="5594">
                  <c:v>5595</c:v>
                </c:pt>
                <c:pt idx="5595">
                  <c:v>5596</c:v>
                </c:pt>
                <c:pt idx="5596">
                  <c:v>5597</c:v>
                </c:pt>
                <c:pt idx="5597">
                  <c:v>5598</c:v>
                </c:pt>
                <c:pt idx="5598">
                  <c:v>5599</c:v>
                </c:pt>
                <c:pt idx="5599">
                  <c:v>5600</c:v>
                </c:pt>
                <c:pt idx="5600">
                  <c:v>5601</c:v>
                </c:pt>
                <c:pt idx="5601">
                  <c:v>5602</c:v>
                </c:pt>
                <c:pt idx="5602">
                  <c:v>5603</c:v>
                </c:pt>
                <c:pt idx="5603">
                  <c:v>5604</c:v>
                </c:pt>
                <c:pt idx="5604">
                  <c:v>5605</c:v>
                </c:pt>
                <c:pt idx="5605">
                  <c:v>5606</c:v>
                </c:pt>
                <c:pt idx="5606">
                  <c:v>5607</c:v>
                </c:pt>
                <c:pt idx="5607">
                  <c:v>5608</c:v>
                </c:pt>
                <c:pt idx="5608">
                  <c:v>5609</c:v>
                </c:pt>
                <c:pt idx="5609">
                  <c:v>5610</c:v>
                </c:pt>
                <c:pt idx="5610">
                  <c:v>5611</c:v>
                </c:pt>
                <c:pt idx="5611">
                  <c:v>5612</c:v>
                </c:pt>
                <c:pt idx="5612">
                  <c:v>5613</c:v>
                </c:pt>
                <c:pt idx="5613">
                  <c:v>5614</c:v>
                </c:pt>
                <c:pt idx="5614">
                  <c:v>5615</c:v>
                </c:pt>
                <c:pt idx="5615">
                  <c:v>5616</c:v>
                </c:pt>
                <c:pt idx="5616">
                  <c:v>5617</c:v>
                </c:pt>
                <c:pt idx="5617">
                  <c:v>5618</c:v>
                </c:pt>
                <c:pt idx="5618">
                  <c:v>5619</c:v>
                </c:pt>
                <c:pt idx="5619">
                  <c:v>5620</c:v>
                </c:pt>
                <c:pt idx="5620">
                  <c:v>5621</c:v>
                </c:pt>
                <c:pt idx="5621">
                  <c:v>5622</c:v>
                </c:pt>
                <c:pt idx="5622">
                  <c:v>5623</c:v>
                </c:pt>
                <c:pt idx="5623">
                  <c:v>5624</c:v>
                </c:pt>
                <c:pt idx="5624">
                  <c:v>5625</c:v>
                </c:pt>
                <c:pt idx="5625">
                  <c:v>5626</c:v>
                </c:pt>
                <c:pt idx="5626">
                  <c:v>5627</c:v>
                </c:pt>
                <c:pt idx="5627">
                  <c:v>5628</c:v>
                </c:pt>
                <c:pt idx="5628">
                  <c:v>5629</c:v>
                </c:pt>
                <c:pt idx="5629">
                  <c:v>5630</c:v>
                </c:pt>
                <c:pt idx="5630">
                  <c:v>5631</c:v>
                </c:pt>
                <c:pt idx="5631">
                  <c:v>5632</c:v>
                </c:pt>
                <c:pt idx="5632">
                  <c:v>5633</c:v>
                </c:pt>
                <c:pt idx="5633">
                  <c:v>5634</c:v>
                </c:pt>
                <c:pt idx="5634">
                  <c:v>5635</c:v>
                </c:pt>
                <c:pt idx="5635">
                  <c:v>5636</c:v>
                </c:pt>
                <c:pt idx="5636">
                  <c:v>5637</c:v>
                </c:pt>
                <c:pt idx="5637">
                  <c:v>5638</c:v>
                </c:pt>
                <c:pt idx="5638">
                  <c:v>5639</c:v>
                </c:pt>
                <c:pt idx="5639">
                  <c:v>5640</c:v>
                </c:pt>
                <c:pt idx="5640">
                  <c:v>5641</c:v>
                </c:pt>
                <c:pt idx="5641">
                  <c:v>5642</c:v>
                </c:pt>
                <c:pt idx="5642">
                  <c:v>5643</c:v>
                </c:pt>
                <c:pt idx="5643">
                  <c:v>5644</c:v>
                </c:pt>
                <c:pt idx="5644">
                  <c:v>5645</c:v>
                </c:pt>
                <c:pt idx="5645">
                  <c:v>5646</c:v>
                </c:pt>
                <c:pt idx="5646">
                  <c:v>5647</c:v>
                </c:pt>
                <c:pt idx="5647">
                  <c:v>5648</c:v>
                </c:pt>
                <c:pt idx="5648">
                  <c:v>5649</c:v>
                </c:pt>
                <c:pt idx="5649">
                  <c:v>5650</c:v>
                </c:pt>
                <c:pt idx="5650">
                  <c:v>5651</c:v>
                </c:pt>
                <c:pt idx="5651">
                  <c:v>5652</c:v>
                </c:pt>
                <c:pt idx="5652">
                  <c:v>5653</c:v>
                </c:pt>
                <c:pt idx="5653">
                  <c:v>5654</c:v>
                </c:pt>
                <c:pt idx="5654">
                  <c:v>5655</c:v>
                </c:pt>
                <c:pt idx="5655">
                  <c:v>5656</c:v>
                </c:pt>
                <c:pt idx="5656">
                  <c:v>5657</c:v>
                </c:pt>
                <c:pt idx="5657">
                  <c:v>5658</c:v>
                </c:pt>
                <c:pt idx="5658">
                  <c:v>5659</c:v>
                </c:pt>
                <c:pt idx="5659">
                  <c:v>5660</c:v>
                </c:pt>
                <c:pt idx="5660">
                  <c:v>5661</c:v>
                </c:pt>
                <c:pt idx="5661">
                  <c:v>5662</c:v>
                </c:pt>
                <c:pt idx="5662">
                  <c:v>5663</c:v>
                </c:pt>
                <c:pt idx="5663">
                  <c:v>5664</c:v>
                </c:pt>
                <c:pt idx="5664">
                  <c:v>5665</c:v>
                </c:pt>
                <c:pt idx="5665">
                  <c:v>5666</c:v>
                </c:pt>
                <c:pt idx="5666">
                  <c:v>5667</c:v>
                </c:pt>
                <c:pt idx="5667">
                  <c:v>5668</c:v>
                </c:pt>
                <c:pt idx="5668">
                  <c:v>5669</c:v>
                </c:pt>
                <c:pt idx="5669">
                  <c:v>5670</c:v>
                </c:pt>
                <c:pt idx="5670">
                  <c:v>5671</c:v>
                </c:pt>
                <c:pt idx="5671">
                  <c:v>5672</c:v>
                </c:pt>
                <c:pt idx="5672">
                  <c:v>5673</c:v>
                </c:pt>
                <c:pt idx="5673">
                  <c:v>5674</c:v>
                </c:pt>
                <c:pt idx="5674">
                  <c:v>5675</c:v>
                </c:pt>
                <c:pt idx="5675">
                  <c:v>5676</c:v>
                </c:pt>
                <c:pt idx="5676">
                  <c:v>5677</c:v>
                </c:pt>
                <c:pt idx="5677">
                  <c:v>5678</c:v>
                </c:pt>
                <c:pt idx="5678">
                  <c:v>5679</c:v>
                </c:pt>
                <c:pt idx="5679">
                  <c:v>5680</c:v>
                </c:pt>
                <c:pt idx="5680">
                  <c:v>5681</c:v>
                </c:pt>
                <c:pt idx="5681">
                  <c:v>5682</c:v>
                </c:pt>
                <c:pt idx="5682">
                  <c:v>5683</c:v>
                </c:pt>
                <c:pt idx="5683">
                  <c:v>5684</c:v>
                </c:pt>
                <c:pt idx="5684">
                  <c:v>5685</c:v>
                </c:pt>
                <c:pt idx="5685">
                  <c:v>5686</c:v>
                </c:pt>
                <c:pt idx="5686">
                  <c:v>5687</c:v>
                </c:pt>
                <c:pt idx="5687">
                  <c:v>5688</c:v>
                </c:pt>
                <c:pt idx="5688">
                  <c:v>5689</c:v>
                </c:pt>
                <c:pt idx="5689">
                  <c:v>5690</c:v>
                </c:pt>
                <c:pt idx="5690">
                  <c:v>5691</c:v>
                </c:pt>
                <c:pt idx="5691">
                  <c:v>5692</c:v>
                </c:pt>
                <c:pt idx="5692">
                  <c:v>5693</c:v>
                </c:pt>
                <c:pt idx="5693">
                  <c:v>5694</c:v>
                </c:pt>
                <c:pt idx="5694">
                  <c:v>5695</c:v>
                </c:pt>
                <c:pt idx="5695">
                  <c:v>5696</c:v>
                </c:pt>
                <c:pt idx="5696">
                  <c:v>5697</c:v>
                </c:pt>
                <c:pt idx="5697">
                  <c:v>5698</c:v>
                </c:pt>
                <c:pt idx="5698">
                  <c:v>5699</c:v>
                </c:pt>
                <c:pt idx="5699">
                  <c:v>5700</c:v>
                </c:pt>
                <c:pt idx="5700">
                  <c:v>5701</c:v>
                </c:pt>
                <c:pt idx="5701">
                  <c:v>5702</c:v>
                </c:pt>
                <c:pt idx="5702">
                  <c:v>5703</c:v>
                </c:pt>
                <c:pt idx="5703">
                  <c:v>5704</c:v>
                </c:pt>
                <c:pt idx="5704">
                  <c:v>5705</c:v>
                </c:pt>
                <c:pt idx="5705">
                  <c:v>5706</c:v>
                </c:pt>
                <c:pt idx="5706">
                  <c:v>5707</c:v>
                </c:pt>
                <c:pt idx="5707">
                  <c:v>5708</c:v>
                </c:pt>
                <c:pt idx="5708">
                  <c:v>5709</c:v>
                </c:pt>
                <c:pt idx="5709">
                  <c:v>5710</c:v>
                </c:pt>
                <c:pt idx="5710">
                  <c:v>5711</c:v>
                </c:pt>
                <c:pt idx="5711">
                  <c:v>5712</c:v>
                </c:pt>
                <c:pt idx="5712">
                  <c:v>5713</c:v>
                </c:pt>
                <c:pt idx="5713">
                  <c:v>5714</c:v>
                </c:pt>
                <c:pt idx="5714">
                  <c:v>5715</c:v>
                </c:pt>
                <c:pt idx="5715">
                  <c:v>5716</c:v>
                </c:pt>
                <c:pt idx="5716">
                  <c:v>5717</c:v>
                </c:pt>
                <c:pt idx="5717">
                  <c:v>5718</c:v>
                </c:pt>
                <c:pt idx="5718">
                  <c:v>5719</c:v>
                </c:pt>
                <c:pt idx="5719">
                  <c:v>5720</c:v>
                </c:pt>
                <c:pt idx="5720">
                  <c:v>5721</c:v>
                </c:pt>
                <c:pt idx="5721">
                  <c:v>5722</c:v>
                </c:pt>
                <c:pt idx="5722">
                  <c:v>5723</c:v>
                </c:pt>
                <c:pt idx="5723">
                  <c:v>5724</c:v>
                </c:pt>
                <c:pt idx="5724">
                  <c:v>5725</c:v>
                </c:pt>
                <c:pt idx="5725">
                  <c:v>5726</c:v>
                </c:pt>
                <c:pt idx="5726">
                  <c:v>5727</c:v>
                </c:pt>
                <c:pt idx="5727">
                  <c:v>5728</c:v>
                </c:pt>
                <c:pt idx="5728">
                  <c:v>5729</c:v>
                </c:pt>
                <c:pt idx="5729">
                  <c:v>5730</c:v>
                </c:pt>
                <c:pt idx="5730">
                  <c:v>5731</c:v>
                </c:pt>
                <c:pt idx="5731">
                  <c:v>5732</c:v>
                </c:pt>
                <c:pt idx="5732">
                  <c:v>5733</c:v>
                </c:pt>
                <c:pt idx="5733">
                  <c:v>5734</c:v>
                </c:pt>
                <c:pt idx="5734">
                  <c:v>5735</c:v>
                </c:pt>
                <c:pt idx="5735">
                  <c:v>5736</c:v>
                </c:pt>
                <c:pt idx="5736">
                  <c:v>5737</c:v>
                </c:pt>
                <c:pt idx="5737">
                  <c:v>5738</c:v>
                </c:pt>
                <c:pt idx="5738">
                  <c:v>5739</c:v>
                </c:pt>
                <c:pt idx="5739">
                  <c:v>5740</c:v>
                </c:pt>
                <c:pt idx="5740">
                  <c:v>5741</c:v>
                </c:pt>
                <c:pt idx="5741">
                  <c:v>5742</c:v>
                </c:pt>
                <c:pt idx="5742">
                  <c:v>5743</c:v>
                </c:pt>
                <c:pt idx="5743">
                  <c:v>5744</c:v>
                </c:pt>
                <c:pt idx="5744">
                  <c:v>5745</c:v>
                </c:pt>
                <c:pt idx="5745">
                  <c:v>5746</c:v>
                </c:pt>
                <c:pt idx="5746">
                  <c:v>5747</c:v>
                </c:pt>
                <c:pt idx="5747">
                  <c:v>5748</c:v>
                </c:pt>
                <c:pt idx="5748">
                  <c:v>5749</c:v>
                </c:pt>
                <c:pt idx="5749">
                  <c:v>5750</c:v>
                </c:pt>
                <c:pt idx="5750">
                  <c:v>5751</c:v>
                </c:pt>
                <c:pt idx="5751">
                  <c:v>5752</c:v>
                </c:pt>
                <c:pt idx="5752">
                  <c:v>5753</c:v>
                </c:pt>
                <c:pt idx="5753">
                  <c:v>5754</c:v>
                </c:pt>
                <c:pt idx="5754">
                  <c:v>5755</c:v>
                </c:pt>
                <c:pt idx="5755">
                  <c:v>5756</c:v>
                </c:pt>
                <c:pt idx="5756">
                  <c:v>5757</c:v>
                </c:pt>
                <c:pt idx="5757">
                  <c:v>5758</c:v>
                </c:pt>
                <c:pt idx="5758">
                  <c:v>5759</c:v>
                </c:pt>
                <c:pt idx="5759">
                  <c:v>5760</c:v>
                </c:pt>
                <c:pt idx="5760">
                  <c:v>5761</c:v>
                </c:pt>
                <c:pt idx="5761">
                  <c:v>5762</c:v>
                </c:pt>
                <c:pt idx="5762">
                  <c:v>5763</c:v>
                </c:pt>
                <c:pt idx="5763">
                  <c:v>5764</c:v>
                </c:pt>
                <c:pt idx="5764">
                  <c:v>5765</c:v>
                </c:pt>
                <c:pt idx="5765">
                  <c:v>5766</c:v>
                </c:pt>
                <c:pt idx="5766">
                  <c:v>5767</c:v>
                </c:pt>
                <c:pt idx="5767">
                  <c:v>5768</c:v>
                </c:pt>
                <c:pt idx="5768">
                  <c:v>5769</c:v>
                </c:pt>
                <c:pt idx="5769">
                  <c:v>5770</c:v>
                </c:pt>
                <c:pt idx="5770">
                  <c:v>5771</c:v>
                </c:pt>
                <c:pt idx="5771">
                  <c:v>5772</c:v>
                </c:pt>
                <c:pt idx="5772">
                  <c:v>5773</c:v>
                </c:pt>
                <c:pt idx="5773">
                  <c:v>5774</c:v>
                </c:pt>
                <c:pt idx="5774">
                  <c:v>5775</c:v>
                </c:pt>
                <c:pt idx="5775">
                  <c:v>5776</c:v>
                </c:pt>
                <c:pt idx="5776">
                  <c:v>5777</c:v>
                </c:pt>
                <c:pt idx="5777">
                  <c:v>5778</c:v>
                </c:pt>
                <c:pt idx="5778">
                  <c:v>5779</c:v>
                </c:pt>
                <c:pt idx="5779">
                  <c:v>5780</c:v>
                </c:pt>
                <c:pt idx="5780">
                  <c:v>5781</c:v>
                </c:pt>
                <c:pt idx="5781">
                  <c:v>5782</c:v>
                </c:pt>
                <c:pt idx="5782">
                  <c:v>5783</c:v>
                </c:pt>
                <c:pt idx="5783">
                  <c:v>5784</c:v>
                </c:pt>
                <c:pt idx="5784">
                  <c:v>5785</c:v>
                </c:pt>
                <c:pt idx="5785">
                  <c:v>5786</c:v>
                </c:pt>
                <c:pt idx="5786">
                  <c:v>5787</c:v>
                </c:pt>
                <c:pt idx="5787">
                  <c:v>5788</c:v>
                </c:pt>
                <c:pt idx="5788">
                  <c:v>5789</c:v>
                </c:pt>
                <c:pt idx="5789">
                  <c:v>5790</c:v>
                </c:pt>
                <c:pt idx="5790">
                  <c:v>5791</c:v>
                </c:pt>
                <c:pt idx="5791">
                  <c:v>5792</c:v>
                </c:pt>
                <c:pt idx="5792">
                  <c:v>5793</c:v>
                </c:pt>
                <c:pt idx="5793">
                  <c:v>5794</c:v>
                </c:pt>
                <c:pt idx="5794">
                  <c:v>5795</c:v>
                </c:pt>
                <c:pt idx="5795">
                  <c:v>5796</c:v>
                </c:pt>
                <c:pt idx="5796">
                  <c:v>5797</c:v>
                </c:pt>
                <c:pt idx="5797">
                  <c:v>5798</c:v>
                </c:pt>
                <c:pt idx="5798">
                  <c:v>5799</c:v>
                </c:pt>
                <c:pt idx="5799">
                  <c:v>5800</c:v>
                </c:pt>
                <c:pt idx="5800">
                  <c:v>5801</c:v>
                </c:pt>
                <c:pt idx="5801">
                  <c:v>5802</c:v>
                </c:pt>
                <c:pt idx="5802">
                  <c:v>5803</c:v>
                </c:pt>
                <c:pt idx="5803">
                  <c:v>5804</c:v>
                </c:pt>
                <c:pt idx="5804">
                  <c:v>5805</c:v>
                </c:pt>
                <c:pt idx="5805">
                  <c:v>5806</c:v>
                </c:pt>
                <c:pt idx="5806">
                  <c:v>5807</c:v>
                </c:pt>
                <c:pt idx="5807">
                  <c:v>5808</c:v>
                </c:pt>
                <c:pt idx="5808">
                  <c:v>5809</c:v>
                </c:pt>
                <c:pt idx="5809">
                  <c:v>5810</c:v>
                </c:pt>
                <c:pt idx="5810">
                  <c:v>5811</c:v>
                </c:pt>
                <c:pt idx="5811">
                  <c:v>5812</c:v>
                </c:pt>
                <c:pt idx="5812">
                  <c:v>5813</c:v>
                </c:pt>
                <c:pt idx="5813">
                  <c:v>5814</c:v>
                </c:pt>
                <c:pt idx="5814">
                  <c:v>5815</c:v>
                </c:pt>
                <c:pt idx="5815">
                  <c:v>5816</c:v>
                </c:pt>
                <c:pt idx="5816">
                  <c:v>5817</c:v>
                </c:pt>
                <c:pt idx="5817">
                  <c:v>5818</c:v>
                </c:pt>
                <c:pt idx="5818">
                  <c:v>5819</c:v>
                </c:pt>
                <c:pt idx="5819">
                  <c:v>5820</c:v>
                </c:pt>
                <c:pt idx="5820">
                  <c:v>5821</c:v>
                </c:pt>
                <c:pt idx="5821">
                  <c:v>5822</c:v>
                </c:pt>
                <c:pt idx="5822">
                  <c:v>5823</c:v>
                </c:pt>
                <c:pt idx="5823">
                  <c:v>5824</c:v>
                </c:pt>
                <c:pt idx="5824">
                  <c:v>5825</c:v>
                </c:pt>
                <c:pt idx="5825">
                  <c:v>5826</c:v>
                </c:pt>
                <c:pt idx="5826">
                  <c:v>5827</c:v>
                </c:pt>
                <c:pt idx="5827">
                  <c:v>5828</c:v>
                </c:pt>
                <c:pt idx="5828">
                  <c:v>5829</c:v>
                </c:pt>
                <c:pt idx="5829">
                  <c:v>5830</c:v>
                </c:pt>
                <c:pt idx="5830">
                  <c:v>5831</c:v>
                </c:pt>
                <c:pt idx="5831">
                  <c:v>5832</c:v>
                </c:pt>
                <c:pt idx="5832">
                  <c:v>5833</c:v>
                </c:pt>
                <c:pt idx="5833">
                  <c:v>5834</c:v>
                </c:pt>
                <c:pt idx="5834">
                  <c:v>5835</c:v>
                </c:pt>
                <c:pt idx="5835">
                  <c:v>5836</c:v>
                </c:pt>
                <c:pt idx="5836">
                  <c:v>5837</c:v>
                </c:pt>
                <c:pt idx="5837">
                  <c:v>5838</c:v>
                </c:pt>
                <c:pt idx="5838">
                  <c:v>5839</c:v>
                </c:pt>
                <c:pt idx="5839">
                  <c:v>5840</c:v>
                </c:pt>
                <c:pt idx="5840">
                  <c:v>5841</c:v>
                </c:pt>
                <c:pt idx="5841">
                  <c:v>5842</c:v>
                </c:pt>
                <c:pt idx="5842">
                  <c:v>5843</c:v>
                </c:pt>
                <c:pt idx="5843">
                  <c:v>5844</c:v>
                </c:pt>
                <c:pt idx="5844">
                  <c:v>5845</c:v>
                </c:pt>
                <c:pt idx="5845">
                  <c:v>5846</c:v>
                </c:pt>
                <c:pt idx="5846">
                  <c:v>5847</c:v>
                </c:pt>
                <c:pt idx="5847">
                  <c:v>5848</c:v>
                </c:pt>
                <c:pt idx="5848">
                  <c:v>5849</c:v>
                </c:pt>
                <c:pt idx="5849">
                  <c:v>5850</c:v>
                </c:pt>
                <c:pt idx="5850">
                  <c:v>5851</c:v>
                </c:pt>
                <c:pt idx="5851">
                  <c:v>5852</c:v>
                </c:pt>
                <c:pt idx="5852">
                  <c:v>5853</c:v>
                </c:pt>
                <c:pt idx="5853">
                  <c:v>5854</c:v>
                </c:pt>
                <c:pt idx="5854">
                  <c:v>5855</c:v>
                </c:pt>
                <c:pt idx="5855">
                  <c:v>5856</c:v>
                </c:pt>
                <c:pt idx="5856">
                  <c:v>5857</c:v>
                </c:pt>
                <c:pt idx="5857">
                  <c:v>5858</c:v>
                </c:pt>
                <c:pt idx="5858">
                  <c:v>5859</c:v>
                </c:pt>
                <c:pt idx="5859">
                  <c:v>5860</c:v>
                </c:pt>
                <c:pt idx="5860">
                  <c:v>5861</c:v>
                </c:pt>
                <c:pt idx="5861">
                  <c:v>5862</c:v>
                </c:pt>
                <c:pt idx="5862">
                  <c:v>5863</c:v>
                </c:pt>
                <c:pt idx="5863">
                  <c:v>5864</c:v>
                </c:pt>
                <c:pt idx="5864">
                  <c:v>5865</c:v>
                </c:pt>
                <c:pt idx="5865">
                  <c:v>5866</c:v>
                </c:pt>
                <c:pt idx="5866">
                  <c:v>5867</c:v>
                </c:pt>
                <c:pt idx="5867">
                  <c:v>5868</c:v>
                </c:pt>
                <c:pt idx="5868">
                  <c:v>5869</c:v>
                </c:pt>
                <c:pt idx="5869">
                  <c:v>5870</c:v>
                </c:pt>
                <c:pt idx="5870">
                  <c:v>5871</c:v>
                </c:pt>
                <c:pt idx="5871">
                  <c:v>5872</c:v>
                </c:pt>
                <c:pt idx="5872">
                  <c:v>5873</c:v>
                </c:pt>
                <c:pt idx="5873">
                  <c:v>5874</c:v>
                </c:pt>
                <c:pt idx="5874">
                  <c:v>5875</c:v>
                </c:pt>
                <c:pt idx="5875">
                  <c:v>5876</c:v>
                </c:pt>
                <c:pt idx="5876">
                  <c:v>5877</c:v>
                </c:pt>
                <c:pt idx="5877">
                  <c:v>5878</c:v>
                </c:pt>
                <c:pt idx="5878">
                  <c:v>5879</c:v>
                </c:pt>
                <c:pt idx="5879">
                  <c:v>5880</c:v>
                </c:pt>
                <c:pt idx="5880">
                  <c:v>5881</c:v>
                </c:pt>
                <c:pt idx="5881">
                  <c:v>5882</c:v>
                </c:pt>
                <c:pt idx="5882">
                  <c:v>5883</c:v>
                </c:pt>
                <c:pt idx="5883">
                  <c:v>5884</c:v>
                </c:pt>
                <c:pt idx="5884">
                  <c:v>5885</c:v>
                </c:pt>
                <c:pt idx="5885">
                  <c:v>5886</c:v>
                </c:pt>
                <c:pt idx="5886">
                  <c:v>5887</c:v>
                </c:pt>
                <c:pt idx="5887">
                  <c:v>5888</c:v>
                </c:pt>
                <c:pt idx="5888">
                  <c:v>5889</c:v>
                </c:pt>
                <c:pt idx="5889">
                  <c:v>5890</c:v>
                </c:pt>
                <c:pt idx="5890">
                  <c:v>5891</c:v>
                </c:pt>
                <c:pt idx="5891">
                  <c:v>5892</c:v>
                </c:pt>
                <c:pt idx="5892">
                  <c:v>5893</c:v>
                </c:pt>
                <c:pt idx="5893">
                  <c:v>5894</c:v>
                </c:pt>
                <c:pt idx="5894">
                  <c:v>5895</c:v>
                </c:pt>
                <c:pt idx="5895">
                  <c:v>5896</c:v>
                </c:pt>
                <c:pt idx="5896">
                  <c:v>5897</c:v>
                </c:pt>
                <c:pt idx="5897">
                  <c:v>5898</c:v>
                </c:pt>
                <c:pt idx="5898">
                  <c:v>5899</c:v>
                </c:pt>
                <c:pt idx="5899">
                  <c:v>5900</c:v>
                </c:pt>
                <c:pt idx="5900">
                  <c:v>5901</c:v>
                </c:pt>
                <c:pt idx="5901">
                  <c:v>5902</c:v>
                </c:pt>
                <c:pt idx="5902">
                  <c:v>5903</c:v>
                </c:pt>
                <c:pt idx="5903">
                  <c:v>5904</c:v>
                </c:pt>
                <c:pt idx="5904">
                  <c:v>5905</c:v>
                </c:pt>
                <c:pt idx="5905">
                  <c:v>5906</c:v>
                </c:pt>
                <c:pt idx="5906">
                  <c:v>5907</c:v>
                </c:pt>
                <c:pt idx="5907">
                  <c:v>5908</c:v>
                </c:pt>
                <c:pt idx="5908">
                  <c:v>5909</c:v>
                </c:pt>
                <c:pt idx="5909">
                  <c:v>5910</c:v>
                </c:pt>
                <c:pt idx="5910">
                  <c:v>5911</c:v>
                </c:pt>
                <c:pt idx="5911">
                  <c:v>5912</c:v>
                </c:pt>
                <c:pt idx="5912">
                  <c:v>5913</c:v>
                </c:pt>
                <c:pt idx="5913">
                  <c:v>5914</c:v>
                </c:pt>
                <c:pt idx="5914">
                  <c:v>5915</c:v>
                </c:pt>
                <c:pt idx="5915">
                  <c:v>5916</c:v>
                </c:pt>
                <c:pt idx="5916">
                  <c:v>5917</c:v>
                </c:pt>
                <c:pt idx="5917">
                  <c:v>5918</c:v>
                </c:pt>
                <c:pt idx="5918">
                  <c:v>5919</c:v>
                </c:pt>
                <c:pt idx="5919">
                  <c:v>5920</c:v>
                </c:pt>
                <c:pt idx="5920">
                  <c:v>5921</c:v>
                </c:pt>
                <c:pt idx="5921">
                  <c:v>5922</c:v>
                </c:pt>
                <c:pt idx="5922">
                  <c:v>5923</c:v>
                </c:pt>
                <c:pt idx="5923">
                  <c:v>5924</c:v>
                </c:pt>
                <c:pt idx="5924">
                  <c:v>5925</c:v>
                </c:pt>
                <c:pt idx="5925">
                  <c:v>5926</c:v>
                </c:pt>
                <c:pt idx="5926">
                  <c:v>5927</c:v>
                </c:pt>
                <c:pt idx="5927">
                  <c:v>5928</c:v>
                </c:pt>
                <c:pt idx="5928">
                  <c:v>5929</c:v>
                </c:pt>
                <c:pt idx="5929">
                  <c:v>5930</c:v>
                </c:pt>
                <c:pt idx="5930">
                  <c:v>5931</c:v>
                </c:pt>
                <c:pt idx="5931">
                  <c:v>5932</c:v>
                </c:pt>
                <c:pt idx="5932">
                  <c:v>5933</c:v>
                </c:pt>
                <c:pt idx="5933">
                  <c:v>5934</c:v>
                </c:pt>
                <c:pt idx="5934">
                  <c:v>5935</c:v>
                </c:pt>
                <c:pt idx="5935">
                  <c:v>5936</c:v>
                </c:pt>
                <c:pt idx="5936">
                  <c:v>5937</c:v>
                </c:pt>
                <c:pt idx="5937">
                  <c:v>5938</c:v>
                </c:pt>
                <c:pt idx="5938">
                  <c:v>5939</c:v>
                </c:pt>
                <c:pt idx="5939">
                  <c:v>5940</c:v>
                </c:pt>
                <c:pt idx="5940">
                  <c:v>5941</c:v>
                </c:pt>
                <c:pt idx="5941">
                  <c:v>5942</c:v>
                </c:pt>
                <c:pt idx="5942">
                  <c:v>5943</c:v>
                </c:pt>
                <c:pt idx="5943">
                  <c:v>5944</c:v>
                </c:pt>
                <c:pt idx="5944">
                  <c:v>5945</c:v>
                </c:pt>
                <c:pt idx="5945">
                  <c:v>5946</c:v>
                </c:pt>
                <c:pt idx="5946">
                  <c:v>5947</c:v>
                </c:pt>
                <c:pt idx="5947">
                  <c:v>5948</c:v>
                </c:pt>
                <c:pt idx="5948">
                  <c:v>5949</c:v>
                </c:pt>
                <c:pt idx="5949">
                  <c:v>5950</c:v>
                </c:pt>
                <c:pt idx="5950">
                  <c:v>5951</c:v>
                </c:pt>
                <c:pt idx="5951">
                  <c:v>5952</c:v>
                </c:pt>
                <c:pt idx="5952">
                  <c:v>5953</c:v>
                </c:pt>
                <c:pt idx="5953">
                  <c:v>5954</c:v>
                </c:pt>
                <c:pt idx="5954">
                  <c:v>5955</c:v>
                </c:pt>
                <c:pt idx="5955">
                  <c:v>5956</c:v>
                </c:pt>
                <c:pt idx="5956">
                  <c:v>5957</c:v>
                </c:pt>
                <c:pt idx="5957">
                  <c:v>5958</c:v>
                </c:pt>
                <c:pt idx="5958">
                  <c:v>5959</c:v>
                </c:pt>
                <c:pt idx="5959">
                  <c:v>5960</c:v>
                </c:pt>
                <c:pt idx="5960">
                  <c:v>5961</c:v>
                </c:pt>
                <c:pt idx="5961">
                  <c:v>5962</c:v>
                </c:pt>
                <c:pt idx="5962">
                  <c:v>5963</c:v>
                </c:pt>
                <c:pt idx="5963">
                  <c:v>5964</c:v>
                </c:pt>
                <c:pt idx="5964">
                  <c:v>5965</c:v>
                </c:pt>
                <c:pt idx="5965">
                  <c:v>5966</c:v>
                </c:pt>
                <c:pt idx="5966">
                  <c:v>5967</c:v>
                </c:pt>
                <c:pt idx="5967">
                  <c:v>5968</c:v>
                </c:pt>
                <c:pt idx="5968">
                  <c:v>5969</c:v>
                </c:pt>
                <c:pt idx="5969">
                  <c:v>5970</c:v>
                </c:pt>
                <c:pt idx="5970">
                  <c:v>5971</c:v>
                </c:pt>
                <c:pt idx="5971">
                  <c:v>5972</c:v>
                </c:pt>
                <c:pt idx="5972">
                  <c:v>5973</c:v>
                </c:pt>
                <c:pt idx="5973">
                  <c:v>5974</c:v>
                </c:pt>
                <c:pt idx="5974">
                  <c:v>5975</c:v>
                </c:pt>
                <c:pt idx="5975">
                  <c:v>5976</c:v>
                </c:pt>
                <c:pt idx="5976">
                  <c:v>5977</c:v>
                </c:pt>
                <c:pt idx="5977">
                  <c:v>5978</c:v>
                </c:pt>
                <c:pt idx="5978">
                  <c:v>5979</c:v>
                </c:pt>
                <c:pt idx="5979">
                  <c:v>5980</c:v>
                </c:pt>
                <c:pt idx="5980">
                  <c:v>5981</c:v>
                </c:pt>
                <c:pt idx="5981">
                  <c:v>5982</c:v>
                </c:pt>
                <c:pt idx="5982">
                  <c:v>5983</c:v>
                </c:pt>
                <c:pt idx="5983">
                  <c:v>5984</c:v>
                </c:pt>
                <c:pt idx="5984">
                  <c:v>5985</c:v>
                </c:pt>
                <c:pt idx="5985">
                  <c:v>5986</c:v>
                </c:pt>
                <c:pt idx="5986">
                  <c:v>5987</c:v>
                </c:pt>
                <c:pt idx="5987">
                  <c:v>5988</c:v>
                </c:pt>
                <c:pt idx="5988">
                  <c:v>5989</c:v>
                </c:pt>
                <c:pt idx="5989">
                  <c:v>5990</c:v>
                </c:pt>
                <c:pt idx="5990">
                  <c:v>5991</c:v>
                </c:pt>
                <c:pt idx="5991">
                  <c:v>5992</c:v>
                </c:pt>
                <c:pt idx="5992">
                  <c:v>5993</c:v>
                </c:pt>
                <c:pt idx="5993">
                  <c:v>5994</c:v>
                </c:pt>
                <c:pt idx="5994">
                  <c:v>5995</c:v>
                </c:pt>
                <c:pt idx="5995">
                  <c:v>5996</c:v>
                </c:pt>
                <c:pt idx="5996">
                  <c:v>5997</c:v>
                </c:pt>
                <c:pt idx="5997">
                  <c:v>5998</c:v>
                </c:pt>
                <c:pt idx="5998">
                  <c:v>5999</c:v>
                </c:pt>
                <c:pt idx="5999">
                  <c:v>6000</c:v>
                </c:pt>
                <c:pt idx="6000">
                  <c:v>6001</c:v>
                </c:pt>
                <c:pt idx="6001">
                  <c:v>6002</c:v>
                </c:pt>
                <c:pt idx="6002">
                  <c:v>6003</c:v>
                </c:pt>
                <c:pt idx="6003">
                  <c:v>6004</c:v>
                </c:pt>
                <c:pt idx="6004">
                  <c:v>6005</c:v>
                </c:pt>
                <c:pt idx="6005">
                  <c:v>6006</c:v>
                </c:pt>
                <c:pt idx="6006">
                  <c:v>6007</c:v>
                </c:pt>
                <c:pt idx="6007">
                  <c:v>6008</c:v>
                </c:pt>
                <c:pt idx="6008">
                  <c:v>6009</c:v>
                </c:pt>
                <c:pt idx="6009">
                  <c:v>6010</c:v>
                </c:pt>
                <c:pt idx="6010">
                  <c:v>6011</c:v>
                </c:pt>
                <c:pt idx="6011">
                  <c:v>6012</c:v>
                </c:pt>
                <c:pt idx="6012">
                  <c:v>6013</c:v>
                </c:pt>
                <c:pt idx="6013">
                  <c:v>6014</c:v>
                </c:pt>
                <c:pt idx="6014">
                  <c:v>6015</c:v>
                </c:pt>
                <c:pt idx="6015">
                  <c:v>6016</c:v>
                </c:pt>
                <c:pt idx="6016">
                  <c:v>6017</c:v>
                </c:pt>
                <c:pt idx="6017">
                  <c:v>6018</c:v>
                </c:pt>
                <c:pt idx="6018">
                  <c:v>6019</c:v>
                </c:pt>
                <c:pt idx="6019">
                  <c:v>6020</c:v>
                </c:pt>
                <c:pt idx="6020">
                  <c:v>6021</c:v>
                </c:pt>
                <c:pt idx="6021">
                  <c:v>6022</c:v>
                </c:pt>
                <c:pt idx="6022">
                  <c:v>6023</c:v>
                </c:pt>
                <c:pt idx="6023">
                  <c:v>6024</c:v>
                </c:pt>
                <c:pt idx="6024">
                  <c:v>6025</c:v>
                </c:pt>
                <c:pt idx="6025">
                  <c:v>6026</c:v>
                </c:pt>
                <c:pt idx="6026">
                  <c:v>6027</c:v>
                </c:pt>
                <c:pt idx="6027">
                  <c:v>6028</c:v>
                </c:pt>
                <c:pt idx="6028">
                  <c:v>6029</c:v>
                </c:pt>
                <c:pt idx="6029">
                  <c:v>6030</c:v>
                </c:pt>
                <c:pt idx="6030">
                  <c:v>6031</c:v>
                </c:pt>
                <c:pt idx="6031">
                  <c:v>6032</c:v>
                </c:pt>
                <c:pt idx="6032">
                  <c:v>6033</c:v>
                </c:pt>
                <c:pt idx="6033">
                  <c:v>6034</c:v>
                </c:pt>
                <c:pt idx="6034">
                  <c:v>6035</c:v>
                </c:pt>
                <c:pt idx="6035">
                  <c:v>6036</c:v>
                </c:pt>
                <c:pt idx="6036">
                  <c:v>6037</c:v>
                </c:pt>
                <c:pt idx="6037">
                  <c:v>6038</c:v>
                </c:pt>
                <c:pt idx="6038">
                  <c:v>6039</c:v>
                </c:pt>
                <c:pt idx="6039">
                  <c:v>6040</c:v>
                </c:pt>
                <c:pt idx="6040">
                  <c:v>6041</c:v>
                </c:pt>
                <c:pt idx="6041">
                  <c:v>6042</c:v>
                </c:pt>
                <c:pt idx="6042">
                  <c:v>6043</c:v>
                </c:pt>
                <c:pt idx="6043">
                  <c:v>6044</c:v>
                </c:pt>
                <c:pt idx="6044">
                  <c:v>6045</c:v>
                </c:pt>
                <c:pt idx="6045">
                  <c:v>6046</c:v>
                </c:pt>
                <c:pt idx="6046">
                  <c:v>6047</c:v>
                </c:pt>
                <c:pt idx="6047">
                  <c:v>6048</c:v>
                </c:pt>
                <c:pt idx="6048">
                  <c:v>6049</c:v>
                </c:pt>
                <c:pt idx="6049">
                  <c:v>6050</c:v>
                </c:pt>
                <c:pt idx="6050">
                  <c:v>6051</c:v>
                </c:pt>
                <c:pt idx="6051">
                  <c:v>6052</c:v>
                </c:pt>
                <c:pt idx="6052">
                  <c:v>6053</c:v>
                </c:pt>
                <c:pt idx="6053">
                  <c:v>6054</c:v>
                </c:pt>
                <c:pt idx="6054">
                  <c:v>6055</c:v>
                </c:pt>
                <c:pt idx="6055">
                  <c:v>6056</c:v>
                </c:pt>
                <c:pt idx="6056">
                  <c:v>6057</c:v>
                </c:pt>
                <c:pt idx="6057">
                  <c:v>6058</c:v>
                </c:pt>
                <c:pt idx="6058">
                  <c:v>6059</c:v>
                </c:pt>
                <c:pt idx="6059">
                  <c:v>6060</c:v>
                </c:pt>
                <c:pt idx="6060">
                  <c:v>6061</c:v>
                </c:pt>
                <c:pt idx="6061">
                  <c:v>6062</c:v>
                </c:pt>
                <c:pt idx="6062">
                  <c:v>6063</c:v>
                </c:pt>
                <c:pt idx="6063">
                  <c:v>6064</c:v>
                </c:pt>
                <c:pt idx="6064">
                  <c:v>6065</c:v>
                </c:pt>
                <c:pt idx="6065">
                  <c:v>6066</c:v>
                </c:pt>
                <c:pt idx="6066">
                  <c:v>6067</c:v>
                </c:pt>
                <c:pt idx="6067">
                  <c:v>6068</c:v>
                </c:pt>
                <c:pt idx="6068">
                  <c:v>6069</c:v>
                </c:pt>
                <c:pt idx="6069">
                  <c:v>6070</c:v>
                </c:pt>
                <c:pt idx="6070">
                  <c:v>6071</c:v>
                </c:pt>
                <c:pt idx="6071">
                  <c:v>6072</c:v>
                </c:pt>
                <c:pt idx="6072">
                  <c:v>6073</c:v>
                </c:pt>
                <c:pt idx="6073">
                  <c:v>6074</c:v>
                </c:pt>
                <c:pt idx="6074">
                  <c:v>6075</c:v>
                </c:pt>
                <c:pt idx="6075">
                  <c:v>6076</c:v>
                </c:pt>
                <c:pt idx="6076">
                  <c:v>6077</c:v>
                </c:pt>
                <c:pt idx="6077">
                  <c:v>6078</c:v>
                </c:pt>
                <c:pt idx="6078">
                  <c:v>6079</c:v>
                </c:pt>
                <c:pt idx="6079">
                  <c:v>6080</c:v>
                </c:pt>
                <c:pt idx="6080">
                  <c:v>6081</c:v>
                </c:pt>
                <c:pt idx="6081">
                  <c:v>6082</c:v>
                </c:pt>
                <c:pt idx="6082">
                  <c:v>6083</c:v>
                </c:pt>
                <c:pt idx="6083">
                  <c:v>6084</c:v>
                </c:pt>
                <c:pt idx="6084">
                  <c:v>6085</c:v>
                </c:pt>
                <c:pt idx="6085">
                  <c:v>6086</c:v>
                </c:pt>
                <c:pt idx="6086">
                  <c:v>6087</c:v>
                </c:pt>
                <c:pt idx="6087">
                  <c:v>6088</c:v>
                </c:pt>
                <c:pt idx="6088">
                  <c:v>6089</c:v>
                </c:pt>
                <c:pt idx="6089">
                  <c:v>6090</c:v>
                </c:pt>
                <c:pt idx="6090">
                  <c:v>6091</c:v>
                </c:pt>
                <c:pt idx="6091">
                  <c:v>6092</c:v>
                </c:pt>
                <c:pt idx="6092">
                  <c:v>6093</c:v>
                </c:pt>
                <c:pt idx="6093">
                  <c:v>6094</c:v>
                </c:pt>
                <c:pt idx="6094">
                  <c:v>6095</c:v>
                </c:pt>
                <c:pt idx="6095">
                  <c:v>6096</c:v>
                </c:pt>
                <c:pt idx="6096">
                  <c:v>6097</c:v>
                </c:pt>
                <c:pt idx="6097">
                  <c:v>6098</c:v>
                </c:pt>
                <c:pt idx="6098">
                  <c:v>6099</c:v>
                </c:pt>
                <c:pt idx="6099">
                  <c:v>6100</c:v>
                </c:pt>
                <c:pt idx="6100">
                  <c:v>6101</c:v>
                </c:pt>
                <c:pt idx="6101">
                  <c:v>6102</c:v>
                </c:pt>
                <c:pt idx="6102">
                  <c:v>6103</c:v>
                </c:pt>
                <c:pt idx="6103">
                  <c:v>6104</c:v>
                </c:pt>
                <c:pt idx="6104">
                  <c:v>6105</c:v>
                </c:pt>
                <c:pt idx="6105">
                  <c:v>6106</c:v>
                </c:pt>
                <c:pt idx="6106">
                  <c:v>6107</c:v>
                </c:pt>
                <c:pt idx="6107">
                  <c:v>6108</c:v>
                </c:pt>
                <c:pt idx="6108">
                  <c:v>6109</c:v>
                </c:pt>
                <c:pt idx="6109">
                  <c:v>6110</c:v>
                </c:pt>
                <c:pt idx="6110">
                  <c:v>6111</c:v>
                </c:pt>
                <c:pt idx="6111">
                  <c:v>6112</c:v>
                </c:pt>
                <c:pt idx="6112">
                  <c:v>6113</c:v>
                </c:pt>
                <c:pt idx="6113">
                  <c:v>6114</c:v>
                </c:pt>
                <c:pt idx="6114">
                  <c:v>6115</c:v>
                </c:pt>
                <c:pt idx="6115">
                  <c:v>6116</c:v>
                </c:pt>
                <c:pt idx="6116">
                  <c:v>6117</c:v>
                </c:pt>
                <c:pt idx="6117">
                  <c:v>6118</c:v>
                </c:pt>
                <c:pt idx="6118">
                  <c:v>6119</c:v>
                </c:pt>
                <c:pt idx="6119">
                  <c:v>6120</c:v>
                </c:pt>
                <c:pt idx="6120">
                  <c:v>6121</c:v>
                </c:pt>
                <c:pt idx="6121">
                  <c:v>6122</c:v>
                </c:pt>
                <c:pt idx="6122">
                  <c:v>6123</c:v>
                </c:pt>
                <c:pt idx="6123">
                  <c:v>6124</c:v>
                </c:pt>
                <c:pt idx="6124">
                  <c:v>6125</c:v>
                </c:pt>
                <c:pt idx="6125">
                  <c:v>6126</c:v>
                </c:pt>
                <c:pt idx="6126">
                  <c:v>6127</c:v>
                </c:pt>
                <c:pt idx="6127">
                  <c:v>6128</c:v>
                </c:pt>
                <c:pt idx="6128">
                  <c:v>6129</c:v>
                </c:pt>
                <c:pt idx="6129">
                  <c:v>6130</c:v>
                </c:pt>
                <c:pt idx="6130">
                  <c:v>6131</c:v>
                </c:pt>
                <c:pt idx="6131">
                  <c:v>6132</c:v>
                </c:pt>
                <c:pt idx="6132">
                  <c:v>6133</c:v>
                </c:pt>
                <c:pt idx="6133">
                  <c:v>6134</c:v>
                </c:pt>
                <c:pt idx="6134">
                  <c:v>6135</c:v>
                </c:pt>
                <c:pt idx="6135">
                  <c:v>6136</c:v>
                </c:pt>
                <c:pt idx="6136">
                  <c:v>6137</c:v>
                </c:pt>
                <c:pt idx="6137">
                  <c:v>6138</c:v>
                </c:pt>
                <c:pt idx="6138">
                  <c:v>6139</c:v>
                </c:pt>
                <c:pt idx="6139">
                  <c:v>6140</c:v>
                </c:pt>
                <c:pt idx="6140">
                  <c:v>6141</c:v>
                </c:pt>
                <c:pt idx="6141">
                  <c:v>6142</c:v>
                </c:pt>
                <c:pt idx="6142">
                  <c:v>6143</c:v>
                </c:pt>
                <c:pt idx="6143">
                  <c:v>6144</c:v>
                </c:pt>
                <c:pt idx="6144">
                  <c:v>6145</c:v>
                </c:pt>
                <c:pt idx="6145">
                  <c:v>6146</c:v>
                </c:pt>
                <c:pt idx="6146">
                  <c:v>6147</c:v>
                </c:pt>
                <c:pt idx="6147">
                  <c:v>6148</c:v>
                </c:pt>
                <c:pt idx="6148">
                  <c:v>6149</c:v>
                </c:pt>
                <c:pt idx="6149">
                  <c:v>6150</c:v>
                </c:pt>
                <c:pt idx="6150">
                  <c:v>6151</c:v>
                </c:pt>
                <c:pt idx="6151">
                  <c:v>6152</c:v>
                </c:pt>
                <c:pt idx="6152">
                  <c:v>6153</c:v>
                </c:pt>
                <c:pt idx="6153">
                  <c:v>6154</c:v>
                </c:pt>
                <c:pt idx="6154">
                  <c:v>6155</c:v>
                </c:pt>
                <c:pt idx="6155">
                  <c:v>6156</c:v>
                </c:pt>
                <c:pt idx="6156">
                  <c:v>6157</c:v>
                </c:pt>
                <c:pt idx="6157">
                  <c:v>6158</c:v>
                </c:pt>
                <c:pt idx="6158">
                  <c:v>6159</c:v>
                </c:pt>
                <c:pt idx="6159">
                  <c:v>6160</c:v>
                </c:pt>
                <c:pt idx="6160">
                  <c:v>6161</c:v>
                </c:pt>
                <c:pt idx="6161">
                  <c:v>6162</c:v>
                </c:pt>
                <c:pt idx="6162">
                  <c:v>6163</c:v>
                </c:pt>
                <c:pt idx="6163">
                  <c:v>6164</c:v>
                </c:pt>
                <c:pt idx="6164">
                  <c:v>6165</c:v>
                </c:pt>
                <c:pt idx="6165">
                  <c:v>6166</c:v>
                </c:pt>
                <c:pt idx="6166">
                  <c:v>6167</c:v>
                </c:pt>
                <c:pt idx="6167">
                  <c:v>6168</c:v>
                </c:pt>
                <c:pt idx="6168">
                  <c:v>6169</c:v>
                </c:pt>
                <c:pt idx="6169">
                  <c:v>6170</c:v>
                </c:pt>
                <c:pt idx="6170">
                  <c:v>6171</c:v>
                </c:pt>
                <c:pt idx="6171">
                  <c:v>6172</c:v>
                </c:pt>
                <c:pt idx="6172">
                  <c:v>6173</c:v>
                </c:pt>
                <c:pt idx="6173">
                  <c:v>6174</c:v>
                </c:pt>
                <c:pt idx="6174">
                  <c:v>6175</c:v>
                </c:pt>
                <c:pt idx="6175">
                  <c:v>6176</c:v>
                </c:pt>
                <c:pt idx="6176">
                  <c:v>6177</c:v>
                </c:pt>
                <c:pt idx="6177">
                  <c:v>6178</c:v>
                </c:pt>
                <c:pt idx="6178">
                  <c:v>6179</c:v>
                </c:pt>
                <c:pt idx="6179">
                  <c:v>6180</c:v>
                </c:pt>
                <c:pt idx="6180">
                  <c:v>6181</c:v>
                </c:pt>
                <c:pt idx="6181">
                  <c:v>6182</c:v>
                </c:pt>
                <c:pt idx="6182">
                  <c:v>6183</c:v>
                </c:pt>
                <c:pt idx="6183">
                  <c:v>6184</c:v>
                </c:pt>
                <c:pt idx="6184">
                  <c:v>6185</c:v>
                </c:pt>
                <c:pt idx="6185">
                  <c:v>6186</c:v>
                </c:pt>
                <c:pt idx="6186">
                  <c:v>6187</c:v>
                </c:pt>
                <c:pt idx="6187">
                  <c:v>6188</c:v>
                </c:pt>
                <c:pt idx="6188">
                  <c:v>6189</c:v>
                </c:pt>
                <c:pt idx="6189">
                  <c:v>6190</c:v>
                </c:pt>
                <c:pt idx="6190">
                  <c:v>6191</c:v>
                </c:pt>
                <c:pt idx="6191">
                  <c:v>6192</c:v>
                </c:pt>
                <c:pt idx="6192">
                  <c:v>6193</c:v>
                </c:pt>
                <c:pt idx="6193">
                  <c:v>6194</c:v>
                </c:pt>
                <c:pt idx="6194">
                  <c:v>6195</c:v>
                </c:pt>
                <c:pt idx="6195">
                  <c:v>6196</c:v>
                </c:pt>
                <c:pt idx="6196">
                  <c:v>6197</c:v>
                </c:pt>
                <c:pt idx="6197">
                  <c:v>6198</c:v>
                </c:pt>
                <c:pt idx="6198">
                  <c:v>6199</c:v>
                </c:pt>
                <c:pt idx="6199">
                  <c:v>6200</c:v>
                </c:pt>
                <c:pt idx="6200">
                  <c:v>6201</c:v>
                </c:pt>
                <c:pt idx="6201">
                  <c:v>6202</c:v>
                </c:pt>
                <c:pt idx="6202">
                  <c:v>6203</c:v>
                </c:pt>
                <c:pt idx="6203">
                  <c:v>6204</c:v>
                </c:pt>
                <c:pt idx="6204">
                  <c:v>6205</c:v>
                </c:pt>
                <c:pt idx="6205">
                  <c:v>6206</c:v>
                </c:pt>
                <c:pt idx="6206">
                  <c:v>6207</c:v>
                </c:pt>
                <c:pt idx="6207">
                  <c:v>6208</c:v>
                </c:pt>
                <c:pt idx="6208">
                  <c:v>6209</c:v>
                </c:pt>
                <c:pt idx="6209">
                  <c:v>6210</c:v>
                </c:pt>
                <c:pt idx="6210">
                  <c:v>6211</c:v>
                </c:pt>
                <c:pt idx="6211">
                  <c:v>6212</c:v>
                </c:pt>
                <c:pt idx="6212">
                  <c:v>6213</c:v>
                </c:pt>
                <c:pt idx="6213">
                  <c:v>6214</c:v>
                </c:pt>
                <c:pt idx="6214">
                  <c:v>6215</c:v>
                </c:pt>
                <c:pt idx="6215">
                  <c:v>6216</c:v>
                </c:pt>
                <c:pt idx="6216">
                  <c:v>6217</c:v>
                </c:pt>
                <c:pt idx="6217">
                  <c:v>6218</c:v>
                </c:pt>
                <c:pt idx="6218">
                  <c:v>6219</c:v>
                </c:pt>
                <c:pt idx="6219">
                  <c:v>6220</c:v>
                </c:pt>
                <c:pt idx="6220">
                  <c:v>6221</c:v>
                </c:pt>
                <c:pt idx="6221">
                  <c:v>6222</c:v>
                </c:pt>
                <c:pt idx="6222">
                  <c:v>6223</c:v>
                </c:pt>
                <c:pt idx="6223">
                  <c:v>6224</c:v>
                </c:pt>
                <c:pt idx="6224">
                  <c:v>6225</c:v>
                </c:pt>
                <c:pt idx="6225">
                  <c:v>6226</c:v>
                </c:pt>
                <c:pt idx="6226">
                  <c:v>6227</c:v>
                </c:pt>
                <c:pt idx="6227">
                  <c:v>6228</c:v>
                </c:pt>
                <c:pt idx="6228">
                  <c:v>6229</c:v>
                </c:pt>
                <c:pt idx="6229">
                  <c:v>6230</c:v>
                </c:pt>
                <c:pt idx="6230">
                  <c:v>6231</c:v>
                </c:pt>
                <c:pt idx="6231">
                  <c:v>6232</c:v>
                </c:pt>
                <c:pt idx="6232">
                  <c:v>6233</c:v>
                </c:pt>
                <c:pt idx="6233">
                  <c:v>6234</c:v>
                </c:pt>
                <c:pt idx="6234">
                  <c:v>6235</c:v>
                </c:pt>
                <c:pt idx="6235">
                  <c:v>6236</c:v>
                </c:pt>
                <c:pt idx="6236">
                  <c:v>6237</c:v>
                </c:pt>
                <c:pt idx="6237">
                  <c:v>6238</c:v>
                </c:pt>
                <c:pt idx="6238">
                  <c:v>6239</c:v>
                </c:pt>
                <c:pt idx="6239">
                  <c:v>6240</c:v>
                </c:pt>
                <c:pt idx="6240">
                  <c:v>6241</c:v>
                </c:pt>
                <c:pt idx="6241">
                  <c:v>6242</c:v>
                </c:pt>
                <c:pt idx="6242">
                  <c:v>6243</c:v>
                </c:pt>
                <c:pt idx="6243">
                  <c:v>6244</c:v>
                </c:pt>
                <c:pt idx="6244">
                  <c:v>6245</c:v>
                </c:pt>
                <c:pt idx="6245">
                  <c:v>6246</c:v>
                </c:pt>
                <c:pt idx="6246">
                  <c:v>6247</c:v>
                </c:pt>
                <c:pt idx="6247">
                  <c:v>6248</c:v>
                </c:pt>
                <c:pt idx="6248">
                  <c:v>6249</c:v>
                </c:pt>
                <c:pt idx="6249">
                  <c:v>6250</c:v>
                </c:pt>
                <c:pt idx="6250">
                  <c:v>6251</c:v>
                </c:pt>
                <c:pt idx="6251">
                  <c:v>6252</c:v>
                </c:pt>
                <c:pt idx="6252">
                  <c:v>6253</c:v>
                </c:pt>
                <c:pt idx="6253">
                  <c:v>6254</c:v>
                </c:pt>
                <c:pt idx="6254">
                  <c:v>6255</c:v>
                </c:pt>
                <c:pt idx="6255">
                  <c:v>6256</c:v>
                </c:pt>
                <c:pt idx="6256">
                  <c:v>6257</c:v>
                </c:pt>
                <c:pt idx="6257">
                  <c:v>6258</c:v>
                </c:pt>
                <c:pt idx="6258">
                  <c:v>6259</c:v>
                </c:pt>
                <c:pt idx="6259">
                  <c:v>6260</c:v>
                </c:pt>
                <c:pt idx="6260">
                  <c:v>6261</c:v>
                </c:pt>
                <c:pt idx="6261">
                  <c:v>6262</c:v>
                </c:pt>
                <c:pt idx="6262">
                  <c:v>6263</c:v>
                </c:pt>
                <c:pt idx="6263">
                  <c:v>6264</c:v>
                </c:pt>
                <c:pt idx="6264">
                  <c:v>6265</c:v>
                </c:pt>
                <c:pt idx="6265">
                  <c:v>6266</c:v>
                </c:pt>
                <c:pt idx="6266">
                  <c:v>6267</c:v>
                </c:pt>
                <c:pt idx="6267">
                  <c:v>6268</c:v>
                </c:pt>
                <c:pt idx="6268">
                  <c:v>6269</c:v>
                </c:pt>
                <c:pt idx="6269">
                  <c:v>6270</c:v>
                </c:pt>
                <c:pt idx="6270">
                  <c:v>6271</c:v>
                </c:pt>
                <c:pt idx="6271">
                  <c:v>6272</c:v>
                </c:pt>
                <c:pt idx="6272">
                  <c:v>6273</c:v>
                </c:pt>
                <c:pt idx="6273">
                  <c:v>6274</c:v>
                </c:pt>
                <c:pt idx="6274">
                  <c:v>6275</c:v>
                </c:pt>
                <c:pt idx="6275">
                  <c:v>6276</c:v>
                </c:pt>
                <c:pt idx="6276">
                  <c:v>6277</c:v>
                </c:pt>
                <c:pt idx="6277">
                  <c:v>6278</c:v>
                </c:pt>
                <c:pt idx="6278">
                  <c:v>6279</c:v>
                </c:pt>
                <c:pt idx="6279">
                  <c:v>6280</c:v>
                </c:pt>
                <c:pt idx="6280">
                  <c:v>6281</c:v>
                </c:pt>
                <c:pt idx="6281">
                  <c:v>6282</c:v>
                </c:pt>
                <c:pt idx="6282">
                  <c:v>6283</c:v>
                </c:pt>
                <c:pt idx="6283">
                  <c:v>6284</c:v>
                </c:pt>
                <c:pt idx="6284">
                  <c:v>6285</c:v>
                </c:pt>
                <c:pt idx="6285">
                  <c:v>6286</c:v>
                </c:pt>
                <c:pt idx="6286">
                  <c:v>6287</c:v>
                </c:pt>
                <c:pt idx="6287">
                  <c:v>6288</c:v>
                </c:pt>
                <c:pt idx="6288">
                  <c:v>6289</c:v>
                </c:pt>
                <c:pt idx="6289">
                  <c:v>6290</c:v>
                </c:pt>
                <c:pt idx="6290">
                  <c:v>6291</c:v>
                </c:pt>
                <c:pt idx="6291">
                  <c:v>6292</c:v>
                </c:pt>
                <c:pt idx="6292">
                  <c:v>6293</c:v>
                </c:pt>
                <c:pt idx="6293">
                  <c:v>6294</c:v>
                </c:pt>
                <c:pt idx="6294">
                  <c:v>6295</c:v>
                </c:pt>
                <c:pt idx="6295">
                  <c:v>6296</c:v>
                </c:pt>
                <c:pt idx="6296">
                  <c:v>6297</c:v>
                </c:pt>
                <c:pt idx="6297">
                  <c:v>6298</c:v>
                </c:pt>
                <c:pt idx="6298">
                  <c:v>6299</c:v>
                </c:pt>
                <c:pt idx="6299">
                  <c:v>6300</c:v>
                </c:pt>
                <c:pt idx="6300">
                  <c:v>6301</c:v>
                </c:pt>
                <c:pt idx="6301">
                  <c:v>6302</c:v>
                </c:pt>
                <c:pt idx="6302">
                  <c:v>6303</c:v>
                </c:pt>
                <c:pt idx="6303">
                  <c:v>6304</c:v>
                </c:pt>
                <c:pt idx="6304">
                  <c:v>6305</c:v>
                </c:pt>
                <c:pt idx="6305">
                  <c:v>6306</c:v>
                </c:pt>
                <c:pt idx="6306">
                  <c:v>6307</c:v>
                </c:pt>
                <c:pt idx="6307">
                  <c:v>6308</c:v>
                </c:pt>
                <c:pt idx="6308">
                  <c:v>6309</c:v>
                </c:pt>
                <c:pt idx="6309">
                  <c:v>6310</c:v>
                </c:pt>
                <c:pt idx="6310">
                  <c:v>6311</c:v>
                </c:pt>
                <c:pt idx="6311">
                  <c:v>6312</c:v>
                </c:pt>
                <c:pt idx="6312">
                  <c:v>6313</c:v>
                </c:pt>
                <c:pt idx="6313">
                  <c:v>6314</c:v>
                </c:pt>
                <c:pt idx="6314">
                  <c:v>6315</c:v>
                </c:pt>
                <c:pt idx="6315">
                  <c:v>6316</c:v>
                </c:pt>
                <c:pt idx="6316">
                  <c:v>6317</c:v>
                </c:pt>
                <c:pt idx="6317">
                  <c:v>6318</c:v>
                </c:pt>
                <c:pt idx="6318">
                  <c:v>6319</c:v>
                </c:pt>
                <c:pt idx="6319">
                  <c:v>6320</c:v>
                </c:pt>
                <c:pt idx="6320">
                  <c:v>6321</c:v>
                </c:pt>
                <c:pt idx="6321">
                  <c:v>6322</c:v>
                </c:pt>
                <c:pt idx="6322">
                  <c:v>6323</c:v>
                </c:pt>
                <c:pt idx="6323">
                  <c:v>6324</c:v>
                </c:pt>
                <c:pt idx="6324">
                  <c:v>6325</c:v>
                </c:pt>
                <c:pt idx="6325">
                  <c:v>6326</c:v>
                </c:pt>
                <c:pt idx="6326">
                  <c:v>6327</c:v>
                </c:pt>
                <c:pt idx="6327">
                  <c:v>6328</c:v>
                </c:pt>
                <c:pt idx="6328">
                  <c:v>6329</c:v>
                </c:pt>
                <c:pt idx="6329">
                  <c:v>6330</c:v>
                </c:pt>
                <c:pt idx="6330">
                  <c:v>6331</c:v>
                </c:pt>
                <c:pt idx="6331">
                  <c:v>6332</c:v>
                </c:pt>
                <c:pt idx="6332">
                  <c:v>6333</c:v>
                </c:pt>
                <c:pt idx="6333">
                  <c:v>6334</c:v>
                </c:pt>
                <c:pt idx="6334">
                  <c:v>6335</c:v>
                </c:pt>
                <c:pt idx="6335">
                  <c:v>6336</c:v>
                </c:pt>
                <c:pt idx="6336">
                  <c:v>6337</c:v>
                </c:pt>
                <c:pt idx="6337">
                  <c:v>6338</c:v>
                </c:pt>
                <c:pt idx="6338">
                  <c:v>6339</c:v>
                </c:pt>
                <c:pt idx="6339">
                  <c:v>6340</c:v>
                </c:pt>
                <c:pt idx="6340">
                  <c:v>6341</c:v>
                </c:pt>
                <c:pt idx="6341">
                  <c:v>6342</c:v>
                </c:pt>
                <c:pt idx="6342">
                  <c:v>6343</c:v>
                </c:pt>
                <c:pt idx="6343">
                  <c:v>6344</c:v>
                </c:pt>
                <c:pt idx="6344">
                  <c:v>6345</c:v>
                </c:pt>
                <c:pt idx="6345">
                  <c:v>6346</c:v>
                </c:pt>
                <c:pt idx="6346">
                  <c:v>6347</c:v>
                </c:pt>
                <c:pt idx="6347">
                  <c:v>6348</c:v>
                </c:pt>
                <c:pt idx="6348">
                  <c:v>6349</c:v>
                </c:pt>
                <c:pt idx="6349">
                  <c:v>6350</c:v>
                </c:pt>
                <c:pt idx="6350">
                  <c:v>6351</c:v>
                </c:pt>
                <c:pt idx="6351">
                  <c:v>6352</c:v>
                </c:pt>
                <c:pt idx="6352">
                  <c:v>6353</c:v>
                </c:pt>
                <c:pt idx="6353">
                  <c:v>6354</c:v>
                </c:pt>
                <c:pt idx="6354">
                  <c:v>6355</c:v>
                </c:pt>
                <c:pt idx="6355">
                  <c:v>6356</c:v>
                </c:pt>
                <c:pt idx="6356">
                  <c:v>6357</c:v>
                </c:pt>
                <c:pt idx="6357">
                  <c:v>6358</c:v>
                </c:pt>
                <c:pt idx="6358">
                  <c:v>6359</c:v>
                </c:pt>
                <c:pt idx="6359">
                  <c:v>6360</c:v>
                </c:pt>
                <c:pt idx="6360">
                  <c:v>6361</c:v>
                </c:pt>
                <c:pt idx="6361">
                  <c:v>6362</c:v>
                </c:pt>
                <c:pt idx="6362">
                  <c:v>6363</c:v>
                </c:pt>
                <c:pt idx="6363">
                  <c:v>6364</c:v>
                </c:pt>
                <c:pt idx="6364">
                  <c:v>6365</c:v>
                </c:pt>
                <c:pt idx="6365">
                  <c:v>6366</c:v>
                </c:pt>
                <c:pt idx="6366">
                  <c:v>6367</c:v>
                </c:pt>
                <c:pt idx="6367">
                  <c:v>6368</c:v>
                </c:pt>
                <c:pt idx="6368">
                  <c:v>6369</c:v>
                </c:pt>
                <c:pt idx="6369">
                  <c:v>6370</c:v>
                </c:pt>
                <c:pt idx="6370">
                  <c:v>6371</c:v>
                </c:pt>
                <c:pt idx="6371">
                  <c:v>6372</c:v>
                </c:pt>
                <c:pt idx="6372">
                  <c:v>6373</c:v>
                </c:pt>
                <c:pt idx="6373">
                  <c:v>6374</c:v>
                </c:pt>
                <c:pt idx="6374">
                  <c:v>6375</c:v>
                </c:pt>
                <c:pt idx="6375">
                  <c:v>6376</c:v>
                </c:pt>
                <c:pt idx="6376">
                  <c:v>6377</c:v>
                </c:pt>
                <c:pt idx="6377">
                  <c:v>6378</c:v>
                </c:pt>
                <c:pt idx="6378">
                  <c:v>6379</c:v>
                </c:pt>
                <c:pt idx="6379">
                  <c:v>6380</c:v>
                </c:pt>
                <c:pt idx="6380">
                  <c:v>6381</c:v>
                </c:pt>
                <c:pt idx="6381">
                  <c:v>6382</c:v>
                </c:pt>
                <c:pt idx="6382">
                  <c:v>6383</c:v>
                </c:pt>
                <c:pt idx="6383">
                  <c:v>6384</c:v>
                </c:pt>
                <c:pt idx="6384">
                  <c:v>6385</c:v>
                </c:pt>
                <c:pt idx="6385">
                  <c:v>6386</c:v>
                </c:pt>
                <c:pt idx="6386">
                  <c:v>6387</c:v>
                </c:pt>
                <c:pt idx="6387">
                  <c:v>6388</c:v>
                </c:pt>
                <c:pt idx="6388">
                  <c:v>6389</c:v>
                </c:pt>
                <c:pt idx="6389">
                  <c:v>6390</c:v>
                </c:pt>
                <c:pt idx="6390">
                  <c:v>6391</c:v>
                </c:pt>
                <c:pt idx="6391">
                  <c:v>6392</c:v>
                </c:pt>
                <c:pt idx="6392">
                  <c:v>6393</c:v>
                </c:pt>
                <c:pt idx="6393">
                  <c:v>6394</c:v>
                </c:pt>
                <c:pt idx="6394">
                  <c:v>6395</c:v>
                </c:pt>
                <c:pt idx="6395">
                  <c:v>6396</c:v>
                </c:pt>
                <c:pt idx="6396">
                  <c:v>6397</c:v>
                </c:pt>
                <c:pt idx="6397">
                  <c:v>6398</c:v>
                </c:pt>
                <c:pt idx="6398">
                  <c:v>6399</c:v>
                </c:pt>
                <c:pt idx="6399">
                  <c:v>6400</c:v>
                </c:pt>
                <c:pt idx="6400">
                  <c:v>6401</c:v>
                </c:pt>
                <c:pt idx="6401">
                  <c:v>6402</c:v>
                </c:pt>
                <c:pt idx="6402">
                  <c:v>6403</c:v>
                </c:pt>
                <c:pt idx="6403">
                  <c:v>6404</c:v>
                </c:pt>
                <c:pt idx="6404">
                  <c:v>6405</c:v>
                </c:pt>
                <c:pt idx="6405">
                  <c:v>6406</c:v>
                </c:pt>
                <c:pt idx="6406">
                  <c:v>6407</c:v>
                </c:pt>
                <c:pt idx="6407">
                  <c:v>6408</c:v>
                </c:pt>
                <c:pt idx="6408">
                  <c:v>6409</c:v>
                </c:pt>
                <c:pt idx="6409">
                  <c:v>6410</c:v>
                </c:pt>
                <c:pt idx="6410">
                  <c:v>6411</c:v>
                </c:pt>
                <c:pt idx="6411">
                  <c:v>6412</c:v>
                </c:pt>
                <c:pt idx="6412">
                  <c:v>6413</c:v>
                </c:pt>
                <c:pt idx="6413">
                  <c:v>6414</c:v>
                </c:pt>
                <c:pt idx="6414">
                  <c:v>6415</c:v>
                </c:pt>
                <c:pt idx="6415">
                  <c:v>6416</c:v>
                </c:pt>
                <c:pt idx="6416">
                  <c:v>6417</c:v>
                </c:pt>
                <c:pt idx="6417">
                  <c:v>6418</c:v>
                </c:pt>
                <c:pt idx="6418">
                  <c:v>6419</c:v>
                </c:pt>
                <c:pt idx="6419">
                  <c:v>6420</c:v>
                </c:pt>
                <c:pt idx="6420">
                  <c:v>6421</c:v>
                </c:pt>
                <c:pt idx="6421">
                  <c:v>6422</c:v>
                </c:pt>
                <c:pt idx="6422">
                  <c:v>6423</c:v>
                </c:pt>
                <c:pt idx="6423">
                  <c:v>6424</c:v>
                </c:pt>
                <c:pt idx="6424">
                  <c:v>6425</c:v>
                </c:pt>
                <c:pt idx="6425">
                  <c:v>6426</c:v>
                </c:pt>
                <c:pt idx="6426">
                  <c:v>6427</c:v>
                </c:pt>
                <c:pt idx="6427">
                  <c:v>6428</c:v>
                </c:pt>
                <c:pt idx="6428">
                  <c:v>6429</c:v>
                </c:pt>
                <c:pt idx="6429">
                  <c:v>6430</c:v>
                </c:pt>
                <c:pt idx="6430">
                  <c:v>6431</c:v>
                </c:pt>
                <c:pt idx="6431">
                  <c:v>6432</c:v>
                </c:pt>
                <c:pt idx="6432">
                  <c:v>6433</c:v>
                </c:pt>
                <c:pt idx="6433">
                  <c:v>6434</c:v>
                </c:pt>
                <c:pt idx="6434">
                  <c:v>6435</c:v>
                </c:pt>
                <c:pt idx="6435">
                  <c:v>6436</c:v>
                </c:pt>
                <c:pt idx="6436">
                  <c:v>6437</c:v>
                </c:pt>
                <c:pt idx="6437">
                  <c:v>6438</c:v>
                </c:pt>
                <c:pt idx="6438">
                  <c:v>6439</c:v>
                </c:pt>
                <c:pt idx="6439">
                  <c:v>6440</c:v>
                </c:pt>
                <c:pt idx="6440">
                  <c:v>6441</c:v>
                </c:pt>
                <c:pt idx="6441">
                  <c:v>6442</c:v>
                </c:pt>
                <c:pt idx="6442">
                  <c:v>6443</c:v>
                </c:pt>
                <c:pt idx="6443">
                  <c:v>6444</c:v>
                </c:pt>
                <c:pt idx="6444">
                  <c:v>6445</c:v>
                </c:pt>
                <c:pt idx="6445">
                  <c:v>6446</c:v>
                </c:pt>
                <c:pt idx="6446">
                  <c:v>6447</c:v>
                </c:pt>
                <c:pt idx="6447">
                  <c:v>6448</c:v>
                </c:pt>
                <c:pt idx="6448">
                  <c:v>6449</c:v>
                </c:pt>
                <c:pt idx="6449">
                  <c:v>6450</c:v>
                </c:pt>
                <c:pt idx="6450">
                  <c:v>6451</c:v>
                </c:pt>
                <c:pt idx="6451">
                  <c:v>6452</c:v>
                </c:pt>
                <c:pt idx="6452">
                  <c:v>6453</c:v>
                </c:pt>
                <c:pt idx="6453">
                  <c:v>6454</c:v>
                </c:pt>
                <c:pt idx="6454">
                  <c:v>6455</c:v>
                </c:pt>
                <c:pt idx="6455">
                  <c:v>6456</c:v>
                </c:pt>
                <c:pt idx="6456">
                  <c:v>6457</c:v>
                </c:pt>
                <c:pt idx="6457">
                  <c:v>6458</c:v>
                </c:pt>
                <c:pt idx="6458">
                  <c:v>6459</c:v>
                </c:pt>
                <c:pt idx="6459">
                  <c:v>6460</c:v>
                </c:pt>
                <c:pt idx="6460">
                  <c:v>6461</c:v>
                </c:pt>
                <c:pt idx="6461">
                  <c:v>6462</c:v>
                </c:pt>
                <c:pt idx="6462">
                  <c:v>6463</c:v>
                </c:pt>
                <c:pt idx="6463">
                  <c:v>6464</c:v>
                </c:pt>
                <c:pt idx="6464">
                  <c:v>6465</c:v>
                </c:pt>
                <c:pt idx="6465">
                  <c:v>6466</c:v>
                </c:pt>
                <c:pt idx="6466">
                  <c:v>6467</c:v>
                </c:pt>
                <c:pt idx="6467">
                  <c:v>6468</c:v>
                </c:pt>
                <c:pt idx="6468">
                  <c:v>6469</c:v>
                </c:pt>
                <c:pt idx="6469">
                  <c:v>6470</c:v>
                </c:pt>
                <c:pt idx="6470">
                  <c:v>6471</c:v>
                </c:pt>
                <c:pt idx="6471">
                  <c:v>6472</c:v>
                </c:pt>
                <c:pt idx="6472">
                  <c:v>6473</c:v>
                </c:pt>
                <c:pt idx="6473">
                  <c:v>6474</c:v>
                </c:pt>
                <c:pt idx="6474">
                  <c:v>6475</c:v>
                </c:pt>
                <c:pt idx="6475">
                  <c:v>6476</c:v>
                </c:pt>
                <c:pt idx="6476">
                  <c:v>6477</c:v>
                </c:pt>
                <c:pt idx="6477">
                  <c:v>6478</c:v>
                </c:pt>
                <c:pt idx="6478">
                  <c:v>6479</c:v>
                </c:pt>
                <c:pt idx="6479">
                  <c:v>6480</c:v>
                </c:pt>
                <c:pt idx="6480">
                  <c:v>6481</c:v>
                </c:pt>
                <c:pt idx="6481">
                  <c:v>6482</c:v>
                </c:pt>
                <c:pt idx="6482">
                  <c:v>6483</c:v>
                </c:pt>
                <c:pt idx="6483">
                  <c:v>6484</c:v>
                </c:pt>
                <c:pt idx="6484">
                  <c:v>6485</c:v>
                </c:pt>
                <c:pt idx="6485">
                  <c:v>6486</c:v>
                </c:pt>
                <c:pt idx="6486">
                  <c:v>6487</c:v>
                </c:pt>
                <c:pt idx="6487">
                  <c:v>6488</c:v>
                </c:pt>
                <c:pt idx="6488">
                  <c:v>6489</c:v>
                </c:pt>
                <c:pt idx="6489">
                  <c:v>6490</c:v>
                </c:pt>
                <c:pt idx="6490">
                  <c:v>6491</c:v>
                </c:pt>
                <c:pt idx="6491">
                  <c:v>6492</c:v>
                </c:pt>
                <c:pt idx="6492">
                  <c:v>6493</c:v>
                </c:pt>
                <c:pt idx="6493">
                  <c:v>6494</c:v>
                </c:pt>
                <c:pt idx="6494">
                  <c:v>6495</c:v>
                </c:pt>
                <c:pt idx="6495">
                  <c:v>6496</c:v>
                </c:pt>
                <c:pt idx="6496">
                  <c:v>6497</c:v>
                </c:pt>
                <c:pt idx="6497">
                  <c:v>6498</c:v>
                </c:pt>
                <c:pt idx="6498">
                  <c:v>6499</c:v>
                </c:pt>
                <c:pt idx="6499">
                  <c:v>6500</c:v>
                </c:pt>
                <c:pt idx="6500">
                  <c:v>6501</c:v>
                </c:pt>
                <c:pt idx="6501">
                  <c:v>6502</c:v>
                </c:pt>
                <c:pt idx="6502">
                  <c:v>6503</c:v>
                </c:pt>
                <c:pt idx="6503">
                  <c:v>6504</c:v>
                </c:pt>
                <c:pt idx="6504">
                  <c:v>6505</c:v>
                </c:pt>
                <c:pt idx="6505">
                  <c:v>6506</c:v>
                </c:pt>
                <c:pt idx="6506">
                  <c:v>6507</c:v>
                </c:pt>
                <c:pt idx="6507">
                  <c:v>6508</c:v>
                </c:pt>
                <c:pt idx="6508">
                  <c:v>6509</c:v>
                </c:pt>
                <c:pt idx="6509">
                  <c:v>6510</c:v>
                </c:pt>
                <c:pt idx="6510">
                  <c:v>6511</c:v>
                </c:pt>
                <c:pt idx="6511">
                  <c:v>6512</c:v>
                </c:pt>
                <c:pt idx="6512">
                  <c:v>6513</c:v>
                </c:pt>
                <c:pt idx="6513">
                  <c:v>6514</c:v>
                </c:pt>
                <c:pt idx="6514">
                  <c:v>6515</c:v>
                </c:pt>
                <c:pt idx="6515">
                  <c:v>6516</c:v>
                </c:pt>
                <c:pt idx="6516">
                  <c:v>6517</c:v>
                </c:pt>
                <c:pt idx="6517">
                  <c:v>6518</c:v>
                </c:pt>
                <c:pt idx="6518">
                  <c:v>6519</c:v>
                </c:pt>
                <c:pt idx="6519">
                  <c:v>6520</c:v>
                </c:pt>
                <c:pt idx="6520">
                  <c:v>6521</c:v>
                </c:pt>
                <c:pt idx="6521">
                  <c:v>6522</c:v>
                </c:pt>
                <c:pt idx="6522">
                  <c:v>6523</c:v>
                </c:pt>
                <c:pt idx="6523">
                  <c:v>6524</c:v>
                </c:pt>
                <c:pt idx="6524">
                  <c:v>6525</c:v>
                </c:pt>
                <c:pt idx="6525">
                  <c:v>6526</c:v>
                </c:pt>
                <c:pt idx="6526">
                  <c:v>6527</c:v>
                </c:pt>
                <c:pt idx="6527">
                  <c:v>6528</c:v>
                </c:pt>
                <c:pt idx="6528">
                  <c:v>6529</c:v>
                </c:pt>
                <c:pt idx="6529">
                  <c:v>6530</c:v>
                </c:pt>
                <c:pt idx="6530">
                  <c:v>6531</c:v>
                </c:pt>
                <c:pt idx="6531">
                  <c:v>6532</c:v>
                </c:pt>
                <c:pt idx="6532">
                  <c:v>6533</c:v>
                </c:pt>
                <c:pt idx="6533">
                  <c:v>6534</c:v>
                </c:pt>
                <c:pt idx="6534">
                  <c:v>6535</c:v>
                </c:pt>
                <c:pt idx="6535">
                  <c:v>6536</c:v>
                </c:pt>
                <c:pt idx="6536">
                  <c:v>6537</c:v>
                </c:pt>
                <c:pt idx="6537">
                  <c:v>6538</c:v>
                </c:pt>
                <c:pt idx="6538">
                  <c:v>6539</c:v>
                </c:pt>
                <c:pt idx="6539">
                  <c:v>6540</c:v>
                </c:pt>
                <c:pt idx="6540">
                  <c:v>6541</c:v>
                </c:pt>
                <c:pt idx="6541">
                  <c:v>6542</c:v>
                </c:pt>
                <c:pt idx="6542">
                  <c:v>6543</c:v>
                </c:pt>
                <c:pt idx="6543">
                  <c:v>6544</c:v>
                </c:pt>
                <c:pt idx="6544">
                  <c:v>6545</c:v>
                </c:pt>
                <c:pt idx="6545">
                  <c:v>6546</c:v>
                </c:pt>
                <c:pt idx="6546">
                  <c:v>6547</c:v>
                </c:pt>
                <c:pt idx="6547">
                  <c:v>6548</c:v>
                </c:pt>
                <c:pt idx="6548">
                  <c:v>6549</c:v>
                </c:pt>
                <c:pt idx="6549">
                  <c:v>6550</c:v>
                </c:pt>
                <c:pt idx="6550">
                  <c:v>6551</c:v>
                </c:pt>
                <c:pt idx="6551">
                  <c:v>6552</c:v>
                </c:pt>
                <c:pt idx="6552">
                  <c:v>6553</c:v>
                </c:pt>
                <c:pt idx="6553">
                  <c:v>6554</c:v>
                </c:pt>
                <c:pt idx="6554">
                  <c:v>6555</c:v>
                </c:pt>
                <c:pt idx="6555">
                  <c:v>6556</c:v>
                </c:pt>
                <c:pt idx="6556">
                  <c:v>6557</c:v>
                </c:pt>
                <c:pt idx="6557">
                  <c:v>6558</c:v>
                </c:pt>
                <c:pt idx="6558">
                  <c:v>6559</c:v>
                </c:pt>
                <c:pt idx="6559">
                  <c:v>6560</c:v>
                </c:pt>
                <c:pt idx="6560">
                  <c:v>6561</c:v>
                </c:pt>
                <c:pt idx="6561">
                  <c:v>6562</c:v>
                </c:pt>
                <c:pt idx="6562">
                  <c:v>6563</c:v>
                </c:pt>
                <c:pt idx="6563">
                  <c:v>6564</c:v>
                </c:pt>
                <c:pt idx="6564">
                  <c:v>6565</c:v>
                </c:pt>
                <c:pt idx="6565">
                  <c:v>6566</c:v>
                </c:pt>
                <c:pt idx="6566">
                  <c:v>6567</c:v>
                </c:pt>
                <c:pt idx="6567">
                  <c:v>6568</c:v>
                </c:pt>
                <c:pt idx="6568">
                  <c:v>6569</c:v>
                </c:pt>
                <c:pt idx="6569">
                  <c:v>6570</c:v>
                </c:pt>
                <c:pt idx="6570">
                  <c:v>6571</c:v>
                </c:pt>
                <c:pt idx="6571">
                  <c:v>6572</c:v>
                </c:pt>
                <c:pt idx="6572">
                  <c:v>6573</c:v>
                </c:pt>
                <c:pt idx="6573">
                  <c:v>6574</c:v>
                </c:pt>
                <c:pt idx="6574">
                  <c:v>6575</c:v>
                </c:pt>
                <c:pt idx="6575">
                  <c:v>6576</c:v>
                </c:pt>
                <c:pt idx="6576">
                  <c:v>6577</c:v>
                </c:pt>
                <c:pt idx="6577">
                  <c:v>6578</c:v>
                </c:pt>
                <c:pt idx="6578">
                  <c:v>6579</c:v>
                </c:pt>
                <c:pt idx="6579">
                  <c:v>6580</c:v>
                </c:pt>
                <c:pt idx="6580">
                  <c:v>6581</c:v>
                </c:pt>
                <c:pt idx="6581">
                  <c:v>6582</c:v>
                </c:pt>
                <c:pt idx="6582">
                  <c:v>6583</c:v>
                </c:pt>
                <c:pt idx="6583">
                  <c:v>6584</c:v>
                </c:pt>
                <c:pt idx="6584">
                  <c:v>6585</c:v>
                </c:pt>
                <c:pt idx="6585">
                  <c:v>6586</c:v>
                </c:pt>
                <c:pt idx="6586">
                  <c:v>6587</c:v>
                </c:pt>
                <c:pt idx="6587">
                  <c:v>6588</c:v>
                </c:pt>
                <c:pt idx="6588">
                  <c:v>6589</c:v>
                </c:pt>
                <c:pt idx="6589">
                  <c:v>6590</c:v>
                </c:pt>
                <c:pt idx="6590">
                  <c:v>6591</c:v>
                </c:pt>
                <c:pt idx="6591">
                  <c:v>6592</c:v>
                </c:pt>
                <c:pt idx="6592">
                  <c:v>6593</c:v>
                </c:pt>
                <c:pt idx="6593">
                  <c:v>6594</c:v>
                </c:pt>
                <c:pt idx="6594">
                  <c:v>6595</c:v>
                </c:pt>
                <c:pt idx="6595">
                  <c:v>6596</c:v>
                </c:pt>
                <c:pt idx="6596">
                  <c:v>6597</c:v>
                </c:pt>
                <c:pt idx="6597">
                  <c:v>6598</c:v>
                </c:pt>
                <c:pt idx="6598">
                  <c:v>6599</c:v>
                </c:pt>
                <c:pt idx="6599">
                  <c:v>6600</c:v>
                </c:pt>
                <c:pt idx="6600">
                  <c:v>6601</c:v>
                </c:pt>
                <c:pt idx="6601">
                  <c:v>6602</c:v>
                </c:pt>
                <c:pt idx="6602">
                  <c:v>6603</c:v>
                </c:pt>
                <c:pt idx="6603">
                  <c:v>6604</c:v>
                </c:pt>
                <c:pt idx="6604">
                  <c:v>6605</c:v>
                </c:pt>
                <c:pt idx="6605">
                  <c:v>6606</c:v>
                </c:pt>
                <c:pt idx="6606">
                  <c:v>6607</c:v>
                </c:pt>
                <c:pt idx="6607">
                  <c:v>6608</c:v>
                </c:pt>
                <c:pt idx="6608">
                  <c:v>6609</c:v>
                </c:pt>
                <c:pt idx="6609">
                  <c:v>6610</c:v>
                </c:pt>
                <c:pt idx="6610">
                  <c:v>6611</c:v>
                </c:pt>
                <c:pt idx="6611">
                  <c:v>6612</c:v>
                </c:pt>
                <c:pt idx="6612">
                  <c:v>6613</c:v>
                </c:pt>
                <c:pt idx="6613">
                  <c:v>6614</c:v>
                </c:pt>
                <c:pt idx="6614">
                  <c:v>6615</c:v>
                </c:pt>
                <c:pt idx="6615">
                  <c:v>6616</c:v>
                </c:pt>
                <c:pt idx="6616">
                  <c:v>6617</c:v>
                </c:pt>
                <c:pt idx="6617">
                  <c:v>6618</c:v>
                </c:pt>
                <c:pt idx="6618">
                  <c:v>6619</c:v>
                </c:pt>
                <c:pt idx="6619">
                  <c:v>6620</c:v>
                </c:pt>
                <c:pt idx="6620">
                  <c:v>6621</c:v>
                </c:pt>
                <c:pt idx="6621">
                  <c:v>6622</c:v>
                </c:pt>
                <c:pt idx="6622">
                  <c:v>6623</c:v>
                </c:pt>
                <c:pt idx="6623">
                  <c:v>6624</c:v>
                </c:pt>
                <c:pt idx="6624">
                  <c:v>6625</c:v>
                </c:pt>
                <c:pt idx="6625">
                  <c:v>6626</c:v>
                </c:pt>
                <c:pt idx="6626">
                  <c:v>6627</c:v>
                </c:pt>
                <c:pt idx="6627">
                  <c:v>6628</c:v>
                </c:pt>
                <c:pt idx="6628">
                  <c:v>6629</c:v>
                </c:pt>
                <c:pt idx="6629">
                  <c:v>6630</c:v>
                </c:pt>
                <c:pt idx="6630">
                  <c:v>6631</c:v>
                </c:pt>
                <c:pt idx="6631">
                  <c:v>6632</c:v>
                </c:pt>
                <c:pt idx="6632">
                  <c:v>6633</c:v>
                </c:pt>
                <c:pt idx="6633">
                  <c:v>6634</c:v>
                </c:pt>
                <c:pt idx="6634">
                  <c:v>6635</c:v>
                </c:pt>
                <c:pt idx="6635">
                  <c:v>6636</c:v>
                </c:pt>
                <c:pt idx="6636">
                  <c:v>6637</c:v>
                </c:pt>
                <c:pt idx="6637">
                  <c:v>6638</c:v>
                </c:pt>
                <c:pt idx="6638">
                  <c:v>6639</c:v>
                </c:pt>
                <c:pt idx="6639">
                  <c:v>6640</c:v>
                </c:pt>
                <c:pt idx="6640">
                  <c:v>6641</c:v>
                </c:pt>
                <c:pt idx="6641">
                  <c:v>6642</c:v>
                </c:pt>
                <c:pt idx="6642">
                  <c:v>6643</c:v>
                </c:pt>
                <c:pt idx="6643">
                  <c:v>6644</c:v>
                </c:pt>
                <c:pt idx="6644">
                  <c:v>6645</c:v>
                </c:pt>
                <c:pt idx="6645">
                  <c:v>6646</c:v>
                </c:pt>
                <c:pt idx="6646">
                  <c:v>6647</c:v>
                </c:pt>
                <c:pt idx="6647">
                  <c:v>6648</c:v>
                </c:pt>
                <c:pt idx="6648">
                  <c:v>6649</c:v>
                </c:pt>
                <c:pt idx="6649">
                  <c:v>6650</c:v>
                </c:pt>
                <c:pt idx="6650">
                  <c:v>6651</c:v>
                </c:pt>
                <c:pt idx="6651">
                  <c:v>6652</c:v>
                </c:pt>
                <c:pt idx="6652">
                  <c:v>6653</c:v>
                </c:pt>
                <c:pt idx="6653">
                  <c:v>6654</c:v>
                </c:pt>
                <c:pt idx="6654">
                  <c:v>6655</c:v>
                </c:pt>
                <c:pt idx="6655">
                  <c:v>6656</c:v>
                </c:pt>
                <c:pt idx="6656">
                  <c:v>6657</c:v>
                </c:pt>
                <c:pt idx="6657">
                  <c:v>6658</c:v>
                </c:pt>
                <c:pt idx="6658">
                  <c:v>6659</c:v>
                </c:pt>
                <c:pt idx="6659">
                  <c:v>6660</c:v>
                </c:pt>
                <c:pt idx="6660">
                  <c:v>6661</c:v>
                </c:pt>
                <c:pt idx="6661">
                  <c:v>6662</c:v>
                </c:pt>
                <c:pt idx="6662">
                  <c:v>6663</c:v>
                </c:pt>
                <c:pt idx="6663">
                  <c:v>6664</c:v>
                </c:pt>
                <c:pt idx="6664">
                  <c:v>6665</c:v>
                </c:pt>
                <c:pt idx="6665">
                  <c:v>6666</c:v>
                </c:pt>
                <c:pt idx="6666">
                  <c:v>6667</c:v>
                </c:pt>
                <c:pt idx="6667">
                  <c:v>6668</c:v>
                </c:pt>
                <c:pt idx="6668">
                  <c:v>6669</c:v>
                </c:pt>
                <c:pt idx="6669">
                  <c:v>6670</c:v>
                </c:pt>
                <c:pt idx="6670">
                  <c:v>6671</c:v>
                </c:pt>
                <c:pt idx="6671">
                  <c:v>6672</c:v>
                </c:pt>
                <c:pt idx="6672">
                  <c:v>6673</c:v>
                </c:pt>
                <c:pt idx="6673">
                  <c:v>6674</c:v>
                </c:pt>
                <c:pt idx="6674">
                  <c:v>6675</c:v>
                </c:pt>
                <c:pt idx="6675">
                  <c:v>6676</c:v>
                </c:pt>
                <c:pt idx="6676">
                  <c:v>6677</c:v>
                </c:pt>
                <c:pt idx="6677">
                  <c:v>6678</c:v>
                </c:pt>
                <c:pt idx="6678">
                  <c:v>6679</c:v>
                </c:pt>
                <c:pt idx="6679">
                  <c:v>6680</c:v>
                </c:pt>
                <c:pt idx="6680">
                  <c:v>6681</c:v>
                </c:pt>
                <c:pt idx="6681">
                  <c:v>6682</c:v>
                </c:pt>
                <c:pt idx="6682">
                  <c:v>6683</c:v>
                </c:pt>
                <c:pt idx="6683">
                  <c:v>6684</c:v>
                </c:pt>
                <c:pt idx="6684">
                  <c:v>6685</c:v>
                </c:pt>
                <c:pt idx="6685">
                  <c:v>6686</c:v>
                </c:pt>
                <c:pt idx="6686">
                  <c:v>6687</c:v>
                </c:pt>
                <c:pt idx="6687">
                  <c:v>6688</c:v>
                </c:pt>
                <c:pt idx="6688">
                  <c:v>6689</c:v>
                </c:pt>
                <c:pt idx="6689">
                  <c:v>6690</c:v>
                </c:pt>
                <c:pt idx="6690">
                  <c:v>6691</c:v>
                </c:pt>
                <c:pt idx="6691">
                  <c:v>6692</c:v>
                </c:pt>
                <c:pt idx="6692">
                  <c:v>6693</c:v>
                </c:pt>
                <c:pt idx="6693">
                  <c:v>6694</c:v>
                </c:pt>
                <c:pt idx="6694">
                  <c:v>6695</c:v>
                </c:pt>
                <c:pt idx="6695">
                  <c:v>6696</c:v>
                </c:pt>
                <c:pt idx="6696">
                  <c:v>6697</c:v>
                </c:pt>
                <c:pt idx="6697">
                  <c:v>6698</c:v>
                </c:pt>
                <c:pt idx="6698">
                  <c:v>6699</c:v>
                </c:pt>
                <c:pt idx="6699">
                  <c:v>6700</c:v>
                </c:pt>
                <c:pt idx="6700">
                  <c:v>6701</c:v>
                </c:pt>
                <c:pt idx="6701">
                  <c:v>6702</c:v>
                </c:pt>
                <c:pt idx="6702">
                  <c:v>6703</c:v>
                </c:pt>
                <c:pt idx="6703">
                  <c:v>6704</c:v>
                </c:pt>
                <c:pt idx="6704">
                  <c:v>6705</c:v>
                </c:pt>
                <c:pt idx="6705">
                  <c:v>6706</c:v>
                </c:pt>
                <c:pt idx="6706">
                  <c:v>6707</c:v>
                </c:pt>
                <c:pt idx="6707">
                  <c:v>6708</c:v>
                </c:pt>
                <c:pt idx="6708">
                  <c:v>6709</c:v>
                </c:pt>
                <c:pt idx="6709">
                  <c:v>6710</c:v>
                </c:pt>
                <c:pt idx="6710">
                  <c:v>6711</c:v>
                </c:pt>
                <c:pt idx="6711">
                  <c:v>6712</c:v>
                </c:pt>
                <c:pt idx="6712">
                  <c:v>6713</c:v>
                </c:pt>
                <c:pt idx="6713">
                  <c:v>6714</c:v>
                </c:pt>
                <c:pt idx="6714">
                  <c:v>6715</c:v>
                </c:pt>
                <c:pt idx="6715">
                  <c:v>6716</c:v>
                </c:pt>
                <c:pt idx="6716">
                  <c:v>6717</c:v>
                </c:pt>
                <c:pt idx="6717">
                  <c:v>6718</c:v>
                </c:pt>
                <c:pt idx="6718">
                  <c:v>6719</c:v>
                </c:pt>
                <c:pt idx="6719">
                  <c:v>6720</c:v>
                </c:pt>
                <c:pt idx="6720">
                  <c:v>6721</c:v>
                </c:pt>
                <c:pt idx="6721">
                  <c:v>6722</c:v>
                </c:pt>
                <c:pt idx="6722">
                  <c:v>6723</c:v>
                </c:pt>
                <c:pt idx="6723">
                  <c:v>6724</c:v>
                </c:pt>
                <c:pt idx="6724">
                  <c:v>6725</c:v>
                </c:pt>
                <c:pt idx="6725">
                  <c:v>6726</c:v>
                </c:pt>
                <c:pt idx="6726">
                  <c:v>6727</c:v>
                </c:pt>
                <c:pt idx="6727">
                  <c:v>6728</c:v>
                </c:pt>
                <c:pt idx="6728">
                  <c:v>6729</c:v>
                </c:pt>
                <c:pt idx="6729">
                  <c:v>6730</c:v>
                </c:pt>
                <c:pt idx="6730">
                  <c:v>6731</c:v>
                </c:pt>
                <c:pt idx="6731">
                  <c:v>6732</c:v>
                </c:pt>
                <c:pt idx="6732">
                  <c:v>6733</c:v>
                </c:pt>
                <c:pt idx="6733">
                  <c:v>6734</c:v>
                </c:pt>
                <c:pt idx="6734">
                  <c:v>6735</c:v>
                </c:pt>
                <c:pt idx="6735">
                  <c:v>6736</c:v>
                </c:pt>
                <c:pt idx="6736">
                  <c:v>6737</c:v>
                </c:pt>
                <c:pt idx="6737">
                  <c:v>6738</c:v>
                </c:pt>
                <c:pt idx="6738">
                  <c:v>6739</c:v>
                </c:pt>
                <c:pt idx="6739">
                  <c:v>6740</c:v>
                </c:pt>
                <c:pt idx="6740">
                  <c:v>6741</c:v>
                </c:pt>
                <c:pt idx="6741">
                  <c:v>6742</c:v>
                </c:pt>
                <c:pt idx="6742">
                  <c:v>6743</c:v>
                </c:pt>
                <c:pt idx="6743">
                  <c:v>6744</c:v>
                </c:pt>
                <c:pt idx="6744">
                  <c:v>6745</c:v>
                </c:pt>
                <c:pt idx="6745">
                  <c:v>6746</c:v>
                </c:pt>
                <c:pt idx="6746">
                  <c:v>6747</c:v>
                </c:pt>
                <c:pt idx="6747">
                  <c:v>6748</c:v>
                </c:pt>
                <c:pt idx="6748">
                  <c:v>6749</c:v>
                </c:pt>
                <c:pt idx="6749">
                  <c:v>6750</c:v>
                </c:pt>
                <c:pt idx="6750">
                  <c:v>6751</c:v>
                </c:pt>
                <c:pt idx="6751">
                  <c:v>6752</c:v>
                </c:pt>
                <c:pt idx="6752">
                  <c:v>6753</c:v>
                </c:pt>
                <c:pt idx="6753">
                  <c:v>6754</c:v>
                </c:pt>
                <c:pt idx="6754">
                  <c:v>6755</c:v>
                </c:pt>
                <c:pt idx="6755">
                  <c:v>6756</c:v>
                </c:pt>
                <c:pt idx="6756">
                  <c:v>6757</c:v>
                </c:pt>
                <c:pt idx="6757">
                  <c:v>6758</c:v>
                </c:pt>
                <c:pt idx="6758">
                  <c:v>6759</c:v>
                </c:pt>
                <c:pt idx="6759">
                  <c:v>6760</c:v>
                </c:pt>
                <c:pt idx="6760">
                  <c:v>6761</c:v>
                </c:pt>
                <c:pt idx="6761">
                  <c:v>6762</c:v>
                </c:pt>
                <c:pt idx="6762">
                  <c:v>6763</c:v>
                </c:pt>
                <c:pt idx="6763">
                  <c:v>6764</c:v>
                </c:pt>
                <c:pt idx="6764">
                  <c:v>6765</c:v>
                </c:pt>
                <c:pt idx="6765">
                  <c:v>6766</c:v>
                </c:pt>
                <c:pt idx="6766">
                  <c:v>6767</c:v>
                </c:pt>
                <c:pt idx="6767">
                  <c:v>6768</c:v>
                </c:pt>
                <c:pt idx="6768">
                  <c:v>6769</c:v>
                </c:pt>
                <c:pt idx="6769">
                  <c:v>6770</c:v>
                </c:pt>
                <c:pt idx="6770">
                  <c:v>6771</c:v>
                </c:pt>
                <c:pt idx="6771">
                  <c:v>6772</c:v>
                </c:pt>
                <c:pt idx="6772">
                  <c:v>6773</c:v>
                </c:pt>
                <c:pt idx="6773">
                  <c:v>6774</c:v>
                </c:pt>
                <c:pt idx="6774">
                  <c:v>6775</c:v>
                </c:pt>
                <c:pt idx="6775">
                  <c:v>6776</c:v>
                </c:pt>
                <c:pt idx="6776">
                  <c:v>6777</c:v>
                </c:pt>
                <c:pt idx="6777">
                  <c:v>6778</c:v>
                </c:pt>
                <c:pt idx="6778">
                  <c:v>6779</c:v>
                </c:pt>
                <c:pt idx="6779">
                  <c:v>6780</c:v>
                </c:pt>
                <c:pt idx="6780">
                  <c:v>6781</c:v>
                </c:pt>
                <c:pt idx="6781">
                  <c:v>6782</c:v>
                </c:pt>
                <c:pt idx="6782">
                  <c:v>6783</c:v>
                </c:pt>
                <c:pt idx="6783">
                  <c:v>6784</c:v>
                </c:pt>
                <c:pt idx="6784">
                  <c:v>6785</c:v>
                </c:pt>
                <c:pt idx="6785">
                  <c:v>6786</c:v>
                </c:pt>
                <c:pt idx="6786">
                  <c:v>6787</c:v>
                </c:pt>
                <c:pt idx="6787">
                  <c:v>6788</c:v>
                </c:pt>
                <c:pt idx="6788">
                  <c:v>6789</c:v>
                </c:pt>
                <c:pt idx="6789">
                  <c:v>6790</c:v>
                </c:pt>
                <c:pt idx="6790">
                  <c:v>6791</c:v>
                </c:pt>
                <c:pt idx="6791">
                  <c:v>6792</c:v>
                </c:pt>
                <c:pt idx="6792">
                  <c:v>6793</c:v>
                </c:pt>
                <c:pt idx="6793">
                  <c:v>6794</c:v>
                </c:pt>
                <c:pt idx="6794">
                  <c:v>6795</c:v>
                </c:pt>
                <c:pt idx="6795">
                  <c:v>6796</c:v>
                </c:pt>
                <c:pt idx="6796">
                  <c:v>6797</c:v>
                </c:pt>
                <c:pt idx="6797">
                  <c:v>6798</c:v>
                </c:pt>
                <c:pt idx="6798">
                  <c:v>6799</c:v>
                </c:pt>
                <c:pt idx="6799">
                  <c:v>6800</c:v>
                </c:pt>
                <c:pt idx="6800">
                  <c:v>6801</c:v>
                </c:pt>
                <c:pt idx="6801">
                  <c:v>6802</c:v>
                </c:pt>
                <c:pt idx="6802">
                  <c:v>6803</c:v>
                </c:pt>
                <c:pt idx="6803">
                  <c:v>6804</c:v>
                </c:pt>
                <c:pt idx="6804">
                  <c:v>6805</c:v>
                </c:pt>
                <c:pt idx="6805">
                  <c:v>6806</c:v>
                </c:pt>
                <c:pt idx="6806">
                  <c:v>6807</c:v>
                </c:pt>
                <c:pt idx="6807">
                  <c:v>6808</c:v>
                </c:pt>
                <c:pt idx="6808">
                  <c:v>6809</c:v>
                </c:pt>
                <c:pt idx="6809">
                  <c:v>6810</c:v>
                </c:pt>
                <c:pt idx="6810">
                  <c:v>6811</c:v>
                </c:pt>
                <c:pt idx="6811">
                  <c:v>6812</c:v>
                </c:pt>
                <c:pt idx="6812">
                  <c:v>6813</c:v>
                </c:pt>
                <c:pt idx="6813">
                  <c:v>6814</c:v>
                </c:pt>
                <c:pt idx="6814">
                  <c:v>6815</c:v>
                </c:pt>
                <c:pt idx="6815">
                  <c:v>6816</c:v>
                </c:pt>
                <c:pt idx="6816">
                  <c:v>6817</c:v>
                </c:pt>
                <c:pt idx="6817">
                  <c:v>6818</c:v>
                </c:pt>
                <c:pt idx="6818">
                  <c:v>6819</c:v>
                </c:pt>
                <c:pt idx="6819">
                  <c:v>6820</c:v>
                </c:pt>
                <c:pt idx="6820">
                  <c:v>6821</c:v>
                </c:pt>
                <c:pt idx="6821">
                  <c:v>6822</c:v>
                </c:pt>
                <c:pt idx="6822">
                  <c:v>6823</c:v>
                </c:pt>
                <c:pt idx="6823">
                  <c:v>6824</c:v>
                </c:pt>
                <c:pt idx="6824">
                  <c:v>6825</c:v>
                </c:pt>
                <c:pt idx="6825">
                  <c:v>6826</c:v>
                </c:pt>
                <c:pt idx="6826">
                  <c:v>6827</c:v>
                </c:pt>
                <c:pt idx="6827">
                  <c:v>6828</c:v>
                </c:pt>
                <c:pt idx="6828">
                  <c:v>6829</c:v>
                </c:pt>
                <c:pt idx="6829">
                  <c:v>6830</c:v>
                </c:pt>
                <c:pt idx="6830">
                  <c:v>6831</c:v>
                </c:pt>
                <c:pt idx="6831">
                  <c:v>6832</c:v>
                </c:pt>
                <c:pt idx="6832">
                  <c:v>6833</c:v>
                </c:pt>
                <c:pt idx="6833">
                  <c:v>6834</c:v>
                </c:pt>
                <c:pt idx="6834">
                  <c:v>6835</c:v>
                </c:pt>
                <c:pt idx="6835">
                  <c:v>6836</c:v>
                </c:pt>
                <c:pt idx="6836">
                  <c:v>6837</c:v>
                </c:pt>
                <c:pt idx="6837">
                  <c:v>6838</c:v>
                </c:pt>
                <c:pt idx="6838">
                  <c:v>6839</c:v>
                </c:pt>
                <c:pt idx="6839">
                  <c:v>6840</c:v>
                </c:pt>
                <c:pt idx="6840">
                  <c:v>6841</c:v>
                </c:pt>
                <c:pt idx="6841">
                  <c:v>6842</c:v>
                </c:pt>
                <c:pt idx="6842">
                  <c:v>6843</c:v>
                </c:pt>
                <c:pt idx="6843">
                  <c:v>6844</c:v>
                </c:pt>
                <c:pt idx="6844">
                  <c:v>6845</c:v>
                </c:pt>
                <c:pt idx="6845">
                  <c:v>6846</c:v>
                </c:pt>
                <c:pt idx="6846">
                  <c:v>6847</c:v>
                </c:pt>
                <c:pt idx="6847">
                  <c:v>6848</c:v>
                </c:pt>
                <c:pt idx="6848">
                  <c:v>6849</c:v>
                </c:pt>
                <c:pt idx="6849">
                  <c:v>6850</c:v>
                </c:pt>
                <c:pt idx="6850">
                  <c:v>6851</c:v>
                </c:pt>
                <c:pt idx="6851">
                  <c:v>6852</c:v>
                </c:pt>
                <c:pt idx="6852">
                  <c:v>6853</c:v>
                </c:pt>
                <c:pt idx="6853">
                  <c:v>6854</c:v>
                </c:pt>
                <c:pt idx="6854">
                  <c:v>6855</c:v>
                </c:pt>
                <c:pt idx="6855">
                  <c:v>6856</c:v>
                </c:pt>
                <c:pt idx="6856">
                  <c:v>6857</c:v>
                </c:pt>
                <c:pt idx="6857">
                  <c:v>6858</c:v>
                </c:pt>
                <c:pt idx="6858">
                  <c:v>6859</c:v>
                </c:pt>
                <c:pt idx="6859">
                  <c:v>6860</c:v>
                </c:pt>
                <c:pt idx="6860">
                  <c:v>6861</c:v>
                </c:pt>
                <c:pt idx="6861">
                  <c:v>6862</c:v>
                </c:pt>
                <c:pt idx="6862">
                  <c:v>6863</c:v>
                </c:pt>
                <c:pt idx="6863">
                  <c:v>6864</c:v>
                </c:pt>
                <c:pt idx="6864">
                  <c:v>6865</c:v>
                </c:pt>
                <c:pt idx="6865">
                  <c:v>6866</c:v>
                </c:pt>
                <c:pt idx="6866">
                  <c:v>6867</c:v>
                </c:pt>
                <c:pt idx="6867">
                  <c:v>6868</c:v>
                </c:pt>
                <c:pt idx="6868">
                  <c:v>6869</c:v>
                </c:pt>
                <c:pt idx="6869">
                  <c:v>6870</c:v>
                </c:pt>
                <c:pt idx="6870">
                  <c:v>6871</c:v>
                </c:pt>
                <c:pt idx="6871">
                  <c:v>6872</c:v>
                </c:pt>
                <c:pt idx="6872">
                  <c:v>6873</c:v>
                </c:pt>
                <c:pt idx="6873">
                  <c:v>6874</c:v>
                </c:pt>
                <c:pt idx="6874">
                  <c:v>6875</c:v>
                </c:pt>
                <c:pt idx="6875">
                  <c:v>6876</c:v>
                </c:pt>
                <c:pt idx="6876">
                  <c:v>6877</c:v>
                </c:pt>
                <c:pt idx="6877">
                  <c:v>6878</c:v>
                </c:pt>
                <c:pt idx="6878">
                  <c:v>6879</c:v>
                </c:pt>
                <c:pt idx="6879">
                  <c:v>6880</c:v>
                </c:pt>
                <c:pt idx="6880">
                  <c:v>6881</c:v>
                </c:pt>
                <c:pt idx="6881">
                  <c:v>6882</c:v>
                </c:pt>
                <c:pt idx="6882">
                  <c:v>6883</c:v>
                </c:pt>
                <c:pt idx="6883">
                  <c:v>6884</c:v>
                </c:pt>
                <c:pt idx="6884">
                  <c:v>6885</c:v>
                </c:pt>
                <c:pt idx="6885">
                  <c:v>6886</c:v>
                </c:pt>
                <c:pt idx="6886">
                  <c:v>6887</c:v>
                </c:pt>
                <c:pt idx="6887">
                  <c:v>6888</c:v>
                </c:pt>
                <c:pt idx="6888">
                  <c:v>6889</c:v>
                </c:pt>
                <c:pt idx="6889">
                  <c:v>6890</c:v>
                </c:pt>
                <c:pt idx="6890">
                  <c:v>6891</c:v>
                </c:pt>
                <c:pt idx="6891">
                  <c:v>6892</c:v>
                </c:pt>
                <c:pt idx="6892">
                  <c:v>6893</c:v>
                </c:pt>
                <c:pt idx="6893">
                  <c:v>6894</c:v>
                </c:pt>
                <c:pt idx="6894">
                  <c:v>6895</c:v>
                </c:pt>
                <c:pt idx="6895">
                  <c:v>6896</c:v>
                </c:pt>
                <c:pt idx="6896">
                  <c:v>6897</c:v>
                </c:pt>
                <c:pt idx="6897">
                  <c:v>6898</c:v>
                </c:pt>
                <c:pt idx="6898">
                  <c:v>6899</c:v>
                </c:pt>
                <c:pt idx="6899">
                  <c:v>6900</c:v>
                </c:pt>
                <c:pt idx="6900">
                  <c:v>6901</c:v>
                </c:pt>
                <c:pt idx="6901">
                  <c:v>6902</c:v>
                </c:pt>
                <c:pt idx="6902">
                  <c:v>6903</c:v>
                </c:pt>
                <c:pt idx="6903">
                  <c:v>6904</c:v>
                </c:pt>
                <c:pt idx="6904">
                  <c:v>6905</c:v>
                </c:pt>
                <c:pt idx="6905">
                  <c:v>6906</c:v>
                </c:pt>
                <c:pt idx="6906">
                  <c:v>6907</c:v>
                </c:pt>
                <c:pt idx="6907">
                  <c:v>6908</c:v>
                </c:pt>
                <c:pt idx="6908">
                  <c:v>6909</c:v>
                </c:pt>
                <c:pt idx="6909">
                  <c:v>6910</c:v>
                </c:pt>
                <c:pt idx="6910">
                  <c:v>6911</c:v>
                </c:pt>
                <c:pt idx="6911">
                  <c:v>6912</c:v>
                </c:pt>
                <c:pt idx="6912">
                  <c:v>6913</c:v>
                </c:pt>
                <c:pt idx="6913">
                  <c:v>6914</c:v>
                </c:pt>
                <c:pt idx="6914">
                  <c:v>6915</c:v>
                </c:pt>
                <c:pt idx="6915">
                  <c:v>6916</c:v>
                </c:pt>
                <c:pt idx="6916">
                  <c:v>6917</c:v>
                </c:pt>
                <c:pt idx="6917">
                  <c:v>6918</c:v>
                </c:pt>
                <c:pt idx="6918">
                  <c:v>6919</c:v>
                </c:pt>
                <c:pt idx="6919">
                  <c:v>6920</c:v>
                </c:pt>
                <c:pt idx="6920">
                  <c:v>6921</c:v>
                </c:pt>
                <c:pt idx="6921">
                  <c:v>6922</c:v>
                </c:pt>
                <c:pt idx="6922">
                  <c:v>6923</c:v>
                </c:pt>
                <c:pt idx="6923">
                  <c:v>6924</c:v>
                </c:pt>
                <c:pt idx="6924">
                  <c:v>6925</c:v>
                </c:pt>
                <c:pt idx="6925">
                  <c:v>6926</c:v>
                </c:pt>
                <c:pt idx="6926">
                  <c:v>6927</c:v>
                </c:pt>
                <c:pt idx="6927">
                  <c:v>6928</c:v>
                </c:pt>
                <c:pt idx="6928">
                  <c:v>6929</c:v>
                </c:pt>
                <c:pt idx="6929">
                  <c:v>6930</c:v>
                </c:pt>
                <c:pt idx="6930">
                  <c:v>6931</c:v>
                </c:pt>
                <c:pt idx="6931">
                  <c:v>6932</c:v>
                </c:pt>
                <c:pt idx="6932">
                  <c:v>6933</c:v>
                </c:pt>
                <c:pt idx="6933">
                  <c:v>6934</c:v>
                </c:pt>
                <c:pt idx="6934">
                  <c:v>6935</c:v>
                </c:pt>
                <c:pt idx="6935">
                  <c:v>6936</c:v>
                </c:pt>
                <c:pt idx="6936">
                  <c:v>6937</c:v>
                </c:pt>
                <c:pt idx="6937">
                  <c:v>6938</c:v>
                </c:pt>
                <c:pt idx="6938">
                  <c:v>6939</c:v>
                </c:pt>
                <c:pt idx="6939">
                  <c:v>6940</c:v>
                </c:pt>
                <c:pt idx="6940">
                  <c:v>6941</c:v>
                </c:pt>
                <c:pt idx="6941">
                  <c:v>6942</c:v>
                </c:pt>
                <c:pt idx="6942">
                  <c:v>6943</c:v>
                </c:pt>
                <c:pt idx="6943">
                  <c:v>6944</c:v>
                </c:pt>
                <c:pt idx="6944">
                  <c:v>6945</c:v>
                </c:pt>
                <c:pt idx="6945">
                  <c:v>6946</c:v>
                </c:pt>
                <c:pt idx="6946">
                  <c:v>6947</c:v>
                </c:pt>
                <c:pt idx="6947">
                  <c:v>6948</c:v>
                </c:pt>
                <c:pt idx="6948">
                  <c:v>6949</c:v>
                </c:pt>
                <c:pt idx="6949">
                  <c:v>6950</c:v>
                </c:pt>
                <c:pt idx="6950">
                  <c:v>6951</c:v>
                </c:pt>
                <c:pt idx="6951">
                  <c:v>6952</c:v>
                </c:pt>
                <c:pt idx="6952">
                  <c:v>6953</c:v>
                </c:pt>
                <c:pt idx="6953">
                  <c:v>6954</c:v>
                </c:pt>
                <c:pt idx="6954">
                  <c:v>6955</c:v>
                </c:pt>
                <c:pt idx="6955">
                  <c:v>6956</c:v>
                </c:pt>
                <c:pt idx="6956">
                  <c:v>6957</c:v>
                </c:pt>
                <c:pt idx="6957">
                  <c:v>6958</c:v>
                </c:pt>
                <c:pt idx="6958">
                  <c:v>6959</c:v>
                </c:pt>
                <c:pt idx="6959">
                  <c:v>6960</c:v>
                </c:pt>
                <c:pt idx="6960">
                  <c:v>6961</c:v>
                </c:pt>
                <c:pt idx="6961">
                  <c:v>6962</c:v>
                </c:pt>
                <c:pt idx="6962">
                  <c:v>6963</c:v>
                </c:pt>
                <c:pt idx="6963">
                  <c:v>6964</c:v>
                </c:pt>
                <c:pt idx="6964">
                  <c:v>6965</c:v>
                </c:pt>
                <c:pt idx="6965">
                  <c:v>6966</c:v>
                </c:pt>
                <c:pt idx="6966">
                  <c:v>6967</c:v>
                </c:pt>
                <c:pt idx="6967">
                  <c:v>6968</c:v>
                </c:pt>
                <c:pt idx="6968">
                  <c:v>6969</c:v>
                </c:pt>
                <c:pt idx="6969">
                  <c:v>6970</c:v>
                </c:pt>
                <c:pt idx="6970">
                  <c:v>6971</c:v>
                </c:pt>
                <c:pt idx="6971">
                  <c:v>6972</c:v>
                </c:pt>
                <c:pt idx="6972">
                  <c:v>6973</c:v>
                </c:pt>
                <c:pt idx="6973">
                  <c:v>6974</c:v>
                </c:pt>
                <c:pt idx="6974">
                  <c:v>6975</c:v>
                </c:pt>
                <c:pt idx="6975">
                  <c:v>6976</c:v>
                </c:pt>
                <c:pt idx="6976">
                  <c:v>6977</c:v>
                </c:pt>
                <c:pt idx="6977">
                  <c:v>6978</c:v>
                </c:pt>
                <c:pt idx="6978">
                  <c:v>6979</c:v>
                </c:pt>
                <c:pt idx="6979">
                  <c:v>6980</c:v>
                </c:pt>
                <c:pt idx="6980">
                  <c:v>6981</c:v>
                </c:pt>
                <c:pt idx="6981">
                  <c:v>6982</c:v>
                </c:pt>
                <c:pt idx="6982">
                  <c:v>6983</c:v>
                </c:pt>
                <c:pt idx="6983">
                  <c:v>6984</c:v>
                </c:pt>
                <c:pt idx="6984">
                  <c:v>6985</c:v>
                </c:pt>
                <c:pt idx="6985">
                  <c:v>6986</c:v>
                </c:pt>
                <c:pt idx="6986">
                  <c:v>6987</c:v>
                </c:pt>
                <c:pt idx="6987">
                  <c:v>6988</c:v>
                </c:pt>
                <c:pt idx="6988">
                  <c:v>6989</c:v>
                </c:pt>
                <c:pt idx="6989">
                  <c:v>6990</c:v>
                </c:pt>
                <c:pt idx="6990">
                  <c:v>6991</c:v>
                </c:pt>
                <c:pt idx="6991">
                  <c:v>6992</c:v>
                </c:pt>
                <c:pt idx="6992">
                  <c:v>6993</c:v>
                </c:pt>
                <c:pt idx="6993">
                  <c:v>6994</c:v>
                </c:pt>
                <c:pt idx="6994">
                  <c:v>6995</c:v>
                </c:pt>
                <c:pt idx="6995">
                  <c:v>6996</c:v>
                </c:pt>
                <c:pt idx="6996">
                  <c:v>6997</c:v>
                </c:pt>
                <c:pt idx="6997">
                  <c:v>6998</c:v>
                </c:pt>
                <c:pt idx="6998">
                  <c:v>6999</c:v>
                </c:pt>
                <c:pt idx="6999">
                  <c:v>7000</c:v>
                </c:pt>
                <c:pt idx="7000">
                  <c:v>7001</c:v>
                </c:pt>
                <c:pt idx="7001">
                  <c:v>7002</c:v>
                </c:pt>
                <c:pt idx="7002">
                  <c:v>7003</c:v>
                </c:pt>
                <c:pt idx="7003">
                  <c:v>7004</c:v>
                </c:pt>
                <c:pt idx="7004">
                  <c:v>7005</c:v>
                </c:pt>
                <c:pt idx="7005">
                  <c:v>7006</c:v>
                </c:pt>
                <c:pt idx="7006">
                  <c:v>7007</c:v>
                </c:pt>
                <c:pt idx="7007">
                  <c:v>7008</c:v>
                </c:pt>
                <c:pt idx="7008">
                  <c:v>7009</c:v>
                </c:pt>
                <c:pt idx="7009">
                  <c:v>7010</c:v>
                </c:pt>
                <c:pt idx="7010">
                  <c:v>7011</c:v>
                </c:pt>
                <c:pt idx="7011">
                  <c:v>7012</c:v>
                </c:pt>
                <c:pt idx="7012">
                  <c:v>7013</c:v>
                </c:pt>
                <c:pt idx="7013">
                  <c:v>7014</c:v>
                </c:pt>
                <c:pt idx="7014">
                  <c:v>7015</c:v>
                </c:pt>
                <c:pt idx="7015">
                  <c:v>7016</c:v>
                </c:pt>
                <c:pt idx="7016">
                  <c:v>7017</c:v>
                </c:pt>
                <c:pt idx="7017">
                  <c:v>7018</c:v>
                </c:pt>
                <c:pt idx="7018">
                  <c:v>7019</c:v>
                </c:pt>
                <c:pt idx="7019">
                  <c:v>7020</c:v>
                </c:pt>
                <c:pt idx="7020">
                  <c:v>7021</c:v>
                </c:pt>
                <c:pt idx="7021">
                  <c:v>7022</c:v>
                </c:pt>
                <c:pt idx="7022">
                  <c:v>7023</c:v>
                </c:pt>
                <c:pt idx="7023">
                  <c:v>7024</c:v>
                </c:pt>
                <c:pt idx="7024">
                  <c:v>7025</c:v>
                </c:pt>
                <c:pt idx="7025">
                  <c:v>7026</c:v>
                </c:pt>
                <c:pt idx="7026">
                  <c:v>7027</c:v>
                </c:pt>
                <c:pt idx="7027">
                  <c:v>7028</c:v>
                </c:pt>
                <c:pt idx="7028">
                  <c:v>7029</c:v>
                </c:pt>
                <c:pt idx="7029">
                  <c:v>7030</c:v>
                </c:pt>
                <c:pt idx="7030">
                  <c:v>7031</c:v>
                </c:pt>
                <c:pt idx="7031">
                  <c:v>7032</c:v>
                </c:pt>
                <c:pt idx="7032">
                  <c:v>7033</c:v>
                </c:pt>
                <c:pt idx="7033">
                  <c:v>7034</c:v>
                </c:pt>
                <c:pt idx="7034">
                  <c:v>7035</c:v>
                </c:pt>
                <c:pt idx="7035">
                  <c:v>7036</c:v>
                </c:pt>
                <c:pt idx="7036">
                  <c:v>7037</c:v>
                </c:pt>
                <c:pt idx="7037">
                  <c:v>7038</c:v>
                </c:pt>
                <c:pt idx="7038">
                  <c:v>7039</c:v>
                </c:pt>
                <c:pt idx="7039">
                  <c:v>7040</c:v>
                </c:pt>
                <c:pt idx="7040">
                  <c:v>7041</c:v>
                </c:pt>
                <c:pt idx="7041">
                  <c:v>7042</c:v>
                </c:pt>
                <c:pt idx="7042">
                  <c:v>7043</c:v>
                </c:pt>
                <c:pt idx="7043">
                  <c:v>7044</c:v>
                </c:pt>
                <c:pt idx="7044">
                  <c:v>7045</c:v>
                </c:pt>
                <c:pt idx="7045">
                  <c:v>7046</c:v>
                </c:pt>
                <c:pt idx="7046">
                  <c:v>7047</c:v>
                </c:pt>
                <c:pt idx="7047">
                  <c:v>7048</c:v>
                </c:pt>
                <c:pt idx="7048">
                  <c:v>7049</c:v>
                </c:pt>
                <c:pt idx="7049">
                  <c:v>7050</c:v>
                </c:pt>
                <c:pt idx="7050">
                  <c:v>7051</c:v>
                </c:pt>
                <c:pt idx="7051">
                  <c:v>7052</c:v>
                </c:pt>
                <c:pt idx="7052">
                  <c:v>7053</c:v>
                </c:pt>
                <c:pt idx="7053">
                  <c:v>7054</c:v>
                </c:pt>
                <c:pt idx="7054">
                  <c:v>7055</c:v>
                </c:pt>
                <c:pt idx="7055">
                  <c:v>7056</c:v>
                </c:pt>
                <c:pt idx="7056">
                  <c:v>7057</c:v>
                </c:pt>
                <c:pt idx="7057">
                  <c:v>7058</c:v>
                </c:pt>
                <c:pt idx="7058">
                  <c:v>7059</c:v>
                </c:pt>
                <c:pt idx="7059">
                  <c:v>7060</c:v>
                </c:pt>
                <c:pt idx="7060">
                  <c:v>7061</c:v>
                </c:pt>
                <c:pt idx="7061">
                  <c:v>7062</c:v>
                </c:pt>
                <c:pt idx="7062">
                  <c:v>7063</c:v>
                </c:pt>
                <c:pt idx="7063">
                  <c:v>7064</c:v>
                </c:pt>
                <c:pt idx="7064">
                  <c:v>7065</c:v>
                </c:pt>
                <c:pt idx="7065">
                  <c:v>7066</c:v>
                </c:pt>
                <c:pt idx="7066">
                  <c:v>7067</c:v>
                </c:pt>
                <c:pt idx="7067">
                  <c:v>7068</c:v>
                </c:pt>
                <c:pt idx="7068">
                  <c:v>7069</c:v>
                </c:pt>
                <c:pt idx="7069">
                  <c:v>7070</c:v>
                </c:pt>
                <c:pt idx="7070">
                  <c:v>7071</c:v>
                </c:pt>
                <c:pt idx="7071">
                  <c:v>7072</c:v>
                </c:pt>
                <c:pt idx="7072">
                  <c:v>7073</c:v>
                </c:pt>
                <c:pt idx="7073">
                  <c:v>7074</c:v>
                </c:pt>
                <c:pt idx="7074">
                  <c:v>7075</c:v>
                </c:pt>
                <c:pt idx="7075">
                  <c:v>7076</c:v>
                </c:pt>
                <c:pt idx="7076">
                  <c:v>7077</c:v>
                </c:pt>
                <c:pt idx="7077">
                  <c:v>7078</c:v>
                </c:pt>
                <c:pt idx="7078">
                  <c:v>7079</c:v>
                </c:pt>
                <c:pt idx="7079">
                  <c:v>7080</c:v>
                </c:pt>
                <c:pt idx="7080">
                  <c:v>7081</c:v>
                </c:pt>
                <c:pt idx="7081">
                  <c:v>7082</c:v>
                </c:pt>
                <c:pt idx="7082">
                  <c:v>7083</c:v>
                </c:pt>
                <c:pt idx="7083">
                  <c:v>7084</c:v>
                </c:pt>
                <c:pt idx="7084">
                  <c:v>7085</c:v>
                </c:pt>
                <c:pt idx="7085">
                  <c:v>7086</c:v>
                </c:pt>
                <c:pt idx="7086">
                  <c:v>7087</c:v>
                </c:pt>
                <c:pt idx="7087">
                  <c:v>7088</c:v>
                </c:pt>
                <c:pt idx="7088">
                  <c:v>7089</c:v>
                </c:pt>
                <c:pt idx="7089">
                  <c:v>7090</c:v>
                </c:pt>
                <c:pt idx="7090">
                  <c:v>7091</c:v>
                </c:pt>
                <c:pt idx="7091">
                  <c:v>7092</c:v>
                </c:pt>
                <c:pt idx="7092">
                  <c:v>7093</c:v>
                </c:pt>
                <c:pt idx="7093">
                  <c:v>7094</c:v>
                </c:pt>
                <c:pt idx="7094">
                  <c:v>7095</c:v>
                </c:pt>
                <c:pt idx="7095">
                  <c:v>7096</c:v>
                </c:pt>
                <c:pt idx="7096">
                  <c:v>7097</c:v>
                </c:pt>
                <c:pt idx="7097">
                  <c:v>7098</c:v>
                </c:pt>
                <c:pt idx="7098">
                  <c:v>7099</c:v>
                </c:pt>
                <c:pt idx="7099">
                  <c:v>7100</c:v>
                </c:pt>
                <c:pt idx="7100">
                  <c:v>7101</c:v>
                </c:pt>
                <c:pt idx="7101">
                  <c:v>7102</c:v>
                </c:pt>
                <c:pt idx="7102">
                  <c:v>7103</c:v>
                </c:pt>
                <c:pt idx="7103">
                  <c:v>7104</c:v>
                </c:pt>
                <c:pt idx="7104">
                  <c:v>7105</c:v>
                </c:pt>
                <c:pt idx="7105">
                  <c:v>7106</c:v>
                </c:pt>
                <c:pt idx="7106">
                  <c:v>7107</c:v>
                </c:pt>
                <c:pt idx="7107">
                  <c:v>7108</c:v>
                </c:pt>
                <c:pt idx="7108">
                  <c:v>7109</c:v>
                </c:pt>
                <c:pt idx="7109">
                  <c:v>7110</c:v>
                </c:pt>
                <c:pt idx="7110">
                  <c:v>7111</c:v>
                </c:pt>
                <c:pt idx="7111">
                  <c:v>7112</c:v>
                </c:pt>
                <c:pt idx="7112">
                  <c:v>7113</c:v>
                </c:pt>
                <c:pt idx="7113">
                  <c:v>7114</c:v>
                </c:pt>
                <c:pt idx="7114">
                  <c:v>7115</c:v>
                </c:pt>
                <c:pt idx="7115">
                  <c:v>7116</c:v>
                </c:pt>
                <c:pt idx="7116">
                  <c:v>7117</c:v>
                </c:pt>
                <c:pt idx="7117">
                  <c:v>7118</c:v>
                </c:pt>
                <c:pt idx="7118">
                  <c:v>7119</c:v>
                </c:pt>
                <c:pt idx="7119">
                  <c:v>7120</c:v>
                </c:pt>
                <c:pt idx="7120">
                  <c:v>7121</c:v>
                </c:pt>
                <c:pt idx="7121">
                  <c:v>7122</c:v>
                </c:pt>
                <c:pt idx="7122">
                  <c:v>7123</c:v>
                </c:pt>
                <c:pt idx="7123">
                  <c:v>7124</c:v>
                </c:pt>
                <c:pt idx="7124">
                  <c:v>7125</c:v>
                </c:pt>
                <c:pt idx="7125">
                  <c:v>7126</c:v>
                </c:pt>
                <c:pt idx="7126">
                  <c:v>7127</c:v>
                </c:pt>
                <c:pt idx="7127">
                  <c:v>7128</c:v>
                </c:pt>
                <c:pt idx="7128">
                  <c:v>7129</c:v>
                </c:pt>
                <c:pt idx="7129">
                  <c:v>7130</c:v>
                </c:pt>
                <c:pt idx="7130">
                  <c:v>7131</c:v>
                </c:pt>
                <c:pt idx="7131">
                  <c:v>7132</c:v>
                </c:pt>
                <c:pt idx="7132">
                  <c:v>7133</c:v>
                </c:pt>
                <c:pt idx="7133">
                  <c:v>7134</c:v>
                </c:pt>
                <c:pt idx="7134">
                  <c:v>7135</c:v>
                </c:pt>
                <c:pt idx="7135">
                  <c:v>7136</c:v>
                </c:pt>
                <c:pt idx="7136">
                  <c:v>7137</c:v>
                </c:pt>
                <c:pt idx="7137">
                  <c:v>7138</c:v>
                </c:pt>
                <c:pt idx="7138">
                  <c:v>7139</c:v>
                </c:pt>
                <c:pt idx="7139">
                  <c:v>7140</c:v>
                </c:pt>
                <c:pt idx="7140">
                  <c:v>7141</c:v>
                </c:pt>
                <c:pt idx="7141">
                  <c:v>7142</c:v>
                </c:pt>
                <c:pt idx="7142">
                  <c:v>7143</c:v>
                </c:pt>
                <c:pt idx="7143">
                  <c:v>7144</c:v>
                </c:pt>
                <c:pt idx="7144">
                  <c:v>7145</c:v>
                </c:pt>
                <c:pt idx="7145">
                  <c:v>7146</c:v>
                </c:pt>
                <c:pt idx="7146">
                  <c:v>7147</c:v>
                </c:pt>
                <c:pt idx="7147">
                  <c:v>7148</c:v>
                </c:pt>
                <c:pt idx="7148">
                  <c:v>7149</c:v>
                </c:pt>
                <c:pt idx="7149">
                  <c:v>7150</c:v>
                </c:pt>
                <c:pt idx="7150">
                  <c:v>7151</c:v>
                </c:pt>
                <c:pt idx="7151">
                  <c:v>7152</c:v>
                </c:pt>
                <c:pt idx="7152">
                  <c:v>7153</c:v>
                </c:pt>
                <c:pt idx="7153">
                  <c:v>7154</c:v>
                </c:pt>
                <c:pt idx="7154">
                  <c:v>7155</c:v>
                </c:pt>
                <c:pt idx="7155">
                  <c:v>7156</c:v>
                </c:pt>
                <c:pt idx="7156">
                  <c:v>7157</c:v>
                </c:pt>
                <c:pt idx="7157">
                  <c:v>7158</c:v>
                </c:pt>
                <c:pt idx="7158">
                  <c:v>7159</c:v>
                </c:pt>
                <c:pt idx="7159">
                  <c:v>7160</c:v>
                </c:pt>
                <c:pt idx="7160">
                  <c:v>7161</c:v>
                </c:pt>
                <c:pt idx="7161">
                  <c:v>7162</c:v>
                </c:pt>
                <c:pt idx="7162">
                  <c:v>7163</c:v>
                </c:pt>
                <c:pt idx="7163">
                  <c:v>7164</c:v>
                </c:pt>
                <c:pt idx="7164">
                  <c:v>7165</c:v>
                </c:pt>
                <c:pt idx="7165">
                  <c:v>7166</c:v>
                </c:pt>
                <c:pt idx="7166">
                  <c:v>7167</c:v>
                </c:pt>
                <c:pt idx="7167">
                  <c:v>7168</c:v>
                </c:pt>
                <c:pt idx="7168">
                  <c:v>7169</c:v>
                </c:pt>
                <c:pt idx="7169">
                  <c:v>7170</c:v>
                </c:pt>
                <c:pt idx="7170">
                  <c:v>7171</c:v>
                </c:pt>
                <c:pt idx="7171">
                  <c:v>7172</c:v>
                </c:pt>
                <c:pt idx="7172">
                  <c:v>7173</c:v>
                </c:pt>
                <c:pt idx="7173">
                  <c:v>7174</c:v>
                </c:pt>
                <c:pt idx="7174">
                  <c:v>7175</c:v>
                </c:pt>
                <c:pt idx="7175">
                  <c:v>7176</c:v>
                </c:pt>
                <c:pt idx="7176">
                  <c:v>7177</c:v>
                </c:pt>
                <c:pt idx="7177">
                  <c:v>7178</c:v>
                </c:pt>
                <c:pt idx="7178">
                  <c:v>7179</c:v>
                </c:pt>
                <c:pt idx="7179">
                  <c:v>7180</c:v>
                </c:pt>
                <c:pt idx="7180">
                  <c:v>7181</c:v>
                </c:pt>
                <c:pt idx="7181">
                  <c:v>7182</c:v>
                </c:pt>
                <c:pt idx="7182">
                  <c:v>7183</c:v>
                </c:pt>
                <c:pt idx="7183">
                  <c:v>7184</c:v>
                </c:pt>
                <c:pt idx="7184">
                  <c:v>7185</c:v>
                </c:pt>
                <c:pt idx="7185">
                  <c:v>7186</c:v>
                </c:pt>
                <c:pt idx="7186">
                  <c:v>7187</c:v>
                </c:pt>
                <c:pt idx="7187">
                  <c:v>7188</c:v>
                </c:pt>
                <c:pt idx="7188">
                  <c:v>7189</c:v>
                </c:pt>
                <c:pt idx="7189">
                  <c:v>7190</c:v>
                </c:pt>
                <c:pt idx="7190">
                  <c:v>7191</c:v>
                </c:pt>
                <c:pt idx="7191">
                  <c:v>7192</c:v>
                </c:pt>
                <c:pt idx="7192">
                  <c:v>7193</c:v>
                </c:pt>
                <c:pt idx="7193">
                  <c:v>7194</c:v>
                </c:pt>
                <c:pt idx="7194">
                  <c:v>7195</c:v>
                </c:pt>
                <c:pt idx="7195">
                  <c:v>7196</c:v>
                </c:pt>
                <c:pt idx="7196">
                  <c:v>7197</c:v>
                </c:pt>
                <c:pt idx="7197">
                  <c:v>7198</c:v>
                </c:pt>
                <c:pt idx="7198">
                  <c:v>7199</c:v>
                </c:pt>
                <c:pt idx="7199">
                  <c:v>7200</c:v>
                </c:pt>
                <c:pt idx="7200">
                  <c:v>7201</c:v>
                </c:pt>
                <c:pt idx="7201">
                  <c:v>7202</c:v>
                </c:pt>
                <c:pt idx="7202">
                  <c:v>7203</c:v>
                </c:pt>
                <c:pt idx="7203">
                  <c:v>7204</c:v>
                </c:pt>
                <c:pt idx="7204">
                  <c:v>7205</c:v>
                </c:pt>
                <c:pt idx="7205">
                  <c:v>7206</c:v>
                </c:pt>
                <c:pt idx="7206">
                  <c:v>7207</c:v>
                </c:pt>
                <c:pt idx="7207">
                  <c:v>7208</c:v>
                </c:pt>
                <c:pt idx="7208">
                  <c:v>7209</c:v>
                </c:pt>
                <c:pt idx="7209">
                  <c:v>7210</c:v>
                </c:pt>
                <c:pt idx="7210">
                  <c:v>7211</c:v>
                </c:pt>
                <c:pt idx="7211">
                  <c:v>7212</c:v>
                </c:pt>
                <c:pt idx="7212">
                  <c:v>7213</c:v>
                </c:pt>
                <c:pt idx="7213">
                  <c:v>7214</c:v>
                </c:pt>
                <c:pt idx="7214">
                  <c:v>7215</c:v>
                </c:pt>
                <c:pt idx="7215">
                  <c:v>7216</c:v>
                </c:pt>
                <c:pt idx="7216">
                  <c:v>7217</c:v>
                </c:pt>
                <c:pt idx="7217">
                  <c:v>7218</c:v>
                </c:pt>
                <c:pt idx="7218">
                  <c:v>7219</c:v>
                </c:pt>
                <c:pt idx="7219">
                  <c:v>7220</c:v>
                </c:pt>
                <c:pt idx="7220">
                  <c:v>7221</c:v>
                </c:pt>
                <c:pt idx="7221">
                  <c:v>7222</c:v>
                </c:pt>
                <c:pt idx="7222">
                  <c:v>7223</c:v>
                </c:pt>
                <c:pt idx="7223">
                  <c:v>7224</c:v>
                </c:pt>
                <c:pt idx="7224">
                  <c:v>7225</c:v>
                </c:pt>
                <c:pt idx="7225">
                  <c:v>7226</c:v>
                </c:pt>
                <c:pt idx="7226">
                  <c:v>7227</c:v>
                </c:pt>
                <c:pt idx="7227">
                  <c:v>7228</c:v>
                </c:pt>
                <c:pt idx="7228">
                  <c:v>7229</c:v>
                </c:pt>
                <c:pt idx="7229">
                  <c:v>7230</c:v>
                </c:pt>
                <c:pt idx="7230">
                  <c:v>7231</c:v>
                </c:pt>
                <c:pt idx="7231">
                  <c:v>7232</c:v>
                </c:pt>
                <c:pt idx="7232">
                  <c:v>7233</c:v>
                </c:pt>
                <c:pt idx="7233">
                  <c:v>7234</c:v>
                </c:pt>
                <c:pt idx="7234">
                  <c:v>7235</c:v>
                </c:pt>
                <c:pt idx="7235">
                  <c:v>7236</c:v>
                </c:pt>
                <c:pt idx="7236">
                  <c:v>7237</c:v>
                </c:pt>
                <c:pt idx="7237">
                  <c:v>7238</c:v>
                </c:pt>
                <c:pt idx="7238">
                  <c:v>7239</c:v>
                </c:pt>
                <c:pt idx="7239">
                  <c:v>7240</c:v>
                </c:pt>
                <c:pt idx="7240">
                  <c:v>7241</c:v>
                </c:pt>
                <c:pt idx="7241">
                  <c:v>7242</c:v>
                </c:pt>
                <c:pt idx="7242">
                  <c:v>7243</c:v>
                </c:pt>
                <c:pt idx="7243">
                  <c:v>7244</c:v>
                </c:pt>
                <c:pt idx="7244">
                  <c:v>7245</c:v>
                </c:pt>
                <c:pt idx="7245">
                  <c:v>7246</c:v>
                </c:pt>
                <c:pt idx="7246">
                  <c:v>7247</c:v>
                </c:pt>
                <c:pt idx="7247">
                  <c:v>7248</c:v>
                </c:pt>
                <c:pt idx="7248">
                  <c:v>7249</c:v>
                </c:pt>
                <c:pt idx="7249">
                  <c:v>7250</c:v>
                </c:pt>
                <c:pt idx="7250">
                  <c:v>7251</c:v>
                </c:pt>
                <c:pt idx="7251">
                  <c:v>7252</c:v>
                </c:pt>
                <c:pt idx="7252">
                  <c:v>7253</c:v>
                </c:pt>
                <c:pt idx="7253">
                  <c:v>7254</c:v>
                </c:pt>
                <c:pt idx="7254">
                  <c:v>7255</c:v>
                </c:pt>
                <c:pt idx="7255">
                  <c:v>7256</c:v>
                </c:pt>
                <c:pt idx="7256">
                  <c:v>7257</c:v>
                </c:pt>
                <c:pt idx="7257">
                  <c:v>7258</c:v>
                </c:pt>
                <c:pt idx="7258">
                  <c:v>7259</c:v>
                </c:pt>
                <c:pt idx="7259">
                  <c:v>7260</c:v>
                </c:pt>
                <c:pt idx="7260">
                  <c:v>7261</c:v>
                </c:pt>
                <c:pt idx="7261">
                  <c:v>7262</c:v>
                </c:pt>
                <c:pt idx="7262">
                  <c:v>7263</c:v>
                </c:pt>
                <c:pt idx="7263">
                  <c:v>7264</c:v>
                </c:pt>
                <c:pt idx="7264">
                  <c:v>7265</c:v>
                </c:pt>
                <c:pt idx="7265">
                  <c:v>7266</c:v>
                </c:pt>
                <c:pt idx="7266">
                  <c:v>7267</c:v>
                </c:pt>
                <c:pt idx="7267">
                  <c:v>7268</c:v>
                </c:pt>
                <c:pt idx="7268">
                  <c:v>7269</c:v>
                </c:pt>
                <c:pt idx="7269">
                  <c:v>7270</c:v>
                </c:pt>
                <c:pt idx="7270">
                  <c:v>7271</c:v>
                </c:pt>
                <c:pt idx="7271">
                  <c:v>7272</c:v>
                </c:pt>
                <c:pt idx="7272">
                  <c:v>7273</c:v>
                </c:pt>
                <c:pt idx="7273">
                  <c:v>7274</c:v>
                </c:pt>
                <c:pt idx="7274">
                  <c:v>7275</c:v>
                </c:pt>
                <c:pt idx="7275">
                  <c:v>7276</c:v>
                </c:pt>
                <c:pt idx="7276">
                  <c:v>7277</c:v>
                </c:pt>
                <c:pt idx="7277">
                  <c:v>7278</c:v>
                </c:pt>
                <c:pt idx="7278">
                  <c:v>7279</c:v>
                </c:pt>
                <c:pt idx="7279">
                  <c:v>7280</c:v>
                </c:pt>
                <c:pt idx="7280">
                  <c:v>7281</c:v>
                </c:pt>
                <c:pt idx="7281">
                  <c:v>7282</c:v>
                </c:pt>
                <c:pt idx="7282">
                  <c:v>7283</c:v>
                </c:pt>
                <c:pt idx="7283">
                  <c:v>7284</c:v>
                </c:pt>
                <c:pt idx="7284">
                  <c:v>7285</c:v>
                </c:pt>
                <c:pt idx="7285">
                  <c:v>7286</c:v>
                </c:pt>
                <c:pt idx="7286">
                  <c:v>7287</c:v>
                </c:pt>
                <c:pt idx="7287">
                  <c:v>7288</c:v>
                </c:pt>
                <c:pt idx="7288">
                  <c:v>7289</c:v>
                </c:pt>
                <c:pt idx="7289">
                  <c:v>7290</c:v>
                </c:pt>
                <c:pt idx="7290">
                  <c:v>7291</c:v>
                </c:pt>
                <c:pt idx="7291">
                  <c:v>7292</c:v>
                </c:pt>
                <c:pt idx="7292">
                  <c:v>7293</c:v>
                </c:pt>
                <c:pt idx="7293">
                  <c:v>7294</c:v>
                </c:pt>
                <c:pt idx="7294">
                  <c:v>7295</c:v>
                </c:pt>
                <c:pt idx="7295">
                  <c:v>7296</c:v>
                </c:pt>
                <c:pt idx="7296">
                  <c:v>7297</c:v>
                </c:pt>
                <c:pt idx="7297">
                  <c:v>7298</c:v>
                </c:pt>
                <c:pt idx="7298">
                  <c:v>7299</c:v>
                </c:pt>
                <c:pt idx="7299">
                  <c:v>7300</c:v>
                </c:pt>
                <c:pt idx="7300">
                  <c:v>7301</c:v>
                </c:pt>
                <c:pt idx="7301">
                  <c:v>7302</c:v>
                </c:pt>
                <c:pt idx="7302">
                  <c:v>7303</c:v>
                </c:pt>
                <c:pt idx="7303">
                  <c:v>7304</c:v>
                </c:pt>
                <c:pt idx="7304">
                  <c:v>7305</c:v>
                </c:pt>
                <c:pt idx="7305">
                  <c:v>7306</c:v>
                </c:pt>
                <c:pt idx="7306">
                  <c:v>7307</c:v>
                </c:pt>
                <c:pt idx="7307">
                  <c:v>7308</c:v>
                </c:pt>
                <c:pt idx="7308">
                  <c:v>7309</c:v>
                </c:pt>
                <c:pt idx="7309">
                  <c:v>7310</c:v>
                </c:pt>
                <c:pt idx="7310">
                  <c:v>7311</c:v>
                </c:pt>
                <c:pt idx="7311">
                  <c:v>7312</c:v>
                </c:pt>
                <c:pt idx="7312">
                  <c:v>7313</c:v>
                </c:pt>
                <c:pt idx="7313">
                  <c:v>7314</c:v>
                </c:pt>
                <c:pt idx="7314">
                  <c:v>7315</c:v>
                </c:pt>
                <c:pt idx="7315">
                  <c:v>7316</c:v>
                </c:pt>
                <c:pt idx="7316">
                  <c:v>7317</c:v>
                </c:pt>
                <c:pt idx="7317">
                  <c:v>7318</c:v>
                </c:pt>
                <c:pt idx="7318">
                  <c:v>7319</c:v>
                </c:pt>
                <c:pt idx="7319">
                  <c:v>7320</c:v>
                </c:pt>
                <c:pt idx="7320">
                  <c:v>7321</c:v>
                </c:pt>
                <c:pt idx="7321">
                  <c:v>7322</c:v>
                </c:pt>
                <c:pt idx="7322">
                  <c:v>7323</c:v>
                </c:pt>
                <c:pt idx="7323">
                  <c:v>7324</c:v>
                </c:pt>
                <c:pt idx="7324">
                  <c:v>7325</c:v>
                </c:pt>
                <c:pt idx="7325">
                  <c:v>7326</c:v>
                </c:pt>
                <c:pt idx="7326">
                  <c:v>7327</c:v>
                </c:pt>
                <c:pt idx="7327">
                  <c:v>7328</c:v>
                </c:pt>
                <c:pt idx="7328">
                  <c:v>7329</c:v>
                </c:pt>
                <c:pt idx="7329">
                  <c:v>7330</c:v>
                </c:pt>
                <c:pt idx="7330">
                  <c:v>7331</c:v>
                </c:pt>
                <c:pt idx="7331">
                  <c:v>7332</c:v>
                </c:pt>
                <c:pt idx="7332">
                  <c:v>7333</c:v>
                </c:pt>
                <c:pt idx="7333">
                  <c:v>7334</c:v>
                </c:pt>
                <c:pt idx="7334">
                  <c:v>7335</c:v>
                </c:pt>
                <c:pt idx="7335">
                  <c:v>7336</c:v>
                </c:pt>
                <c:pt idx="7336">
                  <c:v>7337</c:v>
                </c:pt>
                <c:pt idx="7337">
                  <c:v>7338</c:v>
                </c:pt>
                <c:pt idx="7338">
                  <c:v>7339</c:v>
                </c:pt>
                <c:pt idx="7339">
                  <c:v>7340</c:v>
                </c:pt>
                <c:pt idx="7340">
                  <c:v>7341</c:v>
                </c:pt>
                <c:pt idx="7341">
                  <c:v>7342</c:v>
                </c:pt>
                <c:pt idx="7342">
                  <c:v>7343</c:v>
                </c:pt>
                <c:pt idx="7343">
                  <c:v>7344</c:v>
                </c:pt>
                <c:pt idx="7344">
                  <c:v>7345</c:v>
                </c:pt>
                <c:pt idx="7345">
                  <c:v>7346</c:v>
                </c:pt>
                <c:pt idx="7346">
                  <c:v>7347</c:v>
                </c:pt>
                <c:pt idx="7347">
                  <c:v>7348</c:v>
                </c:pt>
                <c:pt idx="7348">
                  <c:v>7349</c:v>
                </c:pt>
                <c:pt idx="7349">
                  <c:v>7350</c:v>
                </c:pt>
                <c:pt idx="7350">
                  <c:v>7351</c:v>
                </c:pt>
                <c:pt idx="7351">
                  <c:v>7352</c:v>
                </c:pt>
                <c:pt idx="7352">
                  <c:v>7353</c:v>
                </c:pt>
                <c:pt idx="7353">
                  <c:v>7354</c:v>
                </c:pt>
                <c:pt idx="7354">
                  <c:v>7355</c:v>
                </c:pt>
                <c:pt idx="7355">
                  <c:v>7356</c:v>
                </c:pt>
                <c:pt idx="7356">
                  <c:v>7357</c:v>
                </c:pt>
                <c:pt idx="7357">
                  <c:v>7358</c:v>
                </c:pt>
                <c:pt idx="7358">
                  <c:v>7359</c:v>
                </c:pt>
                <c:pt idx="7359">
                  <c:v>7360</c:v>
                </c:pt>
                <c:pt idx="7360">
                  <c:v>7361</c:v>
                </c:pt>
                <c:pt idx="7361">
                  <c:v>7362</c:v>
                </c:pt>
                <c:pt idx="7362">
                  <c:v>7363</c:v>
                </c:pt>
                <c:pt idx="7363">
                  <c:v>7364</c:v>
                </c:pt>
                <c:pt idx="7364">
                  <c:v>7365</c:v>
                </c:pt>
                <c:pt idx="7365">
                  <c:v>7366</c:v>
                </c:pt>
                <c:pt idx="7366">
                  <c:v>7367</c:v>
                </c:pt>
                <c:pt idx="7367">
                  <c:v>7368</c:v>
                </c:pt>
                <c:pt idx="7368">
                  <c:v>7369</c:v>
                </c:pt>
                <c:pt idx="7369">
                  <c:v>7370</c:v>
                </c:pt>
                <c:pt idx="7370">
                  <c:v>7371</c:v>
                </c:pt>
                <c:pt idx="7371">
                  <c:v>7372</c:v>
                </c:pt>
                <c:pt idx="7372">
                  <c:v>7373</c:v>
                </c:pt>
                <c:pt idx="7373">
                  <c:v>7374</c:v>
                </c:pt>
                <c:pt idx="7374">
                  <c:v>7375</c:v>
                </c:pt>
                <c:pt idx="7375">
                  <c:v>7376</c:v>
                </c:pt>
                <c:pt idx="7376">
                  <c:v>7377</c:v>
                </c:pt>
                <c:pt idx="7377">
                  <c:v>7378</c:v>
                </c:pt>
                <c:pt idx="7378">
                  <c:v>7379</c:v>
                </c:pt>
                <c:pt idx="7379">
                  <c:v>7380</c:v>
                </c:pt>
                <c:pt idx="7380">
                  <c:v>7381</c:v>
                </c:pt>
                <c:pt idx="7381">
                  <c:v>7382</c:v>
                </c:pt>
                <c:pt idx="7382">
                  <c:v>7383</c:v>
                </c:pt>
                <c:pt idx="7383">
                  <c:v>7384</c:v>
                </c:pt>
                <c:pt idx="7384">
                  <c:v>7385</c:v>
                </c:pt>
                <c:pt idx="7385">
                  <c:v>7386</c:v>
                </c:pt>
                <c:pt idx="7386">
                  <c:v>7387</c:v>
                </c:pt>
                <c:pt idx="7387">
                  <c:v>7388</c:v>
                </c:pt>
                <c:pt idx="7388">
                  <c:v>7389</c:v>
                </c:pt>
                <c:pt idx="7389">
                  <c:v>7390</c:v>
                </c:pt>
                <c:pt idx="7390">
                  <c:v>7391</c:v>
                </c:pt>
                <c:pt idx="7391">
                  <c:v>7392</c:v>
                </c:pt>
                <c:pt idx="7392">
                  <c:v>7393</c:v>
                </c:pt>
                <c:pt idx="7393">
                  <c:v>7394</c:v>
                </c:pt>
                <c:pt idx="7394">
                  <c:v>7395</c:v>
                </c:pt>
                <c:pt idx="7395">
                  <c:v>7396</c:v>
                </c:pt>
                <c:pt idx="7396">
                  <c:v>7397</c:v>
                </c:pt>
                <c:pt idx="7397">
                  <c:v>7398</c:v>
                </c:pt>
                <c:pt idx="7398">
                  <c:v>7399</c:v>
                </c:pt>
                <c:pt idx="7399">
                  <c:v>7400</c:v>
                </c:pt>
                <c:pt idx="7400">
                  <c:v>7401</c:v>
                </c:pt>
                <c:pt idx="7401">
                  <c:v>7402</c:v>
                </c:pt>
                <c:pt idx="7402">
                  <c:v>7403</c:v>
                </c:pt>
                <c:pt idx="7403">
                  <c:v>7404</c:v>
                </c:pt>
                <c:pt idx="7404">
                  <c:v>7405</c:v>
                </c:pt>
                <c:pt idx="7405">
                  <c:v>7406</c:v>
                </c:pt>
                <c:pt idx="7406">
                  <c:v>7407</c:v>
                </c:pt>
                <c:pt idx="7407">
                  <c:v>7408</c:v>
                </c:pt>
                <c:pt idx="7408">
                  <c:v>7409</c:v>
                </c:pt>
                <c:pt idx="7409">
                  <c:v>7410</c:v>
                </c:pt>
                <c:pt idx="7410">
                  <c:v>7411</c:v>
                </c:pt>
                <c:pt idx="7411">
                  <c:v>7412</c:v>
                </c:pt>
                <c:pt idx="7412">
                  <c:v>7413</c:v>
                </c:pt>
                <c:pt idx="7413">
                  <c:v>7414</c:v>
                </c:pt>
                <c:pt idx="7414">
                  <c:v>7415</c:v>
                </c:pt>
                <c:pt idx="7415">
                  <c:v>7416</c:v>
                </c:pt>
                <c:pt idx="7416">
                  <c:v>7417</c:v>
                </c:pt>
                <c:pt idx="7417">
                  <c:v>7418</c:v>
                </c:pt>
                <c:pt idx="7418">
                  <c:v>7419</c:v>
                </c:pt>
                <c:pt idx="7419">
                  <c:v>7420</c:v>
                </c:pt>
                <c:pt idx="7420">
                  <c:v>7421</c:v>
                </c:pt>
                <c:pt idx="7421">
                  <c:v>7422</c:v>
                </c:pt>
                <c:pt idx="7422">
                  <c:v>7423</c:v>
                </c:pt>
                <c:pt idx="7423">
                  <c:v>7424</c:v>
                </c:pt>
                <c:pt idx="7424">
                  <c:v>7425</c:v>
                </c:pt>
                <c:pt idx="7425">
                  <c:v>7426</c:v>
                </c:pt>
                <c:pt idx="7426">
                  <c:v>7427</c:v>
                </c:pt>
                <c:pt idx="7427">
                  <c:v>7428</c:v>
                </c:pt>
                <c:pt idx="7428">
                  <c:v>7429</c:v>
                </c:pt>
                <c:pt idx="7429">
                  <c:v>7430</c:v>
                </c:pt>
                <c:pt idx="7430">
                  <c:v>7431</c:v>
                </c:pt>
                <c:pt idx="7431">
                  <c:v>7432</c:v>
                </c:pt>
                <c:pt idx="7432">
                  <c:v>7433</c:v>
                </c:pt>
                <c:pt idx="7433">
                  <c:v>7434</c:v>
                </c:pt>
                <c:pt idx="7434">
                  <c:v>7435</c:v>
                </c:pt>
                <c:pt idx="7435">
                  <c:v>7436</c:v>
                </c:pt>
                <c:pt idx="7436">
                  <c:v>7437</c:v>
                </c:pt>
                <c:pt idx="7437">
                  <c:v>7438</c:v>
                </c:pt>
                <c:pt idx="7438">
                  <c:v>7439</c:v>
                </c:pt>
                <c:pt idx="7439">
                  <c:v>7440</c:v>
                </c:pt>
                <c:pt idx="7440">
                  <c:v>7441</c:v>
                </c:pt>
                <c:pt idx="7441">
                  <c:v>7442</c:v>
                </c:pt>
                <c:pt idx="7442">
                  <c:v>7443</c:v>
                </c:pt>
                <c:pt idx="7443">
                  <c:v>7444</c:v>
                </c:pt>
                <c:pt idx="7444">
                  <c:v>7445</c:v>
                </c:pt>
                <c:pt idx="7445">
                  <c:v>7446</c:v>
                </c:pt>
                <c:pt idx="7446">
                  <c:v>7447</c:v>
                </c:pt>
                <c:pt idx="7447">
                  <c:v>7448</c:v>
                </c:pt>
                <c:pt idx="7448">
                  <c:v>7449</c:v>
                </c:pt>
                <c:pt idx="7449">
                  <c:v>7450</c:v>
                </c:pt>
                <c:pt idx="7450">
                  <c:v>7451</c:v>
                </c:pt>
                <c:pt idx="7451">
                  <c:v>7452</c:v>
                </c:pt>
                <c:pt idx="7452">
                  <c:v>7453</c:v>
                </c:pt>
                <c:pt idx="7453">
                  <c:v>7454</c:v>
                </c:pt>
                <c:pt idx="7454">
                  <c:v>7455</c:v>
                </c:pt>
                <c:pt idx="7455">
                  <c:v>7456</c:v>
                </c:pt>
                <c:pt idx="7456">
                  <c:v>7457</c:v>
                </c:pt>
                <c:pt idx="7457">
                  <c:v>7458</c:v>
                </c:pt>
                <c:pt idx="7458">
                  <c:v>7459</c:v>
                </c:pt>
                <c:pt idx="7459">
                  <c:v>7460</c:v>
                </c:pt>
                <c:pt idx="7460">
                  <c:v>7461</c:v>
                </c:pt>
                <c:pt idx="7461">
                  <c:v>7462</c:v>
                </c:pt>
                <c:pt idx="7462">
                  <c:v>7463</c:v>
                </c:pt>
                <c:pt idx="7463">
                  <c:v>7464</c:v>
                </c:pt>
                <c:pt idx="7464">
                  <c:v>7465</c:v>
                </c:pt>
                <c:pt idx="7465">
                  <c:v>7466</c:v>
                </c:pt>
                <c:pt idx="7466">
                  <c:v>7467</c:v>
                </c:pt>
                <c:pt idx="7467">
                  <c:v>7468</c:v>
                </c:pt>
                <c:pt idx="7468">
                  <c:v>7469</c:v>
                </c:pt>
                <c:pt idx="7469">
                  <c:v>7470</c:v>
                </c:pt>
                <c:pt idx="7470">
                  <c:v>7471</c:v>
                </c:pt>
                <c:pt idx="7471">
                  <c:v>7472</c:v>
                </c:pt>
                <c:pt idx="7472">
                  <c:v>7473</c:v>
                </c:pt>
                <c:pt idx="7473">
                  <c:v>7474</c:v>
                </c:pt>
                <c:pt idx="7474">
                  <c:v>7475</c:v>
                </c:pt>
                <c:pt idx="7475">
                  <c:v>7476</c:v>
                </c:pt>
                <c:pt idx="7476">
                  <c:v>7477</c:v>
                </c:pt>
                <c:pt idx="7477">
                  <c:v>7478</c:v>
                </c:pt>
                <c:pt idx="7478">
                  <c:v>7479</c:v>
                </c:pt>
                <c:pt idx="7479">
                  <c:v>7480</c:v>
                </c:pt>
                <c:pt idx="7480">
                  <c:v>7481</c:v>
                </c:pt>
                <c:pt idx="7481">
                  <c:v>7482</c:v>
                </c:pt>
                <c:pt idx="7482">
                  <c:v>7483</c:v>
                </c:pt>
                <c:pt idx="7483">
                  <c:v>7484</c:v>
                </c:pt>
                <c:pt idx="7484">
                  <c:v>7485</c:v>
                </c:pt>
                <c:pt idx="7485">
                  <c:v>7486</c:v>
                </c:pt>
                <c:pt idx="7486">
                  <c:v>7487</c:v>
                </c:pt>
                <c:pt idx="7487">
                  <c:v>7488</c:v>
                </c:pt>
                <c:pt idx="7488">
                  <c:v>7489</c:v>
                </c:pt>
                <c:pt idx="7489">
                  <c:v>7490</c:v>
                </c:pt>
                <c:pt idx="7490">
                  <c:v>7491</c:v>
                </c:pt>
                <c:pt idx="7491">
                  <c:v>7492</c:v>
                </c:pt>
                <c:pt idx="7492">
                  <c:v>7493</c:v>
                </c:pt>
                <c:pt idx="7493">
                  <c:v>7494</c:v>
                </c:pt>
                <c:pt idx="7494">
                  <c:v>7495</c:v>
                </c:pt>
                <c:pt idx="7495">
                  <c:v>7496</c:v>
                </c:pt>
                <c:pt idx="7496">
                  <c:v>7497</c:v>
                </c:pt>
                <c:pt idx="7497">
                  <c:v>7498</c:v>
                </c:pt>
                <c:pt idx="7498">
                  <c:v>7499</c:v>
                </c:pt>
                <c:pt idx="7499">
                  <c:v>7500</c:v>
                </c:pt>
                <c:pt idx="7500">
                  <c:v>7501</c:v>
                </c:pt>
                <c:pt idx="7501">
                  <c:v>7502</c:v>
                </c:pt>
                <c:pt idx="7502">
                  <c:v>7503</c:v>
                </c:pt>
                <c:pt idx="7503">
                  <c:v>7504</c:v>
                </c:pt>
                <c:pt idx="7504">
                  <c:v>7505</c:v>
                </c:pt>
                <c:pt idx="7505">
                  <c:v>7506</c:v>
                </c:pt>
                <c:pt idx="7506">
                  <c:v>7507</c:v>
                </c:pt>
                <c:pt idx="7507">
                  <c:v>7508</c:v>
                </c:pt>
                <c:pt idx="7508">
                  <c:v>7509</c:v>
                </c:pt>
                <c:pt idx="7509">
                  <c:v>7510</c:v>
                </c:pt>
                <c:pt idx="7510">
                  <c:v>7511</c:v>
                </c:pt>
                <c:pt idx="7511">
                  <c:v>7512</c:v>
                </c:pt>
                <c:pt idx="7512">
                  <c:v>7513</c:v>
                </c:pt>
                <c:pt idx="7513">
                  <c:v>7514</c:v>
                </c:pt>
                <c:pt idx="7514">
                  <c:v>7515</c:v>
                </c:pt>
                <c:pt idx="7515">
                  <c:v>7516</c:v>
                </c:pt>
                <c:pt idx="7516">
                  <c:v>7517</c:v>
                </c:pt>
                <c:pt idx="7517">
                  <c:v>7518</c:v>
                </c:pt>
                <c:pt idx="7518">
                  <c:v>7519</c:v>
                </c:pt>
                <c:pt idx="7519">
                  <c:v>7520</c:v>
                </c:pt>
                <c:pt idx="7520">
                  <c:v>7521</c:v>
                </c:pt>
                <c:pt idx="7521">
                  <c:v>7522</c:v>
                </c:pt>
                <c:pt idx="7522">
                  <c:v>7523</c:v>
                </c:pt>
                <c:pt idx="7523">
                  <c:v>7524</c:v>
                </c:pt>
                <c:pt idx="7524">
                  <c:v>7525</c:v>
                </c:pt>
                <c:pt idx="7525">
                  <c:v>7526</c:v>
                </c:pt>
                <c:pt idx="7526">
                  <c:v>7527</c:v>
                </c:pt>
                <c:pt idx="7527">
                  <c:v>7528</c:v>
                </c:pt>
                <c:pt idx="7528">
                  <c:v>7529</c:v>
                </c:pt>
                <c:pt idx="7529">
                  <c:v>7530</c:v>
                </c:pt>
                <c:pt idx="7530">
                  <c:v>7531</c:v>
                </c:pt>
                <c:pt idx="7531">
                  <c:v>7532</c:v>
                </c:pt>
                <c:pt idx="7532">
                  <c:v>7533</c:v>
                </c:pt>
                <c:pt idx="7533">
                  <c:v>7534</c:v>
                </c:pt>
                <c:pt idx="7534">
                  <c:v>7535</c:v>
                </c:pt>
                <c:pt idx="7535">
                  <c:v>7536</c:v>
                </c:pt>
                <c:pt idx="7536">
                  <c:v>7537</c:v>
                </c:pt>
                <c:pt idx="7537">
                  <c:v>7538</c:v>
                </c:pt>
                <c:pt idx="7538">
                  <c:v>7539</c:v>
                </c:pt>
                <c:pt idx="7539">
                  <c:v>7540</c:v>
                </c:pt>
                <c:pt idx="7540">
                  <c:v>7541</c:v>
                </c:pt>
                <c:pt idx="7541">
                  <c:v>7542</c:v>
                </c:pt>
                <c:pt idx="7542">
                  <c:v>7543</c:v>
                </c:pt>
                <c:pt idx="7543">
                  <c:v>7544</c:v>
                </c:pt>
                <c:pt idx="7544">
                  <c:v>7545</c:v>
                </c:pt>
                <c:pt idx="7545">
                  <c:v>7546</c:v>
                </c:pt>
                <c:pt idx="7546">
                  <c:v>7547</c:v>
                </c:pt>
                <c:pt idx="7547">
                  <c:v>7548</c:v>
                </c:pt>
                <c:pt idx="7548">
                  <c:v>7549</c:v>
                </c:pt>
                <c:pt idx="7549">
                  <c:v>7550</c:v>
                </c:pt>
                <c:pt idx="7550">
                  <c:v>7551</c:v>
                </c:pt>
                <c:pt idx="7551">
                  <c:v>7552</c:v>
                </c:pt>
                <c:pt idx="7552">
                  <c:v>7553</c:v>
                </c:pt>
                <c:pt idx="7553">
                  <c:v>7554</c:v>
                </c:pt>
                <c:pt idx="7554">
                  <c:v>7555</c:v>
                </c:pt>
                <c:pt idx="7555">
                  <c:v>7556</c:v>
                </c:pt>
                <c:pt idx="7556">
                  <c:v>7557</c:v>
                </c:pt>
                <c:pt idx="7557">
                  <c:v>7558</c:v>
                </c:pt>
                <c:pt idx="7558">
                  <c:v>7559</c:v>
                </c:pt>
                <c:pt idx="7559">
                  <c:v>7560</c:v>
                </c:pt>
                <c:pt idx="7560">
                  <c:v>7561</c:v>
                </c:pt>
                <c:pt idx="7561">
                  <c:v>7562</c:v>
                </c:pt>
                <c:pt idx="7562">
                  <c:v>7563</c:v>
                </c:pt>
                <c:pt idx="7563">
                  <c:v>7564</c:v>
                </c:pt>
                <c:pt idx="7564">
                  <c:v>7565</c:v>
                </c:pt>
                <c:pt idx="7565">
                  <c:v>7566</c:v>
                </c:pt>
                <c:pt idx="7566">
                  <c:v>7567</c:v>
                </c:pt>
                <c:pt idx="7567">
                  <c:v>7568</c:v>
                </c:pt>
                <c:pt idx="7568">
                  <c:v>7569</c:v>
                </c:pt>
                <c:pt idx="7569">
                  <c:v>7570</c:v>
                </c:pt>
                <c:pt idx="7570">
                  <c:v>7571</c:v>
                </c:pt>
                <c:pt idx="7571">
                  <c:v>7572</c:v>
                </c:pt>
                <c:pt idx="7572">
                  <c:v>7573</c:v>
                </c:pt>
                <c:pt idx="7573">
                  <c:v>7574</c:v>
                </c:pt>
                <c:pt idx="7574">
                  <c:v>7575</c:v>
                </c:pt>
                <c:pt idx="7575">
                  <c:v>7576</c:v>
                </c:pt>
                <c:pt idx="7576">
                  <c:v>7577</c:v>
                </c:pt>
                <c:pt idx="7577">
                  <c:v>7578</c:v>
                </c:pt>
                <c:pt idx="7578">
                  <c:v>7579</c:v>
                </c:pt>
                <c:pt idx="7579">
                  <c:v>7580</c:v>
                </c:pt>
                <c:pt idx="7580">
                  <c:v>7581</c:v>
                </c:pt>
                <c:pt idx="7581">
                  <c:v>7582</c:v>
                </c:pt>
                <c:pt idx="7582">
                  <c:v>7583</c:v>
                </c:pt>
                <c:pt idx="7583">
                  <c:v>7584</c:v>
                </c:pt>
                <c:pt idx="7584">
                  <c:v>7585</c:v>
                </c:pt>
                <c:pt idx="7585">
                  <c:v>7586</c:v>
                </c:pt>
                <c:pt idx="7586">
                  <c:v>7587</c:v>
                </c:pt>
                <c:pt idx="7587">
                  <c:v>7588</c:v>
                </c:pt>
                <c:pt idx="7588">
                  <c:v>7589</c:v>
                </c:pt>
                <c:pt idx="7589">
                  <c:v>7590</c:v>
                </c:pt>
                <c:pt idx="7590">
                  <c:v>7591</c:v>
                </c:pt>
                <c:pt idx="7591">
                  <c:v>7592</c:v>
                </c:pt>
                <c:pt idx="7592">
                  <c:v>7593</c:v>
                </c:pt>
                <c:pt idx="7593">
                  <c:v>7594</c:v>
                </c:pt>
                <c:pt idx="7594">
                  <c:v>7595</c:v>
                </c:pt>
                <c:pt idx="7595">
                  <c:v>7596</c:v>
                </c:pt>
                <c:pt idx="7596">
                  <c:v>7597</c:v>
                </c:pt>
                <c:pt idx="7597">
                  <c:v>7598</c:v>
                </c:pt>
                <c:pt idx="7598">
                  <c:v>7599</c:v>
                </c:pt>
                <c:pt idx="7599">
                  <c:v>7600</c:v>
                </c:pt>
                <c:pt idx="7600">
                  <c:v>7601</c:v>
                </c:pt>
                <c:pt idx="7601">
                  <c:v>7602</c:v>
                </c:pt>
                <c:pt idx="7602">
                  <c:v>7603</c:v>
                </c:pt>
                <c:pt idx="7603">
                  <c:v>7604</c:v>
                </c:pt>
                <c:pt idx="7604">
                  <c:v>7605</c:v>
                </c:pt>
                <c:pt idx="7605">
                  <c:v>7606</c:v>
                </c:pt>
                <c:pt idx="7606">
                  <c:v>7607</c:v>
                </c:pt>
                <c:pt idx="7607">
                  <c:v>7608</c:v>
                </c:pt>
                <c:pt idx="7608">
                  <c:v>7609</c:v>
                </c:pt>
                <c:pt idx="7609">
                  <c:v>7610</c:v>
                </c:pt>
                <c:pt idx="7610">
                  <c:v>7611</c:v>
                </c:pt>
                <c:pt idx="7611">
                  <c:v>7612</c:v>
                </c:pt>
                <c:pt idx="7612">
                  <c:v>7613</c:v>
                </c:pt>
                <c:pt idx="7613">
                  <c:v>7614</c:v>
                </c:pt>
                <c:pt idx="7614">
                  <c:v>7615</c:v>
                </c:pt>
                <c:pt idx="7615">
                  <c:v>7616</c:v>
                </c:pt>
                <c:pt idx="7616">
                  <c:v>7617</c:v>
                </c:pt>
                <c:pt idx="7617">
                  <c:v>7618</c:v>
                </c:pt>
                <c:pt idx="7618">
                  <c:v>7619</c:v>
                </c:pt>
                <c:pt idx="7619">
                  <c:v>7620</c:v>
                </c:pt>
                <c:pt idx="7620">
                  <c:v>7621</c:v>
                </c:pt>
                <c:pt idx="7621">
                  <c:v>7622</c:v>
                </c:pt>
                <c:pt idx="7622">
                  <c:v>7623</c:v>
                </c:pt>
                <c:pt idx="7623">
                  <c:v>7624</c:v>
                </c:pt>
                <c:pt idx="7624">
                  <c:v>7625</c:v>
                </c:pt>
                <c:pt idx="7625">
                  <c:v>7626</c:v>
                </c:pt>
                <c:pt idx="7626">
                  <c:v>7627</c:v>
                </c:pt>
                <c:pt idx="7627">
                  <c:v>7628</c:v>
                </c:pt>
                <c:pt idx="7628">
                  <c:v>7629</c:v>
                </c:pt>
                <c:pt idx="7629">
                  <c:v>7630</c:v>
                </c:pt>
                <c:pt idx="7630">
                  <c:v>7631</c:v>
                </c:pt>
                <c:pt idx="7631">
                  <c:v>7632</c:v>
                </c:pt>
                <c:pt idx="7632">
                  <c:v>7633</c:v>
                </c:pt>
                <c:pt idx="7633">
                  <c:v>7634</c:v>
                </c:pt>
                <c:pt idx="7634">
                  <c:v>7635</c:v>
                </c:pt>
                <c:pt idx="7635">
                  <c:v>7636</c:v>
                </c:pt>
                <c:pt idx="7636">
                  <c:v>7637</c:v>
                </c:pt>
                <c:pt idx="7637">
                  <c:v>7638</c:v>
                </c:pt>
                <c:pt idx="7638">
                  <c:v>7639</c:v>
                </c:pt>
                <c:pt idx="7639">
                  <c:v>7640</c:v>
                </c:pt>
                <c:pt idx="7640">
                  <c:v>7641</c:v>
                </c:pt>
                <c:pt idx="7641">
                  <c:v>7642</c:v>
                </c:pt>
                <c:pt idx="7642">
                  <c:v>7643</c:v>
                </c:pt>
                <c:pt idx="7643">
                  <c:v>7644</c:v>
                </c:pt>
                <c:pt idx="7644">
                  <c:v>7645</c:v>
                </c:pt>
                <c:pt idx="7645">
                  <c:v>7646</c:v>
                </c:pt>
                <c:pt idx="7646">
                  <c:v>7647</c:v>
                </c:pt>
                <c:pt idx="7647">
                  <c:v>7648</c:v>
                </c:pt>
                <c:pt idx="7648">
                  <c:v>7649</c:v>
                </c:pt>
                <c:pt idx="7649">
                  <c:v>7650</c:v>
                </c:pt>
                <c:pt idx="7650">
                  <c:v>7651</c:v>
                </c:pt>
                <c:pt idx="7651">
                  <c:v>7652</c:v>
                </c:pt>
                <c:pt idx="7652">
                  <c:v>7653</c:v>
                </c:pt>
                <c:pt idx="7653">
                  <c:v>7654</c:v>
                </c:pt>
                <c:pt idx="7654">
                  <c:v>7655</c:v>
                </c:pt>
                <c:pt idx="7655">
                  <c:v>7656</c:v>
                </c:pt>
                <c:pt idx="7656">
                  <c:v>7657</c:v>
                </c:pt>
                <c:pt idx="7657">
                  <c:v>7658</c:v>
                </c:pt>
                <c:pt idx="7658">
                  <c:v>7659</c:v>
                </c:pt>
                <c:pt idx="7659">
                  <c:v>7660</c:v>
                </c:pt>
                <c:pt idx="7660">
                  <c:v>7661</c:v>
                </c:pt>
                <c:pt idx="7661">
                  <c:v>7662</c:v>
                </c:pt>
                <c:pt idx="7662">
                  <c:v>7663</c:v>
                </c:pt>
                <c:pt idx="7663">
                  <c:v>7664</c:v>
                </c:pt>
                <c:pt idx="7664">
                  <c:v>7665</c:v>
                </c:pt>
                <c:pt idx="7665">
                  <c:v>7666</c:v>
                </c:pt>
                <c:pt idx="7666">
                  <c:v>7667</c:v>
                </c:pt>
                <c:pt idx="7667">
                  <c:v>7668</c:v>
                </c:pt>
                <c:pt idx="7668">
                  <c:v>7669</c:v>
                </c:pt>
                <c:pt idx="7669">
                  <c:v>7670</c:v>
                </c:pt>
                <c:pt idx="7670">
                  <c:v>7671</c:v>
                </c:pt>
                <c:pt idx="7671">
                  <c:v>7672</c:v>
                </c:pt>
                <c:pt idx="7672">
                  <c:v>7673</c:v>
                </c:pt>
                <c:pt idx="7673">
                  <c:v>7674</c:v>
                </c:pt>
                <c:pt idx="7674">
                  <c:v>7675</c:v>
                </c:pt>
                <c:pt idx="7675">
                  <c:v>7676</c:v>
                </c:pt>
                <c:pt idx="7676">
                  <c:v>7677</c:v>
                </c:pt>
                <c:pt idx="7677">
                  <c:v>7678</c:v>
                </c:pt>
                <c:pt idx="7678">
                  <c:v>7679</c:v>
                </c:pt>
                <c:pt idx="7679">
                  <c:v>7680</c:v>
                </c:pt>
                <c:pt idx="7680">
                  <c:v>7681</c:v>
                </c:pt>
                <c:pt idx="7681">
                  <c:v>7682</c:v>
                </c:pt>
                <c:pt idx="7682">
                  <c:v>7683</c:v>
                </c:pt>
                <c:pt idx="7683">
                  <c:v>7684</c:v>
                </c:pt>
                <c:pt idx="7684">
                  <c:v>7685</c:v>
                </c:pt>
                <c:pt idx="7685">
                  <c:v>7686</c:v>
                </c:pt>
                <c:pt idx="7686">
                  <c:v>7687</c:v>
                </c:pt>
                <c:pt idx="7687">
                  <c:v>7688</c:v>
                </c:pt>
                <c:pt idx="7688">
                  <c:v>7689</c:v>
                </c:pt>
                <c:pt idx="7689">
                  <c:v>7690</c:v>
                </c:pt>
                <c:pt idx="7690">
                  <c:v>7691</c:v>
                </c:pt>
                <c:pt idx="7691">
                  <c:v>7692</c:v>
                </c:pt>
                <c:pt idx="7692">
                  <c:v>7693</c:v>
                </c:pt>
                <c:pt idx="7693">
                  <c:v>7694</c:v>
                </c:pt>
                <c:pt idx="7694">
                  <c:v>7695</c:v>
                </c:pt>
                <c:pt idx="7695">
                  <c:v>7696</c:v>
                </c:pt>
                <c:pt idx="7696">
                  <c:v>7697</c:v>
                </c:pt>
                <c:pt idx="7697">
                  <c:v>7698</c:v>
                </c:pt>
                <c:pt idx="7698">
                  <c:v>7699</c:v>
                </c:pt>
                <c:pt idx="7699">
                  <c:v>7700</c:v>
                </c:pt>
                <c:pt idx="7700">
                  <c:v>7701</c:v>
                </c:pt>
                <c:pt idx="7701">
                  <c:v>7702</c:v>
                </c:pt>
                <c:pt idx="7702">
                  <c:v>7703</c:v>
                </c:pt>
                <c:pt idx="7703">
                  <c:v>7704</c:v>
                </c:pt>
                <c:pt idx="7704">
                  <c:v>7705</c:v>
                </c:pt>
                <c:pt idx="7705">
                  <c:v>7706</c:v>
                </c:pt>
                <c:pt idx="7706">
                  <c:v>7707</c:v>
                </c:pt>
                <c:pt idx="7707">
                  <c:v>7708</c:v>
                </c:pt>
                <c:pt idx="7708">
                  <c:v>7709</c:v>
                </c:pt>
                <c:pt idx="7709">
                  <c:v>7710</c:v>
                </c:pt>
                <c:pt idx="7710">
                  <c:v>7711</c:v>
                </c:pt>
                <c:pt idx="7711">
                  <c:v>7712</c:v>
                </c:pt>
                <c:pt idx="7712">
                  <c:v>7713</c:v>
                </c:pt>
                <c:pt idx="7713">
                  <c:v>7714</c:v>
                </c:pt>
                <c:pt idx="7714">
                  <c:v>7715</c:v>
                </c:pt>
                <c:pt idx="7715">
                  <c:v>7716</c:v>
                </c:pt>
                <c:pt idx="7716">
                  <c:v>7717</c:v>
                </c:pt>
                <c:pt idx="7717">
                  <c:v>7718</c:v>
                </c:pt>
                <c:pt idx="7718">
                  <c:v>7719</c:v>
                </c:pt>
                <c:pt idx="7719">
                  <c:v>7720</c:v>
                </c:pt>
                <c:pt idx="7720">
                  <c:v>7721</c:v>
                </c:pt>
                <c:pt idx="7721">
                  <c:v>7722</c:v>
                </c:pt>
                <c:pt idx="7722">
                  <c:v>7723</c:v>
                </c:pt>
                <c:pt idx="7723">
                  <c:v>7724</c:v>
                </c:pt>
                <c:pt idx="7724">
                  <c:v>7725</c:v>
                </c:pt>
                <c:pt idx="7725">
                  <c:v>7726</c:v>
                </c:pt>
                <c:pt idx="7726">
                  <c:v>7727</c:v>
                </c:pt>
                <c:pt idx="7727">
                  <c:v>7728</c:v>
                </c:pt>
                <c:pt idx="7728">
                  <c:v>7729</c:v>
                </c:pt>
                <c:pt idx="7729">
                  <c:v>7730</c:v>
                </c:pt>
                <c:pt idx="7730">
                  <c:v>7731</c:v>
                </c:pt>
                <c:pt idx="7731">
                  <c:v>7732</c:v>
                </c:pt>
                <c:pt idx="7732">
                  <c:v>7733</c:v>
                </c:pt>
                <c:pt idx="7733">
                  <c:v>7734</c:v>
                </c:pt>
                <c:pt idx="7734">
                  <c:v>7735</c:v>
                </c:pt>
                <c:pt idx="7735">
                  <c:v>7736</c:v>
                </c:pt>
                <c:pt idx="7736">
                  <c:v>7737</c:v>
                </c:pt>
                <c:pt idx="7737">
                  <c:v>7738</c:v>
                </c:pt>
                <c:pt idx="7738">
                  <c:v>7739</c:v>
                </c:pt>
                <c:pt idx="7739">
                  <c:v>7740</c:v>
                </c:pt>
                <c:pt idx="7740">
                  <c:v>7741</c:v>
                </c:pt>
                <c:pt idx="7741">
                  <c:v>7742</c:v>
                </c:pt>
                <c:pt idx="7742">
                  <c:v>7743</c:v>
                </c:pt>
                <c:pt idx="7743">
                  <c:v>7744</c:v>
                </c:pt>
                <c:pt idx="7744">
                  <c:v>7745</c:v>
                </c:pt>
                <c:pt idx="7745">
                  <c:v>7746</c:v>
                </c:pt>
                <c:pt idx="7746">
                  <c:v>7747</c:v>
                </c:pt>
                <c:pt idx="7747">
                  <c:v>7748</c:v>
                </c:pt>
                <c:pt idx="7748">
                  <c:v>7749</c:v>
                </c:pt>
                <c:pt idx="7749">
                  <c:v>7750</c:v>
                </c:pt>
                <c:pt idx="7750">
                  <c:v>7751</c:v>
                </c:pt>
                <c:pt idx="7751">
                  <c:v>7752</c:v>
                </c:pt>
                <c:pt idx="7752">
                  <c:v>7753</c:v>
                </c:pt>
                <c:pt idx="7753">
                  <c:v>7754</c:v>
                </c:pt>
                <c:pt idx="7754">
                  <c:v>7755</c:v>
                </c:pt>
                <c:pt idx="7755">
                  <c:v>7756</c:v>
                </c:pt>
                <c:pt idx="7756">
                  <c:v>7757</c:v>
                </c:pt>
                <c:pt idx="7757">
                  <c:v>7758</c:v>
                </c:pt>
                <c:pt idx="7758">
                  <c:v>7759</c:v>
                </c:pt>
                <c:pt idx="7759">
                  <c:v>7760</c:v>
                </c:pt>
                <c:pt idx="7760">
                  <c:v>7761</c:v>
                </c:pt>
                <c:pt idx="7761">
                  <c:v>7762</c:v>
                </c:pt>
                <c:pt idx="7762">
                  <c:v>7763</c:v>
                </c:pt>
                <c:pt idx="7763">
                  <c:v>7764</c:v>
                </c:pt>
                <c:pt idx="7764">
                  <c:v>7765</c:v>
                </c:pt>
                <c:pt idx="7765">
                  <c:v>7766</c:v>
                </c:pt>
                <c:pt idx="7766">
                  <c:v>7767</c:v>
                </c:pt>
                <c:pt idx="7767">
                  <c:v>7768</c:v>
                </c:pt>
                <c:pt idx="7768">
                  <c:v>7769</c:v>
                </c:pt>
                <c:pt idx="7769">
                  <c:v>7770</c:v>
                </c:pt>
                <c:pt idx="7770">
                  <c:v>7771</c:v>
                </c:pt>
                <c:pt idx="7771">
                  <c:v>7772</c:v>
                </c:pt>
                <c:pt idx="7772">
                  <c:v>7773</c:v>
                </c:pt>
                <c:pt idx="7773">
                  <c:v>7774</c:v>
                </c:pt>
                <c:pt idx="7774">
                  <c:v>7775</c:v>
                </c:pt>
                <c:pt idx="7775">
                  <c:v>7776</c:v>
                </c:pt>
                <c:pt idx="7776">
                  <c:v>7777</c:v>
                </c:pt>
                <c:pt idx="7777">
                  <c:v>7778</c:v>
                </c:pt>
                <c:pt idx="7778">
                  <c:v>7779</c:v>
                </c:pt>
                <c:pt idx="7779">
                  <c:v>7780</c:v>
                </c:pt>
                <c:pt idx="7780">
                  <c:v>7781</c:v>
                </c:pt>
                <c:pt idx="7781">
                  <c:v>7782</c:v>
                </c:pt>
                <c:pt idx="7782">
                  <c:v>7783</c:v>
                </c:pt>
                <c:pt idx="7783">
                  <c:v>7784</c:v>
                </c:pt>
                <c:pt idx="7784">
                  <c:v>7785</c:v>
                </c:pt>
                <c:pt idx="7785">
                  <c:v>7786</c:v>
                </c:pt>
                <c:pt idx="7786">
                  <c:v>7787</c:v>
                </c:pt>
                <c:pt idx="7787">
                  <c:v>7788</c:v>
                </c:pt>
                <c:pt idx="7788">
                  <c:v>7789</c:v>
                </c:pt>
                <c:pt idx="7789">
                  <c:v>7790</c:v>
                </c:pt>
                <c:pt idx="7790">
                  <c:v>7791</c:v>
                </c:pt>
                <c:pt idx="7791">
                  <c:v>7792</c:v>
                </c:pt>
                <c:pt idx="7792">
                  <c:v>7793</c:v>
                </c:pt>
                <c:pt idx="7793">
                  <c:v>7794</c:v>
                </c:pt>
                <c:pt idx="7794">
                  <c:v>7795</c:v>
                </c:pt>
                <c:pt idx="7795">
                  <c:v>7796</c:v>
                </c:pt>
                <c:pt idx="7796">
                  <c:v>7797</c:v>
                </c:pt>
                <c:pt idx="7797">
                  <c:v>7798</c:v>
                </c:pt>
                <c:pt idx="7798">
                  <c:v>7799</c:v>
                </c:pt>
                <c:pt idx="7799">
                  <c:v>7800</c:v>
                </c:pt>
                <c:pt idx="7800">
                  <c:v>7801</c:v>
                </c:pt>
                <c:pt idx="7801">
                  <c:v>7802</c:v>
                </c:pt>
                <c:pt idx="7802">
                  <c:v>7803</c:v>
                </c:pt>
                <c:pt idx="7803">
                  <c:v>7804</c:v>
                </c:pt>
                <c:pt idx="7804">
                  <c:v>7805</c:v>
                </c:pt>
                <c:pt idx="7805">
                  <c:v>7806</c:v>
                </c:pt>
                <c:pt idx="7806">
                  <c:v>7807</c:v>
                </c:pt>
                <c:pt idx="7807">
                  <c:v>7808</c:v>
                </c:pt>
                <c:pt idx="7808">
                  <c:v>7809</c:v>
                </c:pt>
                <c:pt idx="7809">
                  <c:v>7810</c:v>
                </c:pt>
                <c:pt idx="7810">
                  <c:v>7811</c:v>
                </c:pt>
                <c:pt idx="7811">
                  <c:v>7812</c:v>
                </c:pt>
                <c:pt idx="7812">
                  <c:v>7813</c:v>
                </c:pt>
                <c:pt idx="7813">
                  <c:v>7814</c:v>
                </c:pt>
                <c:pt idx="7814">
                  <c:v>7815</c:v>
                </c:pt>
                <c:pt idx="7815">
                  <c:v>7816</c:v>
                </c:pt>
                <c:pt idx="7816">
                  <c:v>7817</c:v>
                </c:pt>
                <c:pt idx="7817">
                  <c:v>7818</c:v>
                </c:pt>
                <c:pt idx="7818">
                  <c:v>7819</c:v>
                </c:pt>
                <c:pt idx="7819">
                  <c:v>7820</c:v>
                </c:pt>
                <c:pt idx="7820">
                  <c:v>7821</c:v>
                </c:pt>
                <c:pt idx="7821">
                  <c:v>7822</c:v>
                </c:pt>
                <c:pt idx="7822">
                  <c:v>7823</c:v>
                </c:pt>
                <c:pt idx="7823">
                  <c:v>7824</c:v>
                </c:pt>
                <c:pt idx="7824">
                  <c:v>7825</c:v>
                </c:pt>
                <c:pt idx="7825">
                  <c:v>7826</c:v>
                </c:pt>
                <c:pt idx="7826">
                  <c:v>7827</c:v>
                </c:pt>
                <c:pt idx="7827">
                  <c:v>7828</c:v>
                </c:pt>
                <c:pt idx="7828">
                  <c:v>7829</c:v>
                </c:pt>
                <c:pt idx="7829">
                  <c:v>7830</c:v>
                </c:pt>
                <c:pt idx="7830">
                  <c:v>7831</c:v>
                </c:pt>
                <c:pt idx="7831">
                  <c:v>7832</c:v>
                </c:pt>
                <c:pt idx="7832">
                  <c:v>7833</c:v>
                </c:pt>
                <c:pt idx="7833">
                  <c:v>7834</c:v>
                </c:pt>
                <c:pt idx="7834">
                  <c:v>7835</c:v>
                </c:pt>
                <c:pt idx="7835">
                  <c:v>7836</c:v>
                </c:pt>
                <c:pt idx="7836">
                  <c:v>7837</c:v>
                </c:pt>
                <c:pt idx="7837">
                  <c:v>7838</c:v>
                </c:pt>
                <c:pt idx="7838">
                  <c:v>7839</c:v>
                </c:pt>
                <c:pt idx="7839">
                  <c:v>7840</c:v>
                </c:pt>
                <c:pt idx="7840">
                  <c:v>7841</c:v>
                </c:pt>
                <c:pt idx="7841">
                  <c:v>7842</c:v>
                </c:pt>
                <c:pt idx="7842">
                  <c:v>7843</c:v>
                </c:pt>
                <c:pt idx="7843">
                  <c:v>7844</c:v>
                </c:pt>
                <c:pt idx="7844">
                  <c:v>7845</c:v>
                </c:pt>
                <c:pt idx="7845">
                  <c:v>7846</c:v>
                </c:pt>
                <c:pt idx="7846">
                  <c:v>7847</c:v>
                </c:pt>
                <c:pt idx="7847">
                  <c:v>7848</c:v>
                </c:pt>
                <c:pt idx="7848">
                  <c:v>7849</c:v>
                </c:pt>
                <c:pt idx="7849">
                  <c:v>7850</c:v>
                </c:pt>
                <c:pt idx="7850">
                  <c:v>7851</c:v>
                </c:pt>
                <c:pt idx="7851">
                  <c:v>7852</c:v>
                </c:pt>
                <c:pt idx="7852">
                  <c:v>7853</c:v>
                </c:pt>
                <c:pt idx="7853">
                  <c:v>7854</c:v>
                </c:pt>
                <c:pt idx="7854">
                  <c:v>7855</c:v>
                </c:pt>
                <c:pt idx="7855">
                  <c:v>7856</c:v>
                </c:pt>
                <c:pt idx="7856">
                  <c:v>7857</c:v>
                </c:pt>
                <c:pt idx="7857">
                  <c:v>7858</c:v>
                </c:pt>
                <c:pt idx="7858">
                  <c:v>7859</c:v>
                </c:pt>
                <c:pt idx="7859">
                  <c:v>7860</c:v>
                </c:pt>
                <c:pt idx="7860">
                  <c:v>7861</c:v>
                </c:pt>
                <c:pt idx="7861">
                  <c:v>7862</c:v>
                </c:pt>
                <c:pt idx="7862">
                  <c:v>7863</c:v>
                </c:pt>
                <c:pt idx="7863">
                  <c:v>7864</c:v>
                </c:pt>
                <c:pt idx="7864">
                  <c:v>7865</c:v>
                </c:pt>
                <c:pt idx="7865">
                  <c:v>7866</c:v>
                </c:pt>
                <c:pt idx="7866">
                  <c:v>7867</c:v>
                </c:pt>
                <c:pt idx="7867">
                  <c:v>7868</c:v>
                </c:pt>
                <c:pt idx="7868">
                  <c:v>7869</c:v>
                </c:pt>
                <c:pt idx="7869">
                  <c:v>7870</c:v>
                </c:pt>
                <c:pt idx="7870">
                  <c:v>7871</c:v>
                </c:pt>
                <c:pt idx="7871">
                  <c:v>7872</c:v>
                </c:pt>
                <c:pt idx="7872">
                  <c:v>7873</c:v>
                </c:pt>
                <c:pt idx="7873">
                  <c:v>7874</c:v>
                </c:pt>
                <c:pt idx="7874">
                  <c:v>7875</c:v>
                </c:pt>
                <c:pt idx="7875">
                  <c:v>7876</c:v>
                </c:pt>
                <c:pt idx="7876">
                  <c:v>7877</c:v>
                </c:pt>
                <c:pt idx="7877">
                  <c:v>7878</c:v>
                </c:pt>
                <c:pt idx="7878">
                  <c:v>7879</c:v>
                </c:pt>
                <c:pt idx="7879">
                  <c:v>7880</c:v>
                </c:pt>
                <c:pt idx="7880">
                  <c:v>7881</c:v>
                </c:pt>
                <c:pt idx="7881">
                  <c:v>7882</c:v>
                </c:pt>
                <c:pt idx="7882">
                  <c:v>7883</c:v>
                </c:pt>
                <c:pt idx="7883">
                  <c:v>7884</c:v>
                </c:pt>
                <c:pt idx="7884">
                  <c:v>7885</c:v>
                </c:pt>
                <c:pt idx="7885">
                  <c:v>7886</c:v>
                </c:pt>
                <c:pt idx="7886">
                  <c:v>7887</c:v>
                </c:pt>
                <c:pt idx="7887">
                  <c:v>7888</c:v>
                </c:pt>
                <c:pt idx="7888">
                  <c:v>7889</c:v>
                </c:pt>
                <c:pt idx="7889">
                  <c:v>7890</c:v>
                </c:pt>
                <c:pt idx="7890">
                  <c:v>7891</c:v>
                </c:pt>
                <c:pt idx="7891">
                  <c:v>7892</c:v>
                </c:pt>
                <c:pt idx="7892">
                  <c:v>7893</c:v>
                </c:pt>
                <c:pt idx="7893">
                  <c:v>7894</c:v>
                </c:pt>
                <c:pt idx="7894">
                  <c:v>7895</c:v>
                </c:pt>
                <c:pt idx="7895">
                  <c:v>7896</c:v>
                </c:pt>
                <c:pt idx="7896">
                  <c:v>7897</c:v>
                </c:pt>
                <c:pt idx="7897">
                  <c:v>7898</c:v>
                </c:pt>
                <c:pt idx="7898">
                  <c:v>7899</c:v>
                </c:pt>
                <c:pt idx="7899">
                  <c:v>7900</c:v>
                </c:pt>
                <c:pt idx="7900">
                  <c:v>7901</c:v>
                </c:pt>
                <c:pt idx="7901">
                  <c:v>7902</c:v>
                </c:pt>
                <c:pt idx="7902">
                  <c:v>7903</c:v>
                </c:pt>
                <c:pt idx="7903">
                  <c:v>7904</c:v>
                </c:pt>
                <c:pt idx="7904">
                  <c:v>7905</c:v>
                </c:pt>
                <c:pt idx="7905">
                  <c:v>7906</c:v>
                </c:pt>
                <c:pt idx="7906">
                  <c:v>7907</c:v>
                </c:pt>
                <c:pt idx="7907">
                  <c:v>7908</c:v>
                </c:pt>
                <c:pt idx="7908">
                  <c:v>7909</c:v>
                </c:pt>
                <c:pt idx="7909">
                  <c:v>7910</c:v>
                </c:pt>
                <c:pt idx="7910">
                  <c:v>7911</c:v>
                </c:pt>
                <c:pt idx="7911">
                  <c:v>7912</c:v>
                </c:pt>
                <c:pt idx="7912">
                  <c:v>7913</c:v>
                </c:pt>
                <c:pt idx="7913">
                  <c:v>7914</c:v>
                </c:pt>
                <c:pt idx="7914">
                  <c:v>7915</c:v>
                </c:pt>
                <c:pt idx="7915">
                  <c:v>7916</c:v>
                </c:pt>
                <c:pt idx="7916">
                  <c:v>7917</c:v>
                </c:pt>
                <c:pt idx="7917">
                  <c:v>7918</c:v>
                </c:pt>
                <c:pt idx="7918">
                  <c:v>7919</c:v>
                </c:pt>
                <c:pt idx="7919">
                  <c:v>7920</c:v>
                </c:pt>
                <c:pt idx="7920">
                  <c:v>7921</c:v>
                </c:pt>
                <c:pt idx="7921">
                  <c:v>7922</c:v>
                </c:pt>
                <c:pt idx="7922">
                  <c:v>7923</c:v>
                </c:pt>
                <c:pt idx="7923">
                  <c:v>7924</c:v>
                </c:pt>
                <c:pt idx="7924">
                  <c:v>7925</c:v>
                </c:pt>
                <c:pt idx="7925">
                  <c:v>7926</c:v>
                </c:pt>
                <c:pt idx="7926">
                  <c:v>7927</c:v>
                </c:pt>
                <c:pt idx="7927">
                  <c:v>7928</c:v>
                </c:pt>
                <c:pt idx="7928">
                  <c:v>7929</c:v>
                </c:pt>
                <c:pt idx="7929">
                  <c:v>7930</c:v>
                </c:pt>
                <c:pt idx="7930">
                  <c:v>7931</c:v>
                </c:pt>
                <c:pt idx="7931">
                  <c:v>7932</c:v>
                </c:pt>
                <c:pt idx="7932">
                  <c:v>7933</c:v>
                </c:pt>
                <c:pt idx="7933">
                  <c:v>7934</c:v>
                </c:pt>
                <c:pt idx="7934">
                  <c:v>7935</c:v>
                </c:pt>
                <c:pt idx="7935">
                  <c:v>7936</c:v>
                </c:pt>
                <c:pt idx="7936">
                  <c:v>7937</c:v>
                </c:pt>
                <c:pt idx="7937">
                  <c:v>7938</c:v>
                </c:pt>
                <c:pt idx="7938">
                  <c:v>7939</c:v>
                </c:pt>
                <c:pt idx="7939">
                  <c:v>7940</c:v>
                </c:pt>
                <c:pt idx="7940">
                  <c:v>7941</c:v>
                </c:pt>
                <c:pt idx="7941">
                  <c:v>7942</c:v>
                </c:pt>
                <c:pt idx="7942">
                  <c:v>7943</c:v>
                </c:pt>
                <c:pt idx="7943">
                  <c:v>7944</c:v>
                </c:pt>
                <c:pt idx="7944">
                  <c:v>7945</c:v>
                </c:pt>
                <c:pt idx="7945">
                  <c:v>7946</c:v>
                </c:pt>
                <c:pt idx="7946">
                  <c:v>7947</c:v>
                </c:pt>
                <c:pt idx="7947">
                  <c:v>7948</c:v>
                </c:pt>
                <c:pt idx="7948">
                  <c:v>7949</c:v>
                </c:pt>
                <c:pt idx="7949">
                  <c:v>7950</c:v>
                </c:pt>
                <c:pt idx="7950">
                  <c:v>7951</c:v>
                </c:pt>
                <c:pt idx="7951">
                  <c:v>7952</c:v>
                </c:pt>
                <c:pt idx="7952">
                  <c:v>7953</c:v>
                </c:pt>
                <c:pt idx="7953">
                  <c:v>7954</c:v>
                </c:pt>
                <c:pt idx="7954">
                  <c:v>7955</c:v>
                </c:pt>
                <c:pt idx="7955">
                  <c:v>7956</c:v>
                </c:pt>
                <c:pt idx="7956">
                  <c:v>7957</c:v>
                </c:pt>
                <c:pt idx="7957">
                  <c:v>7958</c:v>
                </c:pt>
                <c:pt idx="7958">
                  <c:v>7959</c:v>
                </c:pt>
                <c:pt idx="7959">
                  <c:v>7960</c:v>
                </c:pt>
                <c:pt idx="7960">
                  <c:v>7961</c:v>
                </c:pt>
                <c:pt idx="7961">
                  <c:v>7962</c:v>
                </c:pt>
                <c:pt idx="7962">
                  <c:v>7963</c:v>
                </c:pt>
                <c:pt idx="7963">
                  <c:v>7964</c:v>
                </c:pt>
                <c:pt idx="7964">
                  <c:v>7965</c:v>
                </c:pt>
                <c:pt idx="7965">
                  <c:v>7966</c:v>
                </c:pt>
                <c:pt idx="7966">
                  <c:v>7967</c:v>
                </c:pt>
                <c:pt idx="7967">
                  <c:v>7968</c:v>
                </c:pt>
                <c:pt idx="7968">
                  <c:v>7969</c:v>
                </c:pt>
                <c:pt idx="7969">
                  <c:v>7970</c:v>
                </c:pt>
                <c:pt idx="7970">
                  <c:v>7971</c:v>
                </c:pt>
                <c:pt idx="7971">
                  <c:v>7972</c:v>
                </c:pt>
                <c:pt idx="7972">
                  <c:v>7973</c:v>
                </c:pt>
                <c:pt idx="7973">
                  <c:v>7974</c:v>
                </c:pt>
                <c:pt idx="7974">
                  <c:v>7975</c:v>
                </c:pt>
                <c:pt idx="7975">
                  <c:v>7976</c:v>
                </c:pt>
                <c:pt idx="7976">
                  <c:v>7977</c:v>
                </c:pt>
                <c:pt idx="7977">
                  <c:v>7978</c:v>
                </c:pt>
                <c:pt idx="7978">
                  <c:v>7979</c:v>
                </c:pt>
                <c:pt idx="7979">
                  <c:v>7980</c:v>
                </c:pt>
                <c:pt idx="7980">
                  <c:v>7981</c:v>
                </c:pt>
                <c:pt idx="7981">
                  <c:v>7982</c:v>
                </c:pt>
                <c:pt idx="7982">
                  <c:v>7983</c:v>
                </c:pt>
                <c:pt idx="7983">
                  <c:v>7984</c:v>
                </c:pt>
                <c:pt idx="7984">
                  <c:v>7985</c:v>
                </c:pt>
                <c:pt idx="7985">
                  <c:v>7986</c:v>
                </c:pt>
                <c:pt idx="7986">
                  <c:v>7987</c:v>
                </c:pt>
                <c:pt idx="7987">
                  <c:v>7988</c:v>
                </c:pt>
                <c:pt idx="7988">
                  <c:v>7989</c:v>
                </c:pt>
                <c:pt idx="7989">
                  <c:v>7990</c:v>
                </c:pt>
                <c:pt idx="7990">
                  <c:v>7991</c:v>
                </c:pt>
                <c:pt idx="7991">
                  <c:v>7992</c:v>
                </c:pt>
                <c:pt idx="7992">
                  <c:v>7993</c:v>
                </c:pt>
                <c:pt idx="7993">
                  <c:v>7994</c:v>
                </c:pt>
                <c:pt idx="7994">
                  <c:v>7995</c:v>
                </c:pt>
                <c:pt idx="7995">
                  <c:v>7996</c:v>
                </c:pt>
                <c:pt idx="7996">
                  <c:v>7997</c:v>
                </c:pt>
                <c:pt idx="7997">
                  <c:v>7998</c:v>
                </c:pt>
                <c:pt idx="7998">
                  <c:v>7999</c:v>
                </c:pt>
                <c:pt idx="7999">
                  <c:v>8000</c:v>
                </c:pt>
                <c:pt idx="8000">
                  <c:v>8001</c:v>
                </c:pt>
                <c:pt idx="8001">
                  <c:v>8002</c:v>
                </c:pt>
                <c:pt idx="8002">
                  <c:v>8003</c:v>
                </c:pt>
                <c:pt idx="8003">
                  <c:v>8004</c:v>
                </c:pt>
                <c:pt idx="8004">
                  <c:v>8005</c:v>
                </c:pt>
                <c:pt idx="8005">
                  <c:v>8006</c:v>
                </c:pt>
                <c:pt idx="8006">
                  <c:v>8007</c:v>
                </c:pt>
                <c:pt idx="8007">
                  <c:v>8008</c:v>
                </c:pt>
                <c:pt idx="8008">
                  <c:v>8009</c:v>
                </c:pt>
                <c:pt idx="8009">
                  <c:v>8010</c:v>
                </c:pt>
                <c:pt idx="8010">
                  <c:v>8011</c:v>
                </c:pt>
                <c:pt idx="8011">
                  <c:v>8012</c:v>
                </c:pt>
                <c:pt idx="8012">
                  <c:v>8013</c:v>
                </c:pt>
                <c:pt idx="8013">
                  <c:v>8014</c:v>
                </c:pt>
                <c:pt idx="8014">
                  <c:v>8015</c:v>
                </c:pt>
                <c:pt idx="8015">
                  <c:v>8016</c:v>
                </c:pt>
                <c:pt idx="8016">
                  <c:v>8017</c:v>
                </c:pt>
                <c:pt idx="8017">
                  <c:v>8018</c:v>
                </c:pt>
                <c:pt idx="8018">
                  <c:v>8019</c:v>
                </c:pt>
                <c:pt idx="8019">
                  <c:v>8020</c:v>
                </c:pt>
                <c:pt idx="8020">
                  <c:v>8021</c:v>
                </c:pt>
                <c:pt idx="8021">
                  <c:v>8022</c:v>
                </c:pt>
                <c:pt idx="8022">
                  <c:v>8023</c:v>
                </c:pt>
                <c:pt idx="8023">
                  <c:v>8024</c:v>
                </c:pt>
                <c:pt idx="8024">
                  <c:v>8025</c:v>
                </c:pt>
                <c:pt idx="8025">
                  <c:v>8026</c:v>
                </c:pt>
                <c:pt idx="8026">
                  <c:v>8027</c:v>
                </c:pt>
                <c:pt idx="8027">
                  <c:v>8028</c:v>
                </c:pt>
                <c:pt idx="8028">
                  <c:v>8029</c:v>
                </c:pt>
                <c:pt idx="8029">
                  <c:v>8030</c:v>
                </c:pt>
                <c:pt idx="8030">
                  <c:v>8031</c:v>
                </c:pt>
                <c:pt idx="8031">
                  <c:v>8032</c:v>
                </c:pt>
                <c:pt idx="8032">
                  <c:v>8033</c:v>
                </c:pt>
                <c:pt idx="8033">
                  <c:v>8034</c:v>
                </c:pt>
                <c:pt idx="8034">
                  <c:v>8035</c:v>
                </c:pt>
                <c:pt idx="8035">
                  <c:v>8036</c:v>
                </c:pt>
                <c:pt idx="8036">
                  <c:v>8037</c:v>
                </c:pt>
                <c:pt idx="8037">
                  <c:v>8038</c:v>
                </c:pt>
                <c:pt idx="8038">
                  <c:v>8039</c:v>
                </c:pt>
                <c:pt idx="8039">
                  <c:v>8040</c:v>
                </c:pt>
                <c:pt idx="8040">
                  <c:v>8041</c:v>
                </c:pt>
                <c:pt idx="8041">
                  <c:v>8042</c:v>
                </c:pt>
                <c:pt idx="8042">
                  <c:v>8043</c:v>
                </c:pt>
                <c:pt idx="8043">
                  <c:v>8044</c:v>
                </c:pt>
                <c:pt idx="8044">
                  <c:v>8045</c:v>
                </c:pt>
                <c:pt idx="8045">
                  <c:v>8046</c:v>
                </c:pt>
                <c:pt idx="8046">
                  <c:v>8047</c:v>
                </c:pt>
                <c:pt idx="8047">
                  <c:v>8048</c:v>
                </c:pt>
                <c:pt idx="8048">
                  <c:v>8049</c:v>
                </c:pt>
                <c:pt idx="8049">
                  <c:v>8050</c:v>
                </c:pt>
                <c:pt idx="8050">
                  <c:v>8051</c:v>
                </c:pt>
                <c:pt idx="8051">
                  <c:v>8052</c:v>
                </c:pt>
                <c:pt idx="8052">
                  <c:v>8053</c:v>
                </c:pt>
                <c:pt idx="8053">
                  <c:v>8054</c:v>
                </c:pt>
                <c:pt idx="8054">
                  <c:v>8055</c:v>
                </c:pt>
                <c:pt idx="8055">
                  <c:v>8056</c:v>
                </c:pt>
                <c:pt idx="8056">
                  <c:v>8057</c:v>
                </c:pt>
                <c:pt idx="8057">
                  <c:v>8058</c:v>
                </c:pt>
                <c:pt idx="8058">
                  <c:v>8059</c:v>
                </c:pt>
                <c:pt idx="8059">
                  <c:v>8060</c:v>
                </c:pt>
                <c:pt idx="8060">
                  <c:v>8061</c:v>
                </c:pt>
                <c:pt idx="8061">
                  <c:v>8062</c:v>
                </c:pt>
                <c:pt idx="8062">
                  <c:v>8063</c:v>
                </c:pt>
                <c:pt idx="8063">
                  <c:v>8064</c:v>
                </c:pt>
                <c:pt idx="8064">
                  <c:v>8065</c:v>
                </c:pt>
                <c:pt idx="8065">
                  <c:v>8066</c:v>
                </c:pt>
                <c:pt idx="8066">
                  <c:v>8067</c:v>
                </c:pt>
                <c:pt idx="8067">
                  <c:v>8068</c:v>
                </c:pt>
                <c:pt idx="8068">
                  <c:v>8069</c:v>
                </c:pt>
                <c:pt idx="8069">
                  <c:v>8070</c:v>
                </c:pt>
                <c:pt idx="8070">
                  <c:v>8071</c:v>
                </c:pt>
                <c:pt idx="8071">
                  <c:v>8072</c:v>
                </c:pt>
                <c:pt idx="8072">
                  <c:v>8073</c:v>
                </c:pt>
                <c:pt idx="8073">
                  <c:v>8074</c:v>
                </c:pt>
                <c:pt idx="8074">
                  <c:v>8075</c:v>
                </c:pt>
                <c:pt idx="8075">
                  <c:v>8076</c:v>
                </c:pt>
                <c:pt idx="8076">
                  <c:v>8077</c:v>
                </c:pt>
                <c:pt idx="8077">
                  <c:v>8078</c:v>
                </c:pt>
                <c:pt idx="8078">
                  <c:v>8079</c:v>
                </c:pt>
                <c:pt idx="8079">
                  <c:v>8080</c:v>
                </c:pt>
                <c:pt idx="8080">
                  <c:v>8081</c:v>
                </c:pt>
                <c:pt idx="8081">
                  <c:v>8082</c:v>
                </c:pt>
                <c:pt idx="8082">
                  <c:v>8083</c:v>
                </c:pt>
                <c:pt idx="8083">
                  <c:v>8084</c:v>
                </c:pt>
                <c:pt idx="8084">
                  <c:v>8085</c:v>
                </c:pt>
                <c:pt idx="8085">
                  <c:v>8086</c:v>
                </c:pt>
                <c:pt idx="8086">
                  <c:v>8087</c:v>
                </c:pt>
                <c:pt idx="8087">
                  <c:v>8088</c:v>
                </c:pt>
                <c:pt idx="8088">
                  <c:v>8089</c:v>
                </c:pt>
                <c:pt idx="8089">
                  <c:v>8090</c:v>
                </c:pt>
                <c:pt idx="8090">
                  <c:v>8091</c:v>
                </c:pt>
                <c:pt idx="8091">
                  <c:v>8092</c:v>
                </c:pt>
                <c:pt idx="8092">
                  <c:v>8093</c:v>
                </c:pt>
                <c:pt idx="8093">
                  <c:v>8094</c:v>
                </c:pt>
                <c:pt idx="8094">
                  <c:v>8095</c:v>
                </c:pt>
                <c:pt idx="8095">
                  <c:v>8096</c:v>
                </c:pt>
                <c:pt idx="8096">
                  <c:v>8097</c:v>
                </c:pt>
                <c:pt idx="8097">
                  <c:v>8098</c:v>
                </c:pt>
                <c:pt idx="8098">
                  <c:v>8099</c:v>
                </c:pt>
                <c:pt idx="8099">
                  <c:v>8100</c:v>
                </c:pt>
                <c:pt idx="8100">
                  <c:v>8101</c:v>
                </c:pt>
                <c:pt idx="8101">
                  <c:v>8102</c:v>
                </c:pt>
                <c:pt idx="8102">
                  <c:v>8103</c:v>
                </c:pt>
                <c:pt idx="8103">
                  <c:v>8104</c:v>
                </c:pt>
                <c:pt idx="8104">
                  <c:v>8105</c:v>
                </c:pt>
                <c:pt idx="8105">
                  <c:v>8106</c:v>
                </c:pt>
                <c:pt idx="8106">
                  <c:v>8107</c:v>
                </c:pt>
                <c:pt idx="8107">
                  <c:v>8108</c:v>
                </c:pt>
                <c:pt idx="8108">
                  <c:v>8109</c:v>
                </c:pt>
                <c:pt idx="8109">
                  <c:v>8110</c:v>
                </c:pt>
                <c:pt idx="8110">
                  <c:v>8111</c:v>
                </c:pt>
                <c:pt idx="8111">
                  <c:v>8112</c:v>
                </c:pt>
                <c:pt idx="8112">
                  <c:v>8113</c:v>
                </c:pt>
                <c:pt idx="8113">
                  <c:v>8114</c:v>
                </c:pt>
                <c:pt idx="8114">
                  <c:v>8115</c:v>
                </c:pt>
                <c:pt idx="8115">
                  <c:v>8116</c:v>
                </c:pt>
                <c:pt idx="8116">
                  <c:v>8117</c:v>
                </c:pt>
                <c:pt idx="8117">
                  <c:v>8118</c:v>
                </c:pt>
                <c:pt idx="8118">
                  <c:v>8119</c:v>
                </c:pt>
                <c:pt idx="8119">
                  <c:v>8120</c:v>
                </c:pt>
                <c:pt idx="8120">
                  <c:v>8121</c:v>
                </c:pt>
                <c:pt idx="8121">
                  <c:v>8122</c:v>
                </c:pt>
                <c:pt idx="8122">
                  <c:v>8123</c:v>
                </c:pt>
                <c:pt idx="8123">
                  <c:v>8124</c:v>
                </c:pt>
                <c:pt idx="8124">
                  <c:v>8125</c:v>
                </c:pt>
                <c:pt idx="8125">
                  <c:v>8126</c:v>
                </c:pt>
                <c:pt idx="8126">
                  <c:v>8127</c:v>
                </c:pt>
                <c:pt idx="8127">
                  <c:v>8128</c:v>
                </c:pt>
                <c:pt idx="8128">
                  <c:v>8129</c:v>
                </c:pt>
                <c:pt idx="8129">
                  <c:v>8130</c:v>
                </c:pt>
                <c:pt idx="8130">
                  <c:v>8131</c:v>
                </c:pt>
                <c:pt idx="8131">
                  <c:v>8132</c:v>
                </c:pt>
                <c:pt idx="8132">
                  <c:v>8133</c:v>
                </c:pt>
                <c:pt idx="8133">
                  <c:v>8134</c:v>
                </c:pt>
                <c:pt idx="8134">
                  <c:v>8135</c:v>
                </c:pt>
                <c:pt idx="8135">
                  <c:v>8136</c:v>
                </c:pt>
                <c:pt idx="8136">
                  <c:v>8137</c:v>
                </c:pt>
                <c:pt idx="8137">
                  <c:v>8138</c:v>
                </c:pt>
                <c:pt idx="8138">
                  <c:v>8139</c:v>
                </c:pt>
                <c:pt idx="8139">
                  <c:v>8140</c:v>
                </c:pt>
                <c:pt idx="8140">
                  <c:v>8141</c:v>
                </c:pt>
                <c:pt idx="8141">
                  <c:v>8142</c:v>
                </c:pt>
                <c:pt idx="8142">
                  <c:v>8143</c:v>
                </c:pt>
                <c:pt idx="8143">
                  <c:v>8144</c:v>
                </c:pt>
                <c:pt idx="8144">
                  <c:v>8145</c:v>
                </c:pt>
                <c:pt idx="8145">
                  <c:v>8146</c:v>
                </c:pt>
                <c:pt idx="8146">
                  <c:v>8147</c:v>
                </c:pt>
                <c:pt idx="8147">
                  <c:v>8148</c:v>
                </c:pt>
                <c:pt idx="8148">
                  <c:v>8149</c:v>
                </c:pt>
                <c:pt idx="8149">
                  <c:v>8150</c:v>
                </c:pt>
                <c:pt idx="8150">
                  <c:v>8151</c:v>
                </c:pt>
                <c:pt idx="8151">
                  <c:v>8152</c:v>
                </c:pt>
                <c:pt idx="8152">
                  <c:v>8153</c:v>
                </c:pt>
                <c:pt idx="8153">
                  <c:v>8154</c:v>
                </c:pt>
                <c:pt idx="8154">
                  <c:v>8155</c:v>
                </c:pt>
                <c:pt idx="8155">
                  <c:v>8156</c:v>
                </c:pt>
                <c:pt idx="8156">
                  <c:v>8157</c:v>
                </c:pt>
                <c:pt idx="8157">
                  <c:v>8158</c:v>
                </c:pt>
                <c:pt idx="8158">
                  <c:v>8159</c:v>
                </c:pt>
                <c:pt idx="8159">
                  <c:v>8160</c:v>
                </c:pt>
                <c:pt idx="8160">
                  <c:v>8161</c:v>
                </c:pt>
                <c:pt idx="8161">
                  <c:v>8162</c:v>
                </c:pt>
                <c:pt idx="8162">
                  <c:v>8163</c:v>
                </c:pt>
                <c:pt idx="8163">
                  <c:v>8164</c:v>
                </c:pt>
                <c:pt idx="8164">
                  <c:v>8165</c:v>
                </c:pt>
                <c:pt idx="8165">
                  <c:v>8166</c:v>
                </c:pt>
                <c:pt idx="8166">
                  <c:v>8167</c:v>
                </c:pt>
                <c:pt idx="8167">
                  <c:v>8168</c:v>
                </c:pt>
                <c:pt idx="8168">
                  <c:v>8169</c:v>
                </c:pt>
                <c:pt idx="8169">
                  <c:v>8170</c:v>
                </c:pt>
                <c:pt idx="8170">
                  <c:v>8171</c:v>
                </c:pt>
                <c:pt idx="8171">
                  <c:v>8172</c:v>
                </c:pt>
                <c:pt idx="8172">
                  <c:v>8173</c:v>
                </c:pt>
                <c:pt idx="8173">
                  <c:v>8174</c:v>
                </c:pt>
                <c:pt idx="8174">
                  <c:v>8175</c:v>
                </c:pt>
                <c:pt idx="8175">
                  <c:v>8176</c:v>
                </c:pt>
                <c:pt idx="8176">
                  <c:v>8177</c:v>
                </c:pt>
                <c:pt idx="8177">
                  <c:v>8178</c:v>
                </c:pt>
                <c:pt idx="8178">
                  <c:v>8179</c:v>
                </c:pt>
                <c:pt idx="8179">
                  <c:v>8180</c:v>
                </c:pt>
                <c:pt idx="8180">
                  <c:v>8181</c:v>
                </c:pt>
                <c:pt idx="8181">
                  <c:v>8182</c:v>
                </c:pt>
                <c:pt idx="8182">
                  <c:v>8183</c:v>
                </c:pt>
                <c:pt idx="8183">
                  <c:v>8184</c:v>
                </c:pt>
                <c:pt idx="8184">
                  <c:v>8185</c:v>
                </c:pt>
                <c:pt idx="8185">
                  <c:v>8186</c:v>
                </c:pt>
                <c:pt idx="8186">
                  <c:v>8187</c:v>
                </c:pt>
                <c:pt idx="8187">
                  <c:v>8188</c:v>
                </c:pt>
                <c:pt idx="8188">
                  <c:v>8189</c:v>
                </c:pt>
                <c:pt idx="8189">
                  <c:v>8190</c:v>
                </c:pt>
                <c:pt idx="8190">
                  <c:v>8191</c:v>
                </c:pt>
                <c:pt idx="8191">
                  <c:v>8192</c:v>
                </c:pt>
                <c:pt idx="8192">
                  <c:v>8193</c:v>
                </c:pt>
                <c:pt idx="8193">
                  <c:v>8194</c:v>
                </c:pt>
                <c:pt idx="8194">
                  <c:v>8195</c:v>
                </c:pt>
                <c:pt idx="8195">
                  <c:v>8196</c:v>
                </c:pt>
                <c:pt idx="8196">
                  <c:v>8197</c:v>
                </c:pt>
                <c:pt idx="8197">
                  <c:v>8198</c:v>
                </c:pt>
                <c:pt idx="8198">
                  <c:v>8199</c:v>
                </c:pt>
                <c:pt idx="8199">
                  <c:v>8200</c:v>
                </c:pt>
                <c:pt idx="8200">
                  <c:v>8201</c:v>
                </c:pt>
                <c:pt idx="8201">
                  <c:v>8202</c:v>
                </c:pt>
                <c:pt idx="8202">
                  <c:v>8203</c:v>
                </c:pt>
                <c:pt idx="8203">
                  <c:v>8204</c:v>
                </c:pt>
                <c:pt idx="8204">
                  <c:v>8205</c:v>
                </c:pt>
                <c:pt idx="8205">
                  <c:v>8206</c:v>
                </c:pt>
                <c:pt idx="8206">
                  <c:v>8207</c:v>
                </c:pt>
                <c:pt idx="8207">
                  <c:v>8208</c:v>
                </c:pt>
                <c:pt idx="8208">
                  <c:v>8209</c:v>
                </c:pt>
                <c:pt idx="8209">
                  <c:v>8210</c:v>
                </c:pt>
                <c:pt idx="8210">
                  <c:v>8211</c:v>
                </c:pt>
                <c:pt idx="8211">
                  <c:v>8212</c:v>
                </c:pt>
                <c:pt idx="8212">
                  <c:v>8213</c:v>
                </c:pt>
                <c:pt idx="8213">
                  <c:v>8214</c:v>
                </c:pt>
                <c:pt idx="8214">
                  <c:v>8215</c:v>
                </c:pt>
                <c:pt idx="8215">
                  <c:v>8216</c:v>
                </c:pt>
                <c:pt idx="8216">
                  <c:v>8217</c:v>
                </c:pt>
                <c:pt idx="8217">
                  <c:v>8218</c:v>
                </c:pt>
                <c:pt idx="8218">
                  <c:v>8219</c:v>
                </c:pt>
                <c:pt idx="8219">
                  <c:v>8220</c:v>
                </c:pt>
                <c:pt idx="8220">
                  <c:v>8221</c:v>
                </c:pt>
                <c:pt idx="8221">
                  <c:v>8222</c:v>
                </c:pt>
                <c:pt idx="8222">
                  <c:v>8223</c:v>
                </c:pt>
                <c:pt idx="8223">
                  <c:v>8224</c:v>
                </c:pt>
                <c:pt idx="8224">
                  <c:v>8225</c:v>
                </c:pt>
                <c:pt idx="8225">
                  <c:v>8226</c:v>
                </c:pt>
                <c:pt idx="8226">
                  <c:v>8227</c:v>
                </c:pt>
                <c:pt idx="8227">
                  <c:v>8228</c:v>
                </c:pt>
                <c:pt idx="8228">
                  <c:v>8229</c:v>
                </c:pt>
                <c:pt idx="8229">
                  <c:v>8230</c:v>
                </c:pt>
                <c:pt idx="8230">
                  <c:v>8231</c:v>
                </c:pt>
                <c:pt idx="8231">
                  <c:v>8232</c:v>
                </c:pt>
                <c:pt idx="8232">
                  <c:v>8233</c:v>
                </c:pt>
                <c:pt idx="8233">
                  <c:v>8234</c:v>
                </c:pt>
                <c:pt idx="8234">
                  <c:v>8235</c:v>
                </c:pt>
                <c:pt idx="8235">
                  <c:v>8236</c:v>
                </c:pt>
                <c:pt idx="8236">
                  <c:v>8237</c:v>
                </c:pt>
                <c:pt idx="8237">
                  <c:v>8238</c:v>
                </c:pt>
                <c:pt idx="8238">
                  <c:v>8239</c:v>
                </c:pt>
                <c:pt idx="8239">
                  <c:v>8240</c:v>
                </c:pt>
                <c:pt idx="8240">
                  <c:v>8241</c:v>
                </c:pt>
                <c:pt idx="8241">
                  <c:v>8242</c:v>
                </c:pt>
                <c:pt idx="8242">
                  <c:v>8243</c:v>
                </c:pt>
                <c:pt idx="8243">
                  <c:v>8244</c:v>
                </c:pt>
                <c:pt idx="8244">
                  <c:v>8245</c:v>
                </c:pt>
                <c:pt idx="8245">
                  <c:v>8246</c:v>
                </c:pt>
                <c:pt idx="8246">
                  <c:v>8247</c:v>
                </c:pt>
                <c:pt idx="8247">
                  <c:v>8248</c:v>
                </c:pt>
                <c:pt idx="8248">
                  <c:v>8249</c:v>
                </c:pt>
                <c:pt idx="8249">
                  <c:v>8250</c:v>
                </c:pt>
                <c:pt idx="8250">
                  <c:v>8251</c:v>
                </c:pt>
                <c:pt idx="8251">
                  <c:v>8252</c:v>
                </c:pt>
                <c:pt idx="8252">
                  <c:v>8253</c:v>
                </c:pt>
                <c:pt idx="8253">
                  <c:v>8254</c:v>
                </c:pt>
                <c:pt idx="8254">
                  <c:v>8255</c:v>
                </c:pt>
                <c:pt idx="8255">
                  <c:v>8256</c:v>
                </c:pt>
                <c:pt idx="8256">
                  <c:v>8257</c:v>
                </c:pt>
                <c:pt idx="8257">
                  <c:v>8258</c:v>
                </c:pt>
                <c:pt idx="8258">
                  <c:v>8259</c:v>
                </c:pt>
                <c:pt idx="8259">
                  <c:v>8260</c:v>
                </c:pt>
                <c:pt idx="8260">
                  <c:v>8261</c:v>
                </c:pt>
                <c:pt idx="8261">
                  <c:v>8262</c:v>
                </c:pt>
                <c:pt idx="8262">
                  <c:v>8263</c:v>
                </c:pt>
                <c:pt idx="8263">
                  <c:v>8264</c:v>
                </c:pt>
                <c:pt idx="8264">
                  <c:v>8265</c:v>
                </c:pt>
                <c:pt idx="8265">
                  <c:v>8266</c:v>
                </c:pt>
                <c:pt idx="8266">
                  <c:v>8267</c:v>
                </c:pt>
                <c:pt idx="8267">
                  <c:v>8268</c:v>
                </c:pt>
                <c:pt idx="8268">
                  <c:v>8269</c:v>
                </c:pt>
                <c:pt idx="8269">
                  <c:v>8270</c:v>
                </c:pt>
                <c:pt idx="8270">
                  <c:v>8271</c:v>
                </c:pt>
                <c:pt idx="8271">
                  <c:v>8272</c:v>
                </c:pt>
                <c:pt idx="8272">
                  <c:v>8273</c:v>
                </c:pt>
                <c:pt idx="8273">
                  <c:v>8274</c:v>
                </c:pt>
                <c:pt idx="8274">
                  <c:v>8275</c:v>
                </c:pt>
                <c:pt idx="8275">
                  <c:v>8276</c:v>
                </c:pt>
                <c:pt idx="8276">
                  <c:v>8277</c:v>
                </c:pt>
                <c:pt idx="8277">
                  <c:v>8278</c:v>
                </c:pt>
                <c:pt idx="8278">
                  <c:v>8279</c:v>
                </c:pt>
                <c:pt idx="8279">
                  <c:v>8280</c:v>
                </c:pt>
                <c:pt idx="8280">
                  <c:v>8281</c:v>
                </c:pt>
                <c:pt idx="8281">
                  <c:v>8282</c:v>
                </c:pt>
                <c:pt idx="8282">
                  <c:v>8283</c:v>
                </c:pt>
                <c:pt idx="8283">
                  <c:v>8284</c:v>
                </c:pt>
                <c:pt idx="8284">
                  <c:v>8285</c:v>
                </c:pt>
                <c:pt idx="8285">
                  <c:v>8286</c:v>
                </c:pt>
                <c:pt idx="8286">
                  <c:v>8287</c:v>
                </c:pt>
                <c:pt idx="8287">
                  <c:v>8288</c:v>
                </c:pt>
                <c:pt idx="8288">
                  <c:v>8289</c:v>
                </c:pt>
                <c:pt idx="8289">
                  <c:v>8290</c:v>
                </c:pt>
                <c:pt idx="8290">
                  <c:v>8291</c:v>
                </c:pt>
                <c:pt idx="8291">
                  <c:v>8292</c:v>
                </c:pt>
                <c:pt idx="8292">
                  <c:v>8293</c:v>
                </c:pt>
                <c:pt idx="8293">
                  <c:v>8294</c:v>
                </c:pt>
                <c:pt idx="8294">
                  <c:v>8295</c:v>
                </c:pt>
                <c:pt idx="8295">
                  <c:v>8296</c:v>
                </c:pt>
                <c:pt idx="8296">
                  <c:v>8297</c:v>
                </c:pt>
                <c:pt idx="8297">
                  <c:v>8298</c:v>
                </c:pt>
                <c:pt idx="8298">
                  <c:v>8299</c:v>
                </c:pt>
                <c:pt idx="8299">
                  <c:v>8300</c:v>
                </c:pt>
                <c:pt idx="8300">
                  <c:v>8301</c:v>
                </c:pt>
                <c:pt idx="8301">
                  <c:v>8302</c:v>
                </c:pt>
                <c:pt idx="8302">
                  <c:v>8303</c:v>
                </c:pt>
                <c:pt idx="8303">
                  <c:v>8304</c:v>
                </c:pt>
                <c:pt idx="8304">
                  <c:v>8305</c:v>
                </c:pt>
                <c:pt idx="8305">
                  <c:v>8306</c:v>
                </c:pt>
                <c:pt idx="8306">
                  <c:v>8307</c:v>
                </c:pt>
                <c:pt idx="8307">
                  <c:v>8308</c:v>
                </c:pt>
                <c:pt idx="8308">
                  <c:v>8309</c:v>
                </c:pt>
                <c:pt idx="8309">
                  <c:v>8310</c:v>
                </c:pt>
                <c:pt idx="8310">
                  <c:v>8311</c:v>
                </c:pt>
                <c:pt idx="8311">
                  <c:v>8312</c:v>
                </c:pt>
                <c:pt idx="8312">
                  <c:v>8313</c:v>
                </c:pt>
                <c:pt idx="8313">
                  <c:v>8314</c:v>
                </c:pt>
                <c:pt idx="8314">
                  <c:v>8315</c:v>
                </c:pt>
                <c:pt idx="8315">
                  <c:v>8316</c:v>
                </c:pt>
                <c:pt idx="8316">
                  <c:v>8317</c:v>
                </c:pt>
                <c:pt idx="8317">
                  <c:v>8318</c:v>
                </c:pt>
                <c:pt idx="8318">
                  <c:v>8319</c:v>
                </c:pt>
                <c:pt idx="8319">
                  <c:v>8320</c:v>
                </c:pt>
                <c:pt idx="8320">
                  <c:v>8321</c:v>
                </c:pt>
                <c:pt idx="8321">
                  <c:v>8322</c:v>
                </c:pt>
                <c:pt idx="8322">
                  <c:v>8323</c:v>
                </c:pt>
                <c:pt idx="8323">
                  <c:v>8324</c:v>
                </c:pt>
                <c:pt idx="8324">
                  <c:v>8325</c:v>
                </c:pt>
                <c:pt idx="8325">
                  <c:v>8326</c:v>
                </c:pt>
                <c:pt idx="8326">
                  <c:v>8327</c:v>
                </c:pt>
                <c:pt idx="8327">
                  <c:v>8328</c:v>
                </c:pt>
                <c:pt idx="8328">
                  <c:v>8329</c:v>
                </c:pt>
                <c:pt idx="8329">
                  <c:v>8330</c:v>
                </c:pt>
                <c:pt idx="8330">
                  <c:v>8331</c:v>
                </c:pt>
                <c:pt idx="8331">
                  <c:v>8332</c:v>
                </c:pt>
                <c:pt idx="8332">
                  <c:v>8333</c:v>
                </c:pt>
                <c:pt idx="8333">
                  <c:v>8334</c:v>
                </c:pt>
                <c:pt idx="8334">
                  <c:v>8335</c:v>
                </c:pt>
                <c:pt idx="8335">
                  <c:v>8336</c:v>
                </c:pt>
                <c:pt idx="8336">
                  <c:v>8337</c:v>
                </c:pt>
                <c:pt idx="8337">
                  <c:v>8338</c:v>
                </c:pt>
                <c:pt idx="8338">
                  <c:v>8339</c:v>
                </c:pt>
                <c:pt idx="8339">
                  <c:v>8340</c:v>
                </c:pt>
                <c:pt idx="8340">
                  <c:v>8341</c:v>
                </c:pt>
                <c:pt idx="8341">
                  <c:v>8342</c:v>
                </c:pt>
                <c:pt idx="8342">
                  <c:v>8343</c:v>
                </c:pt>
                <c:pt idx="8343">
                  <c:v>8344</c:v>
                </c:pt>
                <c:pt idx="8344">
                  <c:v>8345</c:v>
                </c:pt>
                <c:pt idx="8345">
                  <c:v>8346</c:v>
                </c:pt>
                <c:pt idx="8346">
                  <c:v>8347</c:v>
                </c:pt>
                <c:pt idx="8347">
                  <c:v>8348</c:v>
                </c:pt>
                <c:pt idx="8348">
                  <c:v>8349</c:v>
                </c:pt>
                <c:pt idx="8349">
                  <c:v>8350</c:v>
                </c:pt>
                <c:pt idx="8350">
                  <c:v>8351</c:v>
                </c:pt>
                <c:pt idx="8351">
                  <c:v>8352</c:v>
                </c:pt>
                <c:pt idx="8352">
                  <c:v>8353</c:v>
                </c:pt>
                <c:pt idx="8353">
                  <c:v>8354</c:v>
                </c:pt>
                <c:pt idx="8354">
                  <c:v>8355</c:v>
                </c:pt>
                <c:pt idx="8355">
                  <c:v>8356</c:v>
                </c:pt>
                <c:pt idx="8356">
                  <c:v>8357</c:v>
                </c:pt>
                <c:pt idx="8357">
                  <c:v>8358</c:v>
                </c:pt>
                <c:pt idx="8358">
                  <c:v>8359</c:v>
                </c:pt>
                <c:pt idx="8359">
                  <c:v>8360</c:v>
                </c:pt>
                <c:pt idx="8360">
                  <c:v>8361</c:v>
                </c:pt>
                <c:pt idx="8361">
                  <c:v>8362</c:v>
                </c:pt>
                <c:pt idx="8362">
                  <c:v>8363</c:v>
                </c:pt>
                <c:pt idx="8363">
                  <c:v>8364</c:v>
                </c:pt>
                <c:pt idx="8364">
                  <c:v>8365</c:v>
                </c:pt>
                <c:pt idx="8365">
                  <c:v>8366</c:v>
                </c:pt>
                <c:pt idx="8366">
                  <c:v>8367</c:v>
                </c:pt>
                <c:pt idx="8367">
                  <c:v>8368</c:v>
                </c:pt>
                <c:pt idx="8368">
                  <c:v>8369</c:v>
                </c:pt>
                <c:pt idx="8369">
                  <c:v>8370</c:v>
                </c:pt>
                <c:pt idx="8370">
                  <c:v>8371</c:v>
                </c:pt>
                <c:pt idx="8371">
                  <c:v>8372</c:v>
                </c:pt>
                <c:pt idx="8372">
                  <c:v>8373</c:v>
                </c:pt>
                <c:pt idx="8373">
                  <c:v>8374</c:v>
                </c:pt>
                <c:pt idx="8374">
                  <c:v>8375</c:v>
                </c:pt>
                <c:pt idx="8375">
                  <c:v>8376</c:v>
                </c:pt>
                <c:pt idx="8376">
                  <c:v>8377</c:v>
                </c:pt>
                <c:pt idx="8377">
                  <c:v>8378</c:v>
                </c:pt>
                <c:pt idx="8378">
                  <c:v>8379</c:v>
                </c:pt>
                <c:pt idx="8379">
                  <c:v>8380</c:v>
                </c:pt>
                <c:pt idx="8380">
                  <c:v>8381</c:v>
                </c:pt>
                <c:pt idx="8381">
                  <c:v>8382</c:v>
                </c:pt>
                <c:pt idx="8382">
                  <c:v>8383</c:v>
                </c:pt>
                <c:pt idx="8383">
                  <c:v>8384</c:v>
                </c:pt>
                <c:pt idx="8384">
                  <c:v>8385</c:v>
                </c:pt>
                <c:pt idx="8385">
                  <c:v>8386</c:v>
                </c:pt>
                <c:pt idx="8386">
                  <c:v>8387</c:v>
                </c:pt>
                <c:pt idx="8387">
                  <c:v>8388</c:v>
                </c:pt>
                <c:pt idx="8388">
                  <c:v>8389</c:v>
                </c:pt>
                <c:pt idx="8389">
                  <c:v>8390</c:v>
                </c:pt>
                <c:pt idx="8390">
                  <c:v>8391</c:v>
                </c:pt>
                <c:pt idx="8391">
                  <c:v>8392</c:v>
                </c:pt>
                <c:pt idx="8392">
                  <c:v>8393</c:v>
                </c:pt>
                <c:pt idx="8393">
                  <c:v>8394</c:v>
                </c:pt>
                <c:pt idx="8394">
                  <c:v>8395</c:v>
                </c:pt>
                <c:pt idx="8395">
                  <c:v>8396</c:v>
                </c:pt>
                <c:pt idx="8396">
                  <c:v>8397</c:v>
                </c:pt>
                <c:pt idx="8397">
                  <c:v>8398</c:v>
                </c:pt>
                <c:pt idx="8398">
                  <c:v>8399</c:v>
                </c:pt>
                <c:pt idx="8399">
                  <c:v>8400</c:v>
                </c:pt>
                <c:pt idx="8400">
                  <c:v>8401</c:v>
                </c:pt>
                <c:pt idx="8401">
                  <c:v>8402</c:v>
                </c:pt>
                <c:pt idx="8402">
                  <c:v>8403</c:v>
                </c:pt>
                <c:pt idx="8403">
                  <c:v>8404</c:v>
                </c:pt>
                <c:pt idx="8404">
                  <c:v>8405</c:v>
                </c:pt>
                <c:pt idx="8405">
                  <c:v>8406</c:v>
                </c:pt>
                <c:pt idx="8406">
                  <c:v>8407</c:v>
                </c:pt>
                <c:pt idx="8407">
                  <c:v>8408</c:v>
                </c:pt>
                <c:pt idx="8408">
                  <c:v>8409</c:v>
                </c:pt>
                <c:pt idx="8409">
                  <c:v>8410</c:v>
                </c:pt>
                <c:pt idx="8410">
                  <c:v>8411</c:v>
                </c:pt>
                <c:pt idx="8411">
                  <c:v>8412</c:v>
                </c:pt>
                <c:pt idx="8412">
                  <c:v>8413</c:v>
                </c:pt>
                <c:pt idx="8413">
                  <c:v>8414</c:v>
                </c:pt>
                <c:pt idx="8414">
                  <c:v>8415</c:v>
                </c:pt>
                <c:pt idx="8415">
                  <c:v>8416</c:v>
                </c:pt>
                <c:pt idx="8416">
                  <c:v>8417</c:v>
                </c:pt>
                <c:pt idx="8417">
                  <c:v>8418</c:v>
                </c:pt>
                <c:pt idx="8418">
                  <c:v>8419</c:v>
                </c:pt>
                <c:pt idx="8419">
                  <c:v>8420</c:v>
                </c:pt>
                <c:pt idx="8420">
                  <c:v>8421</c:v>
                </c:pt>
                <c:pt idx="8421">
                  <c:v>8422</c:v>
                </c:pt>
                <c:pt idx="8422">
                  <c:v>8423</c:v>
                </c:pt>
                <c:pt idx="8423">
                  <c:v>8424</c:v>
                </c:pt>
                <c:pt idx="8424">
                  <c:v>8425</c:v>
                </c:pt>
                <c:pt idx="8425">
                  <c:v>8426</c:v>
                </c:pt>
                <c:pt idx="8426">
                  <c:v>8427</c:v>
                </c:pt>
                <c:pt idx="8427">
                  <c:v>8428</c:v>
                </c:pt>
                <c:pt idx="8428">
                  <c:v>8429</c:v>
                </c:pt>
                <c:pt idx="8429">
                  <c:v>8430</c:v>
                </c:pt>
                <c:pt idx="8430">
                  <c:v>8431</c:v>
                </c:pt>
                <c:pt idx="8431">
                  <c:v>8432</c:v>
                </c:pt>
                <c:pt idx="8432">
                  <c:v>8433</c:v>
                </c:pt>
                <c:pt idx="8433">
                  <c:v>8434</c:v>
                </c:pt>
                <c:pt idx="8434">
                  <c:v>8435</c:v>
                </c:pt>
                <c:pt idx="8435">
                  <c:v>8436</c:v>
                </c:pt>
                <c:pt idx="8436">
                  <c:v>8437</c:v>
                </c:pt>
                <c:pt idx="8437">
                  <c:v>8438</c:v>
                </c:pt>
                <c:pt idx="8438">
                  <c:v>8439</c:v>
                </c:pt>
                <c:pt idx="8439">
                  <c:v>8440</c:v>
                </c:pt>
                <c:pt idx="8440">
                  <c:v>8441</c:v>
                </c:pt>
                <c:pt idx="8441">
                  <c:v>8442</c:v>
                </c:pt>
                <c:pt idx="8442">
                  <c:v>8443</c:v>
                </c:pt>
                <c:pt idx="8443">
                  <c:v>8444</c:v>
                </c:pt>
                <c:pt idx="8444">
                  <c:v>8445</c:v>
                </c:pt>
                <c:pt idx="8445">
                  <c:v>8446</c:v>
                </c:pt>
                <c:pt idx="8446">
                  <c:v>8447</c:v>
                </c:pt>
                <c:pt idx="8447">
                  <c:v>8448</c:v>
                </c:pt>
                <c:pt idx="8448">
                  <c:v>8449</c:v>
                </c:pt>
                <c:pt idx="8449">
                  <c:v>8450</c:v>
                </c:pt>
                <c:pt idx="8450">
                  <c:v>8451</c:v>
                </c:pt>
                <c:pt idx="8451">
                  <c:v>8452</c:v>
                </c:pt>
                <c:pt idx="8452">
                  <c:v>8453</c:v>
                </c:pt>
                <c:pt idx="8453">
                  <c:v>8454</c:v>
                </c:pt>
                <c:pt idx="8454">
                  <c:v>8455</c:v>
                </c:pt>
                <c:pt idx="8455">
                  <c:v>8456</c:v>
                </c:pt>
                <c:pt idx="8456">
                  <c:v>8457</c:v>
                </c:pt>
                <c:pt idx="8457">
                  <c:v>8458</c:v>
                </c:pt>
                <c:pt idx="8458">
                  <c:v>8459</c:v>
                </c:pt>
                <c:pt idx="8459">
                  <c:v>8460</c:v>
                </c:pt>
                <c:pt idx="8460">
                  <c:v>8461</c:v>
                </c:pt>
                <c:pt idx="8461">
                  <c:v>8462</c:v>
                </c:pt>
                <c:pt idx="8462">
                  <c:v>8463</c:v>
                </c:pt>
                <c:pt idx="8463">
                  <c:v>8464</c:v>
                </c:pt>
                <c:pt idx="8464">
                  <c:v>8465</c:v>
                </c:pt>
                <c:pt idx="8465">
                  <c:v>8466</c:v>
                </c:pt>
                <c:pt idx="8466">
                  <c:v>8467</c:v>
                </c:pt>
                <c:pt idx="8467">
                  <c:v>8468</c:v>
                </c:pt>
                <c:pt idx="8468">
                  <c:v>8469</c:v>
                </c:pt>
                <c:pt idx="8469">
                  <c:v>8470</c:v>
                </c:pt>
                <c:pt idx="8470">
                  <c:v>8471</c:v>
                </c:pt>
                <c:pt idx="8471">
                  <c:v>8472</c:v>
                </c:pt>
                <c:pt idx="8472">
                  <c:v>8473</c:v>
                </c:pt>
                <c:pt idx="8473">
                  <c:v>8474</c:v>
                </c:pt>
                <c:pt idx="8474">
                  <c:v>8475</c:v>
                </c:pt>
                <c:pt idx="8475">
                  <c:v>8476</c:v>
                </c:pt>
                <c:pt idx="8476">
                  <c:v>8477</c:v>
                </c:pt>
                <c:pt idx="8477">
                  <c:v>8478</c:v>
                </c:pt>
                <c:pt idx="8478">
                  <c:v>8479</c:v>
                </c:pt>
                <c:pt idx="8479">
                  <c:v>8480</c:v>
                </c:pt>
                <c:pt idx="8480">
                  <c:v>8481</c:v>
                </c:pt>
                <c:pt idx="8481">
                  <c:v>8482</c:v>
                </c:pt>
                <c:pt idx="8482">
                  <c:v>8483</c:v>
                </c:pt>
                <c:pt idx="8483">
                  <c:v>8484</c:v>
                </c:pt>
                <c:pt idx="8484">
                  <c:v>8485</c:v>
                </c:pt>
                <c:pt idx="8485">
                  <c:v>8486</c:v>
                </c:pt>
                <c:pt idx="8486">
                  <c:v>8487</c:v>
                </c:pt>
                <c:pt idx="8487">
                  <c:v>8488</c:v>
                </c:pt>
                <c:pt idx="8488">
                  <c:v>8489</c:v>
                </c:pt>
                <c:pt idx="8489">
                  <c:v>8490</c:v>
                </c:pt>
                <c:pt idx="8490">
                  <c:v>8491</c:v>
                </c:pt>
                <c:pt idx="8491">
                  <c:v>8492</c:v>
                </c:pt>
                <c:pt idx="8492">
                  <c:v>8493</c:v>
                </c:pt>
                <c:pt idx="8493">
                  <c:v>8494</c:v>
                </c:pt>
                <c:pt idx="8494">
                  <c:v>8495</c:v>
                </c:pt>
                <c:pt idx="8495">
                  <c:v>8496</c:v>
                </c:pt>
                <c:pt idx="8496">
                  <c:v>8497</c:v>
                </c:pt>
                <c:pt idx="8497">
                  <c:v>8498</c:v>
                </c:pt>
                <c:pt idx="8498">
                  <c:v>8499</c:v>
                </c:pt>
                <c:pt idx="8499">
                  <c:v>8500</c:v>
                </c:pt>
                <c:pt idx="8500">
                  <c:v>8501</c:v>
                </c:pt>
                <c:pt idx="8501">
                  <c:v>8502</c:v>
                </c:pt>
                <c:pt idx="8502">
                  <c:v>8503</c:v>
                </c:pt>
                <c:pt idx="8503">
                  <c:v>8504</c:v>
                </c:pt>
                <c:pt idx="8504">
                  <c:v>8505</c:v>
                </c:pt>
                <c:pt idx="8505">
                  <c:v>8506</c:v>
                </c:pt>
                <c:pt idx="8506">
                  <c:v>8507</c:v>
                </c:pt>
                <c:pt idx="8507">
                  <c:v>8508</c:v>
                </c:pt>
                <c:pt idx="8508">
                  <c:v>8509</c:v>
                </c:pt>
                <c:pt idx="8509">
                  <c:v>8510</c:v>
                </c:pt>
                <c:pt idx="8510">
                  <c:v>8511</c:v>
                </c:pt>
                <c:pt idx="8511">
                  <c:v>8512</c:v>
                </c:pt>
                <c:pt idx="8512">
                  <c:v>8513</c:v>
                </c:pt>
                <c:pt idx="8513">
                  <c:v>8514</c:v>
                </c:pt>
                <c:pt idx="8514">
                  <c:v>8515</c:v>
                </c:pt>
                <c:pt idx="8515">
                  <c:v>8516</c:v>
                </c:pt>
                <c:pt idx="8516">
                  <c:v>8517</c:v>
                </c:pt>
                <c:pt idx="8517">
                  <c:v>8518</c:v>
                </c:pt>
                <c:pt idx="8518">
                  <c:v>8519</c:v>
                </c:pt>
                <c:pt idx="8519">
                  <c:v>8520</c:v>
                </c:pt>
                <c:pt idx="8520">
                  <c:v>8521</c:v>
                </c:pt>
                <c:pt idx="8521">
                  <c:v>8522</c:v>
                </c:pt>
                <c:pt idx="8522">
                  <c:v>8523</c:v>
                </c:pt>
                <c:pt idx="8523">
                  <c:v>8524</c:v>
                </c:pt>
                <c:pt idx="8524">
                  <c:v>8525</c:v>
                </c:pt>
                <c:pt idx="8525">
                  <c:v>8526</c:v>
                </c:pt>
                <c:pt idx="8526">
                  <c:v>8527</c:v>
                </c:pt>
                <c:pt idx="8527">
                  <c:v>8528</c:v>
                </c:pt>
                <c:pt idx="8528">
                  <c:v>8529</c:v>
                </c:pt>
                <c:pt idx="8529">
                  <c:v>8530</c:v>
                </c:pt>
                <c:pt idx="8530">
                  <c:v>8531</c:v>
                </c:pt>
                <c:pt idx="8531">
                  <c:v>8532</c:v>
                </c:pt>
                <c:pt idx="8532">
                  <c:v>8533</c:v>
                </c:pt>
                <c:pt idx="8533">
                  <c:v>8534</c:v>
                </c:pt>
                <c:pt idx="8534">
                  <c:v>8535</c:v>
                </c:pt>
                <c:pt idx="8535">
                  <c:v>8536</c:v>
                </c:pt>
                <c:pt idx="8536">
                  <c:v>8537</c:v>
                </c:pt>
                <c:pt idx="8537">
                  <c:v>8538</c:v>
                </c:pt>
                <c:pt idx="8538">
                  <c:v>8539</c:v>
                </c:pt>
                <c:pt idx="8539">
                  <c:v>8540</c:v>
                </c:pt>
                <c:pt idx="8540">
                  <c:v>8541</c:v>
                </c:pt>
                <c:pt idx="8541">
                  <c:v>8542</c:v>
                </c:pt>
                <c:pt idx="8542">
                  <c:v>8543</c:v>
                </c:pt>
                <c:pt idx="8543">
                  <c:v>8544</c:v>
                </c:pt>
                <c:pt idx="8544">
                  <c:v>8545</c:v>
                </c:pt>
                <c:pt idx="8545">
                  <c:v>8546</c:v>
                </c:pt>
                <c:pt idx="8546">
                  <c:v>8547</c:v>
                </c:pt>
                <c:pt idx="8547">
                  <c:v>8548</c:v>
                </c:pt>
                <c:pt idx="8548">
                  <c:v>8549</c:v>
                </c:pt>
                <c:pt idx="8549">
                  <c:v>8550</c:v>
                </c:pt>
                <c:pt idx="8550">
                  <c:v>8551</c:v>
                </c:pt>
                <c:pt idx="8551">
                  <c:v>8552</c:v>
                </c:pt>
                <c:pt idx="8552">
                  <c:v>8553</c:v>
                </c:pt>
                <c:pt idx="8553">
                  <c:v>8554</c:v>
                </c:pt>
                <c:pt idx="8554">
                  <c:v>8555</c:v>
                </c:pt>
                <c:pt idx="8555">
                  <c:v>8556</c:v>
                </c:pt>
                <c:pt idx="8556">
                  <c:v>8557</c:v>
                </c:pt>
                <c:pt idx="8557">
                  <c:v>8558</c:v>
                </c:pt>
                <c:pt idx="8558">
                  <c:v>8559</c:v>
                </c:pt>
                <c:pt idx="8559">
                  <c:v>8560</c:v>
                </c:pt>
                <c:pt idx="8560">
                  <c:v>8561</c:v>
                </c:pt>
                <c:pt idx="8561">
                  <c:v>8562</c:v>
                </c:pt>
                <c:pt idx="8562">
                  <c:v>8563</c:v>
                </c:pt>
                <c:pt idx="8563">
                  <c:v>8564</c:v>
                </c:pt>
                <c:pt idx="8564">
                  <c:v>8565</c:v>
                </c:pt>
                <c:pt idx="8565">
                  <c:v>8566</c:v>
                </c:pt>
                <c:pt idx="8566">
                  <c:v>8567</c:v>
                </c:pt>
                <c:pt idx="8567">
                  <c:v>8568</c:v>
                </c:pt>
                <c:pt idx="8568">
                  <c:v>8569</c:v>
                </c:pt>
                <c:pt idx="8569">
                  <c:v>8570</c:v>
                </c:pt>
                <c:pt idx="8570">
                  <c:v>8571</c:v>
                </c:pt>
                <c:pt idx="8571">
                  <c:v>8572</c:v>
                </c:pt>
                <c:pt idx="8572">
                  <c:v>8573</c:v>
                </c:pt>
                <c:pt idx="8573">
                  <c:v>8574</c:v>
                </c:pt>
                <c:pt idx="8574">
                  <c:v>8575</c:v>
                </c:pt>
                <c:pt idx="8575">
                  <c:v>8576</c:v>
                </c:pt>
                <c:pt idx="8576">
                  <c:v>8577</c:v>
                </c:pt>
                <c:pt idx="8577">
                  <c:v>8578</c:v>
                </c:pt>
                <c:pt idx="8578">
                  <c:v>8579</c:v>
                </c:pt>
                <c:pt idx="8579">
                  <c:v>8580</c:v>
                </c:pt>
                <c:pt idx="8580">
                  <c:v>8581</c:v>
                </c:pt>
                <c:pt idx="8581">
                  <c:v>8582</c:v>
                </c:pt>
                <c:pt idx="8582">
                  <c:v>8583</c:v>
                </c:pt>
                <c:pt idx="8583">
                  <c:v>8584</c:v>
                </c:pt>
                <c:pt idx="8584">
                  <c:v>8585</c:v>
                </c:pt>
                <c:pt idx="8585">
                  <c:v>8586</c:v>
                </c:pt>
                <c:pt idx="8586">
                  <c:v>8587</c:v>
                </c:pt>
                <c:pt idx="8587">
                  <c:v>8588</c:v>
                </c:pt>
                <c:pt idx="8588">
                  <c:v>8589</c:v>
                </c:pt>
                <c:pt idx="8589">
                  <c:v>8590</c:v>
                </c:pt>
                <c:pt idx="8590">
                  <c:v>8591</c:v>
                </c:pt>
                <c:pt idx="8591">
                  <c:v>8592</c:v>
                </c:pt>
                <c:pt idx="8592">
                  <c:v>8593</c:v>
                </c:pt>
                <c:pt idx="8593">
                  <c:v>8594</c:v>
                </c:pt>
                <c:pt idx="8594">
                  <c:v>8595</c:v>
                </c:pt>
                <c:pt idx="8595">
                  <c:v>8596</c:v>
                </c:pt>
                <c:pt idx="8596">
                  <c:v>8597</c:v>
                </c:pt>
                <c:pt idx="8597">
                  <c:v>8598</c:v>
                </c:pt>
                <c:pt idx="8598">
                  <c:v>8599</c:v>
                </c:pt>
                <c:pt idx="8599">
                  <c:v>8600</c:v>
                </c:pt>
                <c:pt idx="8600">
                  <c:v>8601</c:v>
                </c:pt>
                <c:pt idx="8601">
                  <c:v>8602</c:v>
                </c:pt>
                <c:pt idx="8602">
                  <c:v>8603</c:v>
                </c:pt>
                <c:pt idx="8603">
                  <c:v>8604</c:v>
                </c:pt>
                <c:pt idx="8604">
                  <c:v>8605</c:v>
                </c:pt>
                <c:pt idx="8605">
                  <c:v>8606</c:v>
                </c:pt>
                <c:pt idx="8606">
                  <c:v>8607</c:v>
                </c:pt>
                <c:pt idx="8607">
                  <c:v>8608</c:v>
                </c:pt>
                <c:pt idx="8608">
                  <c:v>8609</c:v>
                </c:pt>
                <c:pt idx="8609">
                  <c:v>8610</c:v>
                </c:pt>
                <c:pt idx="8610">
                  <c:v>8611</c:v>
                </c:pt>
                <c:pt idx="8611">
                  <c:v>8612</c:v>
                </c:pt>
                <c:pt idx="8612">
                  <c:v>8613</c:v>
                </c:pt>
                <c:pt idx="8613">
                  <c:v>8614</c:v>
                </c:pt>
                <c:pt idx="8614">
                  <c:v>8615</c:v>
                </c:pt>
                <c:pt idx="8615">
                  <c:v>8616</c:v>
                </c:pt>
                <c:pt idx="8616">
                  <c:v>8617</c:v>
                </c:pt>
                <c:pt idx="8617">
                  <c:v>8618</c:v>
                </c:pt>
                <c:pt idx="8618">
                  <c:v>8619</c:v>
                </c:pt>
                <c:pt idx="8619">
                  <c:v>8620</c:v>
                </c:pt>
                <c:pt idx="8620">
                  <c:v>8621</c:v>
                </c:pt>
                <c:pt idx="8621">
                  <c:v>8622</c:v>
                </c:pt>
                <c:pt idx="8622">
                  <c:v>8623</c:v>
                </c:pt>
                <c:pt idx="8623">
                  <c:v>8624</c:v>
                </c:pt>
                <c:pt idx="8624">
                  <c:v>8625</c:v>
                </c:pt>
                <c:pt idx="8625">
                  <c:v>8626</c:v>
                </c:pt>
                <c:pt idx="8626">
                  <c:v>8627</c:v>
                </c:pt>
                <c:pt idx="8627">
                  <c:v>8628</c:v>
                </c:pt>
                <c:pt idx="8628">
                  <c:v>8629</c:v>
                </c:pt>
                <c:pt idx="8629">
                  <c:v>8630</c:v>
                </c:pt>
                <c:pt idx="8630">
                  <c:v>8631</c:v>
                </c:pt>
                <c:pt idx="8631">
                  <c:v>8632</c:v>
                </c:pt>
                <c:pt idx="8632">
                  <c:v>8633</c:v>
                </c:pt>
                <c:pt idx="8633">
                  <c:v>8634</c:v>
                </c:pt>
                <c:pt idx="8634">
                  <c:v>8635</c:v>
                </c:pt>
                <c:pt idx="8635">
                  <c:v>8636</c:v>
                </c:pt>
                <c:pt idx="8636">
                  <c:v>8637</c:v>
                </c:pt>
                <c:pt idx="8637">
                  <c:v>8638</c:v>
                </c:pt>
                <c:pt idx="8638">
                  <c:v>8639</c:v>
                </c:pt>
                <c:pt idx="8639">
                  <c:v>8640</c:v>
                </c:pt>
                <c:pt idx="8640">
                  <c:v>8641</c:v>
                </c:pt>
                <c:pt idx="8641">
                  <c:v>8642</c:v>
                </c:pt>
                <c:pt idx="8642">
                  <c:v>8643</c:v>
                </c:pt>
                <c:pt idx="8643">
                  <c:v>8644</c:v>
                </c:pt>
                <c:pt idx="8644">
                  <c:v>8645</c:v>
                </c:pt>
                <c:pt idx="8645">
                  <c:v>8646</c:v>
                </c:pt>
                <c:pt idx="8646">
                  <c:v>8647</c:v>
                </c:pt>
                <c:pt idx="8647">
                  <c:v>8648</c:v>
                </c:pt>
                <c:pt idx="8648">
                  <c:v>8649</c:v>
                </c:pt>
                <c:pt idx="8649">
                  <c:v>8650</c:v>
                </c:pt>
                <c:pt idx="8650">
                  <c:v>8651</c:v>
                </c:pt>
                <c:pt idx="8651">
                  <c:v>8652</c:v>
                </c:pt>
                <c:pt idx="8652">
                  <c:v>8653</c:v>
                </c:pt>
                <c:pt idx="8653">
                  <c:v>8654</c:v>
                </c:pt>
                <c:pt idx="8654">
                  <c:v>8655</c:v>
                </c:pt>
                <c:pt idx="8655">
                  <c:v>8656</c:v>
                </c:pt>
                <c:pt idx="8656">
                  <c:v>8657</c:v>
                </c:pt>
                <c:pt idx="8657">
                  <c:v>8658</c:v>
                </c:pt>
                <c:pt idx="8658">
                  <c:v>8659</c:v>
                </c:pt>
                <c:pt idx="8659">
                  <c:v>8660</c:v>
                </c:pt>
                <c:pt idx="8660">
                  <c:v>8661</c:v>
                </c:pt>
                <c:pt idx="8661">
                  <c:v>8662</c:v>
                </c:pt>
                <c:pt idx="8662">
                  <c:v>8663</c:v>
                </c:pt>
                <c:pt idx="8663">
                  <c:v>8664</c:v>
                </c:pt>
                <c:pt idx="8664">
                  <c:v>8665</c:v>
                </c:pt>
                <c:pt idx="8665">
                  <c:v>8666</c:v>
                </c:pt>
                <c:pt idx="8666">
                  <c:v>8667</c:v>
                </c:pt>
                <c:pt idx="8667">
                  <c:v>8668</c:v>
                </c:pt>
                <c:pt idx="8668">
                  <c:v>8669</c:v>
                </c:pt>
                <c:pt idx="8669">
                  <c:v>8670</c:v>
                </c:pt>
                <c:pt idx="8670">
                  <c:v>8671</c:v>
                </c:pt>
                <c:pt idx="8671">
                  <c:v>8672</c:v>
                </c:pt>
                <c:pt idx="8672">
                  <c:v>8673</c:v>
                </c:pt>
                <c:pt idx="8673">
                  <c:v>8674</c:v>
                </c:pt>
                <c:pt idx="8674">
                  <c:v>8675</c:v>
                </c:pt>
                <c:pt idx="8675">
                  <c:v>8676</c:v>
                </c:pt>
                <c:pt idx="8676">
                  <c:v>8677</c:v>
                </c:pt>
                <c:pt idx="8677">
                  <c:v>8678</c:v>
                </c:pt>
                <c:pt idx="8678">
                  <c:v>8679</c:v>
                </c:pt>
                <c:pt idx="8679">
                  <c:v>8680</c:v>
                </c:pt>
                <c:pt idx="8680">
                  <c:v>8681</c:v>
                </c:pt>
                <c:pt idx="8681">
                  <c:v>8682</c:v>
                </c:pt>
                <c:pt idx="8682">
                  <c:v>8683</c:v>
                </c:pt>
                <c:pt idx="8683">
                  <c:v>8684</c:v>
                </c:pt>
                <c:pt idx="8684">
                  <c:v>8685</c:v>
                </c:pt>
                <c:pt idx="8685">
                  <c:v>8686</c:v>
                </c:pt>
                <c:pt idx="8686">
                  <c:v>8687</c:v>
                </c:pt>
                <c:pt idx="8687">
                  <c:v>8688</c:v>
                </c:pt>
                <c:pt idx="8688">
                  <c:v>8689</c:v>
                </c:pt>
                <c:pt idx="8689">
                  <c:v>8690</c:v>
                </c:pt>
                <c:pt idx="8690">
                  <c:v>8691</c:v>
                </c:pt>
                <c:pt idx="8691">
                  <c:v>8692</c:v>
                </c:pt>
                <c:pt idx="8692">
                  <c:v>8693</c:v>
                </c:pt>
                <c:pt idx="8693">
                  <c:v>8694</c:v>
                </c:pt>
                <c:pt idx="8694">
                  <c:v>8695</c:v>
                </c:pt>
                <c:pt idx="8695">
                  <c:v>8696</c:v>
                </c:pt>
                <c:pt idx="8696">
                  <c:v>8697</c:v>
                </c:pt>
                <c:pt idx="8697">
                  <c:v>8698</c:v>
                </c:pt>
                <c:pt idx="8698">
                  <c:v>8699</c:v>
                </c:pt>
                <c:pt idx="8699">
                  <c:v>8700</c:v>
                </c:pt>
                <c:pt idx="8700">
                  <c:v>8701</c:v>
                </c:pt>
                <c:pt idx="8701">
                  <c:v>8702</c:v>
                </c:pt>
                <c:pt idx="8702">
                  <c:v>8703</c:v>
                </c:pt>
                <c:pt idx="8703">
                  <c:v>8704</c:v>
                </c:pt>
                <c:pt idx="8704">
                  <c:v>8705</c:v>
                </c:pt>
                <c:pt idx="8705">
                  <c:v>8706</c:v>
                </c:pt>
                <c:pt idx="8706">
                  <c:v>8707</c:v>
                </c:pt>
                <c:pt idx="8707">
                  <c:v>8708</c:v>
                </c:pt>
                <c:pt idx="8708">
                  <c:v>8709</c:v>
                </c:pt>
                <c:pt idx="8709">
                  <c:v>8710</c:v>
                </c:pt>
                <c:pt idx="8710">
                  <c:v>8711</c:v>
                </c:pt>
                <c:pt idx="8711">
                  <c:v>8712</c:v>
                </c:pt>
                <c:pt idx="8712">
                  <c:v>8713</c:v>
                </c:pt>
                <c:pt idx="8713">
                  <c:v>8714</c:v>
                </c:pt>
                <c:pt idx="8714">
                  <c:v>8715</c:v>
                </c:pt>
                <c:pt idx="8715">
                  <c:v>8716</c:v>
                </c:pt>
                <c:pt idx="8716">
                  <c:v>8717</c:v>
                </c:pt>
                <c:pt idx="8717">
                  <c:v>8718</c:v>
                </c:pt>
                <c:pt idx="8718">
                  <c:v>8719</c:v>
                </c:pt>
                <c:pt idx="8719">
                  <c:v>8720</c:v>
                </c:pt>
                <c:pt idx="8720">
                  <c:v>8721</c:v>
                </c:pt>
                <c:pt idx="8721">
                  <c:v>8722</c:v>
                </c:pt>
                <c:pt idx="8722">
                  <c:v>8723</c:v>
                </c:pt>
                <c:pt idx="8723">
                  <c:v>8724</c:v>
                </c:pt>
                <c:pt idx="8724">
                  <c:v>8725</c:v>
                </c:pt>
                <c:pt idx="8725">
                  <c:v>8726</c:v>
                </c:pt>
                <c:pt idx="8726">
                  <c:v>8727</c:v>
                </c:pt>
                <c:pt idx="8727">
                  <c:v>8728</c:v>
                </c:pt>
                <c:pt idx="8728">
                  <c:v>8729</c:v>
                </c:pt>
                <c:pt idx="8729">
                  <c:v>8730</c:v>
                </c:pt>
                <c:pt idx="8730">
                  <c:v>8731</c:v>
                </c:pt>
                <c:pt idx="8731">
                  <c:v>8732</c:v>
                </c:pt>
                <c:pt idx="8732">
                  <c:v>8733</c:v>
                </c:pt>
                <c:pt idx="8733">
                  <c:v>8734</c:v>
                </c:pt>
                <c:pt idx="8734">
                  <c:v>8735</c:v>
                </c:pt>
                <c:pt idx="8735">
                  <c:v>8736</c:v>
                </c:pt>
                <c:pt idx="8736">
                  <c:v>8737</c:v>
                </c:pt>
                <c:pt idx="8737">
                  <c:v>8738</c:v>
                </c:pt>
                <c:pt idx="8738">
                  <c:v>8739</c:v>
                </c:pt>
                <c:pt idx="8739">
                  <c:v>8740</c:v>
                </c:pt>
                <c:pt idx="8740">
                  <c:v>8741</c:v>
                </c:pt>
                <c:pt idx="8741">
                  <c:v>8742</c:v>
                </c:pt>
                <c:pt idx="8742">
                  <c:v>8743</c:v>
                </c:pt>
                <c:pt idx="8743">
                  <c:v>8744</c:v>
                </c:pt>
                <c:pt idx="8744">
                  <c:v>8745</c:v>
                </c:pt>
                <c:pt idx="8745">
                  <c:v>8746</c:v>
                </c:pt>
                <c:pt idx="8746">
                  <c:v>8747</c:v>
                </c:pt>
                <c:pt idx="8747">
                  <c:v>8748</c:v>
                </c:pt>
                <c:pt idx="8748">
                  <c:v>8749</c:v>
                </c:pt>
                <c:pt idx="8749">
                  <c:v>8750</c:v>
                </c:pt>
                <c:pt idx="8750">
                  <c:v>8751</c:v>
                </c:pt>
                <c:pt idx="8751">
                  <c:v>8752</c:v>
                </c:pt>
                <c:pt idx="8752">
                  <c:v>8753</c:v>
                </c:pt>
                <c:pt idx="8753">
                  <c:v>8754</c:v>
                </c:pt>
                <c:pt idx="8754">
                  <c:v>8755</c:v>
                </c:pt>
                <c:pt idx="8755">
                  <c:v>8756</c:v>
                </c:pt>
                <c:pt idx="8756">
                  <c:v>8757</c:v>
                </c:pt>
                <c:pt idx="8757">
                  <c:v>8758</c:v>
                </c:pt>
                <c:pt idx="8758">
                  <c:v>8759</c:v>
                </c:pt>
                <c:pt idx="8759">
                  <c:v>8760</c:v>
                </c:pt>
                <c:pt idx="8760">
                  <c:v>8761</c:v>
                </c:pt>
                <c:pt idx="8761">
                  <c:v>8762</c:v>
                </c:pt>
                <c:pt idx="8762">
                  <c:v>8763</c:v>
                </c:pt>
                <c:pt idx="8763">
                  <c:v>8764</c:v>
                </c:pt>
                <c:pt idx="8764">
                  <c:v>8765</c:v>
                </c:pt>
                <c:pt idx="8765">
                  <c:v>8766</c:v>
                </c:pt>
                <c:pt idx="8766">
                  <c:v>8767</c:v>
                </c:pt>
                <c:pt idx="8767">
                  <c:v>8768</c:v>
                </c:pt>
                <c:pt idx="8768">
                  <c:v>8769</c:v>
                </c:pt>
                <c:pt idx="8769">
                  <c:v>8770</c:v>
                </c:pt>
                <c:pt idx="8770">
                  <c:v>8771</c:v>
                </c:pt>
                <c:pt idx="8771">
                  <c:v>8772</c:v>
                </c:pt>
                <c:pt idx="8772">
                  <c:v>8773</c:v>
                </c:pt>
                <c:pt idx="8773">
                  <c:v>8774</c:v>
                </c:pt>
                <c:pt idx="8774">
                  <c:v>8775</c:v>
                </c:pt>
                <c:pt idx="8775">
                  <c:v>8776</c:v>
                </c:pt>
                <c:pt idx="8776">
                  <c:v>8777</c:v>
                </c:pt>
                <c:pt idx="8777">
                  <c:v>8778</c:v>
                </c:pt>
                <c:pt idx="8778">
                  <c:v>8779</c:v>
                </c:pt>
                <c:pt idx="8779">
                  <c:v>8780</c:v>
                </c:pt>
                <c:pt idx="8780">
                  <c:v>8781</c:v>
                </c:pt>
                <c:pt idx="8781">
                  <c:v>8782</c:v>
                </c:pt>
                <c:pt idx="8782">
                  <c:v>8783</c:v>
                </c:pt>
                <c:pt idx="8783">
                  <c:v>8784</c:v>
                </c:pt>
                <c:pt idx="8784">
                  <c:v>8785</c:v>
                </c:pt>
                <c:pt idx="8785">
                  <c:v>8786</c:v>
                </c:pt>
                <c:pt idx="8786">
                  <c:v>8787</c:v>
                </c:pt>
                <c:pt idx="8787">
                  <c:v>8788</c:v>
                </c:pt>
                <c:pt idx="8788">
                  <c:v>8789</c:v>
                </c:pt>
                <c:pt idx="8789">
                  <c:v>8790</c:v>
                </c:pt>
                <c:pt idx="8790">
                  <c:v>8791</c:v>
                </c:pt>
                <c:pt idx="8791">
                  <c:v>8792</c:v>
                </c:pt>
                <c:pt idx="8792">
                  <c:v>8793</c:v>
                </c:pt>
                <c:pt idx="8793">
                  <c:v>8794</c:v>
                </c:pt>
                <c:pt idx="8794">
                  <c:v>8795</c:v>
                </c:pt>
                <c:pt idx="8795">
                  <c:v>8796</c:v>
                </c:pt>
                <c:pt idx="8796">
                  <c:v>8797</c:v>
                </c:pt>
                <c:pt idx="8797">
                  <c:v>8798</c:v>
                </c:pt>
                <c:pt idx="8798">
                  <c:v>8799</c:v>
                </c:pt>
                <c:pt idx="8799">
                  <c:v>8800</c:v>
                </c:pt>
                <c:pt idx="8800">
                  <c:v>8801</c:v>
                </c:pt>
                <c:pt idx="8801">
                  <c:v>8802</c:v>
                </c:pt>
                <c:pt idx="8802">
                  <c:v>8803</c:v>
                </c:pt>
                <c:pt idx="8803">
                  <c:v>8804</c:v>
                </c:pt>
                <c:pt idx="8804">
                  <c:v>8805</c:v>
                </c:pt>
                <c:pt idx="8805">
                  <c:v>8806</c:v>
                </c:pt>
                <c:pt idx="8806">
                  <c:v>8807</c:v>
                </c:pt>
                <c:pt idx="8807">
                  <c:v>8808</c:v>
                </c:pt>
                <c:pt idx="8808">
                  <c:v>8809</c:v>
                </c:pt>
                <c:pt idx="8809">
                  <c:v>8810</c:v>
                </c:pt>
                <c:pt idx="8810">
                  <c:v>8811</c:v>
                </c:pt>
                <c:pt idx="8811">
                  <c:v>8812</c:v>
                </c:pt>
                <c:pt idx="8812">
                  <c:v>8813</c:v>
                </c:pt>
                <c:pt idx="8813">
                  <c:v>8814</c:v>
                </c:pt>
                <c:pt idx="8814">
                  <c:v>8815</c:v>
                </c:pt>
                <c:pt idx="8815">
                  <c:v>8816</c:v>
                </c:pt>
                <c:pt idx="8816">
                  <c:v>8817</c:v>
                </c:pt>
                <c:pt idx="8817">
                  <c:v>8818</c:v>
                </c:pt>
                <c:pt idx="8818">
                  <c:v>8819</c:v>
                </c:pt>
                <c:pt idx="8819">
                  <c:v>8820</c:v>
                </c:pt>
                <c:pt idx="8820">
                  <c:v>8821</c:v>
                </c:pt>
                <c:pt idx="8821">
                  <c:v>8822</c:v>
                </c:pt>
                <c:pt idx="8822">
                  <c:v>8823</c:v>
                </c:pt>
                <c:pt idx="8823">
                  <c:v>8824</c:v>
                </c:pt>
                <c:pt idx="8824">
                  <c:v>8825</c:v>
                </c:pt>
                <c:pt idx="8825">
                  <c:v>8826</c:v>
                </c:pt>
                <c:pt idx="8826">
                  <c:v>8827</c:v>
                </c:pt>
                <c:pt idx="8827">
                  <c:v>8828</c:v>
                </c:pt>
                <c:pt idx="8828">
                  <c:v>8829</c:v>
                </c:pt>
                <c:pt idx="8829">
                  <c:v>8830</c:v>
                </c:pt>
                <c:pt idx="8830">
                  <c:v>8831</c:v>
                </c:pt>
                <c:pt idx="8831">
                  <c:v>8832</c:v>
                </c:pt>
                <c:pt idx="8832">
                  <c:v>8833</c:v>
                </c:pt>
                <c:pt idx="8833">
                  <c:v>8834</c:v>
                </c:pt>
                <c:pt idx="8834">
                  <c:v>8835</c:v>
                </c:pt>
                <c:pt idx="8835">
                  <c:v>8836</c:v>
                </c:pt>
                <c:pt idx="8836">
                  <c:v>8837</c:v>
                </c:pt>
                <c:pt idx="8837">
                  <c:v>8838</c:v>
                </c:pt>
                <c:pt idx="8838">
                  <c:v>8839</c:v>
                </c:pt>
                <c:pt idx="8839">
                  <c:v>8840</c:v>
                </c:pt>
                <c:pt idx="8840">
                  <c:v>8841</c:v>
                </c:pt>
                <c:pt idx="8841">
                  <c:v>8842</c:v>
                </c:pt>
                <c:pt idx="8842">
                  <c:v>8843</c:v>
                </c:pt>
                <c:pt idx="8843">
                  <c:v>8844</c:v>
                </c:pt>
                <c:pt idx="8844">
                  <c:v>8845</c:v>
                </c:pt>
                <c:pt idx="8845">
                  <c:v>8846</c:v>
                </c:pt>
                <c:pt idx="8846">
                  <c:v>8847</c:v>
                </c:pt>
                <c:pt idx="8847">
                  <c:v>8848</c:v>
                </c:pt>
                <c:pt idx="8848">
                  <c:v>8849</c:v>
                </c:pt>
                <c:pt idx="8849">
                  <c:v>8850</c:v>
                </c:pt>
                <c:pt idx="8850">
                  <c:v>8851</c:v>
                </c:pt>
                <c:pt idx="8851">
                  <c:v>8852</c:v>
                </c:pt>
                <c:pt idx="8852">
                  <c:v>8853</c:v>
                </c:pt>
                <c:pt idx="8853">
                  <c:v>8854</c:v>
                </c:pt>
                <c:pt idx="8854">
                  <c:v>8855</c:v>
                </c:pt>
                <c:pt idx="8855">
                  <c:v>8856</c:v>
                </c:pt>
                <c:pt idx="8856">
                  <c:v>8857</c:v>
                </c:pt>
                <c:pt idx="8857">
                  <c:v>8858</c:v>
                </c:pt>
                <c:pt idx="8858">
                  <c:v>8859</c:v>
                </c:pt>
                <c:pt idx="8859">
                  <c:v>8860</c:v>
                </c:pt>
                <c:pt idx="8860">
                  <c:v>8861</c:v>
                </c:pt>
                <c:pt idx="8861">
                  <c:v>8862</c:v>
                </c:pt>
                <c:pt idx="8862">
                  <c:v>8863</c:v>
                </c:pt>
                <c:pt idx="8863">
                  <c:v>8864</c:v>
                </c:pt>
                <c:pt idx="8864">
                  <c:v>8865</c:v>
                </c:pt>
                <c:pt idx="8865">
                  <c:v>8866</c:v>
                </c:pt>
                <c:pt idx="8866">
                  <c:v>8867</c:v>
                </c:pt>
                <c:pt idx="8867">
                  <c:v>8868</c:v>
                </c:pt>
                <c:pt idx="8868">
                  <c:v>8869</c:v>
                </c:pt>
                <c:pt idx="8869">
                  <c:v>8870</c:v>
                </c:pt>
                <c:pt idx="8870">
                  <c:v>8871</c:v>
                </c:pt>
                <c:pt idx="8871">
                  <c:v>8872</c:v>
                </c:pt>
                <c:pt idx="8872">
                  <c:v>8873</c:v>
                </c:pt>
                <c:pt idx="8873">
                  <c:v>8874</c:v>
                </c:pt>
                <c:pt idx="8874">
                  <c:v>8875</c:v>
                </c:pt>
                <c:pt idx="8875">
                  <c:v>8876</c:v>
                </c:pt>
                <c:pt idx="8876">
                  <c:v>8877</c:v>
                </c:pt>
                <c:pt idx="8877">
                  <c:v>8878</c:v>
                </c:pt>
                <c:pt idx="8878">
                  <c:v>8879</c:v>
                </c:pt>
                <c:pt idx="8879">
                  <c:v>8880</c:v>
                </c:pt>
                <c:pt idx="8880">
                  <c:v>8881</c:v>
                </c:pt>
                <c:pt idx="8881">
                  <c:v>8882</c:v>
                </c:pt>
                <c:pt idx="8882">
                  <c:v>8883</c:v>
                </c:pt>
                <c:pt idx="8883">
                  <c:v>8884</c:v>
                </c:pt>
                <c:pt idx="8884">
                  <c:v>8885</c:v>
                </c:pt>
                <c:pt idx="8885">
                  <c:v>8886</c:v>
                </c:pt>
                <c:pt idx="8886">
                  <c:v>8887</c:v>
                </c:pt>
                <c:pt idx="8887">
                  <c:v>8888</c:v>
                </c:pt>
                <c:pt idx="8888">
                  <c:v>8889</c:v>
                </c:pt>
                <c:pt idx="8889">
                  <c:v>8890</c:v>
                </c:pt>
                <c:pt idx="8890">
                  <c:v>8891</c:v>
                </c:pt>
                <c:pt idx="8891">
                  <c:v>8892</c:v>
                </c:pt>
                <c:pt idx="8892">
                  <c:v>8893</c:v>
                </c:pt>
                <c:pt idx="8893">
                  <c:v>8894</c:v>
                </c:pt>
                <c:pt idx="8894">
                  <c:v>8895</c:v>
                </c:pt>
                <c:pt idx="8895">
                  <c:v>8896</c:v>
                </c:pt>
                <c:pt idx="8896">
                  <c:v>8897</c:v>
                </c:pt>
                <c:pt idx="8897">
                  <c:v>8898</c:v>
                </c:pt>
                <c:pt idx="8898">
                  <c:v>8899</c:v>
                </c:pt>
                <c:pt idx="8899">
                  <c:v>8900</c:v>
                </c:pt>
                <c:pt idx="8900">
                  <c:v>8901</c:v>
                </c:pt>
                <c:pt idx="8901">
                  <c:v>8902</c:v>
                </c:pt>
                <c:pt idx="8902">
                  <c:v>8903</c:v>
                </c:pt>
                <c:pt idx="8903">
                  <c:v>8904</c:v>
                </c:pt>
                <c:pt idx="8904">
                  <c:v>8905</c:v>
                </c:pt>
                <c:pt idx="8905">
                  <c:v>8906</c:v>
                </c:pt>
                <c:pt idx="8906">
                  <c:v>8907</c:v>
                </c:pt>
                <c:pt idx="8907">
                  <c:v>8908</c:v>
                </c:pt>
                <c:pt idx="8908">
                  <c:v>8909</c:v>
                </c:pt>
                <c:pt idx="8909">
                  <c:v>8910</c:v>
                </c:pt>
                <c:pt idx="8910">
                  <c:v>8911</c:v>
                </c:pt>
                <c:pt idx="8911">
                  <c:v>8912</c:v>
                </c:pt>
                <c:pt idx="8912">
                  <c:v>8913</c:v>
                </c:pt>
                <c:pt idx="8913">
                  <c:v>8914</c:v>
                </c:pt>
                <c:pt idx="8914">
                  <c:v>8915</c:v>
                </c:pt>
                <c:pt idx="8915">
                  <c:v>8916</c:v>
                </c:pt>
                <c:pt idx="8916">
                  <c:v>8917</c:v>
                </c:pt>
                <c:pt idx="8917">
                  <c:v>8918</c:v>
                </c:pt>
                <c:pt idx="8918">
                  <c:v>8919</c:v>
                </c:pt>
                <c:pt idx="8919">
                  <c:v>8920</c:v>
                </c:pt>
                <c:pt idx="8920">
                  <c:v>8921</c:v>
                </c:pt>
                <c:pt idx="8921">
                  <c:v>8922</c:v>
                </c:pt>
                <c:pt idx="8922">
                  <c:v>8923</c:v>
                </c:pt>
                <c:pt idx="8923">
                  <c:v>8924</c:v>
                </c:pt>
                <c:pt idx="8924">
                  <c:v>8925</c:v>
                </c:pt>
                <c:pt idx="8925">
                  <c:v>8926</c:v>
                </c:pt>
                <c:pt idx="8926">
                  <c:v>8927</c:v>
                </c:pt>
                <c:pt idx="8927">
                  <c:v>8928</c:v>
                </c:pt>
                <c:pt idx="8928">
                  <c:v>8929</c:v>
                </c:pt>
                <c:pt idx="8929">
                  <c:v>8930</c:v>
                </c:pt>
                <c:pt idx="8930">
                  <c:v>8931</c:v>
                </c:pt>
                <c:pt idx="8931">
                  <c:v>8932</c:v>
                </c:pt>
                <c:pt idx="8932">
                  <c:v>8933</c:v>
                </c:pt>
                <c:pt idx="8933">
                  <c:v>8934</c:v>
                </c:pt>
                <c:pt idx="8934">
                  <c:v>8935</c:v>
                </c:pt>
                <c:pt idx="8935">
                  <c:v>8936</c:v>
                </c:pt>
                <c:pt idx="8936">
                  <c:v>8937</c:v>
                </c:pt>
                <c:pt idx="8937">
                  <c:v>8938</c:v>
                </c:pt>
                <c:pt idx="8938">
                  <c:v>8939</c:v>
                </c:pt>
                <c:pt idx="8939">
                  <c:v>8940</c:v>
                </c:pt>
                <c:pt idx="8940">
                  <c:v>8941</c:v>
                </c:pt>
                <c:pt idx="8941">
                  <c:v>8942</c:v>
                </c:pt>
                <c:pt idx="8942">
                  <c:v>8943</c:v>
                </c:pt>
                <c:pt idx="8943">
                  <c:v>8944</c:v>
                </c:pt>
                <c:pt idx="8944">
                  <c:v>8945</c:v>
                </c:pt>
                <c:pt idx="8945">
                  <c:v>8946</c:v>
                </c:pt>
                <c:pt idx="8946">
                  <c:v>8947</c:v>
                </c:pt>
                <c:pt idx="8947">
                  <c:v>8948</c:v>
                </c:pt>
                <c:pt idx="8948">
                  <c:v>8949</c:v>
                </c:pt>
                <c:pt idx="8949">
                  <c:v>8950</c:v>
                </c:pt>
                <c:pt idx="8950">
                  <c:v>8951</c:v>
                </c:pt>
                <c:pt idx="8951">
                  <c:v>8952</c:v>
                </c:pt>
                <c:pt idx="8952">
                  <c:v>8953</c:v>
                </c:pt>
                <c:pt idx="8953">
                  <c:v>8954</c:v>
                </c:pt>
                <c:pt idx="8954">
                  <c:v>8955</c:v>
                </c:pt>
                <c:pt idx="8955">
                  <c:v>8956</c:v>
                </c:pt>
                <c:pt idx="8956">
                  <c:v>8957</c:v>
                </c:pt>
                <c:pt idx="8957">
                  <c:v>8958</c:v>
                </c:pt>
                <c:pt idx="8958">
                  <c:v>8959</c:v>
                </c:pt>
                <c:pt idx="8959">
                  <c:v>8960</c:v>
                </c:pt>
                <c:pt idx="8960">
                  <c:v>8961</c:v>
                </c:pt>
                <c:pt idx="8961">
                  <c:v>8962</c:v>
                </c:pt>
                <c:pt idx="8962">
                  <c:v>8963</c:v>
                </c:pt>
                <c:pt idx="8963">
                  <c:v>8964</c:v>
                </c:pt>
                <c:pt idx="8964">
                  <c:v>8965</c:v>
                </c:pt>
                <c:pt idx="8965">
                  <c:v>8966</c:v>
                </c:pt>
                <c:pt idx="8966">
                  <c:v>8967</c:v>
                </c:pt>
                <c:pt idx="8967">
                  <c:v>8968</c:v>
                </c:pt>
                <c:pt idx="8968">
                  <c:v>8969</c:v>
                </c:pt>
                <c:pt idx="8969">
                  <c:v>8970</c:v>
                </c:pt>
                <c:pt idx="8970">
                  <c:v>8971</c:v>
                </c:pt>
                <c:pt idx="8971">
                  <c:v>8972</c:v>
                </c:pt>
                <c:pt idx="8972">
                  <c:v>8973</c:v>
                </c:pt>
                <c:pt idx="8973">
                  <c:v>8974</c:v>
                </c:pt>
                <c:pt idx="8974">
                  <c:v>8975</c:v>
                </c:pt>
                <c:pt idx="8975">
                  <c:v>8976</c:v>
                </c:pt>
                <c:pt idx="8976">
                  <c:v>8977</c:v>
                </c:pt>
                <c:pt idx="8977">
                  <c:v>8978</c:v>
                </c:pt>
                <c:pt idx="8978">
                  <c:v>8979</c:v>
                </c:pt>
                <c:pt idx="8979">
                  <c:v>8980</c:v>
                </c:pt>
                <c:pt idx="8980">
                  <c:v>8981</c:v>
                </c:pt>
                <c:pt idx="8981">
                  <c:v>8982</c:v>
                </c:pt>
                <c:pt idx="8982">
                  <c:v>8983</c:v>
                </c:pt>
                <c:pt idx="8983">
                  <c:v>8984</c:v>
                </c:pt>
                <c:pt idx="8984">
                  <c:v>8985</c:v>
                </c:pt>
                <c:pt idx="8985">
                  <c:v>8986</c:v>
                </c:pt>
                <c:pt idx="8986">
                  <c:v>8987</c:v>
                </c:pt>
                <c:pt idx="8987">
                  <c:v>8988</c:v>
                </c:pt>
                <c:pt idx="8988">
                  <c:v>8989</c:v>
                </c:pt>
                <c:pt idx="8989">
                  <c:v>8990</c:v>
                </c:pt>
                <c:pt idx="8990">
                  <c:v>8991</c:v>
                </c:pt>
                <c:pt idx="8991">
                  <c:v>8992</c:v>
                </c:pt>
                <c:pt idx="8992">
                  <c:v>8993</c:v>
                </c:pt>
                <c:pt idx="8993">
                  <c:v>8994</c:v>
                </c:pt>
                <c:pt idx="8994">
                  <c:v>8995</c:v>
                </c:pt>
                <c:pt idx="8995">
                  <c:v>8996</c:v>
                </c:pt>
                <c:pt idx="8996">
                  <c:v>8997</c:v>
                </c:pt>
                <c:pt idx="8997">
                  <c:v>8998</c:v>
                </c:pt>
                <c:pt idx="8998">
                  <c:v>8999</c:v>
                </c:pt>
                <c:pt idx="8999">
                  <c:v>9000</c:v>
                </c:pt>
                <c:pt idx="9000">
                  <c:v>9001</c:v>
                </c:pt>
                <c:pt idx="9001">
                  <c:v>9002</c:v>
                </c:pt>
                <c:pt idx="9002">
                  <c:v>9003</c:v>
                </c:pt>
                <c:pt idx="9003">
                  <c:v>9004</c:v>
                </c:pt>
                <c:pt idx="9004">
                  <c:v>9005</c:v>
                </c:pt>
                <c:pt idx="9005">
                  <c:v>9006</c:v>
                </c:pt>
                <c:pt idx="9006">
                  <c:v>9007</c:v>
                </c:pt>
                <c:pt idx="9007">
                  <c:v>9008</c:v>
                </c:pt>
                <c:pt idx="9008">
                  <c:v>9009</c:v>
                </c:pt>
                <c:pt idx="9009">
                  <c:v>9010</c:v>
                </c:pt>
                <c:pt idx="9010">
                  <c:v>9011</c:v>
                </c:pt>
                <c:pt idx="9011">
                  <c:v>9012</c:v>
                </c:pt>
                <c:pt idx="9012">
                  <c:v>9013</c:v>
                </c:pt>
                <c:pt idx="9013">
                  <c:v>9014</c:v>
                </c:pt>
                <c:pt idx="9014">
                  <c:v>9015</c:v>
                </c:pt>
                <c:pt idx="9015">
                  <c:v>9016</c:v>
                </c:pt>
                <c:pt idx="9016">
                  <c:v>9017</c:v>
                </c:pt>
                <c:pt idx="9017">
                  <c:v>9018</c:v>
                </c:pt>
                <c:pt idx="9018">
                  <c:v>9019</c:v>
                </c:pt>
                <c:pt idx="9019">
                  <c:v>9020</c:v>
                </c:pt>
                <c:pt idx="9020">
                  <c:v>9021</c:v>
                </c:pt>
                <c:pt idx="9021">
                  <c:v>9022</c:v>
                </c:pt>
                <c:pt idx="9022">
                  <c:v>9023</c:v>
                </c:pt>
                <c:pt idx="9023">
                  <c:v>9024</c:v>
                </c:pt>
                <c:pt idx="9024">
                  <c:v>9025</c:v>
                </c:pt>
                <c:pt idx="9025">
                  <c:v>9026</c:v>
                </c:pt>
                <c:pt idx="9026">
                  <c:v>9027</c:v>
                </c:pt>
                <c:pt idx="9027">
                  <c:v>9028</c:v>
                </c:pt>
                <c:pt idx="9028">
                  <c:v>9029</c:v>
                </c:pt>
                <c:pt idx="9029">
                  <c:v>9030</c:v>
                </c:pt>
                <c:pt idx="9030">
                  <c:v>9031</c:v>
                </c:pt>
                <c:pt idx="9031">
                  <c:v>9032</c:v>
                </c:pt>
                <c:pt idx="9032">
                  <c:v>9033</c:v>
                </c:pt>
                <c:pt idx="9033">
                  <c:v>9034</c:v>
                </c:pt>
                <c:pt idx="9034">
                  <c:v>9035</c:v>
                </c:pt>
                <c:pt idx="9035">
                  <c:v>9036</c:v>
                </c:pt>
                <c:pt idx="9036">
                  <c:v>9037</c:v>
                </c:pt>
                <c:pt idx="9037">
                  <c:v>9038</c:v>
                </c:pt>
                <c:pt idx="9038">
                  <c:v>9039</c:v>
                </c:pt>
                <c:pt idx="9039">
                  <c:v>9040</c:v>
                </c:pt>
                <c:pt idx="9040">
                  <c:v>9041</c:v>
                </c:pt>
                <c:pt idx="9041">
                  <c:v>9042</c:v>
                </c:pt>
                <c:pt idx="9042">
                  <c:v>9043</c:v>
                </c:pt>
                <c:pt idx="9043">
                  <c:v>9044</c:v>
                </c:pt>
                <c:pt idx="9044">
                  <c:v>9045</c:v>
                </c:pt>
                <c:pt idx="9045">
                  <c:v>9046</c:v>
                </c:pt>
                <c:pt idx="9046">
                  <c:v>9047</c:v>
                </c:pt>
                <c:pt idx="9047">
                  <c:v>9048</c:v>
                </c:pt>
                <c:pt idx="9048">
                  <c:v>9049</c:v>
                </c:pt>
                <c:pt idx="9049">
                  <c:v>9050</c:v>
                </c:pt>
                <c:pt idx="9050">
                  <c:v>9051</c:v>
                </c:pt>
                <c:pt idx="9051">
                  <c:v>9052</c:v>
                </c:pt>
                <c:pt idx="9052">
                  <c:v>9053</c:v>
                </c:pt>
                <c:pt idx="9053">
                  <c:v>9054</c:v>
                </c:pt>
                <c:pt idx="9054">
                  <c:v>9055</c:v>
                </c:pt>
                <c:pt idx="9055">
                  <c:v>9056</c:v>
                </c:pt>
                <c:pt idx="9056">
                  <c:v>9057</c:v>
                </c:pt>
                <c:pt idx="9057">
                  <c:v>9058</c:v>
                </c:pt>
                <c:pt idx="9058">
                  <c:v>9059</c:v>
                </c:pt>
                <c:pt idx="9059">
                  <c:v>9060</c:v>
                </c:pt>
                <c:pt idx="9060">
                  <c:v>9061</c:v>
                </c:pt>
                <c:pt idx="9061">
                  <c:v>9062</c:v>
                </c:pt>
                <c:pt idx="9062">
                  <c:v>9063</c:v>
                </c:pt>
                <c:pt idx="9063">
                  <c:v>9064</c:v>
                </c:pt>
                <c:pt idx="9064">
                  <c:v>9065</c:v>
                </c:pt>
                <c:pt idx="9065">
                  <c:v>9066</c:v>
                </c:pt>
                <c:pt idx="9066">
                  <c:v>9067</c:v>
                </c:pt>
                <c:pt idx="9067">
                  <c:v>9068</c:v>
                </c:pt>
                <c:pt idx="9068">
                  <c:v>9069</c:v>
                </c:pt>
                <c:pt idx="9069">
                  <c:v>9070</c:v>
                </c:pt>
                <c:pt idx="9070">
                  <c:v>9071</c:v>
                </c:pt>
                <c:pt idx="9071">
                  <c:v>9072</c:v>
                </c:pt>
                <c:pt idx="9072">
                  <c:v>9073</c:v>
                </c:pt>
                <c:pt idx="9073">
                  <c:v>9074</c:v>
                </c:pt>
                <c:pt idx="9074">
                  <c:v>9075</c:v>
                </c:pt>
                <c:pt idx="9075">
                  <c:v>9076</c:v>
                </c:pt>
                <c:pt idx="9076">
                  <c:v>9077</c:v>
                </c:pt>
                <c:pt idx="9077">
                  <c:v>9078</c:v>
                </c:pt>
                <c:pt idx="9078">
                  <c:v>9079</c:v>
                </c:pt>
                <c:pt idx="9079">
                  <c:v>9080</c:v>
                </c:pt>
                <c:pt idx="9080">
                  <c:v>9081</c:v>
                </c:pt>
                <c:pt idx="9081">
                  <c:v>9082</c:v>
                </c:pt>
                <c:pt idx="9082">
                  <c:v>9083</c:v>
                </c:pt>
                <c:pt idx="9083">
                  <c:v>9084</c:v>
                </c:pt>
                <c:pt idx="9084">
                  <c:v>9085</c:v>
                </c:pt>
                <c:pt idx="9085">
                  <c:v>9086</c:v>
                </c:pt>
                <c:pt idx="9086">
                  <c:v>9087</c:v>
                </c:pt>
                <c:pt idx="9087">
                  <c:v>9088</c:v>
                </c:pt>
                <c:pt idx="9088">
                  <c:v>9089</c:v>
                </c:pt>
                <c:pt idx="9089">
                  <c:v>9090</c:v>
                </c:pt>
                <c:pt idx="9090">
                  <c:v>9091</c:v>
                </c:pt>
                <c:pt idx="9091">
                  <c:v>9092</c:v>
                </c:pt>
                <c:pt idx="9092">
                  <c:v>9093</c:v>
                </c:pt>
                <c:pt idx="9093">
                  <c:v>9094</c:v>
                </c:pt>
                <c:pt idx="9094">
                  <c:v>9095</c:v>
                </c:pt>
                <c:pt idx="9095">
                  <c:v>9096</c:v>
                </c:pt>
                <c:pt idx="9096">
                  <c:v>9097</c:v>
                </c:pt>
                <c:pt idx="9097">
                  <c:v>9098</c:v>
                </c:pt>
                <c:pt idx="9098">
                  <c:v>9099</c:v>
                </c:pt>
                <c:pt idx="9099">
                  <c:v>9100</c:v>
                </c:pt>
                <c:pt idx="9100">
                  <c:v>9101</c:v>
                </c:pt>
                <c:pt idx="9101">
                  <c:v>9102</c:v>
                </c:pt>
                <c:pt idx="9102">
                  <c:v>9103</c:v>
                </c:pt>
                <c:pt idx="9103">
                  <c:v>9104</c:v>
                </c:pt>
                <c:pt idx="9104">
                  <c:v>9105</c:v>
                </c:pt>
                <c:pt idx="9105">
                  <c:v>9106</c:v>
                </c:pt>
                <c:pt idx="9106">
                  <c:v>9107</c:v>
                </c:pt>
                <c:pt idx="9107">
                  <c:v>9108</c:v>
                </c:pt>
                <c:pt idx="9108">
                  <c:v>9109</c:v>
                </c:pt>
                <c:pt idx="9109">
                  <c:v>9110</c:v>
                </c:pt>
                <c:pt idx="9110">
                  <c:v>9111</c:v>
                </c:pt>
                <c:pt idx="9111">
                  <c:v>9112</c:v>
                </c:pt>
                <c:pt idx="9112">
                  <c:v>9113</c:v>
                </c:pt>
                <c:pt idx="9113">
                  <c:v>9114</c:v>
                </c:pt>
                <c:pt idx="9114">
                  <c:v>9115</c:v>
                </c:pt>
                <c:pt idx="9115">
                  <c:v>9116</c:v>
                </c:pt>
                <c:pt idx="9116">
                  <c:v>9117</c:v>
                </c:pt>
                <c:pt idx="9117">
                  <c:v>9118</c:v>
                </c:pt>
                <c:pt idx="9118">
                  <c:v>9119</c:v>
                </c:pt>
                <c:pt idx="9119">
                  <c:v>9120</c:v>
                </c:pt>
                <c:pt idx="9120">
                  <c:v>9121</c:v>
                </c:pt>
                <c:pt idx="9121">
                  <c:v>9122</c:v>
                </c:pt>
                <c:pt idx="9122">
                  <c:v>9123</c:v>
                </c:pt>
                <c:pt idx="9123">
                  <c:v>9124</c:v>
                </c:pt>
                <c:pt idx="9124">
                  <c:v>9125</c:v>
                </c:pt>
                <c:pt idx="9125">
                  <c:v>9126</c:v>
                </c:pt>
                <c:pt idx="9126">
                  <c:v>9127</c:v>
                </c:pt>
                <c:pt idx="9127">
                  <c:v>9128</c:v>
                </c:pt>
                <c:pt idx="9128">
                  <c:v>9129</c:v>
                </c:pt>
                <c:pt idx="9129">
                  <c:v>9130</c:v>
                </c:pt>
                <c:pt idx="9130">
                  <c:v>9131</c:v>
                </c:pt>
                <c:pt idx="9131">
                  <c:v>9132</c:v>
                </c:pt>
                <c:pt idx="9132">
                  <c:v>9133</c:v>
                </c:pt>
                <c:pt idx="9133">
                  <c:v>9134</c:v>
                </c:pt>
                <c:pt idx="9134">
                  <c:v>9135</c:v>
                </c:pt>
                <c:pt idx="9135">
                  <c:v>9136</c:v>
                </c:pt>
                <c:pt idx="9136">
                  <c:v>9137</c:v>
                </c:pt>
                <c:pt idx="9137">
                  <c:v>9138</c:v>
                </c:pt>
                <c:pt idx="9138">
                  <c:v>9139</c:v>
                </c:pt>
                <c:pt idx="9139">
                  <c:v>9140</c:v>
                </c:pt>
                <c:pt idx="9140">
                  <c:v>9141</c:v>
                </c:pt>
                <c:pt idx="9141">
                  <c:v>9142</c:v>
                </c:pt>
                <c:pt idx="9142">
                  <c:v>9143</c:v>
                </c:pt>
                <c:pt idx="9143">
                  <c:v>9144</c:v>
                </c:pt>
                <c:pt idx="9144">
                  <c:v>9145</c:v>
                </c:pt>
                <c:pt idx="9145">
                  <c:v>9146</c:v>
                </c:pt>
                <c:pt idx="9146">
                  <c:v>9147</c:v>
                </c:pt>
                <c:pt idx="9147">
                  <c:v>9148</c:v>
                </c:pt>
                <c:pt idx="9148">
                  <c:v>9149</c:v>
                </c:pt>
                <c:pt idx="9149">
                  <c:v>9150</c:v>
                </c:pt>
                <c:pt idx="9150">
                  <c:v>9151</c:v>
                </c:pt>
                <c:pt idx="9151">
                  <c:v>9152</c:v>
                </c:pt>
                <c:pt idx="9152">
                  <c:v>9153</c:v>
                </c:pt>
                <c:pt idx="9153">
                  <c:v>9154</c:v>
                </c:pt>
                <c:pt idx="9154">
                  <c:v>9155</c:v>
                </c:pt>
                <c:pt idx="9155">
                  <c:v>9156</c:v>
                </c:pt>
                <c:pt idx="9156">
                  <c:v>9157</c:v>
                </c:pt>
                <c:pt idx="9157">
                  <c:v>9158</c:v>
                </c:pt>
                <c:pt idx="9158">
                  <c:v>9159</c:v>
                </c:pt>
                <c:pt idx="9159">
                  <c:v>9160</c:v>
                </c:pt>
                <c:pt idx="9160">
                  <c:v>9161</c:v>
                </c:pt>
                <c:pt idx="9161">
                  <c:v>9162</c:v>
                </c:pt>
                <c:pt idx="9162">
                  <c:v>9163</c:v>
                </c:pt>
                <c:pt idx="9163">
                  <c:v>9164</c:v>
                </c:pt>
                <c:pt idx="9164">
                  <c:v>9165</c:v>
                </c:pt>
                <c:pt idx="9165">
                  <c:v>9166</c:v>
                </c:pt>
                <c:pt idx="9166">
                  <c:v>9167</c:v>
                </c:pt>
                <c:pt idx="9167">
                  <c:v>9168</c:v>
                </c:pt>
                <c:pt idx="9168">
                  <c:v>9169</c:v>
                </c:pt>
                <c:pt idx="9169">
                  <c:v>9170</c:v>
                </c:pt>
                <c:pt idx="9170">
                  <c:v>9171</c:v>
                </c:pt>
                <c:pt idx="9171">
                  <c:v>9172</c:v>
                </c:pt>
                <c:pt idx="9172">
                  <c:v>9173</c:v>
                </c:pt>
                <c:pt idx="9173">
                  <c:v>9174</c:v>
                </c:pt>
                <c:pt idx="9174">
                  <c:v>9175</c:v>
                </c:pt>
                <c:pt idx="9175">
                  <c:v>9176</c:v>
                </c:pt>
                <c:pt idx="9176">
                  <c:v>9177</c:v>
                </c:pt>
                <c:pt idx="9177">
                  <c:v>9178</c:v>
                </c:pt>
                <c:pt idx="9178">
                  <c:v>9179</c:v>
                </c:pt>
                <c:pt idx="9179">
                  <c:v>9180</c:v>
                </c:pt>
                <c:pt idx="9180">
                  <c:v>9181</c:v>
                </c:pt>
                <c:pt idx="9181">
                  <c:v>9182</c:v>
                </c:pt>
                <c:pt idx="9182">
                  <c:v>9183</c:v>
                </c:pt>
                <c:pt idx="9183">
                  <c:v>9184</c:v>
                </c:pt>
                <c:pt idx="9184">
                  <c:v>9185</c:v>
                </c:pt>
                <c:pt idx="9185">
                  <c:v>9186</c:v>
                </c:pt>
                <c:pt idx="9186">
                  <c:v>9187</c:v>
                </c:pt>
                <c:pt idx="9187">
                  <c:v>9188</c:v>
                </c:pt>
                <c:pt idx="9188">
                  <c:v>9189</c:v>
                </c:pt>
                <c:pt idx="9189">
                  <c:v>9190</c:v>
                </c:pt>
                <c:pt idx="9190">
                  <c:v>9191</c:v>
                </c:pt>
                <c:pt idx="9191">
                  <c:v>9192</c:v>
                </c:pt>
                <c:pt idx="9192">
                  <c:v>9193</c:v>
                </c:pt>
                <c:pt idx="9193">
                  <c:v>9194</c:v>
                </c:pt>
                <c:pt idx="9194">
                  <c:v>9195</c:v>
                </c:pt>
                <c:pt idx="9195">
                  <c:v>9196</c:v>
                </c:pt>
                <c:pt idx="9196">
                  <c:v>9197</c:v>
                </c:pt>
                <c:pt idx="9197">
                  <c:v>9198</c:v>
                </c:pt>
                <c:pt idx="9198">
                  <c:v>9199</c:v>
                </c:pt>
                <c:pt idx="9199">
                  <c:v>9200</c:v>
                </c:pt>
                <c:pt idx="9200">
                  <c:v>9201</c:v>
                </c:pt>
                <c:pt idx="9201">
                  <c:v>9202</c:v>
                </c:pt>
                <c:pt idx="9202">
                  <c:v>9203</c:v>
                </c:pt>
                <c:pt idx="9203">
                  <c:v>9204</c:v>
                </c:pt>
                <c:pt idx="9204">
                  <c:v>9205</c:v>
                </c:pt>
                <c:pt idx="9205">
                  <c:v>9206</c:v>
                </c:pt>
                <c:pt idx="9206">
                  <c:v>9207</c:v>
                </c:pt>
                <c:pt idx="9207">
                  <c:v>9208</c:v>
                </c:pt>
                <c:pt idx="9208">
                  <c:v>9209</c:v>
                </c:pt>
                <c:pt idx="9209">
                  <c:v>9210</c:v>
                </c:pt>
                <c:pt idx="9210">
                  <c:v>9211</c:v>
                </c:pt>
                <c:pt idx="9211">
                  <c:v>9212</c:v>
                </c:pt>
                <c:pt idx="9212">
                  <c:v>9213</c:v>
                </c:pt>
                <c:pt idx="9213">
                  <c:v>9214</c:v>
                </c:pt>
                <c:pt idx="9214">
                  <c:v>9215</c:v>
                </c:pt>
                <c:pt idx="9215">
                  <c:v>9216</c:v>
                </c:pt>
                <c:pt idx="9216">
                  <c:v>9217</c:v>
                </c:pt>
                <c:pt idx="9217">
                  <c:v>9218</c:v>
                </c:pt>
                <c:pt idx="9218">
                  <c:v>9219</c:v>
                </c:pt>
                <c:pt idx="9219">
                  <c:v>9220</c:v>
                </c:pt>
                <c:pt idx="9220">
                  <c:v>9221</c:v>
                </c:pt>
                <c:pt idx="9221">
                  <c:v>9222</c:v>
                </c:pt>
                <c:pt idx="9222">
                  <c:v>9223</c:v>
                </c:pt>
                <c:pt idx="9223">
                  <c:v>9224</c:v>
                </c:pt>
                <c:pt idx="9224">
                  <c:v>9225</c:v>
                </c:pt>
                <c:pt idx="9225">
                  <c:v>9226</c:v>
                </c:pt>
                <c:pt idx="9226">
                  <c:v>9227</c:v>
                </c:pt>
                <c:pt idx="9227">
                  <c:v>9228</c:v>
                </c:pt>
                <c:pt idx="9228">
                  <c:v>9229</c:v>
                </c:pt>
                <c:pt idx="9229">
                  <c:v>9230</c:v>
                </c:pt>
                <c:pt idx="9230">
                  <c:v>9231</c:v>
                </c:pt>
                <c:pt idx="9231">
                  <c:v>9232</c:v>
                </c:pt>
                <c:pt idx="9232">
                  <c:v>9233</c:v>
                </c:pt>
                <c:pt idx="9233">
                  <c:v>9234</c:v>
                </c:pt>
                <c:pt idx="9234">
                  <c:v>9235</c:v>
                </c:pt>
                <c:pt idx="9235">
                  <c:v>9236</c:v>
                </c:pt>
                <c:pt idx="9236">
                  <c:v>9237</c:v>
                </c:pt>
                <c:pt idx="9237">
                  <c:v>9238</c:v>
                </c:pt>
                <c:pt idx="9238">
                  <c:v>9239</c:v>
                </c:pt>
                <c:pt idx="9239">
                  <c:v>9240</c:v>
                </c:pt>
                <c:pt idx="9240">
                  <c:v>9241</c:v>
                </c:pt>
                <c:pt idx="9241">
                  <c:v>9242</c:v>
                </c:pt>
                <c:pt idx="9242">
                  <c:v>9243</c:v>
                </c:pt>
                <c:pt idx="9243">
                  <c:v>9244</c:v>
                </c:pt>
                <c:pt idx="9244">
                  <c:v>9245</c:v>
                </c:pt>
                <c:pt idx="9245">
                  <c:v>9246</c:v>
                </c:pt>
                <c:pt idx="9246">
                  <c:v>9247</c:v>
                </c:pt>
                <c:pt idx="9247">
                  <c:v>9248</c:v>
                </c:pt>
                <c:pt idx="9248">
                  <c:v>9249</c:v>
                </c:pt>
                <c:pt idx="9249">
                  <c:v>9250</c:v>
                </c:pt>
                <c:pt idx="9250">
                  <c:v>9251</c:v>
                </c:pt>
                <c:pt idx="9251">
                  <c:v>9252</c:v>
                </c:pt>
                <c:pt idx="9252">
                  <c:v>9253</c:v>
                </c:pt>
                <c:pt idx="9253">
                  <c:v>9254</c:v>
                </c:pt>
                <c:pt idx="9254">
                  <c:v>9255</c:v>
                </c:pt>
                <c:pt idx="9255">
                  <c:v>9256</c:v>
                </c:pt>
                <c:pt idx="9256">
                  <c:v>9257</c:v>
                </c:pt>
                <c:pt idx="9257">
                  <c:v>9258</c:v>
                </c:pt>
                <c:pt idx="9258">
                  <c:v>9259</c:v>
                </c:pt>
                <c:pt idx="9259">
                  <c:v>9260</c:v>
                </c:pt>
                <c:pt idx="9260">
                  <c:v>9261</c:v>
                </c:pt>
                <c:pt idx="9261">
                  <c:v>9262</c:v>
                </c:pt>
                <c:pt idx="9262">
                  <c:v>9263</c:v>
                </c:pt>
                <c:pt idx="9263">
                  <c:v>9264</c:v>
                </c:pt>
                <c:pt idx="9264">
                  <c:v>9265</c:v>
                </c:pt>
                <c:pt idx="9265">
                  <c:v>9266</c:v>
                </c:pt>
                <c:pt idx="9266">
                  <c:v>9267</c:v>
                </c:pt>
                <c:pt idx="9267">
                  <c:v>9268</c:v>
                </c:pt>
                <c:pt idx="9268">
                  <c:v>9269</c:v>
                </c:pt>
                <c:pt idx="9269">
                  <c:v>9270</c:v>
                </c:pt>
                <c:pt idx="9270">
                  <c:v>9271</c:v>
                </c:pt>
                <c:pt idx="9271">
                  <c:v>9272</c:v>
                </c:pt>
                <c:pt idx="9272">
                  <c:v>9273</c:v>
                </c:pt>
                <c:pt idx="9273">
                  <c:v>9274</c:v>
                </c:pt>
                <c:pt idx="9274">
                  <c:v>9275</c:v>
                </c:pt>
                <c:pt idx="9275">
                  <c:v>9276</c:v>
                </c:pt>
                <c:pt idx="9276">
                  <c:v>9277</c:v>
                </c:pt>
                <c:pt idx="9277">
                  <c:v>9278</c:v>
                </c:pt>
                <c:pt idx="9278">
                  <c:v>9279</c:v>
                </c:pt>
                <c:pt idx="9279">
                  <c:v>9280</c:v>
                </c:pt>
                <c:pt idx="9280">
                  <c:v>9281</c:v>
                </c:pt>
                <c:pt idx="9281">
                  <c:v>9282</c:v>
                </c:pt>
                <c:pt idx="9282">
                  <c:v>9283</c:v>
                </c:pt>
                <c:pt idx="9283">
                  <c:v>9284</c:v>
                </c:pt>
                <c:pt idx="9284">
                  <c:v>9285</c:v>
                </c:pt>
                <c:pt idx="9285">
                  <c:v>9286</c:v>
                </c:pt>
                <c:pt idx="9286">
                  <c:v>9287</c:v>
                </c:pt>
                <c:pt idx="9287">
                  <c:v>9288</c:v>
                </c:pt>
                <c:pt idx="9288">
                  <c:v>9289</c:v>
                </c:pt>
                <c:pt idx="9289">
                  <c:v>9290</c:v>
                </c:pt>
                <c:pt idx="9290">
                  <c:v>9291</c:v>
                </c:pt>
                <c:pt idx="9291">
                  <c:v>9292</c:v>
                </c:pt>
                <c:pt idx="9292">
                  <c:v>9293</c:v>
                </c:pt>
                <c:pt idx="9293">
                  <c:v>9294</c:v>
                </c:pt>
                <c:pt idx="9294">
                  <c:v>9295</c:v>
                </c:pt>
                <c:pt idx="9295">
                  <c:v>9296</c:v>
                </c:pt>
                <c:pt idx="9296">
                  <c:v>9297</c:v>
                </c:pt>
                <c:pt idx="9297">
                  <c:v>9298</c:v>
                </c:pt>
                <c:pt idx="9298">
                  <c:v>9299</c:v>
                </c:pt>
                <c:pt idx="9299">
                  <c:v>9300</c:v>
                </c:pt>
                <c:pt idx="9300">
                  <c:v>9301</c:v>
                </c:pt>
                <c:pt idx="9301">
                  <c:v>9302</c:v>
                </c:pt>
                <c:pt idx="9302">
                  <c:v>9303</c:v>
                </c:pt>
                <c:pt idx="9303">
                  <c:v>9304</c:v>
                </c:pt>
                <c:pt idx="9304">
                  <c:v>9305</c:v>
                </c:pt>
                <c:pt idx="9305">
                  <c:v>9306</c:v>
                </c:pt>
                <c:pt idx="9306">
                  <c:v>9307</c:v>
                </c:pt>
                <c:pt idx="9307">
                  <c:v>9308</c:v>
                </c:pt>
                <c:pt idx="9308">
                  <c:v>9309</c:v>
                </c:pt>
                <c:pt idx="9309">
                  <c:v>9310</c:v>
                </c:pt>
                <c:pt idx="9310">
                  <c:v>9311</c:v>
                </c:pt>
                <c:pt idx="9311">
                  <c:v>9312</c:v>
                </c:pt>
                <c:pt idx="9312">
                  <c:v>9313</c:v>
                </c:pt>
                <c:pt idx="9313">
                  <c:v>9314</c:v>
                </c:pt>
                <c:pt idx="9314">
                  <c:v>9315</c:v>
                </c:pt>
                <c:pt idx="9315">
                  <c:v>9316</c:v>
                </c:pt>
                <c:pt idx="9316">
                  <c:v>9317</c:v>
                </c:pt>
                <c:pt idx="9317">
                  <c:v>9318</c:v>
                </c:pt>
                <c:pt idx="9318">
                  <c:v>9319</c:v>
                </c:pt>
                <c:pt idx="9319">
                  <c:v>9320</c:v>
                </c:pt>
                <c:pt idx="9320">
                  <c:v>9321</c:v>
                </c:pt>
                <c:pt idx="9321">
                  <c:v>9322</c:v>
                </c:pt>
                <c:pt idx="9322">
                  <c:v>9323</c:v>
                </c:pt>
                <c:pt idx="9323">
                  <c:v>9324</c:v>
                </c:pt>
                <c:pt idx="9324">
                  <c:v>9325</c:v>
                </c:pt>
                <c:pt idx="9325">
                  <c:v>9326</c:v>
                </c:pt>
                <c:pt idx="9326">
                  <c:v>9327</c:v>
                </c:pt>
                <c:pt idx="9327">
                  <c:v>9328</c:v>
                </c:pt>
                <c:pt idx="9328">
                  <c:v>9329</c:v>
                </c:pt>
                <c:pt idx="9329">
                  <c:v>9330</c:v>
                </c:pt>
                <c:pt idx="9330">
                  <c:v>9331</c:v>
                </c:pt>
                <c:pt idx="9331">
                  <c:v>9332</c:v>
                </c:pt>
                <c:pt idx="9332">
                  <c:v>9333</c:v>
                </c:pt>
                <c:pt idx="9333">
                  <c:v>9334</c:v>
                </c:pt>
                <c:pt idx="9334">
                  <c:v>9335</c:v>
                </c:pt>
                <c:pt idx="9335">
                  <c:v>9336</c:v>
                </c:pt>
                <c:pt idx="9336">
                  <c:v>9337</c:v>
                </c:pt>
                <c:pt idx="9337">
                  <c:v>9338</c:v>
                </c:pt>
                <c:pt idx="9338">
                  <c:v>9339</c:v>
                </c:pt>
                <c:pt idx="9339">
                  <c:v>9340</c:v>
                </c:pt>
                <c:pt idx="9340">
                  <c:v>9341</c:v>
                </c:pt>
                <c:pt idx="9341">
                  <c:v>9342</c:v>
                </c:pt>
                <c:pt idx="9342">
                  <c:v>9343</c:v>
                </c:pt>
                <c:pt idx="9343">
                  <c:v>9344</c:v>
                </c:pt>
                <c:pt idx="9344">
                  <c:v>9345</c:v>
                </c:pt>
                <c:pt idx="9345">
                  <c:v>9346</c:v>
                </c:pt>
                <c:pt idx="9346">
                  <c:v>9347</c:v>
                </c:pt>
                <c:pt idx="9347">
                  <c:v>9348</c:v>
                </c:pt>
                <c:pt idx="9348">
                  <c:v>9349</c:v>
                </c:pt>
                <c:pt idx="9349">
                  <c:v>9350</c:v>
                </c:pt>
                <c:pt idx="9350">
                  <c:v>9351</c:v>
                </c:pt>
                <c:pt idx="9351">
                  <c:v>9352</c:v>
                </c:pt>
                <c:pt idx="9352">
                  <c:v>9353</c:v>
                </c:pt>
                <c:pt idx="9353">
                  <c:v>9354</c:v>
                </c:pt>
                <c:pt idx="9354">
                  <c:v>9355</c:v>
                </c:pt>
                <c:pt idx="9355">
                  <c:v>9356</c:v>
                </c:pt>
                <c:pt idx="9356">
                  <c:v>9357</c:v>
                </c:pt>
                <c:pt idx="9357">
                  <c:v>9358</c:v>
                </c:pt>
                <c:pt idx="9358">
                  <c:v>9359</c:v>
                </c:pt>
                <c:pt idx="9359">
                  <c:v>9360</c:v>
                </c:pt>
                <c:pt idx="9360">
                  <c:v>9361</c:v>
                </c:pt>
                <c:pt idx="9361">
                  <c:v>9362</c:v>
                </c:pt>
                <c:pt idx="9362">
                  <c:v>9363</c:v>
                </c:pt>
                <c:pt idx="9363">
                  <c:v>9364</c:v>
                </c:pt>
                <c:pt idx="9364">
                  <c:v>9365</c:v>
                </c:pt>
                <c:pt idx="9365">
                  <c:v>9366</c:v>
                </c:pt>
                <c:pt idx="9366">
                  <c:v>9367</c:v>
                </c:pt>
                <c:pt idx="9367">
                  <c:v>9368</c:v>
                </c:pt>
                <c:pt idx="9368">
                  <c:v>9369</c:v>
                </c:pt>
                <c:pt idx="9369">
                  <c:v>9370</c:v>
                </c:pt>
                <c:pt idx="9370">
                  <c:v>9371</c:v>
                </c:pt>
                <c:pt idx="9371">
                  <c:v>9372</c:v>
                </c:pt>
                <c:pt idx="9372">
                  <c:v>9373</c:v>
                </c:pt>
                <c:pt idx="9373">
                  <c:v>9374</c:v>
                </c:pt>
                <c:pt idx="9374">
                  <c:v>9375</c:v>
                </c:pt>
                <c:pt idx="9375">
                  <c:v>9376</c:v>
                </c:pt>
                <c:pt idx="9376">
                  <c:v>9377</c:v>
                </c:pt>
                <c:pt idx="9377">
                  <c:v>9378</c:v>
                </c:pt>
                <c:pt idx="9378">
                  <c:v>9379</c:v>
                </c:pt>
                <c:pt idx="9379">
                  <c:v>9380</c:v>
                </c:pt>
                <c:pt idx="9380">
                  <c:v>9381</c:v>
                </c:pt>
                <c:pt idx="9381">
                  <c:v>9382</c:v>
                </c:pt>
                <c:pt idx="9382">
                  <c:v>9383</c:v>
                </c:pt>
                <c:pt idx="9383">
                  <c:v>9384</c:v>
                </c:pt>
                <c:pt idx="9384">
                  <c:v>9385</c:v>
                </c:pt>
                <c:pt idx="9385">
                  <c:v>9386</c:v>
                </c:pt>
                <c:pt idx="9386">
                  <c:v>9387</c:v>
                </c:pt>
                <c:pt idx="9387">
                  <c:v>9388</c:v>
                </c:pt>
                <c:pt idx="9388">
                  <c:v>9389</c:v>
                </c:pt>
                <c:pt idx="9389">
                  <c:v>9390</c:v>
                </c:pt>
                <c:pt idx="9390">
                  <c:v>9391</c:v>
                </c:pt>
                <c:pt idx="9391">
                  <c:v>9392</c:v>
                </c:pt>
                <c:pt idx="9392">
                  <c:v>9393</c:v>
                </c:pt>
                <c:pt idx="9393">
                  <c:v>9394</c:v>
                </c:pt>
                <c:pt idx="9394">
                  <c:v>9395</c:v>
                </c:pt>
                <c:pt idx="9395">
                  <c:v>9396</c:v>
                </c:pt>
                <c:pt idx="9396">
                  <c:v>9397</c:v>
                </c:pt>
                <c:pt idx="9397">
                  <c:v>9398</c:v>
                </c:pt>
                <c:pt idx="9398">
                  <c:v>9399</c:v>
                </c:pt>
                <c:pt idx="9399">
                  <c:v>9400</c:v>
                </c:pt>
                <c:pt idx="9400">
                  <c:v>9401</c:v>
                </c:pt>
                <c:pt idx="9401">
                  <c:v>9402</c:v>
                </c:pt>
                <c:pt idx="9402">
                  <c:v>9403</c:v>
                </c:pt>
                <c:pt idx="9403">
                  <c:v>9404</c:v>
                </c:pt>
                <c:pt idx="9404">
                  <c:v>9405</c:v>
                </c:pt>
                <c:pt idx="9405">
                  <c:v>9406</c:v>
                </c:pt>
                <c:pt idx="9406">
                  <c:v>9407</c:v>
                </c:pt>
                <c:pt idx="9407">
                  <c:v>9408</c:v>
                </c:pt>
                <c:pt idx="9408">
                  <c:v>9409</c:v>
                </c:pt>
                <c:pt idx="9409">
                  <c:v>9410</c:v>
                </c:pt>
                <c:pt idx="9410">
                  <c:v>9411</c:v>
                </c:pt>
                <c:pt idx="9411">
                  <c:v>9412</c:v>
                </c:pt>
                <c:pt idx="9412">
                  <c:v>9413</c:v>
                </c:pt>
                <c:pt idx="9413">
                  <c:v>9414</c:v>
                </c:pt>
                <c:pt idx="9414">
                  <c:v>9415</c:v>
                </c:pt>
                <c:pt idx="9415">
                  <c:v>9416</c:v>
                </c:pt>
                <c:pt idx="9416">
                  <c:v>9417</c:v>
                </c:pt>
                <c:pt idx="9417">
                  <c:v>9418</c:v>
                </c:pt>
                <c:pt idx="9418">
                  <c:v>9419</c:v>
                </c:pt>
                <c:pt idx="9419">
                  <c:v>9420</c:v>
                </c:pt>
                <c:pt idx="9420">
                  <c:v>9421</c:v>
                </c:pt>
                <c:pt idx="9421">
                  <c:v>9422</c:v>
                </c:pt>
                <c:pt idx="9422">
                  <c:v>9423</c:v>
                </c:pt>
                <c:pt idx="9423">
                  <c:v>9424</c:v>
                </c:pt>
                <c:pt idx="9424">
                  <c:v>9425</c:v>
                </c:pt>
                <c:pt idx="9425">
                  <c:v>9426</c:v>
                </c:pt>
                <c:pt idx="9426">
                  <c:v>9427</c:v>
                </c:pt>
                <c:pt idx="9427">
                  <c:v>9428</c:v>
                </c:pt>
                <c:pt idx="9428">
                  <c:v>9429</c:v>
                </c:pt>
                <c:pt idx="9429">
                  <c:v>9430</c:v>
                </c:pt>
                <c:pt idx="9430">
                  <c:v>9431</c:v>
                </c:pt>
                <c:pt idx="9431">
                  <c:v>9432</c:v>
                </c:pt>
                <c:pt idx="9432">
                  <c:v>9433</c:v>
                </c:pt>
                <c:pt idx="9433">
                  <c:v>9434</c:v>
                </c:pt>
                <c:pt idx="9434">
                  <c:v>9435</c:v>
                </c:pt>
                <c:pt idx="9435">
                  <c:v>9436</c:v>
                </c:pt>
                <c:pt idx="9436">
                  <c:v>9437</c:v>
                </c:pt>
                <c:pt idx="9437">
                  <c:v>9438</c:v>
                </c:pt>
                <c:pt idx="9438">
                  <c:v>9439</c:v>
                </c:pt>
                <c:pt idx="9439">
                  <c:v>9440</c:v>
                </c:pt>
                <c:pt idx="9440">
                  <c:v>9441</c:v>
                </c:pt>
                <c:pt idx="9441">
                  <c:v>9442</c:v>
                </c:pt>
                <c:pt idx="9442">
                  <c:v>9443</c:v>
                </c:pt>
                <c:pt idx="9443">
                  <c:v>9444</c:v>
                </c:pt>
                <c:pt idx="9444">
                  <c:v>9445</c:v>
                </c:pt>
                <c:pt idx="9445">
                  <c:v>9446</c:v>
                </c:pt>
                <c:pt idx="9446">
                  <c:v>9447</c:v>
                </c:pt>
                <c:pt idx="9447">
                  <c:v>9448</c:v>
                </c:pt>
                <c:pt idx="9448">
                  <c:v>9449</c:v>
                </c:pt>
                <c:pt idx="9449">
                  <c:v>9450</c:v>
                </c:pt>
                <c:pt idx="9450">
                  <c:v>9451</c:v>
                </c:pt>
                <c:pt idx="9451">
                  <c:v>9452</c:v>
                </c:pt>
                <c:pt idx="9452">
                  <c:v>9453</c:v>
                </c:pt>
                <c:pt idx="9453">
                  <c:v>9454</c:v>
                </c:pt>
                <c:pt idx="9454">
                  <c:v>9455</c:v>
                </c:pt>
                <c:pt idx="9455">
                  <c:v>9456</c:v>
                </c:pt>
                <c:pt idx="9456">
                  <c:v>9457</c:v>
                </c:pt>
                <c:pt idx="9457">
                  <c:v>9458</c:v>
                </c:pt>
                <c:pt idx="9458">
                  <c:v>9459</c:v>
                </c:pt>
                <c:pt idx="9459">
                  <c:v>9460</c:v>
                </c:pt>
                <c:pt idx="9460">
                  <c:v>9461</c:v>
                </c:pt>
                <c:pt idx="9461">
                  <c:v>9462</c:v>
                </c:pt>
                <c:pt idx="9462">
                  <c:v>9463</c:v>
                </c:pt>
                <c:pt idx="9463">
                  <c:v>9464</c:v>
                </c:pt>
                <c:pt idx="9464">
                  <c:v>9465</c:v>
                </c:pt>
                <c:pt idx="9465">
                  <c:v>9466</c:v>
                </c:pt>
                <c:pt idx="9466">
                  <c:v>9467</c:v>
                </c:pt>
                <c:pt idx="9467">
                  <c:v>9468</c:v>
                </c:pt>
                <c:pt idx="9468">
                  <c:v>9469</c:v>
                </c:pt>
                <c:pt idx="9469">
                  <c:v>9470</c:v>
                </c:pt>
                <c:pt idx="9470">
                  <c:v>9471</c:v>
                </c:pt>
                <c:pt idx="9471">
                  <c:v>9472</c:v>
                </c:pt>
                <c:pt idx="9472">
                  <c:v>9473</c:v>
                </c:pt>
                <c:pt idx="9473">
                  <c:v>9474</c:v>
                </c:pt>
                <c:pt idx="9474">
                  <c:v>9475</c:v>
                </c:pt>
                <c:pt idx="9475">
                  <c:v>9476</c:v>
                </c:pt>
                <c:pt idx="9476">
                  <c:v>9477</c:v>
                </c:pt>
                <c:pt idx="9477">
                  <c:v>9478</c:v>
                </c:pt>
                <c:pt idx="9478">
                  <c:v>9479</c:v>
                </c:pt>
                <c:pt idx="9479">
                  <c:v>9480</c:v>
                </c:pt>
                <c:pt idx="9480">
                  <c:v>9481</c:v>
                </c:pt>
                <c:pt idx="9481">
                  <c:v>9482</c:v>
                </c:pt>
                <c:pt idx="9482">
                  <c:v>9483</c:v>
                </c:pt>
                <c:pt idx="9483">
                  <c:v>9484</c:v>
                </c:pt>
                <c:pt idx="9484">
                  <c:v>9485</c:v>
                </c:pt>
                <c:pt idx="9485">
                  <c:v>9486</c:v>
                </c:pt>
                <c:pt idx="9486">
                  <c:v>9487</c:v>
                </c:pt>
                <c:pt idx="9487">
                  <c:v>9488</c:v>
                </c:pt>
                <c:pt idx="9488">
                  <c:v>9489</c:v>
                </c:pt>
                <c:pt idx="9489">
                  <c:v>9490</c:v>
                </c:pt>
                <c:pt idx="9490">
                  <c:v>9491</c:v>
                </c:pt>
                <c:pt idx="9491">
                  <c:v>9492</c:v>
                </c:pt>
                <c:pt idx="9492">
                  <c:v>9493</c:v>
                </c:pt>
                <c:pt idx="9493">
                  <c:v>9494</c:v>
                </c:pt>
                <c:pt idx="9494">
                  <c:v>9495</c:v>
                </c:pt>
                <c:pt idx="9495">
                  <c:v>9496</c:v>
                </c:pt>
                <c:pt idx="9496">
                  <c:v>9497</c:v>
                </c:pt>
                <c:pt idx="9497">
                  <c:v>9498</c:v>
                </c:pt>
                <c:pt idx="9498">
                  <c:v>9499</c:v>
                </c:pt>
                <c:pt idx="9499">
                  <c:v>9500</c:v>
                </c:pt>
                <c:pt idx="9500">
                  <c:v>9501</c:v>
                </c:pt>
                <c:pt idx="9501">
                  <c:v>9502</c:v>
                </c:pt>
                <c:pt idx="9502">
                  <c:v>9503</c:v>
                </c:pt>
                <c:pt idx="9503">
                  <c:v>9504</c:v>
                </c:pt>
                <c:pt idx="9504">
                  <c:v>9505</c:v>
                </c:pt>
                <c:pt idx="9505">
                  <c:v>9506</c:v>
                </c:pt>
                <c:pt idx="9506">
                  <c:v>9507</c:v>
                </c:pt>
                <c:pt idx="9507">
                  <c:v>9508</c:v>
                </c:pt>
                <c:pt idx="9508">
                  <c:v>9509</c:v>
                </c:pt>
                <c:pt idx="9509">
                  <c:v>9510</c:v>
                </c:pt>
                <c:pt idx="9510">
                  <c:v>9511</c:v>
                </c:pt>
                <c:pt idx="9511">
                  <c:v>9512</c:v>
                </c:pt>
                <c:pt idx="9512">
                  <c:v>9513</c:v>
                </c:pt>
                <c:pt idx="9513">
                  <c:v>9514</c:v>
                </c:pt>
                <c:pt idx="9514">
                  <c:v>9515</c:v>
                </c:pt>
                <c:pt idx="9515">
                  <c:v>9516</c:v>
                </c:pt>
                <c:pt idx="9516">
                  <c:v>9517</c:v>
                </c:pt>
                <c:pt idx="9517">
                  <c:v>9518</c:v>
                </c:pt>
                <c:pt idx="9518">
                  <c:v>9519</c:v>
                </c:pt>
                <c:pt idx="9519">
                  <c:v>9520</c:v>
                </c:pt>
                <c:pt idx="9520">
                  <c:v>9521</c:v>
                </c:pt>
                <c:pt idx="9521">
                  <c:v>9522</c:v>
                </c:pt>
                <c:pt idx="9522">
                  <c:v>9523</c:v>
                </c:pt>
                <c:pt idx="9523">
                  <c:v>9524</c:v>
                </c:pt>
                <c:pt idx="9524">
                  <c:v>9525</c:v>
                </c:pt>
                <c:pt idx="9525">
                  <c:v>9526</c:v>
                </c:pt>
                <c:pt idx="9526">
                  <c:v>9527</c:v>
                </c:pt>
                <c:pt idx="9527">
                  <c:v>9528</c:v>
                </c:pt>
                <c:pt idx="9528">
                  <c:v>9529</c:v>
                </c:pt>
                <c:pt idx="9529">
                  <c:v>9530</c:v>
                </c:pt>
                <c:pt idx="9530">
                  <c:v>9531</c:v>
                </c:pt>
                <c:pt idx="9531">
                  <c:v>9532</c:v>
                </c:pt>
                <c:pt idx="9532">
                  <c:v>9533</c:v>
                </c:pt>
                <c:pt idx="9533">
                  <c:v>9534</c:v>
                </c:pt>
                <c:pt idx="9534">
                  <c:v>9535</c:v>
                </c:pt>
                <c:pt idx="9535">
                  <c:v>9536</c:v>
                </c:pt>
                <c:pt idx="9536">
                  <c:v>9537</c:v>
                </c:pt>
                <c:pt idx="9537">
                  <c:v>9538</c:v>
                </c:pt>
                <c:pt idx="9538">
                  <c:v>9539</c:v>
                </c:pt>
                <c:pt idx="9539">
                  <c:v>9540</c:v>
                </c:pt>
                <c:pt idx="9540">
                  <c:v>9541</c:v>
                </c:pt>
                <c:pt idx="9541">
                  <c:v>9542</c:v>
                </c:pt>
                <c:pt idx="9542">
                  <c:v>9543</c:v>
                </c:pt>
                <c:pt idx="9543">
                  <c:v>9544</c:v>
                </c:pt>
                <c:pt idx="9544">
                  <c:v>9545</c:v>
                </c:pt>
                <c:pt idx="9545">
                  <c:v>9546</c:v>
                </c:pt>
                <c:pt idx="9546">
                  <c:v>9547</c:v>
                </c:pt>
                <c:pt idx="9547">
                  <c:v>9548</c:v>
                </c:pt>
                <c:pt idx="9548">
                  <c:v>9549</c:v>
                </c:pt>
                <c:pt idx="9549">
                  <c:v>9550</c:v>
                </c:pt>
                <c:pt idx="9550">
                  <c:v>9551</c:v>
                </c:pt>
                <c:pt idx="9551">
                  <c:v>9552</c:v>
                </c:pt>
                <c:pt idx="9552">
                  <c:v>9553</c:v>
                </c:pt>
                <c:pt idx="9553">
                  <c:v>9554</c:v>
                </c:pt>
                <c:pt idx="9554">
                  <c:v>9555</c:v>
                </c:pt>
                <c:pt idx="9555">
                  <c:v>9556</c:v>
                </c:pt>
                <c:pt idx="9556">
                  <c:v>9557</c:v>
                </c:pt>
                <c:pt idx="9557">
                  <c:v>9558</c:v>
                </c:pt>
                <c:pt idx="9558">
                  <c:v>9559</c:v>
                </c:pt>
                <c:pt idx="9559">
                  <c:v>9560</c:v>
                </c:pt>
                <c:pt idx="9560">
                  <c:v>9561</c:v>
                </c:pt>
                <c:pt idx="9561">
                  <c:v>9562</c:v>
                </c:pt>
                <c:pt idx="9562">
                  <c:v>9563</c:v>
                </c:pt>
                <c:pt idx="9563">
                  <c:v>9564</c:v>
                </c:pt>
                <c:pt idx="9564">
                  <c:v>9565</c:v>
                </c:pt>
                <c:pt idx="9565">
                  <c:v>9566</c:v>
                </c:pt>
                <c:pt idx="9566">
                  <c:v>9567</c:v>
                </c:pt>
                <c:pt idx="9567">
                  <c:v>9568</c:v>
                </c:pt>
                <c:pt idx="9568">
                  <c:v>9569</c:v>
                </c:pt>
                <c:pt idx="9569">
                  <c:v>9570</c:v>
                </c:pt>
                <c:pt idx="9570">
                  <c:v>9571</c:v>
                </c:pt>
                <c:pt idx="9571">
                  <c:v>9572</c:v>
                </c:pt>
                <c:pt idx="9572">
                  <c:v>9573</c:v>
                </c:pt>
                <c:pt idx="9573">
                  <c:v>9574</c:v>
                </c:pt>
                <c:pt idx="9574">
                  <c:v>9575</c:v>
                </c:pt>
                <c:pt idx="9575">
                  <c:v>9576</c:v>
                </c:pt>
                <c:pt idx="9576">
                  <c:v>9577</c:v>
                </c:pt>
                <c:pt idx="9577">
                  <c:v>9578</c:v>
                </c:pt>
                <c:pt idx="9578">
                  <c:v>9579</c:v>
                </c:pt>
                <c:pt idx="9579">
                  <c:v>9580</c:v>
                </c:pt>
                <c:pt idx="9580">
                  <c:v>9581</c:v>
                </c:pt>
                <c:pt idx="9581">
                  <c:v>9582</c:v>
                </c:pt>
                <c:pt idx="9582">
                  <c:v>9583</c:v>
                </c:pt>
                <c:pt idx="9583">
                  <c:v>9584</c:v>
                </c:pt>
                <c:pt idx="9584">
                  <c:v>9585</c:v>
                </c:pt>
                <c:pt idx="9585">
                  <c:v>9586</c:v>
                </c:pt>
                <c:pt idx="9586">
                  <c:v>9587</c:v>
                </c:pt>
                <c:pt idx="9587">
                  <c:v>9588</c:v>
                </c:pt>
                <c:pt idx="9588">
                  <c:v>9589</c:v>
                </c:pt>
                <c:pt idx="9589">
                  <c:v>9590</c:v>
                </c:pt>
                <c:pt idx="9590">
                  <c:v>9591</c:v>
                </c:pt>
                <c:pt idx="9591">
                  <c:v>9592</c:v>
                </c:pt>
                <c:pt idx="9592">
                  <c:v>9593</c:v>
                </c:pt>
                <c:pt idx="9593">
                  <c:v>9594</c:v>
                </c:pt>
                <c:pt idx="9594">
                  <c:v>9595</c:v>
                </c:pt>
                <c:pt idx="9595">
                  <c:v>9596</c:v>
                </c:pt>
                <c:pt idx="9596">
                  <c:v>9597</c:v>
                </c:pt>
                <c:pt idx="9597">
                  <c:v>9598</c:v>
                </c:pt>
                <c:pt idx="9598">
                  <c:v>9599</c:v>
                </c:pt>
                <c:pt idx="9599">
                  <c:v>9600</c:v>
                </c:pt>
                <c:pt idx="9600">
                  <c:v>9601</c:v>
                </c:pt>
                <c:pt idx="9601">
                  <c:v>9602</c:v>
                </c:pt>
                <c:pt idx="9602">
                  <c:v>9603</c:v>
                </c:pt>
                <c:pt idx="9603">
                  <c:v>9604</c:v>
                </c:pt>
                <c:pt idx="9604">
                  <c:v>9605</c:v>
                </c:pt>
                <c:pt idx="9605">
                  <c:v>9606</c:v>
                </c:pt>
                <c:pt idx="9606">
                  <c:v>9607</c:v>
                </c:pt>
                <c:pt idx="9607">
                  <c:v>9608</c:v>
                </c:pt>
                <c:pt idx="9608">
                  <c:v>9609</c:v>
                </c:pt>
                <c:pt idx="9609">
                  <c:v>9610</c:v>
                </c:pt>
                <c:pt idx="9610">
                  <c:v>9611</c:v>
                </c:pt>
                <c:pt idx="9611">
                  <c:v>9612</c:v>
                </c:pt>
                <c:pt idx="9612">
                  <c:v>9613</c:v>
                </c:pt>
                <c:pt idx="9613">
                  <c:v>9614</c:v>
                </c:pt>
                <c:pt idx="9614">
                  <c:v>9615</c:v>
                </c:pt>
                <c:pt idx="9615">
                  <c:v>9616</c:v>
                </c:pt>
                <c:pt idx="9616">
                  <c:v>9617</c:v>
                </c:pt>
                <c:pt idx="9617">
                  <c:v>9618</c:v>
                </c:pt>
                <c:pt idx="9618">
                  <c:v>9619</c:v>
                </c:pt>
                <c:pt idx="9619">
                  <c:v>9620</c:v>
                </c:pt>
                <c:pt idx="9620">
                  <c:v>9621</c:v>
                </c:pt>
                <c:pt idx="9621">
                  <c:v>9622</c:v>
                </c:pt>
                <c:pt idx="9622">
                  <c:v>9623</c:v>
                </c:pt>
                <c:pt idx="9623">
                  <c:v>9624</c:v>
                </c:pt>
                <c:pt idx="9624">
                  <c:v>9625</c:v>
                </c:pt>
                <c:pt idx="9625">
                  <c:v>9626</c:v>
                </c:pt>
                <c:pt idx="9626">
                  <c:v>9627</c:v>
                </c:pt>
                <c:pt idx="9627">
                  <c:v>9628</c:v>
                </c:pt>
                <c:pt idx="9628">
                  <c:v>9629</c:v>
                </c:pt>
                <c:pt idx="9629">
                  <c:v>9630</c:v>
                </c:pt>
                <c:pt idx="9630">
                  <c:v>9631</c:v>
                </c:pt>
                <c:pt idx="9631">
                  <c:v>9632</c:v>
                </c:pt>
                <c:pt idx="9632">
                  <c:v>9633</c:v>
                </c:pt>
                <c:pt idx="9633">
                  <c:v>9634</c:v>
                </c:pt>
                <c:pt idx="9634">
                  <c:v>9635</c:v>
                </c:pt>
                <c:pt idx="9635">
                  <c:v>9636</c:v>
                </c:pt>
                <c:pt idx="9636">
                  <c:v>9637</c:v>
                </c:pt>
                <c:pt idx="9637">
                  <c:v>9638</c:v>
                </c:pt>
                <c:pt idx="9638">
                  <c:v>9639</c:v>
                </c:pt>
                <c:pt idx="9639">
                  <c:v>9640</c:v>
                </c:pt>
                <c:pt idx="9640">
                  <c:v>9641</c:v>
                </c:pt>
                <c:pt idx="9641">
                  <c:v>9642</c:v>
                </c:pt>
                <c:pt idx="9642">
                  <c:v>9643</c:v>
                </c:pt>
                <c:pt idx="9643">
                  <c:v>9644</c:v>
                </c:pt>
                <c:pt idx="9644">
                  <c:v>9645</c:v>
                </c:pt>
                <c:pt idx="9645">
                  <c:v>9646</c:v>
                </c:pt>
                <c:pt idx="9646">
                  <c:v>9647</c:v>
                </c:pt>
                <c:pt idx="9647">
                  <c:v>9648</c:v>
                </c:pt>
                <c:pt idx="9648">
                  <c:v>9649</c:v>
                </c:pt>
                <c:pt idx="9649">
                  <c:v>9650</c:v>
                </c:pt>
                <c:pt idx="9650">
                  <c:v>9651</c:v>
                </c:pt>
                <c:pt idx="9651">
                  <c:v>9652</c:v>
                </c:pt>
                <c:pt idx="9652">
                  <c:v>9653</c:v>
                </c:pt>
                <c:pt idx="9653">
                  <c:v>9654</c:v>
                </c:pt>
                <c:pt idx="9654">
                  <c:v>9655</c:v>
                </c:pt>
                <c:pt idx="9655">
                  <c:v>9656</c:v>
                </c:pt>
                <c:pt idx="9656">
                  <c:v>9657</c:v>
                </c:pt>
                <c:pt idx="9657">
                  <c:v>9658</c:v>
                </c:pt>
                <c:pt idx="9658">
                  <c:v>9659</c:v>
                </c:pt>
                <c:pt idx="9659">
                  <c:v>9660</c:v>
                </c:pt>
                <c:pt idx="9660">
                  <c:v>9661</c:v>
                </c:pt>
                <c:pt idx="9661">
                  <c:v>9662</c:v>
                </c:pt>
                <c:pt idx="9662">
                  <c:v>9663</c:v>
                </c:pt>
                <c:pt idx="9663">
                  <c:v>9664</c:v>
                </c:pt>
                <c:pt idx="9664">
                  <c:v>9665</c:v>
                </c:pt>
                <c:pt idx="9665">
                  <c:v>9666</c:v>
                </c:pt>
                <c:pt idx="9666">
                  <c:v>9667</c:v>
                </c:pt>
                <c:pt idx="9667">
                  <c:v>9668</c:v>
                </c:pt>
                <c:pt idx="9668">
                  <c:v>9669</c:v>
                </c:pt>
                <c:pt idx="9669">
                  <c:v>9670</c:v>
                </c:pt>
                <c:pt idx="9670">
                  <c:v>9671</c:v>
                </c:pt>
                <c:pt idx="9671">
                  <c:v>9672</c:v>
                </c:pt>
                <c:pt idx="9672">
                  <c:v>9673</c:v>
                </c:pt>
                <c:pt idx="9673">
                  <c:v>9674</c:v>
                </c:pt>
                <c:pt idx="9674">
                  <c:v>9675</c:v>
                </c:pt>
                <c:pt idx="9675">
                  <c:v>9676</c:v>
                </c:pt>
                <c:pt idx="9676">
                  <c:v>9677</c:v>
                </c:pt>
                <c:pt idx="9677">
                  <c:v>9678</c:v>
                </c:pt>
                <c:pt idx="9678">
                  <c:v>9679</c:v>
                </c:pt>
                <c:pt idx="9679">
                  <c:v>9680</c:v>
                </c:pt>
                <c:pt idx="9680">
                  <c:v>9681</c:v>
                </c:pt>
                <c:pt idx="9681">
                  <c:v>9682</c:v>
                </c:pt>
                <c:pt idx="9682">
                  <c:v>9683</c:v>
                </c:pt>
                <c:pt idx="9683">
                  <c:v>9684</c:v>
                </c:pt>
                <c:pt idx="9684">
                  <c:v>9685</c:v>
                </c:pt>
                <c:pt idx="9685">
                  <c:v>9686</c:v>
                </c:pt>
                <c:pt idx="9686">
                  <c:v>9687</c:v>
                </c:pt>
                <c:pt idx="9687">
                  <c:v>9688</c:v>
                </c:pt>
                <c:pt idx="9688">
                  <c:v>9689</c:v>
                </c:pt>
                <c:pt idx="9689">
                  <c:v>9690</c:v>
                </c:pt>
                <c:pt idx="9690">
                  <c:v>9691</c:v>
                </c:pt>
                <c:pt idx="9691">
                  <c:v>9692</c:v>
                </c:pt>
                <c:pt idx="9692">
                  <c:v>9693</c:v>
                </c:pt>
                <c:pt idx="9693">
                  <c:v>9694</c:v>
                </c:pt>
                <c:pt idx="9694">
                  <c:v>9695</c:v>
                </c:pt>
                <c:pt idx="9695">
                  <c:v>9696</c:v>
                </c:pt>
                <c:pt idx="9696">
                  <c:v>9697</c:v>
                </c:pt>
                <c:pt idx="9697">
                  <c:v>9698</c:v>
                </c:pt>
                <c:pt idx="9698">
                  <c:v>9699</c:v>
                </c:pt>
                <c:pt idx="9699">
                  <c:v>9700</c:v>
                </c:pt>
                <c:pt idx="9700">
                  <c:v>9701</c:v>
                </c:pt>
                <c:pt idx="9701">
                  <c:v>9702</c:v>
                </c:pt>
                <c:pt idx="9702">
                  <c:v>9703</c:v>
                </c:pt>
                <c:pt idx="9703">
                  <c:v>9704</c:v>
                </c:pt>
                <c:pt idx="9704">
                  <c:v>9705</c:v>
                </c:pt>
                <c:pt idx="9705">
                  <c:v>9706</c:v>
                </c:pt>
                <c:pt idx="9706">
                  <c:v>9707</c:v>
                </c:pt>
                <c:pt idx="9707">
                  <c:v>9708</c:v>
                </c:pt>
                <c:pt idx="9708">
                  <c:v>9709</c:v>
                </c:pt>
                <c:pt idx="9709">
                  <c:v>9710</c:v>
                </c:pt>
                <c:pt idx="9710">
                  <c:v>9711</c:v>
                </c:pt>
                <c:pt idx="9711">
                  <c:v>9712</c:v>
                </c:pt>
                <c:pt idx="9712">
                  <c:v>9713</c:v>
                </c:pt>
                <c:pt idx="9713">
                  <c:v>9714</c:v>
                </c:pt>
                <c:pt idx="9714">
                  <c:v>9715</c:v>
                </c:pt>
                <c:pt idx="9715">
                  <c:v>9716</c:v>
                </c:pt>
                <c:pt idx="9716">
                  <c:v>9717</c:v>
                </c:pt>
                <c:pt idx="9717">
                  <c:v>9718</c:v>
                </c:pt>
                <c:pt idx="9718">
                  <c:v>9719</c:v>
                </c:pt>
                <c:pt idx="9719">
                  <c:v>9720</c:v>
                </c:pt>
                <c:pt idx="9720">
                  <c:v>9721</c:v>
                </c:pt>
                <c:pt idx="9721">
                  <c:v>9722</c:v>
                </c:pt>
                <c:pt idx="9722">
                  <c:v>9723</c:v>
                </c:pt>
                <c:pt idx="9723">
                  <c:v>9724</c:v>
                </c:pt>
                <c:pt idx="9724">
                  <c:v>9725</c:v>
                </c:pt>
                <c:pt idx="9725">
                  <c:v>9726</c:v>
                </c:pt>
                <c:pt idx="9726">
                  <c:v>9727</c:v>
                </c:pt>
                <c:pt idx="9727">
                  <c:v>9728</c:v>
                </c:pt>
                <c:pt idx="9728">
                  <c:v>9729</c:v>
                </c:pt>
                <c:pt idx="9729">
                  <c:v>9730</c:v>
                </c:pt>
                <c:pt idx="9730">
                  <c:v>9731</c:v>
                </c:pt>
                <c:pt idx="9731">
                  <c:v>9732</c:v>
                </c:pt>
                <c:pt idx="9732">
                  <c:v>9733</c:v>
                </c:pt>
                <c:pt idx="9733">
                  <c:v>9734</c:v>
                </c:pt>
                <c:pt idx="9734">
                  <c:v>9735</c:v>
                </c:pt>
                <c:pt idx="9735">
                  <c:v>9736</c:v>
                </c:pt>
                <c:pt idx="9736">
                  <c:v>9737</c:v>
                </c:pt>
                <c:pt idx="9737">
                  <c:v>9738</c:v>
                </c:pt>
                <c:pt idx="9738">
                  <c:v>9739</c:v>
                </c:pt>
                <c:pt idx="9739">
                  <c:v>9740</c:v>
                </c:pt>
                <c:pt idx="9740">
                  <c:v>9741</c:v>
                </c:pt>
                <c:pt idx="9741">
                  <c:v>9742</c:v>
                </c:pt>
                <c:pt idx="9742">
                  <c:v>9743</c:v>
                </c:pt>
                <c:pt idx="9743">
                  <c:v>9744</c:v>
                </c:pt>
                <c:pt idx="9744">
                  <c:v>9745</c:v>
                </c:pt>
                <c:pt idx="9745">
                  <c:v>9746</c:v>
                </c:pt>
                <c:pt idx="9746">
                  <c:v>9747</c:v>
                </c:pt>
                <c:pt idx="9747">
                  <c:v>9748</c:v>
                </c:pt>
                <c:pt idx="9748">
                  <c:v>9749</c:v>
                </c:pt>
                <c:pt idx="9749">
                  <c:v>9750</c:v>
                </c:pt>
                <c:pt idx="9750">
                  <c:v>9751</c:v>
                </c:pt>
                <c:pt idx="9751">
                  <c:v>9752</c:v>
                </c:pt>
                <c:pt idx="9752">
                  <c:v>9753</c:v>
                </c:pt>
                <c:pt idx="9753">
                  <c:v>9754</c:v>
                </c:pt>
                <c:pt idx="9754">
                  <c:v>9755</c:v>
                </c:pt>
                <c:pt idx="9755">
                  <c:v>9756</c:v>
                </c:pt>
                <c:pt idx="9756">
                  <c:v>9757</c:v>
                </c:pt>
                <c:pt idx="9757">
                  <c:v>9758</c:v>
                </c:pt>
                <c:pt idx="9758">
                  <c:v>9759</c:v>
                </c:pt>
                <c:pt idx="9759">
                  <c:v>9760</c:v>
                </c:pt>
                <c:pt idx="9760">
                  <c:v>9761</c:v>
                </c:pt>
                <c:pt idx="9761">
                  <c:v>9762</c:v>
                </c:pt>
                <c:pt idx="9762">
                  <c:v>9763</c:v>
                </c:pt>
                <c:pt idx="9763">
                  <c:v>9764</c:v>
                </c:pt>
                <c:pt idx="9764">
                  <c:v>9765</c:v>
                </c:pt>
                <c:pt idx="9765">
                  <c:v>9766</c:v>
                </c:pt>
                <c:pt idx="9766">
                  <c:v>9767</c:v>
                </c:pt>
                <c:pt idx="9767">
                  <c:v>9768</c:v>
                </c:pt>
                <c:pt idx="9768">
                  <c:v>9769</c:v>
                </c:pt>
                <c:pt idx="9769">
                  <c:v>9770</c:v>
                </c:pt>
                <c:pt idx="9770">
                  <c:v>9771</c:v>
                </c:pt>
                <c:pt idx="9771">
                  <c:v>9772</c:v>
                </c:pt>
                <c:pt idx="9772">
                  <c:v>9773</c:v>
                </c:pt>
                <c:pt idx="9773">
                  <c:v>9774</c:v>
                </c:pt>
                <c:pt idx="9774">
                  <c:v>9775</c:v>
                </c:pt>
                <c:pt idx="9775">
                  <c:v>9776</c:v>
                </c:pt>
                <c:pt idx="9776">
                  <c:v>9777</c:v>
                </c:pt>
                <c:pt idx="9777">
                  <c:v>9778</c:v>
                </c:pt>
                <c:pt idx="9778">
                  <c:v>9779</c:v>
                </c:pt>
                <c:pt idx="9779">
                  <c:v>9780</c:v>
                </c:pt>
                <c:pt idx="9780">
                  <c:v>9781</c:v>
                </c:pt>
                <c:pt idx="9781">
                  <c:v>9782</c:v>
                </c:pt>
                <c:pt idx="9782">
                  <c:v>9783</c:v>
                </c:pt>
                <c:pt idx="9783">
                  <c:v>9784</c:v>
                </c:pt>
                <c:pt idx="9784">
                  <c:v>9785</c:v>
                </c:pt>
                <c:pt idx="9785">
                  <c:v>9786</c:v>
                </c:pt>
                <c:pt idx="9786">
                  <c:v>9787</c:v>
                </c:pt>
                <c:pt idx="9787">
                  <c:v>9788</c:v>
                </c:pt>
                <c:pt idx="9788">
                  <c:v>9789</c:v>
                </c:pt>
                <c:pt idx="9789">
                  <c:v>9790</c:v>
                </c:pt>
                <c:pt idx="9790">
                  <c:v>9791</c:v>
                </c:pt>
                <c:pt idx="9791">
                  <c:v>9792</c:v>
                </c:pt>
                <c:pt idx="9792">
                  <c:v>9793</c:v>
                </c:pt>
                <c:pt idx="9793">
                  <c:v>9794</c:v>
                </c:pt>
                <c:pt idx="9794">
                  <c:v>9795</c:v>
                </c:pt>
                <c:pt idx="9795">
                  <c:v>9796</c:v>
                </c:pt>
                <c:pt idx="9796">
                  <c:v>9797</c:v>
                </c:pt>
                <c:pt idx="9797">
                  <c:v>9798</c:v>
                </c:pt>
                <c:pt idx="9798">
                  <c:v>9799</c:v>
                </c:pt>
                <c:pt idx="9799">
                  <c:v>9800</c:v>
                </c:pt>
                <c:pt idx="9800">
                  <c:v>9801</c:v>
                </c:pt>
                <c:pt idx="9801">
                  <c:v>9802</c:v>
                </c:pt>
                <c:pt idx="9802">
                  <c:v>9803</c:v>
                </c:pt>
                <c:pt idx="9803">
                  <c:v>9804</c:v>
                </c:pt>
                <c:pt idx="9804">
                  <c:v>9805</c:v>
                </c:pt>
                <c:pt idx="9805">
                  <c:v>9806</c:v>
                </c:pt>
                <c:pt idx="9806">
                  <c:v>9807</c:v>
                </c:pt>
                <c:pt idx="9807">
                  <c:v>9808</c:v>
                </c:pt>
                <c:pt idx="9808">
                  <c:v>9809</c:v>
                </c:pt>
                <c:pt idx="9809">
                  <c:v>9810</c:v>
                </c:pt>
                <c:pt idx="9810">
                  <c:v>9811</c:v>
                </c:pt>
                <c:pt idx="9811">
                  <c:v>9812</c:v>
                </c:pt>
                <c:pt idx="9812">
                  <c:v>9813</c:v>
                </c:pt>
                <c:pt idx="9813">
                  <c:v>9814</c:v>
                </c:pt>
                <c:pt idx="9814">
                  <c:v>9815</c:v>
                </c:pt>
                <c:pt idx="9815">
                  <c:v>9816</c:v>
                </c:pt>
                <c:pt idx="9816">
                  <c:v>9817</c:v>
                </c:pt>
                <c:pt idx="9817">
                  <c:v>9818</c:v>
                </c:pt>
                <c:pt idx="9818">
                  <c:v>9819</c:v>
                </c:pt>
                <c:pt idx="9819">
                  <c:v>9820</c:v>
                </c:pt>
                <c:pt idx="9820">
                  <c:v>9821</c:v>
                </c:pt>
                <c:pt idx="9821">
                  <c:v>9822</c:v>
                </c:pt>
                <c:pt idx="9822">
                  <c:v>9823</c:v>
                </c:pt>
                <c:pt idx="9823">
                  <c:v>9824</c:v>
                </c:pt>
                <c:pt idx="9824">
                  <c:v>9825</c:v>
                </c:pt>
                <c:pt idx="9825">
                  <c:v>9826</c:v>
                </c:pt>
                <c:pt idx="9826">
                  <c:v>9827</c:v>
                </c:pt>
                <c:pt idx="9827">
                  <c:v>9828</c:v>
                </c:pt>
                <c:pt idx="9828">
                  <c:v>9829</c:v>
                </c:pt>
                <c:pt idx="9829">
                  <c:v>9830</c:v>
                </c:pt>
                <c:pt idx="9830">
                  <c:v>9831</c:v>
                </c:pt>
                <c:pt idx="9831">
                  <c:v>9832</c:v>
                </c:pt>
                <c:pt idx="9832">
                  <c:v>9833</c:v>
                </c:pt>
                <c:pt idx="9833">
                  <c:v>9834</c:v>
                </c:pt>
                <c:pt idx="9834">
                  <c:v>9835</c:v>
                </c:pt>
                <c:pt idx="9835">
                  <c:v>9836</c:v>
                </c:pt>
                <c:pt idx="9836">
                  <c:v>9837</c:v>
                </c:pt>
                <c:pt idx="9837">
                  <c:v>9838</c:v>
                </c:pt>
                <c:pt idx="9838">
                  <c:v>9839</c:v>
                </c:pt>
                <c:pt idx="9839">
                  <c:v>9840</c:v>
                </c:pt>
                <c:pt idx="9840">
                  <c:v>9841</c:v>
                </c:pt>
                <c:pt idx="9841">
                  <c:v>9842</c:v>
                </c:pt>
                <c:pt idx="9842">
                  <c:v>9843</c:v>
                </c:pt>
                <c:pt idx="9843">
                  <c:v>9844</c:v>
                </c:pt>
                <c:pt idx="9844">
                  <c:v>9845</c:v>
                </c:pt>
                <c:pt idx="9845">
                  <c:v>9846</c:v>
                </c:pt>
                <c:pt idx="9846">
                  <c:v>9847</c:v>
                </c:pt>
                <c:pt idx="9847">
                  <c:v>9848</c:v>
                </c:pt>
                <c:pt idx="9848">
                  <c:v>9849</c:v>
                </c:pt>
                <c:pt idx="9849">
                  <c:v>9850</c:v>
                </c:pt>
                <c:pt idx="9850">
                  <c:v>9851</c:v>
                </c:pt>
                <c:pt idx="9851">
                  <c:v>9852</c:v>
                </c:pt>
                <c:pt idx="9852">
                  <c:v>9853</c:v>
                </c:pt>
                <c:pt idx="9853">
                  <c:v>9854</c:v>
                </c:pt>
                <c:pt idx="9854">
                  <c:v>9855</c:v>
                </c:pt>
                <c:pt idx="9855">
                  <c:v>9856</c:v>
                </c:pt>
                <c:pt idx="9856">
                  <c:v>9857</c:v>
                </c:pt>
                <c:pt idx="9857">
                  <c:v>9858</c:v>
                </c:pt>
                <c:pt idx="9858">
                  <c:v>9859</c:v>
                </c:pt>
                <c:pt idx="9859">
                  <c:v>9860</c:v>
                </c:pt>
                <c:pt idx="9860">
                  <c:v>9861</c:v>
                </c:pt>
                <c:pt idx="9861">
                  <c:v>9862</c:v>
                </c:pt>
                <c:pt idx="9862">
                  <c:v>9863</c:v>
                </c:pt>
                <c:pt idx="9863">
                  <c:v>9864</c:v>
                </c:pt>
                <c:pt idx="9864">
                  <c:v>9865</c:v>
                </c:pt>
                <c:pt idx="9865">
                  <c:v>9866</c:v>
                </c:pt>
                <c:pt idx="9866">
                  <c:v>9867</c:v>
                </c:pt>
                <c:pt idx="9867">
                  <c:v>9868</c:v>
                </c:pt>
                <c:pt idx="9868">
                  <c:v>9869</c:v>
                </c:pt>
                <c:pt idx="9869">
                  <c:v>9870</c:v>
                </c:pt>
                <c:pt idx="9870">
                  <c:v>9871</c:v>
                </c:pt>
                <c:pt idx="9871">
                  <c:v>9872</c:v>
                </c:pt>
                <c:pt idx="9872">
                  <c:v>9873</c:v>
                </c:pt>
                <c:pt idx="9873">
                  <c:v>9874</c:v>
                </c:pt>
                <c:pt idx="9874">
                  <c:v>9875</c:v>
                </c:pt>
                <c:pt idx="9875">
                  <c:v>9876</c:v>
                </c:pt>
                <c:pt idx="9876">
                  <c:v>9877</c:v>
                </c:pt>
                <c:pt idx="9877">
                  <c:v>9878</c:v>
                </c:pt>
                <c:pt idx="9878">
                  <c:v>9879</c:v>
                </c:pt>
                <c:pt idx="9879">
                  <c:v>9880</c:v>
                </c:pt>
                <c:pt idx="9880">
                  <c:v>9881</c:v>
                </c:pt>
                <c:pt idx="9881">
                  <c:v>9882</c:v>
                </c:pt>
                <c:pt idx="9882">
                  <c:v>9883</c:v>
                </c:pt>
                <c:pt idx="9883">
                  <c:v>9884</c:v>
                </c:pt>
                <c:pt idx="9884">
                  <c:v>9885</c:v>
                </c:pt>
                <c:pt idx="9885">
                  <c:v>9886</c:v>
                </c:pt>
                <c:pt idx="9886">
                  <c:v>9887</c:v>
                </c:pt>
                <c:pt idx="9887">
                  <c:v>9888</c:v>
                </c:pt>
                <c:pt idx="9888">
                  <c:v>9889</c:v>
                </c:pt>
                <c:pt idx="9889">
                  <c:v>9890</c:v>
                </c:pt>
                <c:pt idx="9890">
                  <c:v>9891</c:v>
                </c:pt>
                <c:pt idx="9891">
                  <c:v>9892</c:v>
                </c:pt>
                <c:pt idx="9892">
                  <c:v>9893</c:v>
                </c:pt>
                <c:pt idx="9893">
                  <c:v>9894</c:v>
                </c:pt>
                <c:pt idx="9894">
                  <c:v>9895</c:v>
                </c:pt>
                <c:pt idx="9895">
                  <c:v>9896</c:v>
                </c:pt>
                <c:pt idx="9896">
                  <c:v>9897</c:v>
                </c:pt>
                <c:pt idx="9897">
                  <c:v>9898</c:v>
                </c:pt>
                <c:pt idx="9898">
                  <c:v>9899</c:v>
                </c:pt>
                <c:pt idx="9899">
                  <c:v>9900</c:v>
                </c:pt>
                <c:pt idx="9900">
                  <c:v>9901</c:v>
                </c:pt>
                <c:pt idx="9901">
                  <c:v>9902</c:v>
                </c:pt>
                <c:pt idx="9902">
                  <c:v>9903</c:v>
                </c:pt>
                <c:pt idx="9903">
                  <c:v>9904</c:v>
                </c:pt>
                <c:pt idx="9904">
                  <c:v>9905</c:v>
                </c:pt>
                <c:pt idx="9905">
                  <c:v>9906</c:v>
                </c:pt>
                <c:pt idx="9906">
                  <c:v>9907</c:v>
                </c:pt>
                <c:pt idx="9907">
                  <c:v>9908</c:v>
                </c:pt>
                <c:pt idx="9908">
                  <c:v>9909</c:v>
                </c:pt>
                <c:pt idx="9909">
                  <c:v>9910</c:v>
                </c:pt>
                <c:pt idx="9910">
                  <c:v>9911</c:v>
                </c:pt>
                <c:pt idx="9911">
                  <c:v>9912</c:v>
                </c:pt>
                <c:pt idx="9912">
                  <c:v>9913</c:v>
                </c:pt>
                <c:pt idx="9913">
                  <c:v>9914</c:v>
                </c:pt>
                <c:pt idx="9914">
                  <c:v>9915</c:v>
                </c:pt>
                <c:pt idx="9915">
                  <c:v>9916</c:v>
                </c:pt>
                <c:pt idx="9916">
                  <c:v>9917</c:v>
                </c:pt>
                <c:pt idx="9917">
                  <c:v>9918</c:v>
                </c:pt>
                <c:pt idx="9918">
                  <c:v>9919</c:v>
                </c:pt>
                <c:pt idx="9919">
                  <c:v>9920</c:v>
                </c:pt>
                <c:pt idx="9920">
                  <c:v>9921</c:v>
                </c:pt>
                <c:pt idx="9921">
                  <c:v>9922</c:v>
                </c:pt>
                <c:pt idx="9922">
                  <c:v>9923</c:v>
                </c:pt>
                <c:pt idx="9923">
                  <c:v>9924</c:v>
                </c:pt>
                <c:pt idx="9924">
                  <c:v>9925</c:v>
                </c:pt>
                <c:pt idx="9925">
                  <c:v>9926</c:v>
                </c:pt>
                <c:pt idx="9926">
                  <c:v>9927</c:v>
                </c:pt>
                <c:pt idx="9927">
                  <c:v>9928</c:v>
                </c:pt>
                <c:pt idx="9928">
                  <c:v>9929</c:v>
                </c:pt>
                <c:pt idx="9929">
                  <c:v>9930</c:v>
                </c:pt>
                <c:pt idx="9930">
                  <c:v>9931</c:v>
                </c:pt>
                <c:pt idx="9931">
                  <c:v>9932</c:v>
                </c:pt>
                <c:pt idx="9932">
                  <c:v>9933</c:v>
                </c:pt>
                <c:pt idx="9933">
                  <c:v>9934</c:v>
                </c:pt>
                <c:pt idx="9934">
                  <c:v>9935</c:v>
                </c:pt>
                <c:pt idx="9935">
                  <c:v>9936</c:v>
                </c:pt>
                <c:pt idx="9936">
                  <c:v>9937</c:v>
                </c:pt>
                <c:pt idx="9937">
                  <c:v>9938</c:v>
                </c:pt>
                <c:pt idx="9938">
                  <c:v>9939</c:v>
                </c:pt>
                <c:pt idx="9939">
                  <c:v>9940</c:v>
                </c:pt>
                <c:pt idx="9940">
                  <c:v>9941</c:v>
                </c:pt>
                <c:pt idx="9941">
                  <c:v>9942</c:v>
                </c:pt>
                <c:pt idx="9942">
                  <c:v>9943</c:v>
                </c:pt>
                <c:pt idx="9943">
                  <c:v>9944</c:v>
                </c:pt>
                <c:pt idx="9944">
                  <c:v>9945</c:v>
                </c:pt>
                <c:pt idx="9945">
                  <c:v>9946</c:v>
                </c:pt>
                <c:pt idx="9946">
                  <c:v>9947</c:v>
                </c:pt>
                <c:pt idx="9947">
                  <c:v>9948</c:v>
                </c:pt>
                <c:pt idx="9948">
                  <c:v>9949</c:v>
                </c:pt>
                <c:pt idx="9949">
                  <c:v>9950</c:v>
                </c:pt>
                <c:pt idx="9950">
                  <c:v>9951</c:v>
                </c:pt>
                <c:pt idx="9951">
                  <c:v>9952</c:v>
                </c:pt>
                <c:pt idx="9952">
                  <c:v>9953</c:v>
                </c:pt>
                <c:pt idx="9953">
                  <c:v>9954</c:v>
                </c:pt>
                <c:pt idx="9954">
                  <c:v>9955</c:v>
                </c:pt>
                <c:pt idx="9955">
                  <c:v>9956</c:v>
                </c:pt>
                <c:pt idx="9956">
                  <c:v>9957</c:v>
                </c:pt>
                <c:pt idx="9957">
                  <c:v>9958</c:v>
                </c:pt>
                <c:pt idx="9958">
                  <c:v>9959</c:v>
                </c:pt>
                <c:pt idx="9959">
                  <c:v>9960</c:v>
                </c:pt>
                <c:pt idx="9960">
                  <c:v>9961</c:v>
                </c:pt>
                <c:pt idx="9961">
                  <c:v>9962</c:v>
                </c:pt>
                <c:pt idx="9962">
                  <c:v>9963</c:v>
                </c:pt>
                <c:pt idx="9963">
                  <c:v>9964</c:v>
                </c:pt>
                <c:pt idx="9964">
                  <c:v>9965</c:v>
                </c:pt>
                <c:pt idx="9965">
                  <c:v>9966</c:v>
                </c:pt>
                <c:pt idx="9966">
                  <c:v>9967</c:v>
                </c:pt>
                <c:pt idx="9967">
                  <c:v>9968</c:v>
                </c:pt>
                <c:pt idx="9968">
                  <c:v>9969</c:v>
                </c:pt>
                <c:pt idx="9969">
                  <c:v>9970</c:v>
                </c:pt>
                <c:pt idx="9970">
                  <c:v>9971</c:v>
                </c:pt>
                <c:pt idx="9971">
                  <c:v>9972</c:v>
                </c:pt>
                <c:pt idx="9972">
                  <c:v>9973</c:v>
                </c:pt>
                <c:pt idx="9973">
                  <c:v>9974</c:v>
                </c:pt>
                <c:pt idx="9974">
                  <c:v>9975</c:v>
                </c:pt>
                <c:pt idx="9975">
                  <c:v>9976</c:v>
                </c:pt>
                <c:pt idx="9976">
                  <c:v>9977</c:v>
                </c:pt>
                <c:pt idx="9977">
                  <c:v>9978</c:v>
                </c:pt>
                <c:pt idx="9978">
                  <c:v>9979</c:v>
                </c:pt>
                <c:pt idx="9979">
                  <c:v>9980</c:v>
                </c:pt>
                <c:pt idx="9980">
                  <c:v>9981</c:v>
                </c:pt>
                <c:pt idx="9981">
                  <c:v>9982</c:v>
                </c:pt>
                <c:pt idx="9982">
                  <c:v>9983</c:v>
                </c:pt>
                <c:pt idx="9983">
                  <c:v>9984</c:v>
                </c:pt>
                <c:pt idx="9984">
                  <c:v>9985</c:v>
                </c:pt>
                <c:pt idx="9985">
                  <c:v>9986</c:v>
                </c:pt>
                <c:pt idx="9986">
                  <c:v>9987</c:v>
                </c:pt>
                <c:pt idx="9987">
                  <c:v>9988</c:v>
                </c:pt>
                <c:pt idx="9988">
                  <c:v>9989</c:v>
                </c:pt>
                <c:pt idx="9989">
                  <c:v>9990</c:v>
                </c:pt>
                <c:pt idx="9990">
                  <c:v>9991</c:v>
                </c:pt>
                <c:pt idx="9991">
                  <c:v>9992</c:v>
                </c:pt>
                <c:pt idx="9992">
                  <c:v>9993</c:v>
                </c:pt>
                <c:pt idx="9993">
                  <c:v>9994</c:v>
                </c:pt>
                <c:pt idx="9994">
                  <c:v>9995</c:v>
                </c:pt>
                <c:pt idx="9995">
                  <c:v>9996</c:v>
                </c:pt>
                <c:pt idx="9996">
                  <c:v>9997</c:v>
                </c:pt>
                <c:pt idx="9997">
                  <c:v>9998</c:v>
                </c:pt>
                <c:pt idx="9998">
                  <c:v>9999</c:v>
                </c:pt>
                <c:pt idx="9999">
                  <c:v>10000</c:v>
                </c:pt>
                <c:pt idx="10000">
                  <c:v>10001</c:v>
                </c:pt>
                <c:pt idx="10001">
                  <c:v>10002</c:v>
                </c:pt>
                <c:pt idx="10002">
                  <c:v>10003</c:v>
                </c:pt>
                <c:pt idx="10003">
                  <c:v>10004</c:v>
                </c:pt>
                <c:pt idx="10004">
                  <c:v>10005</c:v>
                </c:pt>
                <c:pt idx="10005">
                  <c:v>10006</c:v>
                </c:pt>
                <c:pt idx="10006">
                  <c:v>10007</c:v>
                </c:pt>
                <c:pt idx="10007">
                  <c:v>10008</c:v>
                </c:pt>
                <c:pt idx="10008">
                  <c:v>10009</c:v>
                </c:pt>
                <c:pt idx="10009">
                  <c:v>10010</c:v>
                </c:pt>
                <c:pt idx="10010">
                  <c:v>10011</c:v>
                </c:pt>
                <c:pt idx="10011">
                  <c:v>10012</c:v>
                </c:pt>
                <c:pt idx="10012">
                  <c:v>10013</c:v>
                </c:pt>
                <c:pt idx="10013">
                  <c:v>10014</c:v>
                </c:pt>
                <c:pt idx="10014">
                  <c:v>10015</c:v>
                </c:pt>
                <c:pt idx="10015">
                  <c:v>10016</c:v>
                </c:pt>
                <c:pt idx="10016">
                  <c:v>10017</c:v>
                </c:pt>
                <c:pt idx="10017">
                  <c:v>10018</c:v>
                </c:pt>
                <c:pt idx="10018">
                  <c:v>10019</c:v>
                </c:pt>
                <c:pt idx="10019">
                  <c:v>10020</c:v>
                </c:pt>
                <c:pt idx="10020">
                  <c:v>10021</c:v>
                </c:pt>
                <c:pt idx="10021">
                  <c:v>10022</c:v>
                </c:pt>
                <c:pt idx="10022">
                  <c:v>10023</c:v>
                </c:pt>
                <c:pt idx="10023">
                  <c:v>10024</c:v>
                </c:pt>
                <c:pt idx="10024">
                  <c:v>10025</c:v>
                </c:pt>
                <c:pt idx="10025">
                  <c:v>10026</c:v>
                </c:pt>
                <c:pt idx="10026">
                  <c:v>10027</c:v>
                </c:pt>
                <c:pt idx="10027">
                  <c:v>10028</c:v>
                </c:pt>
                <c:pt idx="10028">
                  <c:v>10029</c:v>
                </c:pt>
                <c:pt idx="10029">
                  <c:v>10030</c:v>
                </c:pt>
                <c:pt idx="10030">
                  <c:v>10031</c:v>
                </c:pt>
                <c:pt idx="10031">
                  <c:v>10032</c:v>
                </c:pt>
                <c:pt idx="10032">
                  <c:v>10033</c:v>
                </c:pt>
                <c:pt idx="10033">
                  <c:v>10034</c:v>
                </c:pt>
                <c:pt idx="10034">
                  <c:v>10035</c:v>
                </c:pt>
                <c:pt idx="10035">
                  <c:v>10036</c:v>
                </c:pt>
                <c:pt idx="10036">
                  <c:v>10037</c:v>
                </c:pt>
                <c:pt idx="10037">
                  <c:v>10038</c:v>
                </c:pt>
                <c:pt idx="10038">
                  <c:v>10039</c:v>
                </c:pt>
                <c:pt idx="10039">
                  <c:v>10040</c:v>
                </c:pt>
                <c:pt idx="10040">
                  <c:v>10041</c:v>
                </c:pt>
                <c:pt idx="10041">
                  <c:v>10042</c:v>
                </c:pt>
                <c:pt idx="10042">
                  <c:v>10043</c:v>
                </c:pt>
                <c:pt idx="10043">
                  <c:v>10044</c:v>
                </c:pt>
                <c:pt idx="10044">
                  <c:v>10045</c:v>
                </c:pt>
                <c:pt idx="10045">
                  <c:v>10046</c:v>
                </c:pt>
                <c:pt idx="10046">
                  <c:v>10047</c:v>
                </c:pt>
                <c:pt idx="10047">
                  <c:v>10048</c:v>
                </c:pt>
                <c:pt idx="10048">
                  <c:v>10049</c:v>
                </c:pt>
                <c:pt idx="10049">
                  <c:v>10050</c:v>
                </c:pt>
                <c:pt idx="10050">
                  <c:v>10051</c:v>
                </c:pt>
                <c:pt idx="10051">
                  <c:v>10052</c:v>
                </c:pt>
                <c:pt idx="10052">
                  <c:v>10053</c:v>
                </c:pt>
                <c:pt idx="10053">
                  <c:v>10054</c:v>
                </c:pt>
                <c:pt idx="10054">
                  <c:v>10055</c:v>
                </c:pt>
                <c:pt idx="10055">
                  <c:v>10056</c:v>
                </c:pt>
                <c:pt idx="10056">
                  <c:v>10057</c:v>
                </c:pt>
                <c:pt idx="10057">
                  <c:v>10058</c:v>
                </c:pt>
                <c:pt idx="10058">
                  <c:v>10059</c:v>
                </c:pt>
                <c:pt idx="10059">
                  <c:v>10060</c:v>
                </c:pt>
                <c:pt idx="10060">
                  <c:v>10061</c:v>
                </c:pt>
                <c:pt idx="10061">
                  <c:v>10062</c:v>
                </c:pt>
                <c:pt idx="10062">
                  <c:v>10063</c:v>
                </c:pt>
                <c:pt idx="10063">
                  <c:v>10064</c:v>
                </c:pt>
                <c:pt idx="10064">
                  <c:v>10065</c:v>
                </c:pt>
                <c:pt idx="10065">
                  <c:v>10066</c:v>
                </c:pt>
                <c:pt idx="10066">
                  <c:v>10067</c:v>
                </c:pt>
                <c:pt idx="10067">
                  <c:v>10068</c:v>
                </c:pt>
                <c:pt idx="10068">
                  <c:v>10069</c:v>
                </c:pt>
                <c:pt idx="10069">
                  <c:v>10070</c:v>
                </c:pt>
                <c:pt idx="10070">
                  <c:v>10071</c:v>
                </c:pt>
                <c:pt idx="10071">
                  <c:v>10072</c:v>
                </c:pt>
                <c:pt idx="10072">
                  <c:v>10073</c:v>
                </c:pt>
                <c:pt idx="10073">
                  <c:v>10074</c:v>
                </c:pt>
                <c:pt idx="10074">
                  <c:v>10075</c:v>
                </c:pt>
                <c:pt idx="10075">
                  <c:v>10076</c:v>
                </c:pt>
                <c:pt idx="10076">
                  <c:v>10077</c:v>
                </c:pt>
                <c:pt idx="10077">
                  <c:v>10078</c:v>
                </c:pt>
                <c:pt idx="10078">
                  <c:v>10079</c:v>
                </c:pt>
                <c:pt idx="10079">
                  <c:v>10080</c:v>
                </c:pt>
                <c:pt idx="10080">
                  <c:v>10081</c:v>
                </c:pt>
                <c:pt idx="10081">
                  <c:v>10082</c:v>
                </c:pt>
                <c:pt idx="10082">
                  <c:v>10083</c:v>
                </c:pt>
                <c:pt idx="10083">
                  <c:v>10084</c:v>
                </c:pt>
                <c:pt idx="10084">
                  <c:v>10085</c:v>
                </c:pt>
                <c:pt idx="10085">
                  <c:v>10086</c:v>
                </c:pt>
                <c:pt idx="10086">
                  <c:v>10087</c:v>
                </c:pt>
                <c:pt idx="10087">
                  <c:v>10088</c:v>
                </c:pt>
                <c:pt idx="10088">
                  <c:v>10089</c:v>
                </c:pt>
                <c:pt idx="10089">
                  <c:v>10090</c:v>
                </c:pt>
                <c:pt idx="10090">
                  <c:v>10091</c:v>
                </c:pt>
                <c:pt idx="10091">
                  <c:v>10092</c:v>
                </c:pt>
                <c:pt idx="10092">
                  <c:v>10093</c:v>
                </c:pt>
                <c:pt idx="10093">
                  <c:v>10094</c:v>
                </c:pt>
                <c:pt idx="10094">
                  <c:v>10095</c:v>
                </c:pt>
                <c:pt idx="10095">
                  <c:v>10096</c:v>
                </c:pt>
                <c:pt idx="10096">
                  <c:v>10097</c:v>
                </c:pt>
                <c:pt idx="10097">
                  <c:v>10098</c:v>
                </c:pt>
                <c:pt idx="10098">
                  <c:v>10099</c:v>
                </c:pt>
                <c:pt idx="10099">
                  <c:v>10100</c:v>
                </c:pt>
                <c:pt idx="10100">
                  <c:v>10101</c:v>
                </c:pt>
                <c:pt idx="10101">
                  <c:v>10102</c:v>
                </c:pt>
                <c:pt idx="10102">
                  <c:v>10103</c:v>
                </c:pt>
                <c:pt idx="10103">
                  <c:v>10104</c:v>
                </c:pt>
                <c:pt idx="10104">
                  <c:v>10105</c:v>
                </c:pt>
                <c:pt idx="10105">
                  <c:v>10106</c:v>
                </c:pt>
                <c:pt idx="10106">
                  <c:v>10107</c:v>
                </c:pt>
                <c:pt idx="10107">
                  <c:v>10108</c:v>
                </c:pt>
                <c:pt idx="10108">
                  <c:v>10109</c:v>
                </c:pt>
                <c:pt idx="10109">
                  <c:v>10110</c:v>
                </c:pt>
                <c:pt idx="10110">
                  <c:v>10111</c:v>
                </c:pt>
                <c:pt idx="10111">
                  <c:v>10112</c:v>
                </c:pt>
                <c:pt idx="10112">
                  <c:v>10113</c:v>
                </c:pt>
                <c:pt idx="10113">
                  <c:v>10114</c:v>
                </c:pt>
                <c:pt idx="10114">
                  <c:v>10115</c:v>
                </c:pt>
                <c:pt idx="10115">
                  <c:v>10116</c:v>
                </c:pt>
                <c:pt idx="10116">
                  <c:v>10117</c:v>
                </c:pt>
                <c:pt idx="10117">
                  <c:v>10118</c:v>
                </c:pt>
                <c:pt idx="10118">
                  <c:v>10119</c:v>
                </c:pt>
                <c:pt idx="10119">
                  <c:v>10120</c:v>
                </c:pt>
                <c:pt idx="10120">
                  <c:v>10121</c:v>
                </c:pt>
                <c:pt idx="10121">
                  <c:v>10122</c:v>
                </c:pt>
                <c:pt idx="10122">
                  <c:v>10123</c:v>
                </c:pt>
                <c:pt idx="10123">
                  <c:v>10124</c:v>
                </c:pt>
                <c:pt idx="10124">
                  <c:v>10125</c:v>
                </c:pt>
                <c:pt idx="10125">
                  <c:v>10126</c:v>
                </c:pt>
                <c:pt idx="10126">
                  <c:v>10127</c:v>
                </c:pt>
                <c:pt idx="10127">
                  <c:v>10128</c:v>
                </c:pt>
                <c:pt idx="10128">
                  <c:v>10129</c:v>
                </c:pt>
                <c:pt idx="10129">
                  <c:v>10130</c:v>
                </c:pt>
                <c:pt idx="10130">
                  <c:v>10131</c:v>
                </c:pt>
                <c:pt idx="10131">
                  <c:v>10132</c:v>
                </c:pt>
                <c:pt idx="10132">
                  <c:v>10133</c:v>
                </c:pt>
                <c:pt idx="10133">
                  <c:v>10134</c:v>
                </c:pt>
                <c:pt idx="10134">
                  <c:v>10135</c:v>
                </c:pt>
                <c:pt idx="10135">
                  <c:v>10136</c:v>
                </c:pt>
                <c:pt idx="10136">
                  <c:v>10137</c:v>
                </c:pt>
                <c:pt idx="10137">
                  <c:v>10138</c:v>
                </c:pt>
                <c:pt idx="10138">
                  <c:v>10139</c:v>
                </c:pt>
                <c:pt idx="10139">
                  <c:v>10140</c:v>
                </c:pt>
                <c:pt idx="10140">
                  <c:v>10141</c:v>
                </c:pt>
                <c:pt idx="10141">
                  <c:v>10142</c:v>
                </c:pt>
                <c:pt idx="10142">
                  <c:v>10143</c:v>
                </c:pt>
                <c:pt idx="10143">
                  <c:v>10144</c:v>
                </c:pt>
                <c:pt idx="10144">
                  <c:v>10145</c:v>
                </c:pt>
                <c:pt idx="10145">
                  <c:v>10146</c:v>
                </c:pt>
                <c:pt idx="10146">
                  <c:v>10147</c:v>
                </c:pt>
                <c:pt idx="10147">
                  <c:v>10148</c:v>
                </c:pt>
                <c:pt idx="10148">
                  <c:v>10149</c:v>
                </c:pt>
                <c:pt idx="10149">
                  <c:v>10150</c:v>
                </c:pt>
                <c:pt idx="10150">
                  <c:v>10151</c:v>
                </c:pt>
                <c:pt idx="10151">
                  <c:v>10152</c:v>
                </c:pt>
                <c:pt idx="10152">
                  <c:v>10153</c:v>
                </c:pt>
                <c:pt idx="10153">
                  <c:v>10154</c:v>
                </c:pt>
                <c:pt idx="10154">
                  <c:v>10155</c:v>
                </c:pt>
                <c:pt idx="10155">
                  <c:v>10156</c:v>
                </c:pt>
                <c:pt idx="10156">
                  <c:v>10157</c:v>
                </c:pt>
                <c:pt idx="10157">
                  <c:v>10158</c:v>
                </c:pt>
                <c:pt idx="10158">
                  <c:v>10159</c:v>
                </c:pt>
                <c:pt idx="10159">
                  <c:v>10160</c:v>
                </c:pt>
                <c:pt idx="10160">
                  <c:v>10161</c:v>
                </c:pt>
                <c:pt idx="10161">
                  <c:v>10162</c:v>
                </c:pt>
                <c:pt idx="10162">
                  <c:v>10163</c:v>
                </c:pt>
                <c:pt idx="10163">
                  <c:v>10164</c:v>
                </c:pt>
                <c:pt idx="10164">
                  <c:v>10165</c:v>
                </c:pt>
                <c:pt idx="10165">
                  <c:v>10166</c:v>
                </c:pt>
                <c:pt idx="10166">
                  <c:v>10167</c:v>
                </c:pt>
                <c:pt idx="10167">
                  <c:v>10168</c:v>
                </c:pt>
                <c:pt idx="10168">
                  <c:v>10169</c:v>
                </c:pt>
                <c:pt idx="10169">
                  <c:v>10170</c:v>
                </c:pt>
                <c:pt idx="10170">
                  <c:v>10171</c:v>
                </c:pt>
                <c:pt idx="10171">
                  <c:v>10172</c:v>
                </c:pt>
                <c:pt idx="10172">
                  <c:v>10173</c:v>
                </c:pt>
                <c:pt idx="10173">
                  <c:v>10174</c:v>
                </c:pt>
                <c:pt idx="10174">
                  <c:v>10175</c:v>
                </c:pt>
                <c:pt idx="10175">
                  <c:v>10176</c:v>
                </c:pt>
                <c:pt idx="10176">
                  <c:v>10177</c:v>
                </c:pt>
                <c:pt idx="10177">
                  <c:v>10178</c:v>
                </c:pt>
                <c:pt idx="10178">
                  <c:v>10179</c:v>
                </c:pt>
                <c:pt idx="10179">
                  <c:v>10180</c:v>
                </c:pt>
                <c:pt idx="10180">
                  <c:v>10181</c:v>
                </c:pt>
                <c:pt idx="10181">
                  <c:v>10182</c:v>
                </c:pt>
                <c:pt idx="10182">
                  <c:v>10183</c:v>
                </c:pt>
                <c:pt idx="10183">
                  <c:v>10184</c:v>
                </c:pt>
                <c:pt idx="10184">
                  <c:v>10185</c:v>
                </c:pt>
                <c:pt idx="10185">
                  <c:v>10186</c:v>
                </c:pt>
                <c:pt idx="10186">
                  <c:v>10187</c:v>
                </c:pt>
                <c:pt idx="10187">
                  <c:v>10188</c:v>
                </c:pt>
                <c:pt idx="10188">
                  <c:v>10189</c:v>
                </c:pt>
                <c:pt idx="10189">
                  <c:v>10190</c:v>
                </c:pt>
                <c:pt idx="10190">
                  <c:v>10191</c:v>
                </c:pt>
                <c:pt idx="10191">
                  <c:v>10192</c:v>
                </c:pt>
                <c:pt idx="10192">
                  <c:v>10193</c:v>
                </c:pt>
                <c:pt idx="10193">
                  <c:v>10194</c:v>
                </c:pt>
                <c:pt idx="10194">
                  <c:v>10195</c:v>
                </c:pt>
                <c:pt idx="10195">
                  <c:v>10196</c:v>
                </c:pt>
                <c:pt idx="10196">
                  <c:v>10197</c:v>
                </c:pt>
                <c:pt idx="10197">
                  <c:v>10198</c:v>
                </c:pt>
                <c:pt idx="10198">
                  <c:v>10199</c:v>
                </c:pt>
                <c:pt idx="10199">
                  <c:v>10200</c:v>
                </c:pt>
                <c:pt idx="10200">
                  <c:v>10201</c:v>
                </c:pt>
                <c:pt idx="10201">
                  <c:v>10202</c:v>
                </c:pt>
                <c:pt idx="10202">
                  <c:v>10203</c:v>
                </c:pt>
                <c:pt idx="10203">
                  <c:v>10204</c:v>
                </c:pt>
                <c:pt idx="10204">
                  <c:v>10205</c:v>
                </c:pt>
                <c:pt idx="10205">
                  <c:v>10206</c:v>
                </c:pt>
                <c:pt idx="10206">
                  <c:v>10207</c:v>
                </c:pt>
                <c:pt idx="10207">
                  <c:v>10208</c:v>
                </c:pt>
                <c:pt idx="10208">
                  <c:v>10209</c:v>
                </c:pt>
                <c:pt idx="10209">
                  <c:v>10210</c:v>
                </c:pt>
                <c:pt idx="10210">
                  <c:v>10211</c:v>
                </c:pt>
                <c:pt idx="10211">
                  <c:v>10212</c:v>
                </c:pt>
                <c:pt idx="10212">
                  <c:v>10213</c:v>
                </c:pt>
                <c:pt idx="10213">
                  <c:v>10214</c:v>
                </c:pt>
                <c:pt idx="10214">
                  <c:v>10215</c:v>
                </c:pt>
                <c:pt idx="10215">
                  <c:v>10216</c:v>
                </c:pt>
                <c:pt idx="10216">
                  <c:v>10217</c:v>
                </c:pt>
                <c:pt idx="10217">
                  <c:v>10218</c:v>
                </c:pt>
                <c:pt idx="10218">
                  <c:v>10219</c:v>
                </c:pt>
                <c:pt idx="10219">
                  <c:v>10220</c:v>
                </c:pt>
                <c:pt idx="10220">
                  <c:v>10221</c:v>
                </c:pt>
                <c:pt idx="10221">
                  <c:v>10222</c:v>
                </c:pt>
                <c:pt idx="10222">
                  <c:v>10223</c:v>
                </c:pt>
                <c:pt idx="10223">
                  <c:v>10224</c:v>
                </c:pt>
                <c:pt idx="10224">
                  <c:v>10225</c:v>
                </c:pt>
                <c:pt idx="10225">
                  <c:v>10226</c:v>
                </c:pt>
                <c:pt idx="10226">
                  <c:v>10227</c:v>
                </c:pt>
                <c:pt idx="10227">
                  <c:v>10228</c:v>
                </c:pt>
                <c:pt idx="10228">
                  <c:v>10229</c:v>
                </c:pt>
                <c:pt idx="10229">
                  <c:v>10230</c:v>
                </c:pt>
                <c:pt idx="10230">
                  <c:v>10231</c:v>
                </c:pt>
                <c:pt idx="10231">
                  <c:v>10232</c:v>
                </c:pt>
                <c:pt idx="10232">
                  <c:v>10233</c:v>
                </c:pt>
                <c:pt idx="10233">
                  <c:v>10234</c:v>
                </c:pt>
                <c:pt idx="10234">
                  <c:v>10235</c:v>
                </c:pt>
                <c:pt idx="10235">
                  <c:v>10236</c:v>
                </c:pt>
                <c:pt idx="10236">
                  <c:v>10237</c:v>
                </c:pt>
                <c:pt idx="10237">
                  <c:v>10238</c:v>
                </c:pt>
                <c:pt idx="10238">
                  <c:v>10239</c:v>
                </c:pt>
                <c:pt idx="10239">
                  <c:v>10240</c:v>
                </c:pt>
                <c:pt idx="10240">
                  <c:v>10241</c:v>
                </c:pt>
                <c:pt idx="10241">
                  <c:v>10242</c:v>
                </c:pt>
                <c:pt idx="10242">
                  <c:v>10243</c:v>
                </c:pt>
                <c:pt idx="10243">
                  <c:v>10244</c:v>
                </c:pt>
                <c:pt idx="10244">
                  <c:v>10245</c:v>
                </c:pt>
                <c:pt idx="10245">
                  <c:v>10246</c:v>
                </c:pt>
                <c:pt idx="10246">
                  <c:v>10247</c:v>
                </c:pt>
                <c:pt idx="10247">
                  <c:v>10248</c:v>
                </c:pt>
                <c:pt idx="10248">
                  <c:v>10249</c:v>
                </c:pt>
                <c:pt idx="10249">
                  <c:v>10250</c:v>
                </c:pt>
                <c:pt idx="10250">
                  <c:v>10251</c:v>
                </c:pt>
                <c:pt idx="10251">
                  <c:v>10252</c:v>
                </c:pt>
                <c:pt idx="10252">
                  <c:v>10253</c:v>
                </c:pt>
                <c:pt idx="10253">
                  <c:v>10254</c:v>
                </c:pt>
                <c:pt idx="10254">
                  <c:v>10255</c:v>
                </c:pt>
                <c:pt idx="10255">
                  <c:v>10256</c:v>
                </c:pt>
                <c:pt idx="10256">
                  <c:v>10257</c:v>
                </c:pt>
                <c:pt idx="10257">
                  <c:v>10258</c:v>
                </c:pt>
                <c:pt idx="10258">
                  <c:v>10259</c:v>
                </c:pt>
                <c:pt idx="10259">
                  <c:v>10260</c:v>
                </c:pt>
                <c:pt idx="10260">
                  <c:v>10261</c:v>
                </c:pt>
                <c:pt idx="10261">
                  <c:v>10262</c:v>
                </c:pt>
                <c:pt idx="10262">
                  <c:v>10263</c:v>
                </c:pt>
                <c:pt idx="10263">
                  <c:v>10264</c:v>
                </c:pt>
                <c:pt idx="10264">
                  <c:v>10265</c:v>
                </c:pt>
                <c:pt idx="10265">
                  <c:v>10266</c:v>
                </c:pt>
                <c:pt idx="10266">
                  <c:v>10267</c:v>
                </c:pt>
                <c:pt idx="10267">
                  <c:v>10268</c:v>
                </c:pt>
                <c:pt idx="10268">
                  <c:v>10269</c:v>
                </c:pt>
                <c:pt idx="10269">
                  <c:v>10270</c:v>
                </c:pt>
                <c:pt idx="10270">
                  <c:v>10271</c:v>
                </c:pt>
                <c:pt idx="10271">
                  <c:v>10272</c:v>
                </c:pt>
                <c:pt idx="10272">
                  <c:v>10273</c:v>
                </c:pt>
                <c:pt idx="10273">
                  <c:v>10274</c:v>
                </c:pt>
                <c:pt idx="10274">
                  <c:v>10275</c:v>
                </c:pt>
                <c:pt idx="10275">
                  <c:v>10276</c:v>
                </c:pt>
                <c:pt idx="10276">
                  <c:v>10277</c:v>
                </c:pt>
                <c:pt idx="10277">
                  <c:v>10278</c:v>
                </c:pt>
                <c:pt idx="10278">
                  <c:v>10279</c:v>
                </c:pt>
                <c:pt idx="10279">
                  <c:v>10280</c:v>
                </c:pt>
                <c:pt idx="10280">
                  <c:v>10281</c:v>
                </c:pt>
                <c:pt idx="10281">
                  <c:v>10282</c:v>
                </c:pt>
                <c:pt idx="10282">
                  <c:v>10283</c:v>
                </c:pt>
                <c:pt idx="10283">
                  <c:v>10284</c:v>
                </c:pt>
                <c:pt idx="10284">
                  <c:v>10285</c:v>
                </c:pt>
                <c:pt idx="10285">
                  <c:v>10286</c:v>
                </c:pt>
                <c:pt idx="10286">
                  <c:v>10287</c:v>
                </c:pt>
                <c:pt idx="10287">
                  <c:v>10288</c:v>
                </c:pt>
                <c:pt idx="10288">
                  <c:v>10289</c:v>
                </c:pt>
                <c:pt idx="10289">
                  <c:v>10290</c:v>
                </c:pt>
                <c:pt idx="10290">
                  <c:v>10291</c:v>
                </c:pt>
                <c:pt idx="10291">
                  <c:v>10292</c:v>
                </c:pt>
                <c:pt idx="10292">
                  <c:v>10293</c:v>
                </c:pt>
                <c:pt idx="10293">
                  <c:v>10294</c:v>
                </c:pt>
                <c:pt idx="10294">
                  <c:v>10295</c:v>
                </c:pt>
                <c:pt idx="10295">
                  <c:v>10296</c:v>
                </c:pt>
                <c:pt idx="10296">
                  <c:v>10297</c:v>
                </c:pt>
                <c:pt idx="10297">
                  <c:v>10298</c:v>
                </c:pt>
                <c:pt idx="10298">
                  <c:v>10299</c:v>
                </c:pt>
                <c:pt idx="10299">
                  <c:v>10300</c:v>
                </c:pt>
                <c:pt idx="10300">
                  <c:v>10301</c:v>
                </c:pt>
                <c:pt idx="10301">
                  <c:v>10302</c:v>
                </c:pt>
                <c:pt idx="10302">
                  <c:v>10303</c:v>
                </c:pt>
                <c:pt idx="10303">
                  <c:v>10304</c:v>
                </c:pt>
                <c:pt idx="10304">
                  <c:v>10305</c:v>
                </c:pt>
                <c:pt idx="10305">
                  <c:v>10306</c:v>
                </c:pt>
                <c:pt idx="10306">
                  <c:v>10307</c:v>
                </c:pt>
                <c:pt idx="10307">
                  <c:v>10308</c:v>
                </c:pt>
                <c:pt idx="10308">
                  <c:v>10309</c:v>
                </c:pt>
                <c:pt idx="10309">
                  <c:v>10310</c:v>
                </c:pt>
                <c:pt idx="10310">
                  <c:v>10311</c:v>
                </c:pt>
                <c:pt idx="10311">
                  <c:v>10312</c:v>
                </c:pt>
                <c:pt idx="10312">
                  <c:v>10313</c:v>
                </c:pt>
                <c:pt idx="10313">
                  <c:v>10314</c:v>
                </c:pt>
                <c:pt idx="10314">
                  <c:v>10315</c:v>
                </c:pt>
                <c:pt idx="10315">
                  <c:v>10316</c:v>
                </c:pt>
                <c:pt idx="10316">
                  <c:v>10317</c:v>
                </c:pt>
                <c:pt idx="10317">
                  <c:v>10318</c:v>
                </c:pt>
                <c:pt idx="10318">
                  <c:v>10319</c:v>
                </c:pt>
                <c:pt idx="10319">
                  <c:v>10320</c:v>
                </c:pt>
                <c:pt idx="10320">
                  <c:v>10321</c:v>
                </c:pt>
                <c:pt idx="10321">
                  <c:v>10322</c:v>
                </c:pt>
                <c:pt idx="10322">
                  <c:v>10323</c:v>
                </c:pt>
                <c:pt idx="10323">
                  <c:v>10324</c:v>
                </c:pt>
                <c:pt idx="10324">
                  <c:v>10325</c:v>
                </c:pt>
                <c:pt idx="10325">
                  <c:v>10326</c:v>
                </c:pt>
                <c:pt idx="10326">
                  <c:v>10327</c:v>
                </c:pt>
                <c:pt idx="10327">
                  <c:v>10328</c:v>
                </c:pt>
                <c:pt idx="10328">
                  <c:v>10329</c:v>
                </c:pt>
                <c:pt idx="10329">
                  <c:v>10330</c:v>
                </c:pt>
                <c:pt idx="10330">
                  <c:v>10331</c:v>
                </c:pt>
                <c:pt idx="10331">
                  <c:v>10332</c:v>
                </c:pt>
                <c:pt idx="10332">
                  <c:v>10333</c:v>
                </c:pt>
                <c:pt idx="10333">
                  <c:v>10334</c:v>
                </c:pt>
                <c:pt idx="10334">
                  <c:v>10335</c:v>
                </c:pt>
                <c:pt idx="10335">
                  <c:v>10336</c:v>
                </c:pt>
                <c:pt idx="10336">
                  <c:v>10337</c:v>
                </c:pt>
                <c:pt idx="10337">
                  <c:v>10338</c:v>
                </c:pt>
                <c:pt idx="10338">
                  <c:v>10339</c:v>
                </c:pt>
                <c:pt idx="10339">
                  <c:v>10340</c:v>
                </c:pt>
                <c:pt idx="10340">
                  <c:v>10341</c:v>
                </c:pt>
                <c:pt idx="10341">
                  <c:v>10342</c:v>
                </c:pt>
                <c:pt idx="10342">
                  <c:v>10343</c:v>
                </c:pt>
                <c:pt idx="10343">
                  <c:v>10344</c:v>
                </c:pt>
                <c:pt idx="10344">
                  <c:v>10345</c:v>
                </c:pt>
                <c:pt idx="10345">
                  <c:v>10346</c:v>
                </c:pt>
                <c:pt idx="10346">
                  <c:v>10347</c:v>
                </c:pt>
                <c:pt idx="10347">
                  <c:v>10348</c:v>
                </c:pt>
                <c:pt idx="10348">
                  <c:v>10349</c:v>
                </c:pt>
                <c:pt idx="10349">
                  <c:v>10350</c:v>
                </c:pt>
                <c:pt idx="10350">
                  <c:v>10351</c:v>
                </c:pt>
                <c:pt idx="10351">
                  <c:v>10352</c:v>
                </c:pt>
                <c:pt idx="10352">
                  <c:v>10353</c:v>
                </c:pt>
                <c:pt idx="10353">
                  <c:v>10354</c:v>
                </c:pt>
                <c:pt idx="10354">
                  <c:v>10355</c:v>
                </c:pt>
                <c:pt idx="10355">
                  <c:v>10356</c:v>
                </c:pt>
                <c:pt idx="10356">
                  <c:v>10357</c:v>
                </c:pt>
                <c:pt idx="10357">
                  <c:v>10358</c:v>
                </c:pt>
                <c:pt idx="10358">
                  <c:v>10359</c:v>
                </c:pt>
                <c:pt idx="10359">
                  <c:v>10360</c:v>
                </c:pt>
                <c:pt idx="10360">
                  <c:v>10361</c:v>
                </c:pt>
                <c:pt idx="10361">
                  <c:v>10362</c:v>
                </c:pt>
                <c:pt idx="10362">
                  <c:v>10363</c:v>
                </c:pt>
                <c:pt idx="10363">
                  <c:v>10364</c:v>
                </c:pt>
                <c:pt idx="10364">
                  <c:v>10365</c:v>
                </c:pt>
                <c:pt idx="10365">
                  <c:v>10366</c:v>
                </c:pt>
                <c:pt idx="10366">
                  <c:v>10367</c:v>
                </c:pt>
                <c:pt idx="10367">
                  <c:v>10368</c:v>
                </c:pt>
                <c:pt idx="10368">
                  <c:v>10369</c:v>
                </c:pt>
                <c:pt idx="10369">
                  <c:v>10370</c:v>
                </c:pt>
                <c:pt idx="10370">
                  <c:v>10371</c:v>
                </c:pt>
                <c:pt idx="10371">
                  <c:v>10372</c:v>
                </c:pt>
                <c:pt idx="10372">
                  <c:v>10373</c:v>
                </c:pt>
                <c:pt idx="10373">
                  <c:v>10374</c:v>
                </c:pt>
                <c:pt idx="10374">
                  <c:v>10375</c:v>
                </c:pt>
                <c:pt idx="10375">
                  <c:v>10376</c:v>
                </c:pt>
                <c:pt idx="10376">
                  <c:v>10377</c:v>
                </c:pt>
                <c:pt idx="10377">
                  <c:v>10378</c:v>
                </c:pt>
                <c:pt idx="10378">
                  <c:v>10379</c:v>
                </c:pt>
                <c:pt idx="10379">
                  <c:v>10380</c:v>
                </c:pt>
                <c:pt idx="10380">
                  <c:v>10381</c:v>
                </c:pt>
                <c:pt idx="10381">
                  <c:v>10382</c:v>
                </c:pt>
                <c:pt idx="10382">
                  <c:v>10383</c:v>
                </c:pt>
                <c:pt idx="10383">
                  <c:v>10384</c:v>
                </c:pt>
                <c:pt idx="10384">
                  <c:v>10385</c:v>
                </c:pt>
                <c:pt idx="10385">
                  <c:v>10386</c:v>
                </c:pt>
                <c:pt idx="10386">
                  <c:v>10387</c:v>
                </c:pt>
                <c:pt idx="10387">
                  <c:v>10388</c:v>
                </c:pt>
                <c:pt idx="10388">
                  <c:v>10389</c:v>
                </c:pt>
                <c:pt idx="10389">
                  <c:v>10390</c:v>
                </c:pt>
                <c:pt idx="10390">
                  <c:v>10391</c:v>
                </c:pt>
                <c:pt idx="10391">
                  <c:v>10392</c:v>
                </c:pt>
                <c:pt idx="10392">
                  <c:v>10393</c:v>
                </c:pt>
                <c:pt idx="10393">
                  <c:v>10394</c:v>
                </c:pt>
                <c:pt idx="10394">
                  <c:v>10395</c:v>
                </c:pt>
                <c:pt idx="10395">
                  <c:v>10396</c:v>
                </c:pt>
                <c:pt idx="10396">
                  <c:v>10397</c:v>
                </c:pt>
                <c:pt idx="10397">
                  <c:v>10398</c:v>
                </c:pt>
                <c:pt idx="10398">
                  <c:v>10399</c:v>
                </c:pt>
                <c:pt idx="10399">
                  <c:v>10400</c:v>
                </c:pt>
                <c:pt idx="10400">
                  <c:v>10401</c:v>
                </c:pt>
                <c:pt idx="10401">
                  <c:v>10402</c:v>
                </c:pt>
                <c:pt idx="10402">
                  <c:v>10403</c:v>
                </c:pt>
                <c:pt idx="10403">
                  <c:v>10404</c:v>
                </c:pt>
                <c:pt idx="10404">
                  <c:v>10405</c:v>
                </c:pt>
                <c:pt idx="10405">
                  <c:v>10406</c:v>
                </c:pt>
                <c:pt idx="10406">
                  <c:v>10407</c:v>
                </c:pt>
                <c:pt idx="10407">
                  <c:v>10408</c:v>
                </c:pt>
                <c:pt idx="10408">
                  <c:v>10409</c:v>
                </c:pt>
                <c:pt idx="10409">
                  <c:v>10410</c:v>
                </c:pt>
                <c:pt idx="10410">
                  <c:v>10411</c:v>
                </c:pt>
                <c:pt idx="10411">
                  <c:v>10412</c:v>
                </c:pt>
                <c:pt idx="10412">
                  <c:v>10413</c:v>
                </c:pt>
                <c:pt idx="10413">
                  <c:v>10414</c:v>
                </c:pt>
                <c:pt idx="10414">
                  <c:v>10415</c:v>
                </c:pt>
                <c:pt idx="10415">
                  <c:v>10416</c:v>
                </c:pt>
                <c:pt idx="10416">
                  <c:v>10417</c:v>
                </c:pt>
                <c:pt idx="10417">
                  <c:v>10418</c:v>
                </c:pt>
                <c:pt idx="10418">
                  <c:v>10419</c:v>
                </c:pt>
                <c:pt idx="10419">
                  <c:v>10420</c:v>
                </c:pt>
                <c:pt idx="10420">
                  <c:v>10421</c:v>
                </c:pt>
                <c:pt idx="10421">
                  <c:v>10422</c:v>
                </c:pt>
                <c:pt idx="10422">
                  <c:v>10423</c:v>
                </c:pt>
                <c:pt idx="10423">
                  <c:v>10424</c:v>
                </c:pt>
                <c:pt idx="10424">
                  <c:v>10425</c:v>
                </c:pt>
                <c:pt idx="10425">
                  <c:v>10426</c:v>
                </c:pt>
                <c:pt idx="10426">
                  <c:v>10427</c:v>
                </c:pt>
                <c:pt idx="10427">
                  <c:v>10428</c:v>
                </c:pt>
                <c:pt idx="10428">
                  <c:v>10429</c:v>
                </c:pt>
                <c:pt idx="10429">
                  <c:v>10430</c:v>
                </c:pt>
                <c:pt idx="10430">
                  <c:v>10431</c:v>
                </c:pt>
                <c:pt idx="10431">
                  <c:v>10432</c:v>
                </c:pt>
                <c:pt idx="10432">
                  <c:v>10433</c:v>
                </c:pt>
                <c:pt idx="10433">
                  <c:v>10434</c:v>
                </c:pt>
                <c:pt idx="10434">
                  <c:v>10435</c:v>
                </c:pt>
                <c:pt idx="10435">
                  <c:v>10436</c:v>
                </c:pt>
                <c:pt idx="10436">
                  <c:v>10437</c:v>
                </c:pt>
                <c:pt idx="10437">
                  <c:v>10438</c:v>
                </c:pt>
                <c:pt idx="10438">
                  <c:v>10439</c:v>
                </c:pt>
                <c:pt idx="10439">
                  <c:v>10440</c:v>
                </c:pt>
                <c:pt idx="10440">
                  <c:v>10441</c:v>
                </c:pt>
                <c:pt idx="10441">
                  <c:v>10442</c:v>
                </c:pt>
                <c:pt idx="10442">
                  <c:v>10443</c:v>
                </c:pt>
                <c:pt idx="10443">
                  <c:v>10444</c:v>
                </c:pt>
                <c:pt idx="10444">
                  <c:v>10445</c:v>
                </c:pt>
                <c:pt idx="10445">
                  <c:v>10446</c:v>
                </c:pt>
                <c:pt idx="10446">
                  <c:v>10447</c:v>
                </c:pt>
                <c:pt idx="10447">
                  <c:v>10448</c:v>
                </c:pt>
                <c:pt idx="10448">
                  <c:v>10449</c:v>
                </c:pt>
                <c:pt idx="10449">
                  <c:v>10450</c:v>
                </c:pt>
                <c:pt idx="10450">
                  <c:v>10451</c:v>
                </c:pt>
                <c:pt idx="10451">
                  <c:v>10452</c:v>
                </c:pt>
                <c:pt idx="10452">
                  <c:v>10453</c:v>
                </c:pt>
                <c:pt idx="10453">
                  <c:v>10454</c:v>
                </c:pt>
                <c:pt idx="10454">
                  <c:v>10455</c:v>
                </c:pt>
                <c:pt idx="10455">
                  <c:v>10456</c:v>
                </c:pt>
                <c:pt idx="10456">
                  <c:v>10457</c:v>
                </c:pt>
                <c:pt idx="10457">
                  <c:v>10458</c:v>
                </c:pt>
                <c:pt idx="10458">
                  <c:v>10459</c:v>
                </c:pt>
                <c:pt idx="10459">
                  <c:v>10460</c:v>
                </c:pt>
                <c:pt idx="10460">
                  <c:v>10461</c:v>
                </c:pt>
                <c:pt idx="10461">
                  <c:v>10462</c:v>
                </c:pt>
                <c:pt idx="10462">
                  <c:v>10463</c:v>
                </c:pt>
                <c:pt idx="10463">
                  <c:v>10464</c:v>
                </c:pt>
                <c:pt idx="10464">
                  <c:v>10465</c:v>
                </c:pt>
                <c:pt idx="10465">
                  <c:v>10466</c:v>
                </c:pt>
                <c:pt idx="10466">
                  <c:v>10467</c:v>
                </c:pt>
                <c:pt idx="10467">
                  <c:v>10468</c:v>
                </c:pt>
                <c:pt idx="10468">
                  <c:v>10469</c:v>
                </c:pt>
                <c:pt idx="10469">
                  <c:v>10470</c:v>
                </c:pt>
                <c:pt idx="10470">
                  <c:v>10471</c:v>
                </c:pt>
                <c:pt idx="10471">
                  <c:v>10472</c:v>
                </c:pt>
                <c:pt idx="10472">
                  <c:v>10473</c:v>
                </c:pt>
                <c:pt idx="10473">
                  <c:v>10474</c:v>
                </c:pt>
                <c:pt idx="10474">
                  <c:v>10475</c:v>
                </c:pt>
                <c:pt idx="10475">
                  <c:v>10476</c:v>
                </c:pt>
                <c:pt idx="10476">
                  <c:v>10477</c:v>
                </c:pt>
                <c:pt idx="10477">
                  <c:v>10478</c:v>
                </c:pt>
                <c:pt idx="10478">
                  <c:v>10479</c:v>
                </c:pt>
                <c:pt idx="10479">
                  <c:v>10480</c:v>
                </c:pt>
                <c:pt idx="10480">
                  <c:v>10481</c:v>
                </c:pt>
                <c:pt idx="10481">
                  <c:v>10482</c:v>
                </c:pt>
                <c:pt idx="10482">
                  <c:v>10483</c:v>
                </c:pt>
                <c:pt idx="10483">
                  <c:v>10484</c:v>
                </c:pt>
                <c:pt idx="10484">
                  <c:v>10485</c:v>
                </c:pt>
                <c:pt idx="10485">
                  <c:v>10486</c:v>
                </c:pt>
                <c:pt idx="10486">
                  <c:v>10487</c:v>
                </c:pt>
                <c:pt idx="10487">
                  <c:v>10488</c:v>
                </c:pt>
                <c:pt idx="10488">
                  <c:v>10489</c:v>
                </c:pt>
                <c:pt idx="10489">
                  <c:v>10490</c:v>
                </c:pt>
                <c:pt idx="10490">
                  <c:v>10491</c:v>
                </c:pt>
                <c:pt idx="10491">
                  <c:v>10492</c:v>
                </c:pt>
                <c:pt idx="10492">
                  <c:v>10493</c:v>
                </c:pt>
                <c:pt idx="10493">
                  <c:v>10494</c:v>
                </c:pt>
                <c:pt idx="10494">
                  <c:v>10495</c:v>
                </c:pt>
                <c:pt idx="10495">
                  <c:v>10496</c:v>
                </c:pt>
                <c:pt idx="10496">
                  <c:v>10497</c:v>
                </c:pt>
                <c:pt idx="10497">
                  <c:v>10498</c:v>
                </c:pt>
                <c:pt idx="10498">
                  <c:v>10499</c:v>
                </c:pt>
                <c:pt idx="10499">
                  <c:v>10500</c:v>
                </c:pt>
                <c:pt idx="10500">
                  <c:v>10501</c:v>
                </c:pt>
                <c:pt idx="10501">
                  <c:v>10502</c:v>
                </c:pt>
                <c:pt idx="10502">
                  <c:v>10503</c:v>
                </c:pt>
                <c:pt idx="10503">
                  <c:v>10504</c:v>
                </c:pt>
                <c:pt idx="10504">
                  <c:v>10505</c:v>
                </c:pt>
                <c:pt idx="10505">
                  <c:v>10506</c:v>
                </c:pt>
                <c:pt idx="10506">
                  <c:v>10507</c:v>
                </c:pt>
                <c:pt idx="10507">
                  <c:v>10508</c:v>
                </c:pt>
                <c:pt idx="10508">
                  <c:v>10509</c:v>
                </c:pt>
                <c:pt idx="10509">
                  <c:v>10510</c:v>
                </c:pt>
                <c:pt idx="10510">
                  <c:v>10511</c:v>
                </c:pt>
                <c:pt idx="10511">
                  <c:v>10512</c:v>
                </c:pt>
                <c:pt idx="10512">
                  <c:v>10513</c:v>
                </c:pt>
                <c:pt idx="10513">
                  <c:v>10514</c:v>
                </c:pt>
                <c:pt idx="10514">
                  <c:v>10515</c:v>
                </c:pt>
                <c:pt idx="10515">
                  <c:v>10516</c:v>
                </c:pt>
                <c:pt idx="10516">
                  <c:v>10517</c:v>
                </c:pt>
                <c:pt idx="10517">
                  <c:v>10518</c:v>
                </c:pt>
                <c:pt idx="10518">
                  <c:v>10519</c:v>
                </c:pt>
                <c:pt idx="10519">
                  <c:v>10520</c:v>
                </c:pt>
                <c:pt idx="10520">
                  <c:v>10521</c:v>
                </c:pt>
                <c:pt idx="10521">
                  <c:v>10522</c:v>
                </c:pt>
                <c:pt idx="10522">
                  <c:v>10523</c:v>
                </c:pt>
                <c:pt idx="10523">
                  <c:v>10524</c:v>
                </c:pt>
                <c:pt idx="10524">
                  <c:v>10525</c:v>
                </c:pt>
                <c:pt idx="10525">
                  <c:v>10526</c:v>
                </c:pt>
                <c:pt idx="10526">
                  <c:v>10527</c:v>
                </c:pt>
                <c:pt idx="10527">
                  <c:v>10528</c:v>
                </c:pt>
                <c:pt idx="10528">
                  <c:v>10529</c:v>
                </c:pt>
                <c:pt idx="10529">
                  <c:v>10530</c:v>
                </c:pt>
                <c:pt idx="10530">
                  <c:v>10531</c:v>
                </c:pt>
                <c:pt idx="10531">
                  <c:v>10532</c:v>
                </c:pt>
                <c:pt idx="10532">
                  <c:v>10533</c:v>
                </c:pt>
                <c:pt idx="10533">
                  <c:v>10534</c:v>
                </c:pt>
                <c:pt idx="10534">
                  <c:v>10535</c:v>
                </c:pt>
                <c:pt idx="10535">
                  <c:v>10536</c:v>
                </c:pt>
                <c:pt idx="10536">
                  <c:v>10537</c:v>
                </c:pt>
                <c:pt idx="10537">
                  <c:v>10538</c:v>
                </c:pt>
                <c:pt idx="10538">
                  <c:v>10539</c:v>
                </c:pt>
                <c:pt idx="10539">
                  <c:v>10540</c:v>
                </c:pt>
                <c:pt idx="10540">
                  <c:v>10541</c:v>
                </c:pt>
                <c:pt idx="10541">
                  <c:v>10542</c:v>
                </c:pt>
                <c:pt idx="10542">
                  <c:v>10543</c:v>
                </c:pt>
                <c:pt idx="10543">
                  <c:v>10544</c:v>
                </c:pt>
                <c:pt idx="10544">
                  <c:v>10545</c:v>
                </c:pt>
                <c:pt idx="10545">
                  <c:v>10546</c:v>
                </c:pt>
                <c:pt idx="10546">
                  <c:v>10547</c:v>
                </c:pt>
                <c:pt idx="10547">
                  <c:v>10548</c:v>
                </c:pt>
                <c:pt idx="10548">
                  <c:v>10549</c:v>
                </c:pt>
                <c:pt idx="10549">
                  <c:v>10550</c:v>
                </c:pt>
                <c:pt idx="10550">
                  <c:v>10551</c:v>
                </c:pt>
                <c:pt idx="10551">
                  <c:v>10552</c:v>
                </c:pt>
                <c:pt idx="10552">
                  <c:v>10553</c:v>
                </c:pt>
                <c:pt idx="10553">
                  <c:v>10554</c:v>
                </c:pt>
                <c:pt idx="10554">
                  <c:v>10555</c:v>
                </c:pt>
                <c:pt idx="10555">
                  <c:v>10556</c:v>
                </c:pt>
                <c:pt idx="10556">
                  <c:v>10557</c:v>
                </c:pt>
                <c:pt idx="10557">
                  <c:v>10558</c:v>
                </c:pt>
                <c:pt idx="10558">
                  <c:v>10559</c:v>
                </c:pt>
                <c:pt idx="10559">
                  <c:v>10560</c:v>
                </c:pt>
                <c:pt idx="10560">
                  <c:v>10561</c:v>
                </c:pt>
                <c:pt idx="10561">
                  <c:v>10562</c:v>
                </c:pt>
                <c:pt idx="10562">
                  <c:v>10563</c:v>
                </c:pt>
                <c:pt idx="10563">
                  <c:v>10564</c:v>
                </c:pt>
                <c:pt idx="10564">
                  <c:v>10565</c:v>
                </c:pt>
                <c:pt idx="10565">
                  <c:v>10566</c:v>
                </c:pt>
                <c:pt idx="10566">
                  <c:v>10567</c:v>
                </c:pt>
                <c:pt idx="10567">
                  <c:v>10568</c:v>
                </c:pt>
                <c:pt idx="10568">
                  <c:v>10569</c:v>
                </c:pt>
                <c:pt idx="10569">
                  <c:v>10570</c:v>
                </c:pt>
                <c:pt idx="10570">
                  <c:v>10571</c:v>
                </c:pt>
                <c:pt idx="10571">
                  <c:v>10572</c:v>
                </c:pt>
                <c:pt idx="10572">
                  <c:v>10573</c:v>
                </c:pt>
                <c:pt idx="10573">
                  <c:v>10574</c:v>
                </c:pt>
                <c:pt idx="10574">
                  <c:v>10575</c:v>
                </c:pt>
                <c:pt idx="10575">
                  <c:v>10576</c:v>
                </c:pt>
                <c:pt idx="10576">
                  <c:v>10577</c:v>
                </c:pt>
                <c:pt idx="10577">
                  <c:v>10578</c:v>
                </c:pt>
                <c:pt idx="10578">
                  <c:v>10579</c:v>
                </c:pt>
                <c:pt idx="10579">
                  <c:v>10580</c:v>
                </c:pt>
                <c:pt idx="10580">
                  <c:v>10581</c:v>
                </c:pt>
                <c:pt idx="10581">
                  <c:v>10582</c:v>
                </c:pt>
                <c:pt idx="10582">
                  <c:v>10583</c:v>
                </c:pt>
                <c:pt idx="10583">
                  <c:v>10584</c:v>
                </c:pt>
                <c:pt idx="10584">
                  <c:v>10585</c:v>
                </c:pt>
                <c:pt idx="10585">
                  <c:v>10586</c:v>
                </c:pt>
                <c:pt idx="10586">
                  <c:v>10587</c:v>
                </c:pt>
                <c:pt idx="10587">
                  <c:v>10588</c:v>
                </c:pt>
                <c:pt idx="10588">
                  <c:v>10589</c:v>
                </c:pt>
                <c:pt idx="10589">
                  <c:v>10590</c:v>
                </c:pt>
                <c:pt idx="10590">
                  <c:v>10591</c:v>
                </c:pt>
                <c:pt idx="10591">
                  <c:v>10592</c:v>
                </c:pt>
                <c:pt idx="10592">
                  <c:v>10593</c:v>
                </c:pt>
                <c:pt idx="10593">
                  <c:v>10594</c:v>
                </c:pt>
                <c:pt idx="10594">
                  <c:v>10595</c:v>
                </c:pt>
                <c:pt idx="10595">
                  <c:v>10596</c:v>
                </c:pt>
                <c:pt idx="10596">
                  <c:v>10597</c:v>
                </c:pt>
                <c:pt idx="10597">
                  <c:v>10598</c:v>
                </c:pt>
                <c:pt idx="10598">
                  <c:v>10599</c:v>
                </c:pt>
                <c:pt idx="10599">
                  <c:v>10600</c:v>
                </c:pt>
                <c:pt idx="10600">
                  <c:v>10601</c:v>
                </c:pt>
                <c:pt idx="10601">
                  <c:v>10602</c:v>
                </c:pt>
                <c:pt idx="10602">
                  <c:v>10603</c:v>
                </c:pt>
                <c:pt idx="10603">
                  <c:v>10604</c:v>
                </c:pt>
                <c:pt idx="10604">
                  <c:v>10605</c:v>
                </c:pt>
                <c:pt idx="10605">
                  <c:v>10606</c:v>
                </c:pt>
                <c:pt idx="10606">
                  <c:v>10607</c:v>
                </c:pt>
                <c:pt idx="10607">
                  <c:v>10608</c:v>
                </c:pt>
                <c:pt idx="10608">
                  <c:v>10609</c:v>
                </c:pt>
                <c:pt idx="10609">
                  <c:v>10610</c:v>
                </c:pt>
                <c:pt idx="10610">
                  <c:v>10611</c:v>
                </c:pt>
                <c:pt idx="10611">
                  <c:v>10612</c:v>
                </c:pt>
                <c:pt idx="10612">
                  <c:v>10613</c:v>
                </c:pt>
                <c:pt idx="10613">
                  <c:v>10614</c:v>
                </c:pt>
                <c:pt idx="10614">
                  <c:v>10615</c:v>
                </c:pt>
                <c:pt idx="10615">
                  <c:v>10616</c:v>
                </c:pt>
                <c:pt idx="10616">
                  <c:v>10617</c:v>
                </c:pt>
                <c:pt idx="10617">
                  <c:v>10618</c:v>
                </c:pt>
                <c:pt idx="10618">
                  <c:v>10619</c:v>
                </c:pt>
                <c:pt idx="10619">
                  <c:v>10620</c:v>
                </c:pt>
                <c:pt idx="10620">
                  <c:v>10621</c:v>
                </c:pt>
                <c:pt idx="10621">
                  <c:v>10622</c:v>
                </c:pt>
                <c:pt idx="10622">
                  <c:v>10623</c:v>
                </c:pt>
                <c:pt idx="10623">
                  <c:v>10624</c:v>
                </c:pt>
                <c:pt idx="10624">
                  <c:v>10625</c:v>
                </c:pt>
                <c:pt idx="10625">
                  <c:v>10626</c:v>
                </c:pt>
                <c:pt idx="10626">
                  <c:v>10627</c:v>
                </c:pt>
                <c:pt idx="10627">
                  <c:v>10628</c:v>
                </c:pt>
                <c:pt idx="10628">
                  <c:v>10629</c:v>
                </c:pt>
                <c:pt idx="10629">
                  <c:v>10630</c:v>
                </c:pt>
                <c:pt idx="10630">
                  <c:v>10631</c:v>
                </c:pt>
                <c:pt idx="10631">
                  <c:v>10632</c:v>
                </c:pt>
                <c:pt idx="10632">
                  <c:v>10633</c:v>
                </c:pt>
                <c:pt idx="10633">
                  <c:v>10634</c:v>
                </c:pt>
                <c:pt idx="10634">
                  <c:v>10635</c:v>
                </c:pt>
                <c:pt idx="10635">
                  <c:v>10636</c:v>
                </c:pt>
                <c:pt idx="10636">
                  <c:v>10637</c:v>
                </c:pt>
                <c:pt idx="10637">
                  <c:v>10638</c:v>
                </c:pt>
                <c:pt idx="10638">
                  <c:v>10639</c:v>
                </c:pt>
                <c:pt idx="10639">
                  <c:v>10640</c:v>
                </c:pt>
                <c:pt idx="10640">
                  <c:v>10641</c:v>
                </c:pt>
                <c:pt idx="10641">
                  <c:v>10642</c:v>
                </c:pt>
                <c:pt idx="10642">
                  <c:v>10643</c:v>
                </c:pt>
                <c:pt idx="10643">
                  <c:v>10644</c:v>
                </c:pt>
                <c:pt idx="10644">
                  <c:v>10645</c:v>
                </c:pt>
                <c:pt idx="10645">
                  <c:v>10646</c:v>
                </c:pt>
                <c:pt idx="10646">
                  <c:v>10647</c:v>
                </c:pt>
                <c:pt idx="10647">
                  <c:v>10648</c:v>
                </c:pt>
                <c:pt idx="10648">
                  <c:v>10649</c:v>
                </c:pt>
                <c:pt idx="10649">
                  <c:v>10650</c:v>
                </c:pt>
                <c:pt idx="10650">
                  <c:v>10651</c:v>
                </c:pt>
                <c:pt idx="10651">
                  <c:v>10652</c:v>
                </c:pt>
                <c:pt idx="10652">
                  <c:v>10653</c:v>
                </c:pt>
                <c:pt idx="10653">
                  <c:v>10654</c:v>
                </c:pt>
                <c:pt idx="10654">
                  <c:v>10655</c:v>
                </c:pt>
                <c:pt idx="10655">
                  <c:v>10656</c:v>
                </c:pt>
                <c:pt idx="10656">
                  <c:v>10657</c:v>
                </c:pt>
                <c:pt idx="10657">
                  <c:v>10658</c:v>
                </c:pt>
                <c:pt idx="10658">
                  <c:v>10659</c:v>
                </c:pt>
                <c:pt idx="10659">
                  <c:v>10660</c:v>
                </c:pt>
                <c:pt idx="10660">
                  <c:v>10661</c:v>
                </c:pt>
                <c:pt idx="10661">
                  <c:v>10662</c:v>
                </c:pt>
                <c:pt idx="10662">
                  <c:v>10663</c:v>
                </c:pt>
                <c:pt idx="10663">
                  <c:v>10664</c:v>
                </c:pt>
                <c:pt idx="10664">
                  <c:v>10665</c:v>
                </c:pt>
                <c:pt idx="10665">
                  <c:v>10666</c:v>
                </c:pt>
                <c:pt idx="10666">
                  <c:v>10667</c:v>
                </c:pt>
                <c:pt idx="10667">
                  <c:v>10668</c:v>
                </c:pt>
                <c:pt idx="10668">
                  <c:v>10669</c:v>
                </c:pt>
                <c:pt idx="10669">
                  <c:v>10670</c:v>
                </c:pt>
                <c:pt idx="10670">
                  <c:v>10671</c:v>
                </c:pt>
                <c:pt idx="10671">
                  <c:v>10672</c:v>
                </c:pt>
                <c:pt idx="10672">
                  <c:v>10673</c:v>
                </c:pt>
                <c:pt idx="10673">
                  <c:v>10674</c:v>
                </c:pt>
                <c:pt idx="10674">
                  <c:v>10675</c:v>
                </c:pt>
                <c:pt idx="10675">
                  <c:v>10676</c:v>
                </c:pt>
                <c:pt idx="10676">
                  <c:v>10677</c:v>
                </c:pt>
                <c:pt idx="10677">
                  <c:v>10678</c:v>
                </c:pt>
                <c:pt idx="10678">
                  <c:v>10679</c:v>
                </c:pt>
                <c:pt idx="10679">
                  <c:v>10680</c:v>
                </c:pt>
                <c:pt idx="10680">
                  <c:v>10681</c:v>
                </c:pt>
                <c:pt idx="10681">
                  <c:v>10682</c:v>
                </c:pt>
                <c:pt idx="10682">
                  <c:v>10683</c:v>
                </c:pt>
                <c:pt idx="10683">
                  <c:v>10684</c:v>
                </c:pt>
                <c:pt idx="10684">
                  <c:v>10685</c:v>
                </c:pt>
                <c:pt idx="10685">
                  <c:v>10686</c:v>
                </c:pt>
                <c:pt idx="10686">
                  <c:v>10687</c:v>
                </c:pt>
                <c:pt idx="10687">
                  <c:v>10688</c:v>
                </c:pt>
                <c:pt idx="10688">
                  <c:v>10689</c:v>
                </c:pt>
                <c:pt idx="10689">
                  <c:v>10690</c:v>
                </c:pt>
                <c:pt idx="10690">
                  <c:v>10691</c:v>
                </c:pt>
                <c:pt idx="10691">
                  <c:v>10692</c:v>
                </c:pt>
                <c:pt idx="10692">
                  <c:v>10693</c:v>
                </c:pt>
                <c:pt idx="10693">
                  <c:v>10694</c:v>
                </c:pt>
                <c:pt idx="10694">
                  <c:v>10695</c:v>
                </c:pt>
                <c:pt idx="10695">
                  <c:v>10696</c:v>
                </c:pt>
                <c:pt idx="10696">
                  <c:v>10697</c:v>
                </c:pt>
                <c:pt idx="10697">
                  <c:v>10698</c:v>
                </c:pt>
                <c:pt idx="10698">
                  <c:v>10699</c:v>
                </c:pt>
                <c:pt idx="10699">
                  <c:v>10700</c:v>
                </c:pt>
                <c:pt idx="10700">
                  <c:v>10701</c:v>
                </c:pt>
                <c:pt idx="10701">
                  <c:v>10702</c:v>
                </c:pt>
                <c:pt idx="10702">
                  <c:v>10703</c:v>
                </c:pt>
                <c:pt idx="10703">
                  <c:v>10704</c:v>
                </c:pt>
                <c:pt idx="10704">
                  <c:v>10705</c:v>
                </c:pt>
                <c:pt idx="10705">
                  <c:v>10706</c:v>
                </c:pt>
                <c:pt idx="10706">
                  <c:v>10707</c:v>
                </c:pt>
                <c:pt idx="10707">
                  <c:v>10708</c:v>
                </c:pt>
                <c:pt idx="10708">
                  <c:v>10709</c:v>
                </c:pt>
                <c:pt idx="10709">
                  <c:v>10710</c:v>
                </c:pt>
                <c:pt idx="10710">
                  <c:v>10711</c:v>
                </c:pt>
                <c:pt idx="10711">
                  <c:v>10712</c:v>
                </c:pt>
                <c:pt idx="10712">
                  <c:v>10713</c:v>
                </c:pt>
                <c:pt idx="10713">
                  <c:v>10714</c:v>
                </c:pt>
                <c:pt idx="10714">
                  <c:v>10715</c:v>
                </c:pt>
                <c:pt idx="10715">
                  <c:v>10716</c:v>
                </c:pt>
                <c:pt idx="10716">
                  <c:v>10717</c:v>
                </c:pt>
                <c:pt idx="10717">
                  <c:v>10718</c:v>
                </c:pt>
                <c:pt idx="10718">
                  <c:v>10719</c:v>
                </c:pt>
                <c:pt idx="10719">
                  <c:v>10720</c:v>
                </c:pt>
                <c:pt idx="10720">
                  <c:v>10721</c:v>
                </c:pt>
                <c:pt idx="10721">
                  <c:v>10722</c:v>
                </c:pt>
                <c:pt idx="10722">
                  <c:v>10723</c:v>
                </c:pt>
                <c:pt idx="10723">
                  <c:v>10724</c:v>
                </c:pt>
                <c:pt idx="10724">
                  <c:v>10725</c:v>
                </c:pt>
                <c:pt idx="10725">
                  <c:v>10726</c:v>
                </c:pt>
                <c:pt idx="10726">
                  <c:v>10727</c:v>
                </c:pt>
                <c:pt idx="10727">
                  <c:v>10728</c:v>
                </c:pt>
                <c:pt idx="10728">
                  <c:v>10729</c:v>
                </c:pt>
                <c:pt idx="10729">
                  <c:v>10730</c:v>
                </c:pt>
                <c:pt idx="10730">
                  <c:v>10731</c:v>
                </c:pt>
                <c:pt idx="10731">
                  <c:v>10732</c:v>
                </c:pt>
                <c:pt idx="10732">
                  <c:v>10733</c:v>
                </c:pt>
                <c:pt idx="10733">
                  <c:v>10734</c:v>
                </c:pt>
                <c:pt idx="10734">
                  <c:v>10735</c:v>
                </c:pt>
                <c:pt idx="10735">
                  <c:v>10736</c:v>
                </c:pt>
                <c:pt idx="10736">
                  <c:v>10737</c:v>
                </c:pt>
                <c:pt idx="10737">
                  <c:v>10738</c:v>
                </c:pt>
                <c:pt idx="10738">
                  <c:v>10739</c:v>
                </c:pt>
                <c:pt idx="10739">
                  <c:v>10740</c:v>
                </c:pt>
                <c:pt idx="10740">
                  <c:v>10741</c:v>
                </c:pt>
                <c:pt idx="10741">
                  <c:v>10742</c:v>
                </c:pt>
                <c:pt idx="10742">
                  <c:v>10743</c:v>
                </c:pt>
                <c:pt idx="10743">
                  <c:v>10744</c:v>
                </c:pt>
                <c:pt idx="10744">
                  <c:v>10745</c:v>
                </c:pt>
                <c:pt idx="10745">
                  <c:v>10746</c:v>
                </c:pt>
                <c:pt idx="10746">
                  <c:v>10747</c:v>
                </c:pt>
                <c:pt idx="10747">
                  <c:v>10748</c:v>
                </c:pt>
                <c:pt idx="10748">
                  <c:v>10749</c:v>
                </c:pt>
                <c:pt idx="10749">
                  <c:v>10750</c:v>
                </c:pt>
                <c:pt idx="10750">
                  <c:v>10751</c:v>
                </c:pt>
                <c:pt idx="10751">
                  <c:v>10752</c:v>
                </c:pt>
                <c:pt idx="10752">
                  <c:v>10753</c:v>
                </c:pt>
                <c:pt idx="10753">
                  <c:v>10754</c:v>
                </c:pt>
                <c:pt idx="10754">
                  <c:v>10755</c:v>
                </c:pt>
                <c:pt idx="10755">
                  <c:v>10756</c:v>
                </c:pt>
                <c:pt idx="10756">
                  <c:v>10757</c:v>
                </c:pt>
                <c:pt idx="10757">
                  <c:v>10758</c:v>
                </c:pt>
                <c:pt idx="10758">
                  <c:v>10759</c:v>
                </c:pt>
                <c:pt idx="10759">
                  <c:v>10760</c:v>
                </c:pt>
                <c:pt idx="10760">
                  <c:v>10761</c:v>
                </c:pt>
                <c:pt idx="10761">
                  <c:v>10762</c:v>
                </c:pt>
                <c:pt idx="10762">
                  <c:v>10763</c:v>
                </c:pt>
                <c:pt idx="10763">
                  <c:v>10764</c:v>
                </c:pt>
                <c:pt idx="10764">
                  <c:v>10765</c:v>
                </c:pt>
                <c:pt idx="10765">
                  <c:v>10766</c:v>
                </c:pt>
                <c:pt idx="10766">
                  <c:v>10767</c:v>
                </c:pt>
                <c:pt idx="10767">
                  <c:v>10768</c:v>
                </c:pt>
                <c:pt idx="10768">
                  <c:v>10769</c:v>
                </c:pt>
                <c:pt idx="10769">
                  <c:v>10770</c:v>
                </c:pt>
                <c:pt idx="10770">
                  <c:v>10771</c:v>
                </c:pt>
                <c:pt idx="10771">
                  <c:v>10772</c:v>
                </c:pt>
                <c:pt idx="10772">
                  <c:v>10773</c:v>
                </c:pt>
                <c:pt idx="10773">
                  <c:v>10774</c:v>
                </c:pt>
                <c:pt idx="10774">
                  <c:v>10775</c:v>
                </c:pt>
                <c:pt idx="10775">
                  <c:v>10776</c:v>
                </c:pt>
                <c:pt idx="10776">
                  <c:v>10777</c:v>
                </c:pt>
                <c:pt idx="10777">
                  <c:v>10778</c:v>
                </c:pt>
                <c:pt idx="10778">
                  <c:v>10779</c:v>
                </c:pt>
                <c:pt idx="10779">
                  <c:v>10780</c:v>
                </c:pt>
                <c:pt idx="10780">
                  <c:v>10781</c:v>
                </c:pt>
                <c:pt idx="10781">
                  <c:v>10782</c:v>
                </c:pt>
                <c:pt idx="10782">
                  <c:v>10783</c:v>
                </c:pt>
                <c:pt idx="10783">
                  <c:v>10784</c:v>
                </c:pt>
                <c:pt idx="10784">
                  <c:v>10785</c:v>
                </c:pt>
                <c:pt idx="10785">
                  <c:v>10786</c:v>
                </c:pt>
                <c:pt idx="10786">
                  <c:v>10787</c:v>
                </c:pt>
                <c:pt idx="10787">
                  <c:v>10788</c:v>
                </c:pt>
                <c:pt idx="10788">
                  <c:v>10789</c:v>
                </c:pt>
                <c:pt idx="10789">
                  <c:v>10790</c:v>
                </c:pt>
                <c:pt idx="10790">
                  <c:v>10791</c:v>
                </c:pt>
                <c:pt idx="10791">
                  <c:v>10792</c:v>
                </c:pt>
                <c:pt idx="10792">
                  <c:v>10793</c:v>
                </c:pt>
                <c:pt idx="10793">
                  <c:v>10794</c:v>
                </c:pt>
                <c:pt idx="10794">
                  <c:v>10795</c:v>
                </c:pt>
                <c:pt idx="10795">
                  <c:v>10796</c:v>
                </c:pt>
                <c:pt idx="10796">
                  <c:v>10797</c:v>
                </c:pt>
                <c:pt idx="10797">
                  <c:v>10798</c:v>
                </c:pt>
                <c:pt idx="10798">
                  <c:v>10799</c:v>
                </c:pt>
                <c:pt idx="10799">
                  <c:v>10800</c:v>
                </c:pt>
                <c:pt idx="10800">
                  <c:v>10801</c:v>
                </c:pt>
                <c:pt idx="10801">
                  <c:v>10802</c:v>
                </c:pt>
                <c:pt idx="10802">
                  <c:v>10803</c:v>
                </c:pt>
                <c:pt idx="10803">
                  <c:v>10804</c:v>
                </c:pt>
                <c:pt idx="10804">
                  <c:v>10805</c:v>
                </c:pt>
                <c:pt idx="10805">
                  <c:v>10806</c:v>
                </c:pt>
                <c:pt idx="10806">
                  <c:v>10807</c:v>
                </c:pt>
                <c:pt idx="10807">
                  <c:v>10808</c:v>
                </c:pt>
                <c:pt idx="10808">
                  <c:v>10809</c:v>
                </c:pt>
                <c:pt idx="10809">
                  <c:v>10810</c:v>
                </c:pt>
                <c:pt idx="10810">
                  <c:v>10811</c:v>
                </c:pt>
                <c:pt idx="10811">
                  <c:v>10812</c:v>
                </c:pt>
                <c:pt idx="10812">
                  <c:v>10813</c:v>
                </c:pt>
                <c:pt idx="10813">
                  <c:v>10814</c:v>
                </c:pt>
                <c:pt idx="10814">
                  <c:v>10815</c:v>
                </c:pt>
                <c:pt idx="10815">
                  <c:v>10816</c:v>
                </c:pt>
                <c:pt idx="10816">
                  <c:v>10817</c:v>
                </c:pt>
                <c:pt idx="10817">
                  <c:v>10818</c:v>
                </c:pt>
                <c:pt idx="10818">
                  <c:v>10819</c:v>
                </c:pt>
                <c:pt idx="10819">
                  <c:v>10820</c:v>
                </c:pt>
                <c:pt idx="10820">
                  <c:v>10821</c:v>
                </c:pt>
                <c:pt idx="10821">
                  <c:v>10822</c:v>
                </c:pt>
                <c:pt idx="10822">
                  <c:v>10823</c:v>
                </c:pt>
                <c:pt idx="10823">
                  <c:v>10824</c:v>
                </c:pt>
                <c:pt idx="10824">
                  <c:v>10825</c:v>
                </c:pt>
                <c:pt idx="10825">
                  <c:v>10826</c:v>
                </c:pt>
                <c:pt idx="10826">
                  <c:v>10827</c:v>
                </c:pt>
                <c:pt idx="10827">
                  <c:v>10828</c:v>
                </c:pt>
                <c:pt idx="10828">
                  <c:v>10829</c:v>
                </c:pt>
                <c:pt idx="10829">
                  <c:v>10830</c:v>
                </c:pt>
                <c:pt idx="10830">
                  <c:v>10831</c:v>
                </c:pt>
                <c:pt idx="10831">
                  <c:v>10832</c:v>
                </c:pt>
                <c:pt idx="10832">
                  <c:v>10833</c:v>
                </c:pt>
                <c:pt idx="10833">
                  <c:v>10834</c:v>
                </c:pt>
                <c:pt idx="10834">
                  <c:v>10835</c:v>
                </c:pt>
                <c:pt idx="10835">
                  <c:v>10836</c:v>
                </c:pt>
                <c:pt idx="10836">
                  <c:v>10837</c:v>
                </c:pt>
                <c:pt idx="10837">
                  <c:v>10838</c:v>
                </c:pt>
                <c:pt idx="10838">
                  <c:v>10839</c:v>
                </c:pt>
                <c:pt idx="10839">
                  <c:v>10840</c:v>
                </c:pt>
                <c:pt idx="10840">
                  <c:v>10841</c:v>
                </c:pt>
                <c:pt idx="10841">
                  <c:v>10842</c:v>
                </c:pt>
                <c:pt idx="10842">
                  <c:v>10843</c:v>
                </c:pt>
                <c:pt idx="10843">
                  <c:v>10844</c:v>
                </c:pt>
                <c:pt idx="10844">
                  <c:v>10845</c:v>
                </c:pt>
                <c:pt idx="10845">
                  <c:v>10846</c:v>
                </c:pt>
                <c:pt idx="10846">
                  <c:v>10847</c:v>
                </c:pt>
                <c:pt idx="10847">
                  <c:v>10848</c:v>
                </c:pt>
                <c:pt idx="10848">
                  <c:v>10849</c:v>
                </c:pt>
                <c:pt idx="10849">
                  <c:v>10850</c:v>
                </c:pt>
                <c:pt idx="10850">
                  <c:v>10851</c:v>
                </c:pt>
                <c:pt idx="10851">
                  <c:v>10852</c:v>
                </c:pt>
                <c:pt idx="10852">
                  <c:v>10853</c:v>
                </c:pt>
                <c:pt idx="10853">
                  <c:v>10854</c:v>
                </c:pt>
                <c:pt idx="10854">
                  <c:v>10855</c:v>
                </c:pt>
                <c:pt idx="10855">
                  <c:v>10856</c:v>
                </c:pt>
                <c:pt idx="10856">
                  <c:v>10857</c:v>
                </c:pt>
                <c:pt idx="10857">
                  <c:v>10858</c:v>
                </c:pt>
                <c:pt idx="10858">
                  <c:v>10859</c:v>
                </c:pt>
                <c:pt idx="10859">
                  <c:v>10860</c:v>
                </c:pt>
                <c:pt idx="10860">
                  <c:v>10861</c:v>
                </c:pt>
                <c:pt idx="10861">
                  <c:v>10862</c:v>
                </c:pt>
                <c:pt idx="10862">
                  <c:v>10863</c:v>
                </c:pt>
                <c:pt idx="10863">
                  <c:v>10864</c:v>
                </c:pt>
                <c:pt idx="10864">
                  <c:v>10865</c:v>
                </c:pt>
                <c:pt idx="10865">
                  <c:v>10866</c:v>
                </c:pt>
                <c:pt idx="10866">
                  <c:v>10867</c:v>
                </c:pt>
                <c:pt idx="10867">
                  <c:v>10868</c:v>
                </c:pt>
                <c:pt idx="10868">
                  <c:v>10869</c:v>
                </c:pt>
                <c:pt idx="10869">
                  <c:v>10870</c:v>
                </c:pt>
                <c:pt idx="10870">
                  <c:v>10871</c:v>
                </c:pt>
                <c:pt idx="10871">
                  <c:v>10872</c:v>
                </c:pt>
                <c:pt idx="10872">
                  <c:v>10873</c:v>
                </c:pt>
                <c:pt idx="10873">
                  <c:v>10874</c:v>
                </c:pt>
                <c:pt idx="10874">
                  <c:v>10875</c:v>
                </c:pt>
                <c:pt idx="10875">
                  <c:v>10876</c:v>
                </c:pt>
                <c:pt idx="10876">
                  <c:v>10877</c:v>
                </c:pt>
                <c:pt idx="10877">
                  <c:v>10878</c:v>
                </c:pt>
                <c:pt idx="10878">
                  <c:v>10879</c:v>
                </c:pt>
                <c:pt idx="10879">
                  <c:v>10880</c:v>
                </c:pt>
                <c:pt idx="10880">
                  <c:v>10881</c:v>
                </c:pt>
                <c:pt idx="10881">
                  <c:v>10882</c:v>
                </c:pt>
                <c:pt idx="10882">
                  <c:v>10883</c:v>
                </c:pt>
                <c:pt idx="10883">
                  <c:v>10884</c:v>
                </c:pt>
                <c:pt idx="10884">
                  <c:v>10885</c:v>
                </c:pt>
                <c:pt idx="10885">
                  <c:v>10886</c:v>
                </c:pt>
                <c:pt idx="10886">
                  <c:v>10887</c:v>
                </c:pt>
                <c:pt idx="10887">
                  <c:v>10888</c:v>
                </c:pt>
                <c:pt idx="10888">
                  <c:v>10889</c:v>
                </c:pt>
                <c:pt idx="10889">
                  <c:v>10890</c:v>
                </c:pt>
                <c:pt idx="10890">
                  <c:v>10891</c:v>
                </c:pt>
                <c:pt idx="10891">
                  <c:v>10892</c:v>
                </c:pt>
                <c:pt idx="10892">
                  <c:v>10893</c:v>
                </c:pt>
                <c:pt idx="10893">
                  <c:v>10894</c:v>
                </c:pt>
                <c:pt idx="10894">
                  <c:v>10895</c:v>
                </c:pt>
                <c:pt idx="10895">
                  <c:v>10896</c:v>
                </c:pt>
                <c:pt idx="10896">
                  <c:v>10897</c:v>
                </c:pt>
                <c:pt idx="10897">
                  <c:v>10898</c:v>
                </c:pt>
                <c:pt idx="10898">
                  <c:v>10899</c:v>
                </c:pt>
                <c:pt idx="10899">
                  <c:v>10900</c:v>
                </c:pt>
                <c:pt idx="10900">
                  <c:v>10901</c:v>
                </c:pt>
                <c:pt idx="10901">
                  <c:v>10902</c:v>
                </c:pt>
                <c:pt idx="10902">
                  <c:v>10903</c:v>
                </c:pt>
                <c:pt idx="10903">
                  <c:v>10904</c:v>
                </c:pt>
                <c:pt idx="10904">
                  <c:v>10905</c:v>
                </c:pt>
                <c:pt idx="10905">
                  <c:v>10906</c:v>
                </c:pt>
                <c:pt idx="10906">
                  <c:v>10907</c:v>
                </c:pt>
                <c:pt idx="10907">
                  <c:v>10908</c:v>
                </c:pt>
                <c:pt idx="10908">
                  <c:v>10909</c:v>
                </c:pt>
                <c:pt idx="10909">
                  <c:v>10910</c:v>
                </c:pt>
                <c:pt idx="10910">
                  <c:v>10911</c:v>
                </c:pt>
                <c:pt idx="10911">
                  <c:v>10912</c:v>
                </c:pt>
                <c:pt idx="10912">
                  <c:v>10913</c:v>
                </c:pt>
                <c:pt idx="10913">
                  <c:v>10914</c:v>
                </c:pt>
                <c:pt idx="10914">
                  <c:v>10915</c:v>
                </c:pt>
                <c:pt idx="10915">
                  <c:v>10916</c:v>
                </c:pt>
                <c:pt idx="10916">
                  <c:v>10917</c:v>
                </c:pt>
                <c:pt idx="10917">
                  <c:v>10918</c:v>
                </c:pt>
                <c:pt idx="10918">
                  <c:v>10919</c:v>
                </c:pt>
                <c:pt idx="10919">
                  <c:v>10920</c:v>
                </c:pt>
                <c:pt idx="10920">
                  <c:v>10921</c:v>
                </c:pt>
                <c:pt idx="10921">
                  <c:v>10922</c:v>
                </c:pt>
                <c:pt idx="10922">
                  <c:v>10923</c:v>
                </c:pt>
                <c:pt idx="10923">
                  <c:v>10924</c:v>
                </c:pt>
                <c:pt idx="10924">
                  <c:v>10925</c:v>
                </c:pt>
                <c:pt idx="10925">
                  <c:v>10926</c:v>
                </c:pt>
                <c:pt idx="10926">
                  <c:v>10927</c:v>
                </c:pt>
                <c:pt idx="10927">
                  <c:v>10928</c:v>
                </c:pt>
                <c:pt idx="10928">
                  <c:v>10929</c:v>
                </c:pt>
                <c:pt idx="10929">
                  <c:v>10930</c:v>
                </c:pt>
                <c:pt idx="10930">
                  <c:v>10931</c:v>
                </c:pt>
                <c:pt idx="10931">
                  <c:v>10932</c:v>
                </c:pt>
                <c:pt idx="10932">
                  <c:v>10933</c:v>
                </c:pt>
                <c:pt idx="10933">
                  <c:v>10934</c:v>
                </c:pt>
                <c:pt idx="10934">
                  <c:v>10935</c:v>
                </c:pt>
                <c:pt idx="10935">
                  <c:v>10936</c:v>
                </c:pt>
                <c:pt idx="10936">
                  <c:v>10937</c:v>
                </c:pt>
                <c:pt idx="10937">
                  <c:v>10938</c:v>
                </c:pt>
                <c:pt idx="10938">
                  <c:v>10939</c:v>
                </c:pt>
                <c:pt idx="10939">
                  <c:v>10940</c:v>
                </c:pt>
                <c:pt idx="10940">
                  <c:v>10941</c:v>
                </c:pt>
                <c:pt idx="10941">
                  <c:v>10942</c:v>
                </c:pt>
                <c:pt idx="10942">
                  <c:v>10943</c:v>
                </c:pt>
                <c:pt idx="10943">
                  <c:v>10944</c:v>
                </c:pt>
                <c:pt idx="10944">
                  <c:v>10945</c:v>
                </c:pt>
                <c:pt idx="10945">
                  <c:v>10946</c:v>
                </c:pt>
                <c:pt idx="10946">
                  <c:v>10947</c:v>
                </c:pt>
                <c:pt idx="10947">
                  <c:v>10948</c:v>
                </c:pt>
                <c:pt idx="10948">
                  <c:v>10949</c:v>
                </c:pt>
                <c:pt idx="10949">
                  <c:v>10950</c:v>
                </c:pt>
                <c:pt idx="10950">
                  <c:v>10951</c:v>
                </c:pt>
                <c:pt idx="10951">
                  <c:v>10952</c:v>
                </c:pt>
                <c:pt idx="10952">
                  <c:v>10953</c:v>
                </c:pt>
                <c:pt idx="10953">
                  <c:v>10954</c:v>
                </c:pt>
                <c:pt idx="10954">
                  <c:v>10955</c:v>
                </c:pt>
                <c:pt idx="10955">
                  <c:v>10956</c:v>
                </c:pt>
                <c:pt idx="10956">
                  <c:v>10957</c:v>
                </c:pt>
                <c:pt idx="10957">
                  <c:v>10958</c:v>
                </c:pt>
                <c:pt idx="10958">
                  <c:v>10959</c:v>
                </c:pt>
                <c:pt idx="10959">
                  <c:v>10960</c:v>
                </c:pt>
                <c:pt idx="10960">
                  <c:v>10961</c:v>
                </c:pt>
                <c:pt idx="10961">
                  <c:v>10962</c:v>
                </c:pt>
                <c:pt idx="10962">
                  <c:v>10963</c:v>
                </c:pt>
                <c:pt idx="10963">
                  <c:v>10964</c:v>
                </c:pt>
                <c:pt idx="10964">
                  <c:v>10965</c:v>
                </c:pt>
                <c:pt idx="10965">
                  <c:v>10966</c:v>
                </c:pt>
                <c:pt idx="10966">
                  <c:v>10967</c:v>
                </c:pt>
                <c:pt idx="10967">
                  <c:v>10968</c:v>
                </c:pt>
                <c:pt idx="10968">
                  <c:v>10969</c:v>
                </c:pt>
                <c:pt idx="10969">
                  <c:v>10970</c:v>
                </c:pt>
                <c:pt idx="10970">
                  <c:v>10971</c:v>
                </c:pt>
                <c:pt idx="10971">
                  <c:v>10972</c:v>
                </c:pt>
                <c:pt idx="10972">
                  <c:v>10973</c:v>
                </c:pt>
                <c:pt idx="10973">
                  <c:v>10974</c:v>
                </c:pt>
                <c:pt idx="10974">
                  <c:v>10975</c:v>
                </c:pt>
                <c:pt idx="10975">
                  <c:v>10976</c:v>
                </c:pt>
                <c:pt idx="10976">
                  <c:v>10977</c:v>
                </c:pt>
                <c:pt idx="10977">
                  <c:v>10978</c:v>
                </c:pt>
                <c:pt idx="10978">
                  <c:v>10979</c:v>
                </c:pt>
                <c:pt idx="10979">
                  <c:v>10980</c:v>
                </c:pt>
                <c:pt idx="10980">
                  <c:v>10981</c:v>
                </c:pt>
                <c:pt idx="10981">
                  <c:v>10982</c:v>
                </c:pt>
                <c:pt idx="10982">
                  <c:v>10983</c:v>
                </c:pt>
                <c:pt idx="10983">
                  <c:v>10984</c:v>
                </c:pt>
                <c:pt idx="10984">
                  <c:v>10985</c:v>
                </c:pt>
                <c:pt idx="10985">
                  <c:v>10986</c:v>
                </c:pt>
                <c:pt idx="10986">
                  <c:v>10987</c:v>
                </c:pt>
                <c:pt idx="10987">
                  <c:v>10988</c:v>
                </c:pt>
                <c:pt idx="10988">
                  <c:v>10989</c:v>
                </c:pt>
                <c:pt idx="10989">
                  <c:v>10990</c:v>
                </c:pt>
                <c:pt idx="10990">
                  <c:v>10991</c:v>
                </c:pt>
                <c:pt idx="10991">
                  <c:v>10992</c:v>
                </c:pt>
                <c:pt idx="10992">
                  <c:v>10993</c:v>
                </c:pt>
                <c:pt idx="10993">
                  <c:v>10994</c:v>
                </c:pt>
                <c:pt idx="10994">
                  <c:v>10995</c:v>
                </c:pt>
                <c:pt idx="10995">
                  <c:v>10996</c:v>
                </c:pt>
                <c:pt idx="10996">
                  <c:v>10997</c:v>
                </c:pt>
                <c:pt idx="10997">
                  <c:v>10998</c:v>
                </c:pt>
                <c:pt idx="10998">
                  <c:v>10999</c:v>
                </c:pt>
                <c:pt idx="10999">
                  <c:v>11000</c:v>
                </c:pt>
                <c:pt idx="11000">
                  <c:v>11001</c:v>
                </c:pt>
                <c:pt idx="11001">
                  <c:v>11002</c:v>
                </c:pt>
                <c:pt idx="11002">
                  <c:v>11003</c:v>
                </c:pt>
                <c:pt idx="11003">
                  <c:v>11004</c:v>
                </c:pt>
                <c:pt idx="11004">
                  <c:v>11005</c:v>
                </c:pt>
                <c:pt idx="11005">
                  <c:v>11006</c:v>
                </c:pt>
                <c:pt idx="11006">
                  <c:v>11007</c:v>
                </c:pt>
                <c:pt idx="11007">
                  <c:v>11008</c:v>
                </c:pt>
                <c:pt idx="11008">
                  <c:v>11009</c:v>
                </c:pt>
                <c:pt idx="11009">
                  <c:v>11010</c:v>
                </c:pt>
                <c:pt idx="11010">
                  <c:v>11011</c:v>
                </c:pt>
                <c:pt idx="11011">
                  <c:v>11012</c:v>
                </c:pt>
                <c:pt idx="11012">
                  <c:v>11013</c:v>
                </c:pt>
                <c:pt idx="11013">
                  <c:v>11014</c:v>
                </c:pt>
                <c:pt idx="11014">
                  <c:v>11015</c:v>
                </c:pt>
                <c:pt idx="11015">
                  <c:v>11016</c:v>
                </c:pt>
                <c:pt idx="11016">
                  <c:v>11017</c:v>
                </c:pt>
                <c:pt idx="11017">
                  <c:v>11018</c:v>
                </c:pt>
                <c:pt idx="11018">
                  <c:v>11019</c:v>
                </c:pt>
                <c:pt idx="11019">
                  <c:v>11020</c:v>
                </c:pt>
                <c:pt idx="11020">
                  <c:v>11021</c:v>
                </c:pt>
                <c:pt idx="11021">
                  <c:v>11022</c:v>
                </c:pt>
                <c:pt idx="11022">
                  <c:v>11023</c:v>
                </c:pt>
                <c:pt idx="11023">
                  <c:v>11024</c:v>
                </c:pt>
                <c:pt idx="11024">
                  <c:v>11025</c:v>
                </c:pt>
                <c:pt idx="11025">
                  <c:v>11026</c:v>
                </c:pt>
                <c:pt idx="11026">
                  <c:v>11027</c:v>
                </c:pt>
                <c:pt idx="11027">
                  <c:v>11028</c:v>
                </c:pt>
                <c:pt idx="11028">
                  <c:v>11029</c:v>
                </c:pt>
                <c:pt idx="11029">
                  <c:v>11030</c:v>
                </c:pt>
                <c:pt idx="11030">
                  <c:v>11031</c:v>
                </c:pt>
                <c:pt idx="11031">
                  <c:v>11032</c:v>
                </c:pt>
                <c:pt idx="11032">
                  <c:v>11033</c:v>
                </c:pt>
                <c:pt idx="11033">
                  <c:v>11034</c:v>
                </c:pt>
                <c:pt idx="11034">
                  <c:v>11035</c:v>
                </c:pt>
                <c:pt idx="11035">
                  <c:v>11036</c:v>
                </c:pt>
                <c:pt idx="11036">
                  <c:v>11037</c:v>
                </c:pt>
                <c:pt idx="11037">
                  <c:v>11038</c:v>
                </c:pt>
                <c:pt idx="11038">
                  <c:v>11039</c:v>
                </c:pt>
                <c:pt idx="11039">
                  <c:v>11040</c:v>
                </c:pt>
                <c:pt idx="11040">
                  <c:v>11041</c:v>
                </c:pt>
                <c:pt idx="11041">
                  <c:v>11042</c:v>
                </c:pt>
                <c:pt idx="11042">
                  <c:v>11043</c:v>
                </c:pt>
                <c:pt idx="11043">
                  <c:v>11044</c:v>
                </c:pt>
                <c:pt idx="11044">
                  <c:v>11045</c:v>
                </c:pt>
                <c:pt idx="11045">
                  <c:v>11046</c:v>
                </c:pt>
                <c:pt idx="11046">
                  <c:v>11047</c:v>
                </c:pt>
                <c:pt idx="11047">
                  <c:v>11048</c:v>
                </c:pt>
                <c:pt idx="11048">
                  <c:v>11049</c:v>
                </c:pt>
                <c:pt idx="11049">
                  <c:v>11050</c:v>
                </c:pt>
                <c:pt idx="11050">
                  <c:v>11051</c:v>
                </c:pt>
                <c:pt idx="11051">
                  <c:v>11052</c:v>
                </c:pt>
                <c:pt idx="11052">
                  <c:v>11053</c:v>
                </c:pt>
                <c:pt idx="11053">
                  <c:v>11054</c:v>
                </c:pt>
                <c:pt idx="11054">
                  <c:v>11055</c:v>
                </c:pt>
                <c:pt idx="11055">
                  <c:v>11056</c:v>
                </c:pt>
                <c:pt idx="11056">
                  <c:v>11057</c:v>
                </c:pt>
                <c:pt idx="11057">
                  <c:v>11058</c:v>
                </c:pt>
                <c:pt idx="11058">
                  <c:v>11059</c:v>
                </c:pt>
                <c:pt idx="11059">
                  <c:v>11060</c:v>
                </c:pt>
                <c:pt idx="11060">
                  <c:v>11061</c:v>
                </c:pt>
                <c:pt idx="11061">
                  <c:v>11062</c:v>
                </c:pt>
                <c:pt idx="11062">
                  <c:v>11063</c:v>
                </c:pt>
                <c:pt idx="11063">
                  <c:v>11064</c:v>
                </c:pt>
                <c:pt idx="11064">
                  <c:v>11065</c:v>
                </c:pt>
                <c:pt idx="11065">
                  <c:v>11066</c:v>
                </c:pt>
                <c:pt idx="11066">
                  <c:v>11067</c:v>
                </c:pt>
                <c:pt idx="11067">
                  <c:v>11068</c:v>
                </c:pt>
                <c:pt idx="11068">
                  <c:v>11069</c:v>
                </c:pt>
                <c:pt idx="11069">
                  <c:v>11070</c:v>
                </c:pt>
                <c:pt idx="11070">
                  <c:v>11071</c:v>
                </c:pt>
                <c:pt idx="11071">
                  <c:v>11072</c:v>
                </c:pt>
                <c:pt idx="11072">
                  <c:v>11073</c:v>
                </c:pt>
                <c:pt idx="11073">
                  <c:v>11074</c:v>
                </c:pt>
                <c:pt idx="11074">
                  <c:v>11075</c:v>
                </c:pt>
                <c:pt idx="11075">
                  <c:v>11076</c:v>
                </c:pt>
                <c:pt idx="11076">
                  <c:v>11077</c:v>
                </c:pt>
                <c:pt idx="11077">
                  <c:v>11078</c:v>
                </c:pt>
                <c:pt idx="11078">
                  <c:v>11079</c:v>
                </c:pt>
                <c:pt idx="11079">
                  <c:v>11080</c:v>
                </c:pt>
                <c:pt idx="11080">
                  <c:v>11081</c:v>
                </c:pt>
                <c:pt idx="11081">
                  <c:v>11082</c:v>
                </c:pt>
                <c:pt idx="11082">
                  <c:v>11083</c:v>
                </c:pt>
                <c:pt idx="11083">
                  <c:v>11084</c:v>
                </c:pt>
                <c:pt idx="11084">
                  <c:v>11085</c:v>
                </c:pt>
                <c:pt idx="11085">
                  <c:v>11086</c:v>
                </c:pt>
                <c:pt idx="11086">
                  <c:v>11087</c:v>
                </c:pt>
                <c:pt idx="11087">
                  <c:v>11088</c:v>
                </c:pt>
                <c:pt idx="11088">
                  <c:v>11089</c:v>
                </c:pt>
                <c:pt idx="11089">
                  <c:v>11090</c:v>
                </c:pt>
                <c:pt idx="11090">
                  <c:v>11091</c:v>
                </c:pt>
                <c:pt idx="11091">
                  <c:v>11092</c:v>
                </c:pt>
                <c:pt idx="11092">
                  <c:v>11093</c:v>
                </c:pt>
                <c:pt idx="11093">
                  <c:v>11094</c:v>
                </c:pt>
                <c:pt idx="11094">
                  <c:v>11095</c:v>
                </c:pt>
                <c:pt idx="11095">
                  <c:v>11096</c:v>
                </c:pt>
                <c:pt idx="11096">
                  <c:v>11097</c:v>
                </c:pt>
                <c:pt idx="11097">
                  <c:v>11098</c:v>
                </c:pt>
                <c:pt idx="11098">
                  <c:v>11099</c:v>
                </c:pt>
                <c:pt idx="11099">
                  <c:v>11100</c:v>
                </c:pt>
                <c:pt idx="11100">
                  <c:v>11101</c:v>
                </c:pt>
                <c:pt idx="11101">
                  <c:v>11102</c:v>
                </c:pt>
                <c:pt idx="11102">
                  <c:v>11103</c:v>
                </c:pt>
                <c:pt idx="11103">
                  <c:v>11104</c:v>
                </c:pt>
                <c:pt idx="11104">
                  <c:v>11105</c:v>
                </c:pt>
                <c:pt idx="11105">
                  <c:v>11106</c:v>
                </c:pt>
                <c:pt idx="11106">
                  <c:v>11107</c:v>
                </c:pt>
                <c:pt idx="11107">
                  <c:v>11108</c:v>
                </c:pt>
                <c:pt idx="11108">
                  <c:v>11109</c:v>
                </c:pt>
                <c:pt idx="11109">
                  <c:v>11110</c:v>
                </c:pt>
                <c:pt idx="11110">
                  <c:v>11111</c:v>
                </c:pt>
                <c:pt idx="11111">
                  <c:v>11112</c:v>
                </c:pt>
                <c:pt idx="11112">
                  <c:v>11113</c:v>
                </c:pt>
                <c:pt idx="11113">
                  <c:v>11114</c:v>
                </c:pt>
                <c:pt idx="11114">
                  <c:v>11115</c:v>
                </c:pt>
                <c:pt idx="11115">
                  <c:v>11116</c:v>
                </c:pt>
                <c:pt idx="11116">
                  <c:v>11117</c:v>
                </c:pt>
                <c:pt idx="11117">
                  <c:v>11118</c:v>
                </c:pt>
                <c:pt idx="11118">
                  <c:v>11119</c:v>
                </c:pt>
                <c:pt idx="11119">
                  <c:v>11120</c:v>
                </c:pt>
                <c:pt idx="11120">
                  <c:v>11121</c:v>
                </c:pt>
                <c:pt idx="11121">
                  <c:v>11122</c:v>
                </c:pt>
                <c:pt idx="11122">
                  <c:v>11123</c:v>
                </c:pt>
                <c:pt idx="11123">
                  <c:v>11124</c:v>
                </c:pt>
                <c:pt idx="11124">
                  <c:v>11125</c:v>
                </c:pt>
                <c:pt idx="11125">
                  <c:v>11126</c:v>
                </c:pt>
                <c:pt idx="11126">
                  <c:v>11127</c:v>
                </c:pt>
                <c:pt idx="11127">
                  <c:v>11128</c:v>
                </c:pt>
                <c:pt idx="11128">
                  <c:v>11129</c:v>
                </c:pt>
                <c:pt idx="11129">
                  <c:v>11130</c:v>
                </c:pt>
                <c:pt idx="11130">
                  <c:v>11131</c:v>
                </c:pt>
                <c:pt idx="11131">
                  <c:v>11132</c:v>
                </c:pt>
                <c:pt idx="11132">
                  <c:v>11133</c:v>
                </c:pt>
                <c:pt idx="11133">
                  <c:v>11134</c:v>
                </c:pt>
                <c:pt idx="11134">
                  <c:v>11135</c:v>
                </c:pt>
                <c:pt idx="11135">
                  <c:v>11136</c:v>
                </c:pt>
                <c:pt idx="11136">
                  <c:v>11137</c:v>
                </c:pt>
                <c:pt idx="11137">
                  <c:v>11138</c:v>
                </c:pt>
                <c:pt idx="11138">
                  <c:v>11139</c:v>
                </c:pt>
                <c:pt idx="11139">
                  <c:v>11140</c:v>
                </c:pt>
                <c:pt idx="11140">
                  <c:v>11141</c:v>
                </c:pt>
                <c:pt idx="11141">
                  <c:v>11142</c:v>
                </c:pt>
                <c:pt idx="11142">
                  <c:v>11143</c:v>
                </c:pt>
                <c:pt idx="11143">
                  <c:v>11144</c:v>
                </c:pt>
                <c:pt idx="11144">
                  <c:v>11145</c:v>
                </c:pt>
                <c:pt idx="11145">
                  <c:v>11146</c:v>
                </c:pt>
                <c:pt idx="11146">
                  <c:v>11147</c:v>
                </c:pt>
                <c:pt idx="11147">
                  <c:v>11148</c:v>
                </c:pt>
                <c:pt idx="11148">
                  <c:v>11149</c:v>
                </c:pt>
                <c:pt idx="11149">
                  <c:v>11150</c:v>
                </c:pt>
                <c:pt idx="11150">
                  <c:v>11151</c:v>
                </c:pt>
                <c:pt idx="11151">
                  <c:v>11152</c:v>
                </c:pt>
                <c:pt idx="11152">
                  <c:v>11153</c:v>
                </c:pt>
                <c:pt idx="11153">
                  <c:v>11154</c:v>
                </c:pt>
                <c:pt idx="11154">
                  <c:v>11155</c:v>
                </c:pt>
                <c:pt idx="11155">
                  <c:v>11156</c:v>
                </c:pt>
                <c:pt idx="11156">
                  <c:v>11157</c:v>
                </c:pt>
                <c:pt idx="11157">
                  <c:v>11158</c:v>
                </c:pt>
                <c:pt idx="11158">
                  <c:v>11159</c:v>
                </c:pt>
                <c:pt idx="11159">
                  <c:v>11160</c:v>
                </c:pt>
                <c:pt idx="11160">
                  <c:v>11161</c:v>
                </c:pt>
                <c:pt idx="11161">
                  <c:v>11162</c:v>
                </c:pt>
                <c:pt idx="11162">
                  <c:v>11163</c:v>
                </c:pt>
                <c:pt idx="11163">
                  <c:v>11164</c:v>
                </c:pt>
                <c:pt idx="11164">
                  <c:v>11165</c:v>
                </c:pt>
                <c:pt idx="11165">
                  <c:v>11166</c:v>
                </c:pt>
                <c:pt idx="11166">
                  <c:v>11167</c:v>
                </c:pt>
                <c:pt idx="11167">
                  <c:v>11168</c:v>
                </c:pt>
                <c:pt idx="11168">
                  <c:v>11169</c:v>
                </c:pt>
                <c:pt idx="11169">
                  <c:v>11170</c:v>
                </c:pt>
                <c:pt idx="11170">
                  <c:v>11171</c:v>
                </c:pt>
                <c:pt idx="11171">
                  <c:v>11172</c:v>
                </c:pt>
                <c:pt idx="11172">
                  <c:v>11173</c:v>
                </c:pt>
                <c:pt idx="11173">
                  <c:v>11174</c:v>
                </c:pt>
                <c:pt idx="11174">
                  <c:v>11175</c:v>
                </c:pt>
                <c:pt idx="11175">
                  <c:v>11176</c:v>
                </c:pt>
                <c:pt idx="11176">
                  <c:v>11177</c:v>
                </c:pt>
                <c:pt idx="11177">
                  <c:v>11178</c:v>
                </c:pt>
                <c:pt idx="11178">
                  <c:v>11179</c:v>
                </c:pt>
                <c:pt idx="11179">
                  <c:v>11180</c:v>
                </c:pt>
                <c:pt idx="11180">
                  <c:v>11181</c:v>
                </c:pt>
                <c:pt idx="11181">
                  <c:v>11182</c:v>
                </c:pt>
                <c:pt idx="11182">
                  <c:v>11183</c:v>
                </c:pt>
                <c:pt idx="11183">
                  <c:v>11184</c:v>
                </c:pt>
                <c:pt idx="11184">
                  <c:v>11185</c:v>
                </c:pt>
                <c:pt idx="11185">
                  <c:v>11186</c:v>
                </c:pt>
                <c:pt idx="11186">
                  <c:v>11187</c:v>
                </c:pt>
                <c:pt idx="11187">
                  <c:v>11188</c:v>
                </c:pt>
                <c:pt idx="11188">
                  <c:v>11189</c:v>
                </c:pt>
                <c:pt idx="11189">
                  <c:v>11190</c:v>
                </c:pt>
                <c:pt idx="11190">
                  <c:v>11191</c:v>
                </c:pt>
                <c:pt idx="11191">
                  <c:v>11192</c:v>
                </c:pt>
                <c:pt idx="11192">
                  <c:v>11193</c:v>
                </c:pt>
                <c:pt idx="11193">
                  <c:v>11194</c:v>
                </c:pt>
                <c:pt idx="11194">
                  <c:v>11195</c:v>
                </c:pt>
                <c:pt idx="11195">
                  <c:v>11196</c:v>
                </c:pt>
                <c:pt idx="11196">
                  <c:v>11197</c:v>
                </c:pt>
                <c:pt idx="11197">
                  <c:v>11198</c:v>
                </c:pt>
                <c:pt idx="11198">
                  <c:v>11199</c:v>
                </c:pt>
                <c:pt idx="11199">
                  <c:v>11200</c:v>
                </c:pt>
                <c:pt idx="11200">
                  <c:v>11201</c:v>
                </c:pt>
                <c:pt idx="11201">
                  <c:v>11202</c:v>
                </c:pt>
                <c:pt idx="11202">
                  <c:v>11203</c:v>
                </c:pt>
                <c:pt idx="11203">
                  <c:v>11204</c:v>
                </c:pt>
                <c:pt idx="11204">
                  <c:v>11205</c:v>
                </c:pt>
                <c:pt idx="11205">
                  <c:v>11206</c:v>
                </c:pt>
                <c:pt idx="11206">
                  <c:v>11207</c:v>
                </c:pt>
                <c:pt idx="11207">
                  <c:v>11208</c:v>
                </c:pt>
                <c:pt idx="11208">
                  <c:v>11209</c:v>
                </c:pt>
                <c:pt idx="11209">
                  <c:v>11210</c:v>
                </c:pt>
                <c:pt idx="11210">
                  <c:v>11211</c:v>
                </c:pt>
                <c:pt idx="11211">
                  <c:v>11212</c:v>
                </c:pt>
                <c:pt idx="11212">
                  <c:v>11213</c:v>
                </c:pt>
                <c:pt idx="11213">
                  <c:v>11214</c:v>
                </c:pt>
                <c:pt idx="11214">
                  <c:v>11215</c:v>
                </c:pt>
                <c:pt idx="11215">
                  <c:v>11216</c:v>
                </c:pt>
                <c:pt idx="11216">
                  <c:v>11217</c:v>
                </c:pt>
                <c:pt idx="11217">
                  <c:v>11218</c:v>
                </c:pt>
                <c:pt idx="11218">
                  <c:v>11219</c:v>
                </c:pt>
                <c:pt idx="11219">
                  <c:v>11220</c:v>
                </c:pt>
                <c:pt idx="11220">
                  <c:v>11221</c:v>
                </c:pt>
                <c:pt idx="11221">
                  <c:v>11222</c:v>
                </c:pt>
                <c:pt idx="11222">
                  <c:v>11223</c:v>
                </c:pt>
                <c:pt idx="11223">
                  <c:v>11224</c:v>
                </c:pt>
                <c:pt idx="11224">
                  <c:v>11225</c:v>
                </c:pt>
                <c:pt idx="11225">
                  <c:v>11226</c:v>
                </c:pt>
                <c:pt idx="11226">
                  <c:v>11227</c:v>
                </c:pt>
                <c:pt idx="11227">
                  <c:v>11228</c:v>
                </c:pt>
                <c:pt idx="11228">
                  <c:v>11229</c:v>
                </c:pt>
                <c:pt idx="11229">
                  <c:v>11230</c:v>
                </c:pt>
                <c:pt idx="11230">
                  <c:v>11231</c:v>
                </c:pt>
                <c:pt idx="11231">
                  <c:v>11232</c:v>
                </c:pt>
                <c:pt idx="11232">
                  <c:v>11233</c:v>
                </c:pt>
                <c:pt idx="11233">
                  <c:v>11234</c:v>
                </c:pt>
                <c:pt idx="11234">
                  <c:v>11235</c:v>
                </c:pt>
                <c:pt idx="11235">
                  <c:v>11236</c:v>
                </c:pt>
                <c:pt idx="11236">
                  <c:v>11237</c:v>
                </c:pt>
                <c:pt idx="11237">
                  <c:v>11238</c:v>
                </c:pt>
                <c:pt idx="11238">
                  <c:v>11239</c:v>
                </c:pt>
                <c:pt idx="11239">
                  <c:v>11240</c:v>
                </c:pt>
                <c:pt idx="11240">
                  <c:v>11241</c:v>
                </c:pt>
                <c:pt idx="11241">
                  <c:v>11242</c:v>
                </c:pt>
                <c:pt idx="11242">
                  <c:v>11243</c:v>
                </c:pt>
                <c:pt idx="11243">
                  <c:v>11244</c:v>
                </c:pt>
                <c:pt idx="11244">
                  <c:v>11245</c:v>
                </c:pt>
                <c:pt idx="11245">
                  <c:v>11246</c:v>
                </c:pt>
                <c:pt idx="11246">
                  <c:v>11247</c:v>
                </c:pt>
                <c:pt idx="11247">
                  <c:v>11248</c:v>
                </c:pt>
                <c:pt idx="11248">
                  <c:v>11249</c:v>
                </c:pt>
                <c:pt idx="11249">
                  <c:v>11250</c:v>
                </c:pt>
                <c:pt idx="11250">
                  <c:v>11251</c:v>
                </c:pt>
                <c:pt idx="11251">
                  <c:v>11252</c:v>
                </c:pt>
                <c:pt idx="11252">
                  <c:v>11253</c:v>
                </c:pt>
                <c:pt idx="11253">
                  <c:v>11254</c:v>
                </c:pt>
                <c:pt idx="11254">
                  <c:v>11255</c:v>
                </c:pt>
                <c:pt idx="11255">
                  <c:v>11256</c:v>
                </c:pt>
                <c:pt idx="11256">
                  <c:v>11257</c:v>
                </c:pt>
                <c:pt idx="11257">
                  <c:v>11258</c:v>
                </c:pt>
                <c:pt idx="11258">
                  <c:v>11259</c:v>
                </c:pt>
                <c:pt idx="11259">
                  <c:v>11260</c:v>
                </c:pt>
                <c:pt idx="11260">
                  <c:v>11261</c:v>
                </c:pt>
                <c:pt idx="11261">
                  <c:v>11262</c:v>
                </c:pt>
                <c:pt idx="11262">
                  <c:v>11263</c:v>
                </c:pt>
                <c:pt idx="11263">
                  <c:v>11264</c:v>
                </c:pt>
                <c:pt idx="11264">
                  <c:v>11265</c:v>
                </c:pt>
                <c:pt idx="11265">
                  <c:v>11266</c:v>
                </c:pt>
                <c:pt idx="11266">
                  <c:v>11267</c:v>
                </c:pt>
                <c:pt idx="11267">
                  <c:v>11268</c:v>
                </c:pt>
                <c:pt idx="11268">
                  <c:v>11269</c:v>
                </c:pt>
                <c:pt idx="11269">
                  <c:v>11270</c:v>
                </c:pt>
                <c:pt idx="11270">
                  <c:v>11271</c:v>
                </c:pt>
                <c:pt idx="11271">
                  <c:v>11272</c:v>
                </c:pt>
                <c:pt idx="11272">
                  <c:v>11273</c:v>
                </c:pt>
                <c:pt idx="11273">
                  <c:v>11274</c:v>
                </c:pt>
                <c:pt idx="11274">
                  <c:v>11275</c:v>
                </c:pt>
                <c:pt idx="11275">
                  <c:v>11276</c:v>
                </c:pt>
                <c:pt idx="11276">
                  <c:v>11277</c:v>
                </c:pt>
                <c:pt idx="11277">
                  <c:v>11278</c:v>
                </c:pt>
                <c:pt idx="11278">
                  <c:v>11279</c:v>
                </c:pt>
                <c:pt idx="11279">
                  <c:v>11280</c:v>
                </c:pt>
                <c:pt idx="11280">
                  <c:v>11281</c:v>
                </c:pt>
                <c:pt idx="11281">
                  <c:v>11282</c:v>
                </c:pt>
                <c:pt idx="11282">
                  <c:v>11283</c:v>
                </c:pt>
                <c:pt idx="11283">
                  <c:v>11284</c:v>
                </c:pt>
                <c:pt idx="11284">
                  <c:v>11285</c:v>
                </c:pt>
                <c:pt idx="11285">
                  <c:v>11286</c:v>
                </c:pt>
                <c:pt idx="11286">
                  <c:v>11287</c:v>
                </c:pt>
                <c:pt idx="11287">
                  <c:v>11288</c:v>
                </c:pt>
                <c:pt idx="11288">
                  <c:v>11289</c:v>
                </c:pt>
                <c:pt idx="11289">
                  <c:v>11290</c:v>
                </c:pt>
                <c:pt idx="11290">
                  <c:v>11291</c:v>
                </c:pt>
                <c:pt idx="11291">
                  <c:v>11292</c:v>
                </c:pt>
                <c:pt idx="11292">
                  <c:v>11293</c:v>
                </c:pt>
                <c:pt idx="11293">
                  <c:v>11294</c:v>
                </c:pt>
                <c:pt idx="11294">
                  <c:v>11295</c:v>
                </c:pt>
                <c:pt idx="11295">
                  <c:v>11296</c:v>
                </c:pt>
                <c:pt idx="11296">
                  <c:v>11297</c:v>
                </c:pt>
                <c:pt idx="11297">
                  <c:v>11298</c:v>
                </c:pt>
                <c:pt idx="11298">
                  <c:v>11299</c:v>
                </c:pt>
                <c:pt idx="11299">
                  <c:v>11300</c:v>
                </c:pt>
                <c:pt idx="11300">
                  <c:v>11301</c:v>
                </c:pt>
                <c:pt idx="11301">
                  <c:v>11302</c:v>
                </c:pt>
                <c:pt idx="11302">
                  <c:v>11303</c:v>
                </c:pt>
                <c:pt idx="11303">
                  <c:v>11304</c:v>
                </c:pt>
                <c:pt idx="11304">
                  <c:v>11305</c:v>
                </c:pt>
                <c:pt idx="11305">
                  <c:v>11306</c:v>
                </c:pt>
                <c:pt idx="11306">
                  <c:v>11307</c:v>
                </c:pt>
                <c:pt idx="11307">
                  <c:v>11308</c:v>
                </c:pt>
                <c:pt idx="11308">
                  <c:v>11309</c:v>
                </c:pt>
                <c:pt idx="11309">
                  <c:v>11310</c:v>
                </c:pt>
                <c:pt idx="11310">
                  <c:v>11311</c:v>
                </c:pt>
                <c:pt idx="11311">
                  <c:v>11312</c:v>
                </c:pt>
                <c:pt idx="11312">
                  <c:v>11313</c:v>
                </c:pt>
                <c:pt idx="11313">
                  <c:v>11314</c:v>
                </c:pt>
                <c:pt idx="11314">
                  <c:v>11315</c:v>
                </c:pt>
                <c:pt idx="11315">
                  <c:v>11316</c:v>
                </c:pt>
                <c:pt idx="11316">
                  <c:v>11317</c:v>
                </c:pt>
                <c:pt idx="11317">
                  <c:v>11318</c:v>
                </c:pt>
                <c:pt idx="11318">
                  <c:v>11319</c:v>
                </c:pt>
                <c:pt idx="11319">
                  <c:v>11320</c:v>
                </c:pt>
                <c:pt idx="11320">
                  <c:v>11321</c:v>
                </c:pt>
                <c:pt idx="11321">
                  <c:v>11322</c:v>
                </c:pt>
                <c:pt idx="11322">
                  <c:v>11323</c:v>
                </c:pt>
                <c:pt idx="11323">
                  <c:v>11324</c:v>
                </c:pt>
                <c:pt idx="11324">
                  <c:v>11325</c:v>
                </c:pt>
                <c:pt idx="11325">
                  <c:v>11326</c:v>
                </c:pt>
                <c:pt idx="11326">
                  <c:v>11327</c:v>
                </c:pt>
                <c:pt idx="11327">
                  <c:v>11328</c:v>
                </c:pt>
                <c:pt idx="11328">
                  <c:v>11329</c:v>
                </c:pt>
                <c:pt idx="11329">
                  <c:v>11330</c:v>
                </c:pt>
                <c:pt idx="11330">
                  <c:v>11331</c:v>
                </c:pt>
                <c:pt idx="11331">
                  <c:v>11332</c:v>
                </c:pt>
                <c:pt idx="11332">
                  <c:v>11333</c:v>
                </c:pt>
                <c:pt idx="11333">
                  <c:v>11334</c:v>
                </c:pt>
                <c:pt idx="11334">
                  <c:v>11335</c:v>
                </c:pt>
                <c:pt idx="11335">
                  <c:v>11336</c:v>
                </c:pt>
                <c:pt idx="11336">
                  <c:v>11337</c:v>
                </c:pt>
                <c:pt idx="11337">
                  <c:v>11338</c:v>
                </c:pt>
                <c:pt idx="11338">
                  <c:v>11339</c:v>
                </c:pt>
                <c:pt idx="11339">
                  <c:v>11340</c:v>
                </c:pt>
                <c:pt idx="11340">
                  <c:v>11341</c:v>
                </c:pt>
                <c:pt idx="11341">
                  <c:v>11342</c:v>
                </c:pt>
                <c:pt idx="11342">
                  <c:v>11343</c:v>
                </c:pt>
                <c:pt idx="11343">
                  <c:v>11344</c:v>
                </c:pt>
                <c:pt idx="11344">
                  <c:v>11345</c:v>
                </c:pt>
                <c:pt idx="11345">
                  <c:v>11346</c:v>
                </c:pt>
                <c:pt idx="11346">
                  <c:v>11347</c:v>
                </c:pt>
                <c:pt idx="11347">
                  <c:v>11348</c:v>
                </c:pt>
                <c:pt idx="11348">
                  <c:v>11349</c:v>
                </c:pt>
                <c:pt idx="11349">
                  <c:v>11350</c:v>
                </c:pt>
                <c:pt idx="11350">
                  <c:v>11351</c:v>
                </c:pt>
                <c:pt idx="11351">
                  <c:v>11352</c:v>
                </c:pt>
                <c:pt idx="11352">
                  <c:v>11353</c:v>
                </c:pt>
                <c:pt idx="11353">
                  <c:v>11354</c:v>
                </c:pt>
                <c:pt idx="11354">
                  <c:v>11355</c:v>
                </c:pt>
                <c:pt idx="11355">
                  <c:v>11356</c:v>
                </c:pt>
                <c:pt idx="11356">
                  <c:v>11357</c:v>
                </c:pt>
                <c:pt idx="11357">
                  <c:v>11358</c:v>
                </c:pt>
                <c:pt idx="11358">
                  <c:v>11359</c:v>
                </c:pt>
                <c:pt idx="11359">
                  <c:v>11360</c:v>
                </c:pt>
                <c:pt idx="11360">
                  <c:v>11361</c:v>
                </c:pt>
                <c:pt idx="11361">
                  <c:v>11362</c:v>
                </c:pt>
                <c:pt idx="11362">
                  <c:v>11363</c:v>
                </c:pt>
                <c:pt idx="11363">
                  <c:v>11364</c:v>
                </c:pt>
                <c:pt idx="11364">
                  <c:v>11365</c:v>
                </c:pt>
                <c:pt idx="11365">
                  <c:v>11366</c:v>
                </c:pt>
                <c:pt idx="11366">
                  <c:v>11367</c:v>
                </c:pt>
                <c:pt idx="11367">
                  <c:v>11368</c:v>
                </c:pt>
                <c:pt idx="11368">
                  <c:v>11369</c:v>
                </c:pt>
                <c:pt idx="11369">
                  <c:v>11370</c:v>
                </c:pt>
                <c:pt idx="11370">
                  <c:v>11371</c:v>
                </c:pt>
                <c:pt idx="11371">
                  <c:v>11372</c:v>
                </c:pt>
                <c:pt idx="11372">
                  <c:v>11373</c:v>
                </c:pt>
                <c:pt idx="11373">
                  <c:v>11374</c:v>
                </c:pt>
                <c:pt idx="11374">
                  <c:v>11375</c:v>
                </c:pt>
                <c:pt idx="11375">
                  <c:v>11376</c:v>
                </c:pt>
                <c:pt idx="11376">
                  <c:v>11377</c:v>
                </c:pt>
                <c:pt idx="11377">
                  <c:v>11378</c:v>
                </c:pt>
                <c:pt idx="11378">
                  <c:v>11379</c:v>
                </c:pt>
                <c:pt idx="11379">
                  <c:v>11380</c:v>
                </c:pt>
                <c:pt idx="11380">
                  <c:v>11381</c:v>
                </c:pt>
                <c:pt idx="11381">
                  <c:v>11382</c:v>
                </c:pt>
                <c:pt idx="11382">
                  <c:v>11383</c:v>
                </c:pt>
                <c:pt idx="11383">
                  <c:v>11384</c:v>
                </c:pt>
                <c:pt idx="11384">
                  <c:v>11385</c:v>
                </c:pt>
                <c:pt idx="11385">
                  <c:v>11386</c:v>
                </c:pt>
                <c:pt idx="11386">
                  <c:v>11387</c:v>
                </c:pt>
                <c:pt idx="11387">
                  <c:v>11388</c:v>
                </c:pt>
                <c:pt idx="11388">
                  <c:v>11389</c:v>
                </c:pt>
                <c:pt idx="11389">
                  <c:v>11390</c:v>
                </c:pt>
                <c:pt idx="11390">
                  <c:v>11391</c:v>
                </c:pt>
                <c:pt idx="11391">
                  <c:v>11392</c:v>
                </c:pt>
                <c:pt idx="11392">
                  <c:v>11393</c:v>
                </c:pt>
                <c:pt idx="11393">
                  <c:v>11394</c:v>
                </c:pt>
                <c:pt idx="11394">
                  <c:v>11395</c:v>
                </c:pt>
                <c:pt idx="11395">
                  <c:v>11396</c:v>
                </c:pt>
                <c:pt idx="11396">
                  <c:v>11397</c:v>
                </c:pt>
                <c:pt idx="11397">
                  <c:v>11398</c:v>
                </c:pt>
                <c:pt idx="11398">
                  <c:v>11399</c:v>
                </c:pt>
                <c:pt idx="11399">
                  <c:v>11400</c:v>
                </c:pt>
                <c:pt idx="11400">
                  <c:v>11401</c:v>
                </c:pt>
                <c:pt idx="11401">
                  <c:v>11402</c:v>
                </c:pt>
                <c:pt idx="11402">
                  <c:v>11403</c:v>
                </c:pt>
                <c:pt idx="11403">
                  <c:v>11404</c:v>
                </c:pt>
                <c:pt idx="11404">
                  <c:v>11405</c:v>
                </c:pt>
                <c:pt idx="11405">
                  <c:v>11406</c:v>
                </c:pt>
                <c:pt idx="11406">
                  <c:v>11407</c:v>
                </c:pt>
                <c:pt idx="11407">
                  <c:v>11408</c:v>
                </c:pt>
                <c:pt idx="11408">
                  <c:v>11409</c:v>
                </c:pt>
                <c:pt idx="11409">
                  <c:v>11410</c:v>
                </c:pt>
                <c:pt idx="11410">
                  <c:v>11411</c:v>
                </c:pt>
                <c:pt idx="11411">
                  <c:v>11412</c:v>
                </c:pt>
                <c:pt idx="11412">
                  <c:v>11413</c:v>
                </c:pt>
                <c:pt idx="11413">
                  <c:v>11414</c:v>
                </c:pt>
                <c:pt idx="11414">
                  <c:v>11415</c:v>
                </c:pt>
                <c:pt idx="11415">
                  <c:v>11416</c:v>
                </c:pt>
                <c:pt idx="11416">
                  <c:v>11417</c:v>
                </c:pt>
                <c:pt idx="11417">
                  <c:v>11418</c:v>
                </c:pt>
                <c:pt idx="11418">
                  <c:v>11419</c:v>
                </c:pt>
                <c:pt idx="11419">
                  <c:v>11420</c:v>
                </c:pt>
                <c:pt idx="11420">
                  <c:v>11421</c:v>
                </c:pt>
                <c:pt idx="11421">
                  <c:v>11422</c:v>
                </c:pt>
                <c:pt idx="11422">
                  <c:v>11423</c:v>
                </c:pt>
                <c:pt idx="11423">
                  <c:v>11424</c:v>
                </c:pt>
                <c:pt idx="11424">
                  <c:v>11425</c:v>
                </c:pt>
                <c:pt idx="11425">
                  <c:v>11426</c:v>
                </c:pt>
                <c:pt idx="11426">
                  <c:v>11427</c:v>
                </c:pt>
                <c:pt idx="11427">
                  <c:v>11428</c:v>
                </c:pt>
                <c:pt idx="11428">
                  <c:v>11429</c:v>
                </c:pt>
                <c:pt idx="11429">
                  <c:v>11430</c:v>
                </c:pt>
                <c:pt idx="11430">
                  <c:v>11431</c:v>
                </c:pt>
                <c:pt idx="11431">
                  <c:v>11432</c:v>
                </c:pt>
                <c:pt idx="11432">
                  <c:v>11433</c:v>
                </c:pt>
                <c:pt idx="11433">
                  <c:v>11434</c:v>
                </c:pt>
                <c:pt idx="11434">
                  <c:v>11435</c:v>
                </c:pt>
                <c:pt idx="11435">
                  <c:v>11436</c:v>
                </c:pt>
                <c:pt idx="11436">
                  <c:v>11437</c:v>
                </c:pt>
                <c:pt idx="11437">
                  <c:v>11438</c:v>
                </c:pt>
                <c:pt idx="11438">
                  <c:v>11439</c:v>
                </c:pt>
                <c:pt idx="11439">
                  <c:v>11440</c:v>
                </c:pt>
                <c:pt idx="11440">
                  <c:v>11441</c:v>
                </c:pt>
                <c:pt idx="11441">
                  <c:v>11442</c:v>
                </c:pt>
                <c:pt idx="11442">
                  <c:v>11443</c:v>
                </c:pt>
                <c:pt idx="11443">
                  <c:v>11444</c:v>
                </c:pt>
                <c:pt idx="11444">
                  <c:v>11445</c:v>
                </c:pt>
                <c:pt idx="11445">
                  <c:v>11446</c:v>
                </c:pt>
                <c:pt idx="11446">
                  <c:v>11447</c:v>
                </c:pt>
                <c:pt idx="11447">
                  <c:v>11448</c:v>
                </c:pt>
                <c:pt idx="11448">
                  <c:v>11449</c:v>
                </c:pt>
                <c:pt idx="11449">
                  <c:v>11450</c:v>
                </c:pt>
                <c:pt idx="11450">
                  <c:v>11451</c:v>
                </c:pt>
                <c:pt idx="11451">
                  <c:v>11452</c:v>
                </c:pt>
                <c:pt idx="11452">
                  <c:v>11453</c:v>
                </c:pt>
                <c:pt idx="11453">
                  <c:v>11454</c:v>
                </c:pt>
                <c:pt idx="11454">
                  <c:v>11455</c:v>
                </c:pt>
                <c:pt idx="11455">
                  <c:v>11456</c:v>
                </c:pt>
                <c:pt idx="11456">
                  <c:v>11457</c:v>
                </c:pt>
                <c:pt idx="11457">
                  <c:v>11458</c:v>
                </c:pt>
                <c:pt idx="11458">
                  <c:v>11459</c:v>
                </c:pt>
                <c:pt idx="11459">
                  <c:v>11460</c:v>
                </c:pt>
                <c:pt idx="11460">
                  <c:v>11461</c:v>
                </c:pt>
                <c:pt idx="11461">
                  <c:v>11462</c:v>
                </c:pt>
                <c:pt idx="11462">
                  <c:v>11463</c:v>
                </c:pt>
                <c:pt idx="11463">
                  <c:v>11464</c:v>
                </c:pt>
                <c:pt idx="11464">
                  <c:v>11465</c:v>
                </c:pt>
                <c:pt idx="11465">
                  <c:v>11466</c:v>
                </c:pt>
                <c:pt idx="11466">
                  <c:v>11467</c:v>
                </c:pt>
                <c:pt idx="11467">
                  <c:v>11468</c:v>
                </c:pt>
                <c:pt idx="11468">
                  <c:v>11469</c:v>
                </c:pt>
                <c:pt idx="11469">
                  <c:v>11470</c:v>
                </c:pt>
                <c:pt idx="11470">
                  <c:v>11471</c:v>
                </c:pt>
                <c:pt idx="11471">
                  <c:v>11472</c:v>
                </c:pt>
                <c:pt idx="11472">
                  <c:v>11473</c:v>
                </c:pt>
                <c:pt idx="11473">
                  <c:v>11474</c:v>
                </c:pt>
                <c:pt idx="11474">
                  <c:v>11475</c:v>
                </c:pt>
                <c:pt idx="11475">
                  <c:v>11476</c:v>
                </c:pt>
                <c:pt idx="11476">
                  <c:v>11477</c:v>
                </c:pt>
                <c:pt idx="11477">
                  <c:v>11478</c:v>
                </c:pt>
                <c:pt idx="11478">
                  <c:v>11479</c:v>
                </c:pt>
                <c:pt idx="11479">
                  <c:v>11480</c:v>
                </c:pt>
                <c:pt idx="11480">
                  <c:v>11481</c:v>
                </c:pt>
                <c:pt idx="11481">
                  <c:v>11482</c:v>
                </c:pt>
                <c:pt idx="11482">
                  <c:v>11483</c:v>
                </c:pt>
                <c:pt idx="11483">
                  <c:v>11484</c:v>
                </c:pt>
                <c:pt idx="11484">
                  <c:v>11485</c:v>
                </c:pt>
                <c:pt idx="11485">
                  <c:v>11486</c:v>
                </c:pt>
                <c:pt idx="11486">
                  <c:v>11487</c:v>
                </c:pt>
                <c:pt idx="11487">
                  <c:v>11488</c:v>
                </c:pt>
                <c:pt idx="11488">
                  <c:v>11489</c:v>
                </c:pt>
                <c:pt idx="11489">
                  <c:v>11490</c:v>
                </c:pt>
                <c:pt idx="11490">
                  <c:v>11491</c:v>
                </c:pt>
                <c:pt idx="11491">
                  <c:v>11492</c:v>
                </c:pt>
                <c:pt idx="11492">
                  <c:v>11493</c:v>
                </c:pt>
                <c:pt idx="11493">
                  <c:v>11494</c:v>
                </c:pt>
                <c:pt idx="11494">
                  <c:v>11495</c:v>
                </c:pt>
                <c:pt idx="11495">
                  <c:v>11496</c:v>
                </c:pt>
                <c:pt idx="11496">
                  <c:v>11497</c:v>
                </c:pt>
                <c:pt idx="11497">
                  <c:v>11498</c:v>
                </c:pt>
                <c:pt idx="11498">
                  <c:v>11499</c:v>
                </c:pt>
                <c:pt idx="11499">
                  <c:v>11500</c:v>
                </c:pt>
                <c:pt idx="11500">
                  <c:v>11501</c:v>
                </c:pt>
                <c:pt idx="11501">
                  <c:v>11502</c:v>
                </c:pt>
                <c:pt idx="11502">
                  <c:v>11503</c:v>
                </c:pt>
                <c:pt idx="11503">
                  <c:v>11504</c:v>
                </c:pt>
                <c:pt idx="11504">
                  <c:v>11505</c:v>
                </c:pt>
                <c:pt idx="11505">
                  <c:v>11506</c:v>
                </c:pt>
                <c:pt idx="11506">
                  <c:v>11507</c:v>
                </c:pt>
                <c:pt idx="11507">
                  <c:v>11508</c:v>
                </c:pt>
                <c:pt idx="11508">
                  <c:v>11509</c:v>
                </c:pt>
                <c:pt idx="11509">
                  <c:v>11510</c:v>
                </c:pt>
                <c:pt idx="11510">
                  <c:v>11511</c:v>
                </c:pt>
                <c:pt idx="11511">
                  <c:v>11512</c:v>
                </c:pt>
                <c:pt idx="11512">
                  <c:v>11513</c:v>
                </c:pt>
                <c:pt idx="11513">
                  <c:v>11514</c:v>
                </c:pt>
                <c:pt idx="11514">
                  <c:v>11515</c:v>
                </c:pt>
                <c:pt idx="11515">
                  <c:v>11516</c:v>
                </c:pt>
                <c:pt idx="11516">
                  <c:v>11517</c:v>
                </c:pt>
                <c:pt idx="11517">
                  <c:v>11518</c:v>
                </c:pt>
                <c:pt idx="11518">
                  <c:v>11519</c:v>
                </c:pt>
                <c:pt idx="11519">
                  <c:v>11520</c:v>
                </c:pt>
                <c:pt idx="11520">
                  <c:v>11521</c:v>
                </c:pt>
                <c:pt idx="11521">
                  <c:v>11522</c:v>
                </c:pt>
                <c:pt idx="11522">
                  <c:v>11523</c:v>
                </c:pt>
                <c:pt idx="11523">
                  <c:v>11524</c:v>
                </c:pt>
                <c:pt idx="11524">
                  <c:v>11525</c:v>
                </c:pt>
                <c:pt idx="11525">
                  <c:v>11526</c:v>
                </c:pt>
                <c:pt idx="11526">
                  <c:v>11527</c:v>
                </c:pt>
                <c:pt idx="11527">
                  <c:v>11528</c:v>
                </c:pt>
                <c:pt idx="11528">
                  <c:v>11529</c:v>
                </c:pt>
                <c:pt idx="11529">
                  <c:v>11530</c:v>
                </c:pt>
                <c:pt idx="11530">
                  <c:v>11531</c:v>
                </c:pt>
                <c:pt idx="11531">
                  <c:v>11532</c:v>
                </c:pt>
                <c:pt idx="11532">
                  <c:v>11533</c:v>
                </c:pt>
                <c:pt idx="11533">
                  <c:v>11534</c:v>
                </c:pt>
                <c:pt idx="11534">
                  <c:v>11535</c:v>
                </c:pt>
                <c:pt idx="11535">
                  <c:v>11536</c:v>
                </c:pt>
                <c:pt idx="11536">
                  <c:v>11537</c:v>
                </c:pt>
                <c:pt idx="11537">
                  <c:v>11538</c:v>
                </c:pt>
                <c:pt idx="11538">
                  <c:v>11539</c:v>
                </c:pt>
                <c:pt idx="11539">
                  <c:v>11540</c:v>
                </c:pt>
                <c:pt idx="11540">
                  <c:v>11541</c:v>
                </c:pt>
                <c:pt idx="11541">
                  <c:v>11542</c:v>
                </c:pt>
                <c:pt idx="11542">
                  <c:v>11543</c:v>
                </c:pt>
                <c:pt idx="11543">
                  <c:v>11544</c:v>
                </c:pt>
                <c:pt idx="11544">
                  <c:v>11545</c:v>
                </c:pt>
                <c:pt idx="11545">
                  <c:v>11546</c:v>
                </c:pt>
                <c:pt idx="11546">
                  <c:v>11547</c:v>
                </c:pt>
                <c:pt idx="11547">
                  <c:v>11548</c:v>
                </c:pt>
                <c:pt idx="11548">
                  <c:v>11549</c:v>
                </c:pt>
                <c:pt idx="11549">
                  <c:v>11550</c:v>
                </c:pt>
                <c:pt idx="11550">
                  <c:v>11551</c:v>
                </c:pt>
                <c:pt idx="11551">
                  <c:v>11552</c:v>
                </c:pt>
                <c:pt idx="11552">
                  <c:v>11553</c:v>
                </c:pt>
                <c:pt idx="11553">
                  <c:v>11554</c:v>
                </c:pt>
                <c:pt idx="11554">
                  <c:v>11555</c:v>
                </c:pt>
                <c:pt idx="11555">
                  <c:v>11556</c:v>
                </c:pt>
                <c:pt idx="11556">
                  <c:v>11557</c:v>
                </c:pt>
                <c:pt idx="11557">
                  <c:v>11558</c:v>
                </c:pt>
                <c:pt idx="11558">
                  <c:v>11559</c:v>
                </c:pt>
                <c:pt idx="11559">
                  <c:v>11560</c:v>
                </c:pt>
                <c:pt idx="11560">
                  <c:v>11561</c:v>
                </c:pt>
                <c:pt idx="11561">
                  <c:v>11562</c:v>
                </c:pt>
                <c:pt idx="11562">
                  <c:v>11563</c:v>
                </c:pt>
                <c:pt idx="11563">
                  <c:v>11564</c:v>
                </c:pt>
                <c:pt idx="11564">
                  <c:v>11565</c:v>
                </c:pt>
                <c:pt idx="11565">
                  <c:v>11566</c:v>
                </c:pt>
                <c:pt idx="11566">
                  <c:v>11567</c:v>
                </c:pt>
                <c:pt idx="11567">
                  <c:v>11568</c:v>
                </c:pt>
                <c:pt idx="11568">
                  <c:v>11569</c:v>
                </c:pt>
                <c:pt idx="11569">
                  <c:v>11570</c:v>
                </c:pt>
                <c:pt idx="11570">
                  <c:v>11571</c:v>
                </c:pt>
                <c:pt idx="11571">
                  <c:v>11572</c:v>
                </c:pt>
                <c:pt idx="11572">
                  <c:v>11573</c:v>
                </c:pt>
                <c:pt idx="11573">
                  <c:v>11574</c:v>
                </c:pt>
                <c:pt idx="11574">
                  <c:v>11575</c:v>
                </c:pt>
                <c:pt idx="11575">
                  <c:v>11576</c:v>
                </c:pt>
                <c:pt idx="11576">
                  <c:v>11577</c:v>
                </c:pt>
                <c:pt idx="11577">
                  <c:v>11578</c:v>
                </c:pt>
                <c:pt idx="11578">
                  <c:v>11579</c:v>
                </c:pt>
                <c:pt idx="11579">
                  <c:v>11580</c:v>
                </c:pt>
                <c:pt idx="11580">
                  <c:v>11581</c:v>
                </c:pt>
                <c:pt idx="11581">
                  <c:v>11582</c:v>
                </c:pt>
                <c:pt idx="11582">
                  <c:v>11583</c:v>
                </c:pt>
                <c:pt idx="11583">
                  <c:v>11584</c:v>
                </c:pt>
                <c:pt idx="11584">
                  <c:v>11585</c:v>
                </c:pt>
                <c:pt idx="11585">
                  <c:v>11586</c:v>
                </c:pt>
                <c:pt idx="11586">
                  <c:v>11587</c:v>
                </c:pt>
                <c:pt idx="11587">
                  <c:v>11588</c:v>
                </c:pt>
                <c:pt idx="11588">
                  <c:v>11589</c:v>
                </c:pt>
                <c:pt idx="11589">
                  <c:v>11590</c:v>
                </c:pt>
                <c:pt idx="11590">
                  <c:v>11591</c:v>
                </c:pt>
                <c:pt idx="11591">
                  <c:v>11592</c:v>
                </c:pt>
                <c:pt idx="11592">
                  <c:v>11593</c:v>
                </c:pt>
                <c:pt idx="11593">
                  <c:v>11594</c:v>
                </c:pt>
                <c:pt idx="11594">
                  <c:v>11595</c:v>
                </c:pt>
                <c:pt idx="11595">
                  <c:v>11596</c:v>
                </c:pt>
                <c:pt idx="11596">
                  <c:v>11597</c:v>
                </c:pt>
                <c:pt idx="11597">
                  <c:v>11598</c:v>
                </c:pt>
                <c:pt idx="11598">
                  <c:v>11599</c:v>
                </c:pt>
                <c:pt idx="11599">
                  <c:v>11600</c:v>
                </c:pt>
                <c:pt idx="11600">
                  <c:v>11601</c:v>
                </c:pt>
                <c:pt idx="11601">
                  <c:v>11602</c:v>
                </c:pt>
                <c:pt idx="11602">
                  <c:v>11603</c:v>
                </c:pt>
                <c:pt idx="11603">
                  <c:v>11604</c:v>
                </c:pt>
                <c:pt idx="11604">
                  <c:v>11605</c:v>
                </c:pt>
                <c:pt idx="11605">
                  <c:v>11606</c:v>
                </c:pt>
                <c:pt idx="11606">
                  <c:v>11607</c:v>
                </c:pt>
                <c:pt idx="11607">
                  <c:v>11608</c:v>
                </c:pt>
                <c:pt idx="11608">
                  <c:v>11609</c:v>
                </c:pt>
                <c:pt idx="11609">
                  <c:v>11610</c:v>
                </c:pt>
                <c:pt idx="11610">
                  <c:v>11611</c:v>
                </c:pt>
                <c:pt idx="11611">
                  <c:v>11612</c:v>
                </c:pt>
                <c:pt idx="11612">
                  <c:v>11613</c:v>
                </c:pt>
                <c:pt idx="11613">
                  <c:v>11614</c:v>
                </c:pt>
                <c:pt idx="11614">
                  <c:v>11615</c:v>
                </c:pt>
                <c:pt idx="11615">
                  <c:v>11616</c:v>
                </c:pt>
                <c:pt idx="11616">
                  <c:v>11617</c:v>
                </c:pt>
                <c:pt idx="11617">
                  <c:v>11618</c:v>
                </c:pt>
                <c:pt idx="11618">
                  <c:v>11619</c:v>
                </c:pt>
                <c:pt idx="11619">
                  <c:v>11620</c:v>
                </c:pt>
                <c:pt idx="11620">
                  <c:v>11621</c:v>
                </c:pt>
                <c:pt idx="11621">
                  <c:v>11622</c:v>
                </c:pt>
                <c:pt idx="11622">
                  <c:v>11623</c:v>
                </c:pt>
                <c:pt idx="11623">
                  <c:v>11624</c:v>
                </c:pt>
                <c:pt idx="11624">
                  <c:v>11625</c:v>
                </c:pt>
                <c:pt idx="11625">
                  <c:v>11626</c:v>
                </c:pt>
                <c:pt idx="11626">
                  <c:v>11627</c:v>
                </c:pt>
                <c:pt idx="11627">
                  <c:v>11628</c:v>
                </c:pt>
                <c:pt idx="11628">
                  <c:v>11629</c:v>
                </c:pt>
                <c:pt idx="11629">
                  <c:v>11630</c:v>
                </c:pt>
                <c:pt idx="11630">
                  <c:v>11631</c:v>
                </c:pt>
                <c:pt idx="11631">
                  <c:v>11632</c:v>
                </c:pt>
                <c:pt idx="11632">
                  <c:v>11633</c:v>
                </c:pt>
                <c:pt idx="11633">
                  <c:v>11634</c:v>
                </c:pt>
                <c:pt idx="11634">
                  <c:v>11635</c:v>
                </c:pt>
                <c:pt idx="11635">
                  <c:v>11636</c:v>
                </c:pt>
                <c:pt idx="11636">
                  <c:v>11637</c:v>
                </c:pt>
                <c:pt idx="11637">
                  <c:v>11638</c:v>
                </c:pt>
                <c:pt idx="11638">
                  <c:v>11639</c:v>
                </c:pt>
                <c:pt idx="11639">
                  <c:v>11640</c:v>
                </c:pt>
                <c:pt idx="11640">
                  <c:v>11641</c:v>
                </c:pt>
                <c:pt idx="11641">
                  <c:v>11642</c:v>
                </c:pt>
                <c:pt idx="11642">
                  <c:v>11643</c:v>
                </c:pt>
                <c:pt idx="11643">
                  <c:v>11644</c:v>
                </c:pt>
                <c:pt idx="11644">
                  <c:v>11645</c:v>
                </c:pt>
                <c:pt idx="11645">
                  <c:v>11646</c:v>
                </c:pt>
                <c:pt idx="11646">
                  <c:v>11647</c:v>
                </c:pt>
                <c:pt idx="11647">
                  <c:v>11648</c:v>
                </c:pt>
                <c:pt idx="11648">
                  <c:v>11649</c:v>
                </c:pt>
                <c:pt idx="11649">
                  <c:v>11650</c:v>
                </c:pt>
                <c:pt idx="11650">
                  <c:v>11651</c:v>
                </c:pt>
                <c:pt idx="11651">
                  <c:v>11652</c:v>
                </c:pt>
                <c:pt idx="11652">
                  <c:v>11653</c:v>
                </c:pt>
                <c:pt idx="11653">
                  <c:v>11654</c:v>
                </c:pt>
                <c:pt idx="11654">
                  <c:v>11655</c:v>
                </c:pt>
                <c:pt idx="11655">
                  <c:v>11656</c:v>
                </c:pt>
                <c:pt idx="11656">
                  <c:v>11657</c:v>
                </c:pt>
                <c:pt idx="11657">
                  <c:v>11658</c:v>
                </c:pt>
                <c:pt idx="11658">
                  <c:v>11659</c:v>
                </c:pt>
                <c:pt idx="11659">
                  <c:v>11660</c:v>
                </c:pt>
                <c:pt idx="11660">
                  <c:v>11661</c:v>
                </c:pt>
                <c:pt idx="11661">
                  <c:v>11662</c:v>
                </c:pt>
                <c:pt idx="11662">
                  <c:v>11663</c:v>
                </c:pt>
                <c:pt idx="11663">
                  <c:v>11664</c:v>
                </c:pt>
                <c:pt idx="11664">
                  <c:v>11665</c:v>
                </c:pt>
                <c:pt idx="11665">
                  <c:v>11666</c:v>
                </c:pt>
                <c:pt idx="11666">
                  <c:v>11667</c:v>
                </c:pt>
                <c:pt idx="11667">
                  <c:v>11668</c:v>
                </c:pt>
                <c:pt idx="11668">
                  <c:v>11669</c:v>
                </c:pt>
                <c:pt idx="11669">
                  <c:v>11670</c:v>
                </c:pt>
                <c:pt idx="11670">
                  <c:v>11671</c:v>
                </c:pt>
                <c:pt idx="11671">
                  <c:v>11672</c:v>
                </c:pt>
                <c:pt idx="11672">
                  <c:v>11673</c:v>
                </c:pt>
                <c:pt idx="11673">
                  <c:v>11674</c:v>
                </c:pt>
                <c:pt idx="11674">
                  <c:v>11675</c:v>
                </c:pt>
                <c:pt idx="11675">
                  <c:v>11676</c:v>
                </c:pt>
                <c:pt idx="11676">
                  <c:v>11677</c:v>
                </c:pt>
                <c:pt idx="11677">
                  <c:v>11678</c:v>
                </c:pt>
                <c:pt idx="11678">
                  <c:v>11679</c:v>
                </c:pt>
                <c:pt idx="11679">
                  <c:v>11680</c:v>
                </c:pt>
                <c:pt idx="11680">
                  <c:v>11681</c:v>
                </c:pt>
                <c:pt idx="11681">
                  <c:v>11682</c:v>
                </c:pt>
                <c:pt idx="11682">
                  <c:v>11683</c:v>
                </c:pt>
                <c:pt idx="11683">
                  <c:v>11684</c:v>
                </c:pt>
                <c:pt idx="11684">
                  <c:v>11685</c:v>
                </c:pt>
                <c:pt idx="11685">
                  <c:v>11686</c:v>
                </c:pt>
                <c:pt idx="11686">
                  <c:v>11687</c:v>
                </c:pt>
                <c:pt idx="11687">
                  <c:v>11688</c:v>
                </c:pt>
                <c:pt idx="11688">
                  <c:v>11689</c:v>
                </c:pt>
                <c:pt idx="11689">
                  <c:v>11690</c:v>
                </c:pt>
                <c:pt idx="11690">
                  <c:v>11691</c:v>
                </c:pt>
                <c:pt idx="11691">
                  <c:v>11692</c:v>
                </c:pt>
                <c:pt idx="11692">
                  <c:v>11693</c:v>
                </c:pt>
                <c:pt idx="11693">
                  <c:v>11694</c:v>
                </c:pt>
                <c:pt idx="11694">
                  <c:v>11695</c:v>
                </c:pt>
                <c:pt idx="11695">
                  <c:v>11696</c:v>
                </c:pt>
                <c:pt idx="11696">
                  <c:v>11697</c:v>
                </c:pt>
                <c:pt idx="11697">
                  <c:v>11698</c:v>
                </c:pt>
                <c:pt idx="11698">
                  <c:v>11699</c:v>
                </c:pt>
                <c:pt idx="11699">
                  <c:v>11700</c:v>
                </c:pt>
                <c:pt idx="11700">
                  <c:v>11701</c:v>
                </c:pt>
                <c:pt idx="11701">
                  <c:v>11702</c:v>
                </c:pt>
                <c:pt idx="11702">
                  <c:v>11703</c:v>
                </c:pt>
                <c:pt idx="11703">
                  <c:v>11704</c:v>
                </c:pt>
                <c:pt idx="11704">
                  <c:v>11705</c:v>
                </c:pt>
                <c:pt idx="11705">
                  <c:v>11706</c:v>
                </c:pt>
                <c:pt idx="11706">
                  <c:v>11707</c:v>
                </c:pt>
                <c:pt idx="11707">
                  <c:v>11708</c:v>
                </c:pt>
                <c:pt idx="11708">
                  <c:v>11709</c:v>
                </c:pt>
                <c:pt idx="11709">
                  <c:v>11710</c:v>
                </c:pt>
                <c:pt idx="11710">
                  <c:v>11711</c:v>
                </c:pt>
                <c:pt idx="11711">
                  <c:v>11712</c:v>
                </c:pt>
                <c:pt idx="11712">
                  <c:v>11713</c:v>
                </c:pt>
                <c:pt idx="11713">
                  <c:v>11714</c:v>
                </c:pt>
                <c:pt idx="11714">
                  <c:v>11715</c:v>
                </c:pt>
                <c:pt idx="11715">
                  <c:v>11716</c:v>
                </c:pt>
                <c:pt idx="11716">
                  <c:v>11717</c:v>
                </c:pt>
                <c:pt idx="11717">
                  <c:v>11718</c:v>
                </c:pt>
                <c:pt idx="11718">
                  <c:v>11719</c:v>
                </c:pt>
                <c:pt idx="11719">
                  <c:v>11720</c:v>
                </c:pt>
                <c:pt idx="11720">
                  <c:v>11721</c:v>
                </c:pt>
                <c:pt idx="11721">
                  <c:v>11722</c:v>
                </c:pt>
                <c:pt idx="11722">
                  <c:v>11723</c:v>
                </c:pt>
                <c:pt idx="11723">
                  <c:v>11724</c:v>
                </c:pt>
                <c:pt idx="11724">
                  <c:v>11725</c:v>
                </c:pt>
                <c:pt idx="11725">
                  <c:v>11726</c:v>
                </c:pt>
                <c:pt idx="11726">
                  <c:v>11727</c:v>
                </c:pt>
                <c:pt idx="11727">
                  <c:v>11728</c:v>
                </c:pt>
                <c:pt idx="11728">
                  <c:v>11729</c:v>
                </c:pt>
                <c:pt idx="11729">
                  <c:v>11730</c:v>
                </c:pt>
                <c:pt idx="11730">
                  <c:v>11731</c:v>
                </c:pt>
                <c:pt idx="11731">
                  <c:v>11732</c:v>
                </c:pt>
                <c:pt idx="11732">
                  <c:v>11733</c:v>
                </c:pt>
                <c:pt idx="11733">
                  <c:v>11734</c:v>
                </c:pt>
                <c:pt idx="11734">
                  <c:v>11735</c:v>
                </c:pt>
                <c:pt idx="11735">
                  <c:v>11736</c:v>
                </c:pt>
                <c:pt idx="11736">
                  <c:v>11737</c:v>
                </c:pt>
                <c:pt idx="11737">
                  <c:v>11738</c:v>
                </c:pt>
                <c:pt idx="11738">
                  <c:v>11739</c:v>
                </c:pt>
                <c:pt idx="11739">
                  <c:v>11740</c:v>
                </c:pt>
                <c:pt idx="11740">
                  <c:v>11741</c:v>
                </c:pt>
                <c:pt idx="11741">
                  <c:v>11742</c:v>
                </c:pt>
                <c:pt idx="11742">
                  <c:v>11743</c:v>
                </c:pt>
                <c:pt idx="11743">
                  <c:v>11744</c:v>
                </c:pt>
                <c:pt idx="11744">
                  <c:v>11745</c:v>
                </c:pt>
                <c:pt idx="11745">
                  <c:v>11746</c:v>
                </c:pt>
                <c:pt idx="11746">
                  <c:v>11747</c:v>
                </c:pt>
                <c:pt idx="11747">
                  <c:v>11748</c:v>
                </c:pt>
                <c:pt idx="11748">
                  <c:v>11749</c:v>
                </c:pt>
                <c:pt idx="11749">
                  <c:v>11750</c:v>
                </c:pt>
                <c:pt idx="11750">
                  <c:v>11751</c:v>
                </c:pt>
                <c:pt idx="11751">
                  <c:v>11752</c:v>
                </c:pt>
                <c:pt idx="11752">
                  <c:v>11753</c:v>
                </c:pt>
                <c:pt idx="11753">
                  <c:v>11754</c:v>
                </c:pt>
                <c:pt idx="11754">
                  <c:v>11755</c:v>
                </c:pt>
                <c:pt idx="11755">
                  <c:v>11756</c:v>
                </c:pt>
                <c:pt idx="11756">
                  <c:v>11757</c:v>
                </c:pt>
                <c:pt idx="11757">
                  <c:v>11758</c:v>
                </c:pt>
                <c:pt idx="11758">
                  <c:v>11759</c:v>
                </c:pt>
                <c:pt idx="11759">
                  <c:v>11760</c:v>
                </c:pt>
                <c:pt idx="11760">
                  <c:v>11761</c:v>
                </c:pt>
                <c:pt idx="11761">
                  <c:v>11762</c:v>
                </c:pt>
                <c:pt idx="11762">
                  <c:v>11763</c:v>
                </c:pt>
                <c:pt idx="11763">
                  <c:v>11764</c:v>
                </c:pt>
                <c:pt idx="11764">
                  <c:v>11765</c:v>
                </c:pt>
                <c:pt idx="11765">
                  <c:v>11766</c:v>
                </c:pt>
                <c:pt idx="11766">
                  <c:v>11767</c:v>
                </c:pt>
                <c:pt idx="11767">
                  <c:v>11768</c:v>
                </c:pt>
                <c:pt idx="11768">
                  <c:v>11769</c:v>
                </c:pt>
                <c:pt idx="11769">
                  <c:v>11770</c:v>
                </c:pt>
                <c:pt idx="11770">
                  <c:v>11771</c:v>
                </c:pt>
                <c:pt idx="11771">
                  <c:v>11772</c:v>
                </c:pt>
                <c:pt idx="11772">
                  <c:v>11773</c:v>
                </c:pt>
                <c:pt idx="11773">
                  <c:v>11774</c:v>
                </c:pt>
                <c:pt idx="11774">
                  <c:v>11775</c:v>
                </c:pt>
                <c:pt idx="11775">
                  <c:v>11776</c:v>
                </c:pt>
                <c:pt idx="11776">
                  <c:v>11777</c:v>
                </c:pt>
                <c:pt idx="11777">
                  <c:v>11778</c:v>
                </c:pt>
                <c:pt idx="11778">
                  <c:v>11779</c:v>
                </c:pt>
                <c:pt idx="11779">
                  <c:v>11780</c:v>
                </c:pt>
                <c:pt idx="11780">
                  <c:v>11781</c:v>
                </c:pt>
                <c:pt idx="11781">
                  <c:v>11782</c:v>
                </c:pt>
                <c:pt idx="11782">
                  <c:v>11783</c:v>
                </c:pt>
                <c:pt idx="11783">
                  <c:v>11784</c:v>
                </c:pt>
                <c:pt idx="11784">
                  <c:v>11785</c:v>
                </c:pt>
                <c:pt idx="11785">
                  <c:v>11786</c:v>
                </c:pt>
                <c:pt idx="11786">
                  <c:v>11787</c:v>
                </c:pt>
                <c:pt idx="11787">
                  <c:v>11788</c:v>
                </c:pt>
                <c:pt idx="11788">
                  <c:v>11789</c:v>
                </c:pt>
                <c:pt idx="11789">
                  <c:v>11790</c:v>
                </c:pt>
                <c:pt idx="11790">
                  <c:v>11791</c:v>
                </c:pt>
                <c:pt idx="11791">
                  <c:v>11792</c:v>
                </c:pt>
                <c:pt idx="11792">
                  <c:v>11793</c:v>
                </c:pt>
                <c:pt idx="11793">
                  <c:v>11794</c:v>
                </c:pt>
                <c:pt idx="11794">
                  <c:v>11795</c:v>
                </c:pt>
                <c:pt idx="11795">
                  <c:v>11796</c:v>
                </c:pt>
                <c:pt idx="11796">
                  <c:v>11797</c:v>
                </c:pt>
                <c:pt idx="11797">
                  <c:v>11798</c:v>
                </c:pt>
                <c:pt idx="11798">
                  <c:v>11799</c:v>
                </c:pt>
                <c:pt idx="11799">
                  <c:v>11800</c:v>
                </c:pt>
                <c:pt idx="11800">
                  <c:v>11801</c:v>
                </c:pt>
                <c:pt idx="11801">
                  <c:v>11802</c:v>
                </c:pt>
                <c:pt idx="11802">
                  <c:v>11803</c:v>
                </c:pt>
                <c:pt idx="11803">
                  <c:v>11804</c:v>
                </c:pt>
                <c:pt idx="11804">
                  <c:v>11805</c:v>
                </c:pt>
                <c:pt idx="11805">
                  <c:v>11806</c:v>
                </c:pt>
                <c:pt idx="11806">
                  <c:v>11807</c:v>
                </c:pt>
                <c:pt idx="11807">
                  <c:v>11808</c:v>
                </c:pt>
                <c:pt idx="11808">
                  <c:v>11809</c:v>
                </c:pt>
                <c:pt idx="11809">
                  <c:v>11810</c:v>
                </c:pt>
                <c:pt idx="11810">
                  <c:v>11811</c:v>
                </c:pt>
                <c:pt idx="11811">
                  <c:v>11812</c:v>
                </c:pt>
                <c:pt idx="11812">
                  <c:v>11813</c:v>
                </c:pt>
                <c:pt idx="11813">
                  <c:v>11814</c:v>
                </c:pt>
                <c:pt idx="11814">
                  <c:v>11815</c:v>
                </c:pt>
                <c:pt idx="11815">
                  <c:v>11816</c:v>
                </c:pt>
                <c:pt idx="11816">
                  <c:v>11817</c:v>
                </c:pt>
                <c:pt idx="11817">
                  <c:v>11818</c:v>
                </c:pt>
                <c:pt idx="11818">
                  <c:v>11819</c:v>
                </c:pt>
                <c:pt idx="11819">
                  <c:v>11820</c:v>
                </c:pt>
                <c:pt idx="11820">
                  <c:v>11821</c:v>
                </c:pt>
                <c:pt idx="11821">
                  <c:v>11822</c:v>
                </c:pt>
                <c:pt idx="11822">
                  <c:v>11823</c:v>
                </c:pt>
                <c:pt idx="11823">
                  <c:v>11824</c:v>
                </c:pt>
                <c:pt idx="11824">
                  <c:v>11825</c:v>
                </c:pt>
                <c:pt idx="11825">
                  <c:v>11826</c:v>
                </c:pt>
                <c:pt idx="11826">
                  <c:v>11827</c:v>
                </c:pt>
                <c:pt idx="11827">
                  <c:v>11828</c:v>
                </c:pt>
                <c:pt idx="11828">
                  <c:v>11829</c:v>
                </c:pt>
                <c:pt idx="11829">
                  <c:v>11830</c:v>
                </c:pt>
                <c:pt idx="11830">
                  <c:v>11831</c:v>
                </c:pt>
                <c:pt idx="11831">
                  <c:v>11832</c:v>
                </c:pt>
                <c:pt idx="11832">
                  <c:v>11833</c:v>
                </c:pt>
                <c:pt idx="11833">
                  <c:v>11834</c:v>
                </c:pt>
                <c:pt idx="11834">
                  <c:v>11835</c:v>
                </c:pt>
                <c:pt idx="11835">
                  <c:v>11836</c:v>
                </c:pt>
                <c:pt idx="11836">
                  <c:v>11837</c:v>
                </c:pt>
                <c:pt idx="11837">
                  <c:v>11838</c:v>
                </c:pt>
                <c:pt idx="11838">
                  <c:v>11839</c:v>
                </c:pt>
                <c:pt idx="11839">
                  <c:v>11840</c:v>
                </c:pt>
                <c:pt idx="11840">
                  <c:v>11841</c:v>
                </c:pt>
                <c:pt idx="11841">
                  <c:v>11842</c:v>
                </c:pt>
                <c:pt idx="11842">
                  <c:v>11843</c:v>
                </c:pt>
                <c:pt idx="11843">
                  <c:v>11844</c:v>
                </c:pt>
                <c:pt idx="11844">
                  <c:v>11845</c:v>
                </c:pt>
                <c:pt idx="11845">
                  <c:v>11846</c:v>
                </c:pt>
                <c:pt idx="11846">
                  <c:v>11847</c:v>
                </c:pt>
                <c:pt idx="11847">
                  <c:v>11848</c:v>
                </c:pt>
                <c:pt idx="11848">
                  <c:v>11849</c:v>
                </c:pt>
                <c:pt idx="11849">
                  <c:v>11850</c:v>
                </c:pt>
                <c:pt idx="11850">
                  <c:v>11851</c:v>
                </c:pt>
                <c:pt idx="11851">
                  <c:v>11852</c:v>
                </c:pt>
                <c:pt idx="11852">
                  <c:v>11853</c:v>
                </c:pt>
                <c:pt idx="11853">
                  <c:v>11854</c:v>
                </c:pt>
                <c:pt idx="11854">
                  <c:v>11855</c:v>
                </c:pt>
                <c:pt idx="11855">
                  <c:v>11856</c:v>
                </c:pt>
                <c:pt idx="11856">
                  <c:v>11857</c:v>
                </c:pt>
                <c:pt idx="11857">
                  <c:v>11858</c:v>
                </c:pt>
                <c:pt idx="11858">
                  <c:v>11859</c:v>
                </c:pt>
                <c:pt idx="11859">
                  <c:v>11860</c:v>
                </c:pt>
                <c:pt idx="11860">
                  <c:v>11861</c:v>
                </c:pt>
                <c:pt idx="11861">
                  <c:v>11862</c:v>
                </c:pt>
                <c:pt idx="11862">
                  <c:v>11863</c:v>
                </c:pt>
                <c:pt idx="11863">
                  <c:v>11864</c:v>
                </c:pt>
                <c:pt idx="11864">
                  <c:v>11865</c:v>
                </c:pt>
                <c:pt idx="11865">
                  <c:v>11866</c:v>
                </c:pt>
                <c:pt idx="11866">
                  <c:v>11867</c:v>
                </c:pt>
                <c:pt idx="11867">
                  <c:v>11868</c:v>
                </c:pt>
                <c:pt idx="11868">
                  <c:v>11869</c:v>
                </c:pt>
                <c:pt idx="11869">
                  <c:v>11870</c:v>
                </c:pt>
                <c:pt idx="11870">
                  <c:v>11871</c:v>
                </c:pt>
                <c:pt idx="11871">
                  <c:v>11872</c:v>
                </c:pt>
                <c:pt idx="11872">
                  <c:v>11873</c:v>
                </c:pt>
                <c:pt idx="11873">
                  <c:v>11874</c:v>
                </c:pt>
                <c:pt idx="11874">
                  <c:v>11875</c:v>
                </c:pt>
                <c:pt idx="11875">
                  <c:v>11876</c:v>
                </c:pt>
                <c:pt idx="11876">
                  <c:v>11877</c:v>
                </c:pt>
                <c:pt idx="11877">
                  <c:v>11878</c:v>
                </c:pt>
                <c:pt idx="11878">
                  <c:v>11879</c:v>
                </c:pt>
                <c:pt idx="11879">
                  <c:v>11880</c:v>
                </c:pt>
                <c:pt idx="11880">
                  <c:v>11881</c:v>
                </c:pt>
                <c:pt idx="11881">
                  <c:v>11882</c:v>
                </c:pt>
                <c:pt idx="11882">
                  <c:v>11883</c:v>
                </c:pt>
                <c:pt idx="11883">
                  <c:v>11884</c:v>
                </c:pt>
                <c:pt idx="11884">
                  <c:v>11885</c:v>
                </c:pt>
                <c:pt idx="11885">
                  <c:v>11886</c:v>
                </c:pt>
                <c:pt idx="11886">
                  <c:v>11887</c:v>
                </c:pt>
                <c:pt idx="11887">
                  <c:v>11888</c:v>
                </c:pt>
                <c:pt idx="11888">
                  <c:v>11889</c:v>
                </c:pt>
                <c:pt idx="11889">
                  <c:v>11890</c:v>
                </c:pt>
                <c:pt idx="11890">
                  <c:v>11891</c:v>
                </c:pt>
                <c:pt idx="11891">
                  <c:v>11892</c:v>
                </c:pt>
                <c:pt idx="11892">
                  <c:v>11893</c:v>
                </c:pt>
                <c:pt idx="11893">
                  <c:v>11894</c:v>
                </c:pt>
                <c:pt idx="11894">
                  <c:v>11895</c:v>
                </c:pt>
                <c:pt idx="11895">
                  <c:v>11896</c:v>
                </c:pt>
                <c:pt idx="11896">
                  <c:v>11897</c:v>
                </c:pt>
                <c:pt idx="11897">
                  <c:v>11898</c:v>
                </c:pt>
                <c:pt idx="11898">
                  <c:v>11899</c:v>
                </c:pt>
                <c:pt idx="11899">
                  <c:v>11900</c:v>
                </c:pt>
                <c:pt idx="11900">
                  <c:v>11901</c:v>
                </c:pt>
                <c:pt idx="11901">
                  <c:v>11902</c:v>
                </c:pt>
                <c:pt idx="11902">
                  <c:v>11903</c:v>
                </c:pt>
                <c:pt idx="11903">
                  <c:v>11904</c:v>
                </c:pt>
                <c:pt idx="11904">
                  <c:v>11905</c:v>
                </c:pt>
                <c:pt idx="11905">
                  <c:v>11906</c:v>
                </c:pt>
                <c:pt idx="11906">
                  <c:v>11907</c:v>
                </c:pt>
                <c:pt idx="11907">
                  <c:v>11908</c:v>
                </c:pt>
                <c:pt idx="11908">
                  <c:v>11909</c:v>
                </c:pt>
                <c:pt idx="11909">
                  <c:v>11910</c:v>
                </c:pt>
                <c:pt idx="11910">
                  <c:v>11911</c:v>
                </c:pt>
                <c:pt idx="11911">
                  <c:v>11912</c:v>
                </c:pt>
                <c:pt idx="11912">
                  <c:v>11913</c:v>
                </c:pt>
                <c:pt idx="11913">
                  <c:v>11914</c:v>
                </c:pt>
                <c:pt idx="11914">
                  <c:v>11915</c:v>
                </c:pt>
                <c:pt idx="11915">
                  <c:v>11916</c:v>
                </c:pt>
                <c:pt idx="11916">
                  <c:v>11917</c:v>
                </c:pt>
                <c:pt idx="11917">
                  <c:v>11918</c:v>
                </c:pt>
                <c:pt idx="11918">
                  <c:v>11919</c:v>
                </c:pt>
                <c:pt idx="11919">
                  <c:v>11920</c:v>
                </c:pt>
                <c:pt idx="11920">
                  <c:v>11921</c:v>
                </c:pt>
                <c:pt idx="11921">
                  <c:v>11922</c:v>
                </c:pt>
                <c:pt idx="11922">
                  <c:v>11923</c:v>
                </c:pt>
                <c:pt idx="11923">
                  <c:v>11924</c:v>
                </c:pt>
                <c:pt idx="11924">
                  <c:v>11925</c:v>
                </c:pt>
                <c:pt idx="11925">
                  <c:v>11926</c:v>
                </c:pt>
                <c:pt idx="11926">
                  <c:v>11927</c:v>
                </c:pt>
                <c:pt idx="11927">
                  <c:v>11928</c:v>
                </c:pt>
                <c:pt idx="11928">
                  <c:v>11929</c:v>
                </c:pt>
                <c:pt idx="11929">
                  <c:v>11930</c:v>
                </c:pt>
                <c:pt idx="11930">
                  <c:v>11931</c:v>
                </c:pt>
                <c:pt idx="11931">
                  <c:v>11932</c:v>
                </c:pt>
                <c:pt idx="11932">
                  <c:v>11933</c:v>
                </c:pt>
                <c:pt idx="11933">
                  <c:v>11934</c:v>
                </c:pt>
                <c:pt idx="11934">
                  <c:v>11935</c:v>
                </c:pt>
                <c:pt idx="11935">
                  <c:v>11936</c:v>
                </c:pt>
                <c:pt idx="11936">
                  <c:v>11937</c:v>
                </c:pt>
                <c:pt idx="11937">
                  <c:v>11938</c:v>
                </c:pt>
                <c:pt idx="11938">
                  <c:v>11939</c:v>
                </c:pt>
                <c:pt idx="11939">
                  <c:v>11940</c:v>
                </c:pt>
                <c:pt idx="11940">
                  <c:v>11941</c:v>
                </c:pt>
                <c:pt idx="11941">
                  <c:v>11942</c:v>
                </c:pt>
                <c:pt idx="11942">
                  <c:v>11943</c:v>
                </c:pt>
                <c:pt idx="11943">
                  <c:v>11944</c:v>
                </c:pt>
                <c:pt idx="11944">
                  <c:v>11945</c:v>
                </c:pt>
                <c:pt idx="11945">
                  <c:v>11946</c:v>
                </c:pt>
                <c:pt idx="11946">
                  <c:v>11947</c:v>
                </c:pt>
                <c:pt idx="11947">
                  <c:v>11948</c:v>
                </c:pt>
                <c:pt idx="11948">
                  <c:v>11949</c:v>
                </c:pt>
                <c:pt idx="11949">
                  <c:v>11950</c:v>
                </c:pt>
                <c:pt idx="11950">
                  <c:v>11951</c:v>
                </c:pt>
                <c:pt idx="11951">
                  <c:v>11952</c:v>
                </c:pt>
                <c:pt idx="11952">
                  <c:v>11953</c:v>
                </c:pt>
                <c:pt idx="11953">
                  <c:v>11954</c:v>
                </c:pt>
                <c:pt idx="11954">
                  <c:v>11955</c:v>
                </c:pt>
                <c:pt idx="11955">
                  <c:v>11956</c:v>
                </c:pt>
                <c:pt idx="11956">
                  <c:v>11957</c:v>
                </c:pt>
                <c:pt idx="11957">
                  <c:v>11958</c:v>
                </c:pt>
                <c:pt idx="11958">
                  <c:v>11959</c:v>
                </c:pt>
                <c:pt idx="11959">
                  <c:v>11960</c:v>
                </c:pt>
                <c:pt idx="11960">
                  <c:v>11961</c:v>
                </c:pt>
                <c:pt idx="11961">
                  <c:v>11962</c:v>
                </c:pt>
                <c:pt idx="11962">
                  <c:v>11963</c:v>
                </c:pt>
                <c:pt idx="11963">
                  <c:v>11964</c:v>
                </c:pt>
                <c:pt idx="11964">
                  <c:v>11965</c:v>
                </c:pt>
                <c:pt idx="11965">
                  <c:v>11966</c:v>
                </c:pt>
                <c:pt idx="11966">
                  <c:v>11967</c:v>
                </c:pt>
                <c:pt idx="11967">
                  <c:v>11968</c:v>
                </c:pt>
                <c:pt idx="11968">
                  <c:v>11969</c:v>
                </c:pt>
                <c:pt idx="11969">
                  <c:v>11970</c:v>
                </c:pt>
                <c:pt idx="11970">
                  <c:v>11971</c:v>
                </c:pt>
                <c:pt idx="11971">
                  <c:v>11972</c:v>
                </c:pt>
                <c:pt idx="11972">
                  <c:v>11973</c:v>
                </c:pt>
                <c:pt idx="11973">
                  <c:v>11974</c:v>
                </c:pt>
                <c:pt idx="11974">
                  <c:v>11975</c:v>
                </c:pt>
                <c:pt idx="11975">
                  <c:v>11976</c:v>
                </c:pt>
                <c:pt idx="11976">
                  <c:v>11977</c:v>
                </c:pt>
                <c:pt idx="11977">
                  <c:v>11978</c:v>
                </c:pt>
                <c:pt idx="11978">
                  <c:v>11979</c:v>
                </c:pt>
                <c:pt idx="11979">
                  <c:v>11980</c:v>
                </c:pt>
                <c:pt idx="11980">
                  <c:v>11981</c:v>
                </c:pt>
                <c:pt idx="11981">
                  <c:v>11982</c:v>
                </c:pt>
                <c:pt idx="11982">
                  <c:v>11983</c:v>
                </c:pt>
                <c:pt idx="11983">
                  <c:v>11984</c:v>
                </c:pt>
                <c:pt idx="11984">
                  <c:v>11985</c:v>
                </c:pt>
                <c:pt idx="11985">
                  <c:v>11986</c:v>
                </c:pt>
                <c:pt idx="11986">
                  <c:v>11987</c:v>
                </c:pt>
                <c:pt idx="11987">
                  <c:v>11988</c:v>
                </c:pt>
                <c:pt idx="11988">
                  <c:v>11989</c:v>
                </c:pt>
                <c:pt idx="11989">
                  <c:v>11990</c:v>
                </c:pt>
                <c:pt idx="11990">
                  <c:v>11991</c:v>
                </c:pt>
                <c:pt idx="11991">
                  <c:v>11992</c:v>
                </c:pt>
                <c:pt idx="11992">
                  <c:v>11993</c:v>
                </c:pt>
                <c:pt idx="11993">
                  <c:v>11994</c:v>
                </c:pt>
                <c:pt idx="11994">
                  <c:v>11995</c:v>
                </c:pt>
                <c:pt idx="11995">
                  <c:v>11996</c:v>
                </c:pt>
                <c:pt idx="11996">
                  <c:v>11997</c:v>
                </c:pt>
                <c:pt idx="11997">
                  <c:v>11998</c:v>
                </c:pt>
                <c:pt idx="11998">
                  <c:v>11999</c:v>
                </c:pt>
                <c:pt idx="11999">
                  <c:v>12000</c:v>
                </c:pt>
                <c:pt idx="12000">
                  <c:v>12001</c:v>
                </c:pt>
                <c:pt idx="12001">
                  <c:v>12002</c:v>
                </c:pt>
                <c:pt idx="12002">
                  <c:v>12003</c:v>
                </c:pt>
                <c:pt idx="12003">
                  <c:v>12004</c:v>
                </c:pt>
                <c:pt idx="12004">
                  <c:v>12005</c:v>
                </c:pt>
                <c:pt idx="12005">
                  <c:v>12006</c:v>
                </c:pt>
                <c:pt idx="12006">
                  <c:v>12007</c:v>
                </c:pt>
                <c:pt idx="12007">
                  <c:v>12008</c:v>
                </c:pt>
                <c:pt idx="12008">
                  <c:v>12009</c:v>
                </c:pt>
                <c:pt idx="12009">
                  <c:v>12010</c:v>
                </c:pt>
                <c:pt idx="12010">
                  <c:v>12011</c:v>
                </c:pt>
                <c:pt idx="12011">
                  <c:v>12012</c:v>
                </c:pt>
                <c:pt idx="12012">
                  <c:v>12013</c:v>
                </c:pt>
                <c:pt idx="12013">
                  <c:v>12014</c:v>
                </c:pt>
                <c:pt idx="12014">
                  <c:v>12015</c:v>
                </c:pt>
                <c:pt idx="12015">
                  <c:v>12016</c:v>
                </c:pt>
                <c:pt idx="12016">
                  <c:v>12017</c:v>
                </c:pt>
                <c:pt idx="12017">
                  <c:v>12018</c:v>
                </c:pt>
                <c:pt idx="12018">
                  <c:v>12019</c:v>
                </c:pt>
                <c:pt idx="12019">
                  <c:v>12020</c:v>
                </c:pt>
                <c:pt idx="12020">
                  <c:v>12021</c:v>
                </c:pt>
                <c:pt idx="12021">
                  <c:v>12022</c:v>
                </c:pt>
                <c:pt idx="12022">
                  <c:v>12023</c:v>
                </c:pt>
                <c:pt idx="12023">
                  <c:v>12024</c:v>
                </c:pt>
                <c:pt idx="12024">
                  <c:v>12025</c:v>
                </c:pt>
                <c:pt idx="12025">
                  <c:v>12026</c:v>
                </c:pt>
                <c:pt idx="12026">
                  <c:v>12027</c:v>
                </c:pt>
                <c:pt idx="12027">
                  <c:v>12028</c:v>
                </c:pt>
                <c:pt idx="12028">
                  <c:v>12029</c:v>
                </c:pt>
                <c:pt idx="12029">
                  <c:v>12030</c:v>
                </c:pt>
                <c:pt idx="12030">
                  <c:v>12031</c:v>
                </c:pt>
                <c:pt idx="12031">
                  <c:v>12032</c:v>
                </c:pt>
                <c:pt idx="12032">
                  <c:v>12033</c:v>
                </c:pt>
                <c:pt idx="12033">
                  <c:v>12034</c:v>
                </c:pt>
                <c:pt idx="12034">
                  <c:v>12035</c:v>
                </c:pt>
                <c:pt idx="12035">
                  <c:v>12036</c:v>
                </c:pt>
                <c:pt idx="12036">
                  <c:v>12037</c:v>
                </c:pt>
                <c:pt idx="12037">
                  <c:v>12038</c:v>
                </c:pt>
                <c:pt idx="12038">
                  <c:v>12039</c:v>
                </c:pt>
                <c:pt idx="12039">
                  <c:v>12040</c:v>
                </c:pt>
                <c:pt idx="12040">
                  <c:v>12041</c:v>
                </c:pt>
                <c:pt idx="12041">
                  <c:v>12042</c:v>
                </c:pt>
                <c:pt idx="12042">
                  <c:v>12043</c:v>
                </c:pt>
                <c:pt idx="12043">
                  <c:v>12044</c:v>
                </c:pt>
                <c:pt idx="12044">
                  <c:v>12045</c:v>
                </c:pt>
                <c:pt idx="12045">
                  <c:v>12046</c:v>
                </c:pt>
                <c:pt idx="12046">
                  <c:v>12047</c:v>
                </c:pt>
                <c:pt idx="12047">
                  <c:v>12048</c:v>
                </c:pt>
                <c:pt idx="12048">
                  <c:v>12049</c:v>
                </c:pt>
                <c:pt idx="12049">
                  <c:v>12050</c:v>
                </c:pt>
                <c:pt idx="12050">
                  <c:v>12051</c:v>
                </c:pt>
                <c:pt idx="12051">
                  <c:v>12052</c:v>
                </c:pt>
                <c:pt idx="12052">
                  <c:v>12053</c:v>
                </c:pt>
                <c:pt idx="12053">
                  <c:v>12054</c:v>
                </c:pt>
                <c:pt idx="12054">
                  <c:v>12055</c:v>
                </c:pt>
                <c:pt idx="12055">
                  <c:v>12056</c:v>
                </c:pt>
                <c:pt idx="12056">
                  <c:v>12057</c:v>
                </c:pt>
                <c:pt idx="12057">
                  <c:v>12058</c:v>
                </c:pt>
                <c:pt idx="12058">
                  <c:v>12059</c:v>
                </c:pt>
                <c:pt idx="12059">
                  <c:v>12060</c:v>
                </c:pt>
                <c:pt idx="12060">
                  <c:v>12061</c:v>
                </c:pt>
                <c:pt idx="12061">
                  <c:v>12062</c:v>
                </c:pt>
                <c:pt idx="12062">
                  <c:v>12063</c:v>
                </c:pt>
                <c:pt idx="12063">
                  <c:v>12064</c:v>
                </c:pt>
                <c:pt idx="12064">
                  <c:v>12065</c:v>
                </c:pt>
                <c:pt idx="12065">
                  <c:v>12066</c:v>
                </c:pt>
                <c:pt idx="12066">
                  <c:v>12067</c:v>
                </c:pt>
                <c:pt idx="12067">
                  <c:v>12068</c:v>
                </c:pt>
                <c:pt idx="12068">
                  <c:v>12069</c:v>
                </c:pt>
                <c:pt idx="12069">
                  <c:v>12070</c:v>
                </c:pt>
                <c:pt idx="12070">
                  <c:v>12071</c:v>
                </c:pt>
                <c:pt idx="12071">
                  <c:v>12072</c:v>
                </c:pt>
                <c:pt idx="12072">
                  <c:v>12073</c:v>
                </c:pt>
                <c:pt idx="12073">
                  <c:v>12074</c:v>
                </c:pt>
                <c:pt idx="12074">
                  <c:v>12075</c:v>
                </c:pt>
                <c:pt idx="12075">
                  <c:v>12076</c:v>
                </c:pt>
                <c:pt idx="12076">
                  <c:v>12077</c:v>
                </c:pt>
                <c:pt idx="12077">
                  <c:v>12078</c:v>
                </c:pt>
                <c:pt idx="12078">
                  <c:v>12079</c:v>
                </c:pt>
                <c:pt idx="12079">
                  <c:v>12080</c:v>
                </c:pt>
                <c:pt idx="12080">
                  <c:v>12081</c:v>
                </c:pt>
                <c:pt idx="12081">
                  <c:v>12082</c:v>
                </c:pt>
                <c:pt idx="12082">
                  <c:v>12083</c:v>
                </c:pt>
                <c:pt idx="12083">
                  <c:v>12084</c:v>
                </c:pt>
                <c:pt idx="12084">
                  <c:v>12085</c:v>
                </c:pt>
                <c:pt idx="12085">
                  <c:v>12086</c:v>
                </c:pt>
                <c:pt idx="12086">
                  <c:v>12087</c:v>
                </c:pt>
                <c:pt idx="12087">
                  <c:v>12088</c:v>
                </c:pt>
                <c:pt idx="12088">
                  <c:v>12089</c:v>
                </c:pt>
                <c:pt idx="12089">
                  <c:v>12090</c:v>
                </c:pt>
                <c:pt idx="12090">
                  <c:v>12091</c:v>
                </c:pt>
                <c:pt idx="12091">
                  <c:v>12092</c:v>
                </c:pt>
                <c:pt idx="12092">
                  <c:v>12093</c:v>
                </c:pt>
                <c:pt idx="12093">
                  <c:v>12094</c:v>
                </c:pt>
                <c:pt idx="12094">
                  <c:v>12095</c:v>
                </c:pt>
                <c:pt idx="12095">
                  <c:v>12096</c:v>
                </c:pt>
                <c:pt idx="12096">
                  <c:v>12097</c:v>
                </c:pt>
                <c:pt idx="12097">
                  <c:v>12098</c:v>
                </c:pt>
                <c:pt idx="12098">
                  <c:v>12099</c:v>
                </c:pt>
                <c:pt idx="12099">
                  <c:v>12100</c:v>
                </c:pt>
                <c:pt idx="12100">
                  <c:v>12101</c:v>
                </c:pt>
                <c:pt idx="12101">
                  <c:v>12102</c:v>
                </c:pt>
                <c:pt idx="12102">
                  <c:v>12103</c:v>
                </c:pt>
                <c:pt idx="12103">
                  <c:v>12104</c:v>
                </c:pt>
                <c:pt idx="12104">
                  <c:v>12105</c:v>
                </c:pt>
                <c:pt idx="12105">
                  <c:v>12106</c:v>
                </c:pt>
                <c:pt idx="12106">
                  <c:v>12107</c:v>
                </c:pt>
                <c:pt idx="12107">
                  <c:v>12108</c:v>
                </c:pt>
                <c:pt idx="12108">
                  <c:v>12109</c:v>
                </c:pt>
                <c:pt idx="12109">
                  <c:v>12110</c:v>
                </c:pt>
                <c:pt idx="12110">
                  <c:v>12111</c:v>
                </c:pt>
                <c:pt idx="12111">
                  <c:v>12112</c:v>
                </c:pt>
                <c:pt idx="12112">
                  <c:v>12113</c:v>
                </c:pt>
                <c:pt idx="12113">
                  <c:v>12114</c:v>
                </c:pt>
                <c:pt idx="12114">
                  <c:v>12115</c:v>
                </c:pt>
                <c:pt idx="12115">
                  <c:v>12116</c:v>
                </c:pt>
                <c:pt idx="12116">
                  <c:v>12117</c:v>
                </c:pt>
                <c:pt idx="12117">
                  <c:v>12118</c:v>
                </c:pt>
                <c:pt idx="12118">
                  <c:v>12119</c:v>
                </c:pt>
                <c:pt idx="12119">
                  <c:v>12120</c:v>
                </c:pt>
                <c:pt idx="12120">
                  <c:v>12121</c:v>
                </c:pt>
                <c:pt idx="12121">
                  <c:v>12122</c:v>
                </c:pt>
                <c:pt idx="12122">
                  <c:v>12123</c:v>
                </c:pt>
                <c:pt idx="12123">
                  <c:v>12124</c:v>
                </c:pt>
                <c:pt idx="12124">
                  <c:v>12125</c:v>
                </c:pt>
                <c:pt idx="12125">
                  <c:v>12126</c:v>
                </c:pt>
                <c:pt idx="12126">
                  <c:v>12127</c:v>
                </c:pt>
                <c:pt idx="12127">
                  <c:v>12128</c:v>
                </c:pt>
                <c:pt idx="12128">
                  <c:v>12129</c:v>
                </c:pt>
                <c:pt idx="12129">
                  <c:v>12130</c:v>
                </c:pt>
                <c:pt idx="12130">
                  <c:v>12131</c:v>
                </c:pt>
                <c:pt idx="12131">
                  <c:v>12132</c:v>
                </c:pt>
                <c:pt idx="12132">
                  <c:v>12133</c:v>
                </c:pt>
                <c:pt idx="12133">
                  <c:v>12134</c:v>
                </c:pt>
                <c:pt idx="12134">
                  <c:v>12135</c:v>
                </c:pt>
                <c:pt idx="12135">
                  <c:v>12136</c:v>
                </c:pt>
                <c:pt idx="12136">
                  <c:v>12137</c:v>
                </c:pt>
                <c:pt idx="12137">
                  <c:v>12138</c:v>
                </c:pt>
                <c:pt idx="12138">
                  <c:v>12139</c:v>
                </c:pt>
                <c:pt idx="12139">
                  <c:v>12140</c:v>
                </c:pt>
                <c:pt idx="12140">
                  <c:v>12141</c:v>
                </c:pt>
                <c:pt idx="12141">
                  <c:v>12142</c:v>
                </c:pt>
                <c:pt idx="12142">
                  <c:v>12143</c:v>
                </c:pt>
                <c:pt idx="12143">
                  <c:v>12144</c:v>
                </c:pt>
                <c:pt idx="12144">
                  <c:v>12145</c:v>
                </c:pt>
                <c:pt idx="12145">
                  <c:v>12146</c:v>
                </c:pt>
                <c:pt idx="12146">
                  <c:v>12147</c:v>
                </c:pt>
                <c:pt idx="12147">
                  <c:v>12148</c:v>
                </c:pt>
                <c:pt idx="12148">
                  <c:v>12149</c:v>
                </c:pt>
                <c:pt idx="12149">
                  <c:v>12150</c:v>
                </c:pt>
                <c:pt idx="12150">
                  <c:v>12151</c:v>
                </c:pt>
                <c:pt idx="12151">
                  <c:v>12152</c:v>
                </c:pt>
                <c:pt idx="12152">
                  <c:v>12153</c:v>
                </c:pt>
                <c:pt idx="12153">
                  <c:v>12154</c:v>
                </c:pt>
                <c:pt idx="12154">
                  <c:v>12155</c:v>
                </c:pt>
                <c:pt idx="12155">
                  <c:v>12156</c:v>
                </c:pt>
                <c:pt idx="12156">
                  <c:v>12157</c:v>
                </c:pt>
                <c:pt idx="12157">
                  <c:v>12158</c:v>
                </c:pt>
                <c:pt idx="12158">
                  <c:v>12159</c:v>
                </c:pt>
                <c:pt idx="12159">
                  <c:v>12160</c:v>
                </c:pt>
                <c:pt idx="12160">
                  <c:v>12161</c:v>
                </c:pt>
                <c:pt idx="12161">
                  <c:v>12162</c:v>
                </c:pt>
                <c:pt idx="12162">
                  <c:v>12163</c:v>
                </c:pt>
                <c:pt idx="12163">
                  <c:v>12164</c:v>
                </c:pt>
                <c:pt idx="12164">
                  <c:v>12165</c:v>
                </c:pt>
                <c:pt idx="12165">
                  <c:v>12166</c:v>
                </c:pt>
                <c:pt idx="12166">
                  <c:v>12167</c:v>
                </c:pt>
                <c:pt idx="12167">
                  <c:v>12168</c:v>
                </c:pt>
                <c:pt idx="12168">
                  <c:v>12169</c:v>
                </c:pt>
                <c:pt idx="12169">
                  <c:v>12170</c:v>
                </c:pt>
                <c:pt idx="12170">
                  <c:v>12171</c:v>
                </c:pt>
                <c:pt idx="12171">
                  <c:v>12172</c:v>
                </c:pt>
                <c:pt idx="12172">
                  <c:v>12173</c:v>
                </c:pt>
                <c:pt idx="12173">
                  <c:v>12174</c:v>
                </c:pt>
                <c:pt idx="12174">
                  <c:v>12175</c:v>
                </c:pt>
                <c:pt idx="12175">
                  <c:v>12176</c:v>
                </c:pt>
                <c:pt idx="12176">
                  <c:v>12177</c:v>
                </c:pt>
                <c:pt idx="12177">
                  <c:v>12178</c:v>
                </c:pt>
                <c:pt idx="12178">
                  <c:v>12179</c:v>
                </c:pt>
                <c:pt idx="12179">
                  <c:v>12180</c:v>
                </c:pt>
                <c:pt idx="12180">
                  <c:v>12181</c:v>
                </c:pt>
                <c:pt idx="12181">
                  <c:v>12182</c:v>
                </c:pt>
                <c:pt idx="12182">
                  <c:v>12183</c:v>
                </c:pt>
                <c:pt idx="12183">
                  <c:v>12184</c:v>
                </c:pt>
                <c:pt idx="12184">
                  <c:v>12185</c:v>
                </c:pt>
                <c:pt idx="12185">
                  <c:v>12186</c:v>
                </c:pt>
                <c:pt idx="12186">
                  <c:v>12187</c:v>
                </c:pt>
                <c:pt idx="12187">
                  <c:v>12188</c:v>
                </c:pt>
                <c:pt idx="12188">
                  <c:v>12189</c:v>
                </c:pt>
                <c:pt idx="12189">
                  <c:v>12190</c:v>
                </c:pt>
                <c:pt idx="12190">
                  <c:v>12191</c:v>
                </c:pt>
                <c:pt idx="12191">
                  <c:v>12192</c:v>
                </c:pt>
                <c:pt idx="12192">
                  <c:v>12193</c:v>
                </c:pt>
                <c:pt idx="12193">
                  <c:v>12194</c:v>
                </c:pt>
                <c:pt idx="12194">
                  <c:v>12195</c:v>
                </c:pt>
                <c:pt idx="12195">
                  <c:v>12196</c:v>
                </c:pt>
                <c:pt idx="12196">
                  <c:v>12197</c:v>
                </c:pt>
                <c:pt idx="12197">
                  <c:v>12198</c:v>
                </c:pt>
                <c:pt idx="12198">
                  <c:v>12199</c:v>
                </c:pt>
                <c:pt idx="12199">
                  <c:v>12200</c:v>
                </c:pt>
                <c:pt idx="12200">
                  <c:v>12201</c:v>
                </c:pt>
                <c:pt idx="12201">
                  <c:v>12202</c:v>
                </c:pt>
                <c:pt idx="12202">
                  <c:v>12203</c:v>
                </c:pt>
                <c:pt idx="12203">
                  <c:v>12204</c:v>
                </c:pt>
                <c:pt idx="12204">
                  <c:v>12205</c:v>
                </c:pt>
                <c:pt idx="12205">
                  <c:v>12206</c:v>
                </c:pt>
                <c:pt idx="12206">
                  <c:v>12207</c:v>
                </c:pt>
                <c:pt idx="12207">
                  <c:v>12208</c:v>
                </c:pt>
                <c:pt idx="12208">
                  <c:v>12209</c:v>
                </c:pt>
                <c:pt idx="12209">
                  <c:v>12210</c:v>
                </c:pt>
                <c:pt idx="12210">
                  <c:v>12211</c:v>
                </c:pt>
                <c:pt idx="12211">
                  <c:v>12212</c:v>
                </c:pt>
                <c:pt idx="12212">
                  <c:v>12213</c:v>
                </c:pt>
                <c:pt idx="12213">
                  <c:v>12214</c:v>
                </c:pt>
                <c:pt idx="12214">
                  <c:v>12215</c:v>
                </c:pt>
                <c:pt idx="12215">
                  <c:v>12216</c:v>
                </c:pt>
                <c:pt idx="12216">
                  <c:v>12217</c:v>
                </c:pt>
                <c:pt idx="12217">
                  <c:v>12218</c:v>
                </c:pt>
                <c:pt idx="12218">
                  <c:v>12219</c:v>
                </c:pt>
                <c:pt idx="12219">
                  <c:v>12220</c:v>
                </c:pt>
                <c:pt idx="12220">
                  <c:v>12221</c:v>
                </c:pt>
                <c:pt idx="12221">
                  <c:v>12222</c:v>
                </c:pt>
                <c:pt idx="12222">
                  <c:v>12223</c:v>
                </c:pt>
                <c:pt idx="12223">
                  <c:v>12224</c:v>
                </c:pt>
                <c:pt idx="12224">
                  <c:v>12225</c:v>
                </c:pt>
                <c:pt idx="12225">
                  <c:v>12226</c:v>
                </c:pt>
                <c:pt idx="12226">
                  <c:v>12227</c:v>
                </c:pt>
                <c:pt idx="12227">
                  <c:v>12228</c:v>
                </c:pt>
                <c:pt idx="12228">
                  <c:v>12229</c:v>
                </c:pt>
                <c:pt idx="12229">
                  <c:v>12230</c:v>
                </c:pt>
                <c:pt idx="12230">
                  <c:v>12231</c:v>
                </c:pt>
                <c:pt idx="12231">
                  <c:v>12232</c:v>
                </c:pt>
                <c:pt idx="12232">
                  <c:v>12233</c:v>
                </c:pt>
                <c:pt idx="12233">
                  <c:v>12234</c:v>
                </c:pt>
                <c:pt idx="12234">
                  <c:v>12235</c:v>
                </c:pt>
                <c:pt idx="12235">
                  <c:v>12236</c:v>
                </c:pt>
                <c:pt idx="12236">
                  <c:v>12237</c:v>
                </c:pt>
                <c:pt idx="12237">
                  <c:v>12238</c:v>
                </c:pt>
                <c:pt idx="12238">
                  <c:v>12239</c:v>
                </c:pt>
                <c:pt idx="12239">
                  <c:v>12240</c:v>
                </c:pt>
                <c:pt idx="12240">
                  <c:v>12241</c:v>
                </c:pt>
                <c:pt idx="12241">
                  <c:v>12242</c:v>
                </c:pt>
                <c:pt idx="12242">
                  <c:v>12243</c:v>
                </c:pt>
                <c:pt idx="12243">
                  <c:v>12244</c:v>
                </c:pt>
                <c:pt idx="12244">
                  <c:v>12245</c:v>
                </c:pt>
                <c:pt idx="12245">
                  <c:v>12246</c:v>
                </c:pt>
                <c:pt idx="12246">
                  <c:v>12247</c:v>
                </c:pt>
                <c:pt idx="12247">
                  <c:v>12248</c:v>
                </c:pt>
                <c:pt idx="12248">
                  <c:v>12249</c:v>
                </c:pt>
                <c:pt idx="12249">
                  <c:v>12250</c:v>
                </c:pt>
                <c:pt idx="12250">
                  <c:v>12251</c:v>
                </c:pt>
                <c:pt idx="12251">
                  <c:v>12252</c:v>
                </c:pt>
                <c:pt idx="12252">
                  <c:v>12253</c:v>
                </c:pt>
                <c:pt idx="12253">
                  <c:v>12254</c:v>
                </c:pt>
                <c:pt idx="12254">
                  <c:v>12255</c:v>
                </c:pt>
                <c:pt idx="12255">
                  <c:v>12256</c:v>
                </c:pt>
                <c:pt idx="12256">
                  <c:v>12257</c:v>
                </c:pt>
                <c:pt idx="12257">
                  <c:v>12258</c:v>
                </c:pt>
                <c:pt idx="12258">
                  <c:v>12259</c:v>
                </c:pt>
                <c:pt idx="12259">
                  <c:v>12260</c:v>
                </c:pt>
                <c:pt idx="12260">
                  <c:v>12261</c:v>
                </c:pt>
                <c:pt idx="12261">
                  <c:v>12262</c:v>
                </c:pt>
                <c:pt idx="12262">
                  <c:v>12263</c:v>
                </c:pt>
                <c:pt idx="12263">
                  <c:v>12264</c:v>
                </c:pt>
                <c:pt idx="12264">
                  <c:v>12265</c:v>
                </c:pt>
                <c:pt idx="12265">
                  <c:v>12266</c:v>
                </c:pt>
                <c:pt idx="12266">
                  <c:v>12267</c:v>
                </c:pt>
                <c:pt idx="12267">
                  <c:v>12268</c:v>
                </c:pt>
                <c:pt idx="12268">
                  <c:v>12269</c:v>
                </c:pt>
                <c:pt idx="12269">
                  <c:v>12270</c:v>
                </c:pt>
                <c:pt idx="12270">
                  <c:v>12271</c:v>
                </c:pt>
                <c:pt idx="12271">
                  <c:v>12272</c:v>
                </c:pt>
                <c:pt idx="12272">
                  <c:v>12273</c:v>
                </c:pt>
                <c:pt idx="12273">
                  <c:v>12274</c:v>
                </c:pt>
                <c:pt idx="12274">
                  <c:v>12275</c:v>
                </c:pt>
                <c:pt idx="12275">
                  <c:v>12276</c:v>
                </c:pt>
                <c:pt idx="12276">
                  <c:v>12277</c:v>
                </c:pt>
                <c:pt idx="12277">
                  <c:v>12278</c:v>
                </c:pt>
                <c:pt idx="12278">
                  <c:v>12279</c:v>
                </c:pt>
                <c:pt idx="12279">
                  <c:v>12280</c:v>
                </c:pt>
                <c:pt idx="12280">
                  <c:v>12281</c:v>
                </c:pt>
                <c:pt idx="12281">
                  <c:v>12282</c:v>
                </c:pt>
                <c:pt idx="12282">
                  <c:v>12283</c:v>
                </c:pt>
                <c:pt idx="12283">
                  <c:v>12284</c:v>
                </c:pt>
                <c:pt idx="12284">
                  <c:v>12285</c:v>
                </c:pt>
                <c:pt idx="12285">
                  <c:v>12286</c:v>
                </c:pt>
                <c:pt idx="12286">
                  <c:v>12287</c:v>
                </c:pt>
                <c:pt idx="12287">
                  <c:v>12288</c:v>
                </c:pt>
                <c:pt idx="12288">
                  <c:v>12289</c:v>
                </c:pt>
                <c:pt idx="12289">
                  <c:v>12290</c:v>
                </c:pt>
                <c:pt idx="12290">
                  <c:v>12291</c:v>
                </c:pt>
                <c:pt idx="12291">
                  <c:v>12292</c:v>
                </c:pt>
                <c:pt idx="12292">
                  <c:v>12293</c:v>
                </c:pt>
                <c:pt idx="12293">
                  <c:v>12294</c:v>
                </c:pt>
                <c:pt idx="12294">
                  <c:v>12295</c:v>
                </c:pt>
                <c:pt idx="12295">
                  <c:v>12296</c:v>
                </c:pt>
                <c:pt idx="12296">
                  <c:v>12297</c:v>
                </c:pt>
                <c:pt idx="12297">
                  <c:v>12298</c:v>
                </c:pt>
                <c:pt idx="12298">
                  <c:v>12299</c:v>
                </c:pt>
                <c:pt idx="12299">
                  <c:v>12300</c:v>
                </c:pt>
                <c:pt idx="12300">
                  <c:v>12301</c:v>
                </c:pt>
                <c:pt idx="12301">
                  <c:v>12302</c:v>
                </c:pt>
                <c:pt idx="12302">
                  <c:v>12303</c:v>
                </c:pt>
                <c:pt idx="12303">
                  <c:v>12304</c:v>
                </c:pt>
                <c:pt idx="12304">
                  <c:v>12305</c:v>
                </c:pt>
                <c:pt idx="12305">
                  <c:v>12306</c:v>
                </c:pt>
                <c:pt idx="12306">
                  <c:v>12307</c:v>
                </c:pt>
                <c:pt idx="12307">
                  <c:v>12308</c:v>
                </c:pt>
                <c:pt idx="12308">
                  <c:v>12309</c:v>
                </c:pt>
                <c:pt idx="12309">
                  <c:v>12310</c:v>
                </c:pt>
                <c:pt idx="12310">
                  <c:v>12311</c:v>
                </c:pt>
                <c:pt idx="12311">
                  <c:v>12312</c:v>
                </c:pt>
                <c:pt idx="12312">
                  <c:v>12313</c:v>
                </c:pt>
                <c:pt idx="12313">
                  <c:v>12314</c:v>
                </c:pt>
                <c:pt idx="12314">
                  <c:v>12315</c:v>
                </c:pt>
                <c:pt idx="12315">
                  <c:v>12316</c:v>
                </c:pt>
                <c:pt idx="12316">
                  <c:v>12317</c:v>
                </c:pt>
                <c:pt idx="12317">
                  <c:v>12318</c:v>
                </c:pt>
                <c:pt idx="12318">
                  <c:v>12319</c:v>
                </c:pt>
                <c:pt idx="12319">
                  <c:v>12320</c:v>
                </c:pt>
                <c:pt idx="12320">
                  <c:v>12321</c:v>
                </c:pt>
                <c:pt idx="12321">
                  <c:v>12322</c:v>
                </c:pt>
                <c:pt idx="12322">
                  <c:v>12323</c:v>
                </c:pt>
                <c:pt idx="12323">
                  <c:v>12324</c:v>
                </c:pt>
                <c:pt idx="12324">
                  <c:v>12325</c:v>
                </c:pt>
                <c:pt idx="12325">
                  <c:v>12326</c:v>
                </c:pt>
                <c:pt idx="12326">
                  <c:v>12327</c:v>
                </c:pt>
                <c:pt idx="12327">
                  <c:v>12328</c:v>
                </c:pt>
                <c:pt idx="12328">
                  <c:v>12329</c:v>
                </c:pt>
                <c:pt idx="12329">
                  <c:v>12330</c:v>
                </c:pt>
                <c:pt idx="12330">
                  <c:v>12331</c:v>
                </c:pt>
                <c:pt idx="12331">
                  <c:v>12332</c:v>
                </c:pt>
                <c:pt idx="12332">
                  <c:v>12333</c:v>
                </c:pt>
                <c:pt idx="12333">
                  <c:v>12334</c:v>
                </c:pt>
                <c:pt idx="12334">
                  <c:v>12335</c:v>
                </c:pt>
                <c:pt idx="12335">
                  <c:v>12336</c:v>
                </c:pt>
                <c:pt idx="12336">
                  <c:v>12337</c:v>
                </c:pt>
                <c:pt idx="12337">
                  <c:v>12338</c:v>
                </c:pt>
                <c:pt idx="12338">
                  <c:v>12339</c:v>
                </c:pt>
                <c:pt idx="12339">
                  <c:v>12340</c:v>
                </c:pt>
                <c:pt idx="12340">
                  <c:v>12341</c:v>
                </c:pt>
                <c:pt idx="12341">
                  <c:v>12342</c:v>
                </c:pt>
                <c:pt idx="12342">
                  <c:v>12343</c:v>
                </c:pt>
                <c:pt idx="12343">
                  <c:v>12344</c:v>
                </c:pt>
                <c:pt idx="12344">
                  <c:v>12345</c:v>
                </c:pt>
                <c:pt idx="12345">
                  <c:v>12346</c:v>
                </c:pt>
                <c:pt idx="12346">
                  <c:v>12347</c:v>
                </c:pt>
                <c:pt idx="12347">
                  <c:v>12348</c:v>
                </c:pt>
                <c:pt idx="12348">
                  <c:v>12349</c:v>
                </c:pt>
                <c:pt idx="12349">
                  <c:v>12350</c:v>
                </c:pt>
                <c:pt idx="12350">
                  <c:v>12351</c:v>
                </c:pt>
                <c:pt idx="12351">
                  <c:v>12352</c:v>
                </c:pt>
                <c:pt idx="12352">
                  <c:v>12353</c:v>
                </c:pt>
                <c:pt idx="12353">
                  <c:v>12354</c:v>
                </c:pt>
                <c:pt idx="12354">
                  <c:v>12355</c:v>
                </c:pt>
                <c:pt idx="12355">
                  <c:v>12356</c:v>
                </c:pt>
                <c:pt idx="12356">
                  <c:v>12357</c:v>
                </c:pt>
                <c:pt idx="12357">
                  <c:v>12358</c:v>
                </c:pt>
                <c:pt idx="12358">
                  <c:v>12359</c:v>
                </c:pt>
                <c:pt idx="12359">
                  <c:v>12360</c:v>
                </c:pt>
                <c:pt idx="12360">
                  <c:v>12361</c:v>
                </c:pt>
                <c:pt idx="12361">
                  <c:v>12362</c:v>
                </c:pt>
                <c:pt idx="12362">
                  <c:v>12363</c:v>
                </c:pt>
                <c:pt idx="12363">
                  <c:v>12364</c:v>
                </c:pt>
                <c:pt idx="12364">
                  <c:v>12365</c:v>
                </c:pt>
                <c:pt idx="12365">
                  <c:v>12366</c:v>
                </c:pt>
                <c:pt idx="12366">
                  <c:v>12367</c:v>
                </c:pt>
                <c:pt idx="12367">
                  <c:v>12368</c:v>
                </c:pt>
                <c:pt idx="12368">
                  <c:v>12369</c:v>
                </c:pt>
                <c:pt idx="12369">
                  <c:v>12370</c:v>
                </c:pt>
                <c:pt idx="12370">
                  <c:v>12371</c:v>
                </c:pt>
                <c:pt idx="12371">
                  <c:v>12372</c:v>
                </c:pt>
                <c:pt idx="12372">
                  <c:v>12373</c:v>
                </c:pt>
                <c:pt idx="12373">
                  <c:v>12374</c:v>
                </c:pt>
                <c:pt idx="12374">
                  <c:v>12375</c:v>
                </c:pt>
                <c:pt idx="12375">
                  <c:v>12376</c:v>
                </c:pt>
                <c:pt idx="12376">
                  <c:v>12377</c:v>
                </c:pt>
                <c:pt idx="12377">
                  <c:v>12378</c:v>
                </c:pt>
                <c:pt idx="12378">
                  <c:v>12379</c:v>
                </c:pt>
                <c:pt idx="12379">
                  <c:v>12380</c:v>
                </c:pt>
                <c:pt idx="12380">
                  <c:v>12381</c:v>
                </c:pt>
                <c:pt idx="12381">
                  <c:v>12382</c:v>
                </c:pt>
                <c:pt idx="12382">
                  <c:v>12383</c:v>
                </c:pt>
                <c:pt idx="12383">
                  <c:v>12384</c:v>
                </c:pt>
                <c:pt idx="12384">
                  <c:v>12385</c:v>
                </c:pt>
                <c:pt idx="12385">
                  <c:v>12386</c:v>
                </c:pt>
                <c:pt idx="12386">
                  <c:v>12387</c:v>
                </c:pt>
                <c:pt idx="12387">
                  <c:v>12388</c:v>
                </c:pt>
                <c:pt idx="12388">
                  <c:v>12389</c:v>
                </c:pt>
                <c:pt idx="12389">
                  <c:v>12390</c:v>
                </c:pt>
                <c:pt idx="12390">
                  <c:v>12391</c:v>
                </c:pt>
                <c:pt idx="12391">
                  <c:v>12392</c:v>
                </c:pt>
                <c:pt idx="12392">
                  <c:v>12393</c:v>
                </c:pt>
                <c:pt idx="12393">
                  <c:v>12394</c:v>
                </c:pt>
                <c:pt idx="12394">
                  <c:v>12395</c:v>
                </c:pt>
                <c:pt idx="12395">
                  <c:v>12396</c:v>
                </c:pt>
                <c:pt idx="12396">
                  <c:v>12397</c:v>
                </c:pt>
                <c:pt idx="12397">
                  <c:v>12398</c:v>
                </c:pt>
                <c:pt idx="12398">
                  <c:v>12399</c:v>
                </c:pt>
                <c:pt idx="12399">
                  <c:v>12400</c:v>
                </c:pt>
                <c:pt idx="12400">
                  <c:v>12401</c:v>
                </c:pt>
                <c:pt idx="12401">
                  <c:v>12402</c:v>
                </c:pt>
                <c:pt idx="12402">
                  <c:v>12403</c:v>
                </c:pt>
                <c:pt idx="12403">
                  <c:v>12404</c:v>
                </c:pt>
                <c:pt idx="12404">
                  <c:v>12405</c:v>
                </c:pt>
                <c:pt idx="12405">
                  <c:v>12406</c:v>
                </c:pt>
                <c:pt idx="12406">
                  <c:v>12407</c:v>
                </c:pt>
                <c:pt idx="12407">
                  <c:v>12408</c:v>
                </c:pt>
                <c:pt idx="12408">
                  <c:v>12409</c:v>
                </c:pt>
                <c:pt idx="12409">
                  <c:v>12410</c:v>
                </c:pt>
                <c:pt idx="12410">
                  <c:v>12411</c:v>
                </c:pt>
                <c:pt idx="12411">
                  <c:v>12412</c:v>
                </c:pt>
                <c:pt idx="12412">
                  <c:v>12413</c:v>
                </c:pt>
                <c:pt idx="12413">
                  <c:v>12414</c:v>
                </c:pt>
                <c:pt idx="12414">
                  <c:v>12415</c:v>
                </c:pt>
                <c:pt idx="12415">
                  <c:v>12416</c:v>
                </c:pt>
                <c:pt idx="12416">
                  <c:v>12417</c:v>
                </c:pt>
                <c:pt idx="12417">
                  <c:v>12418</c:v>
                </c:pt>
                <c:pt idx="12418">
                  <c:v>12419</c:v>
                </c:pt>
                <c:pt idx="12419">
                  <c:v>12420</c:v>
                </c:pt>
                <c:pt idx="12420">
                  <c:v>12421</c:v>
                </c:pt>
                <c:pt idx="12421">
                  <c:v>12422</c:v>
                </c:pt>
                <c:pt idx="12422">
                  <c:v>12423</c:v>
                </c:pt>
                <c:pt idx="12423">
                  <c:v>12424</c:v>
                </c:pt>
                <c:pt idx="12424">
                  <c:v>12425</c:v>
                </c:pt>
                <c:pt idx="12425">
                  <c:v>12426</c:v>
                </c:pt>
                <c:pt idx="12426">
                  <c:v>12427</c:v>
                </c:pt>
                <c:pt idx="12427">
                  <c:v>12428</c:v>
                </c:pt>
                <c:pt idx="12428">
                  <c:v>12429</c:v>
                </c:pt>
                <c:pt idx="12429">
                  <c:v>12430</c:v>
                </c:pt>
                <c:pt idx="12430">
                  <c:v>12431</c:v>
                </c:pt>
                <c:pt idx="12431">
                  <c:v>12432</c:v>
                </c:pt>
                <c:pt idx="12432">
                  <c:v>12433</c:v>
                </c:pt>
                <c:pt idx="12433">
                  <c:v>12434</c:v>
                </c:pt>
                <c:pt idx="12434">
                  <c:v>12435</c:v>
                </c:pt>
                <c:pt idx="12435">
                  <c:v>12436</c:v>
                </c:pt>
                <c:pt idx="12436">
                  <c:v>12437</c:v>
                </c:pt>
                <c:pt idx="12437">
                  <c:v>12438</c:v>
                </c:pt>
                <c:pt idx="12438">
                  <c:v>12439</c:v>
                </c:pt>
                <c:pt idx="12439">
                  <c:v>12440</c:v>
                </c:pt>
                <c:pt idx="12440">
                  <c:v>12441</c:v>
                </c:pt>
                <c:pt idx="12441">
                  <c:v>12442</c:v>
                </c:pt>
                <c:pt idx="12442">
                  <c:v>12443</c:v>
                </c:pt>
                <c:pt idx="12443">
                  <c:v>12444</c:v>
                </c:pt>
                <c:pt idx="12444">
                  <c:v>12445</c:v>
                </c:pt>
                <c:pt idx="12445">
                  <c:v>12446</c:v>
                </c:pt>
                <c:pt idx="12446">
                  <c:v>12447</c:v>
                </c:pt>
                <c:pt idx="12447">
                  <c:v>12448</c:v>
                </c:pt>
                <c:pt idx="12448">
                  <c:v>12449</c:v>
                </c:pt>
                <c:pt idx="12449">
                  <c:v>12450</c:v>
                </c:pt>
                <c:pt idx="12450">
                  <c:v>12451</c:v>
                </c:pt>
                <c:pt idx="12451">
                  <c:v>12452</c:v>
                </c:pt>
                <c:pt idx="12452">
                  <c:v>12453</c:v>
                </c:pt>
                <c:pt idx="12453">
                  <c:v>12454</c:v>
                </c:pt>
                <c:pt idx="12454">
                  <c:v>12455</c:v>
                </c:pt>
                <c:pt idx="12455">
                  <c:v>12456</c:v>
                </c:pt>
                <c:pt idx="12456">
                  <c:v>12457</c:v>
                </c:pt>
                <c:pt idx="12457">
                  <c:v>12458</c:v>
                </c:pt>
                <c:pt idx="12458">
                  <c:v>12459</c:v>
                </c:pt>
                <c:pt idx="12459">
                  <c:v>12460</c:v>
                </c:pt>
                <c:pt idx="12460">
                  <c:v>12461</c:v>
                </c:pt>
                <c:pt idx="12461">
                  <c:v>12462</c:v>
                </c:pt>
                <c:pt idx="12462">
                  <c:v>12463</c:v>
                </c:pt>
                <c:pt idx="12463">
                  <c:v>12464</c:v>
                </c:pt>
                <c:pt idx="12464">
                  <c:v>12465</c:v>
                </c:pt>
                <c:pt idx="12465">
                  <c:v>12466</c:v>
                </c:pt>
                <c:pt idx="12466">
                  <c:v>12467</c:v>
                </c:pt>
                <c:pt idx="12467">
                  <c:v>12468</c:v>
                </c:pt>
                <c:pt idx="12468">
                  <c:v>12469</c:v>
                </c:pt>
                <c:pt idx="12469">
                  <c:v>12470</c:v>
                </c:pt>
                <c:pt idx="12470">
                  <c:v>12471</c:v>
                </c:pt>
                <c:pt idx="12471">
                  <c:v>12472</c:v>
                </c:pt>
                <c:pt idx="12472">
                  <c:v>12473</c:v>
                </c:pt>
                <c:pt idx="12473">
                  <c:v>12474</c:v>
                </c:pt>
                <c:pt idx="12474">
                  <c:v>12475</c:v>
                </c:pt>
                <c:pt idx="12475">
                  <c:v>12476</c:v>
                </c:pt>
                <c:pt idx="12476">
                  <c:v>12477</c:v>
                </c:pt>
                <c:pt idx="12477">
                  <c:v>12478</c:v>
                </c:pt>
                <c:pt idx="12478">
                  <c:v>12479</c:v>
                </c:pt>
                <c:pt idx="12479">
                  <c:v>12480</c:v>
                </c:pt>
                <c:pt idx="12480">
                  <c:v>12481</c:v>
                </c:pt>
                <c:pt idx="12481">
                  <c:v>12482</c:v>
                </c:pt>
                <c:pt idx="12482">
                  <c:v>12483</c:v>
                </c:pt>
                <c:pt idx="12483">
                  <c:v>12484</c:v>
                </c:pt>
                <c:pt idx="12484">
                  <c:v>12485</c:v>
                </c:pt>
                <c:pt idx="12485">
                  <c:v>12486</c:v>
                </c:pt>
                <c:pt idx="12486">
                  <c:v>12487</c:v>
                </c:pt>
                <c:pt idx="12487">
                  <c:v>12488</c:v>
                </c:pt>
                <c:pt idx="12488">
                  <c:v>12489</c:v>
                </c:pt>
                <c:pt idx="12489">
                  <c:v>12490</c:v>
                </c:pt>
                <c:pt idx="12490">
                  <c:v>12491</c:v>
                </c:pt>
                <c:pt idx="12491">
                  <c:v>12492</c:v>
                </c:pt>
                <c:pt idx="12492">
                  <c:v>12493</c:v>
                </c:pt>
                <c:pt idx="12493">
                  <c:v>12494</c:v>
                </c:pt>
                <c:pt idx="12494">
                  <c:v>12495</c:v>
                </c:pt>
                <c:pt idx="12495">
                  <c:v>12496</c:v>
                </c:pt>
                <c:pt idx="12496">
                  <c:v>12497</c:v>
                </c:pt>
                <c:pt idx="12497">
                  <c:v>12498</c:v>
                </c:pt>
                <c:pt idx="12498">
                  <c:v>12499</c:v>
                </c:pt>
                <c:pt idx="12499">
                  <c:v>12500</c:v>
                </c:pt>
                <c:pt idx="12500">
                  <c:v>12501</c:v>
                </c:pt>
                <c:pt idx="12501">
                  <c:v>12502</c:v>
                </c:pt>
                <c:pt idx="12502">
                  <c:v>12503</c:v>
                </c:pt>
                <c:pt idx="12503">
                  <c:v>12504</c:v>
                </c:pt>
                <c:pt idx="12504">
                  <c:v>12505</c:v>
                </c:pt>
                <c:pt idx="12505">
                  <c:v>12506</c:v>
                </c:pt>
                <c:pt idx="12506">
                  <c:v>12507</c:v>
                </c:pt>
                <c:pt idx="12507">
                  <c:v>12508</c:v>
                </c:pt>
                <c:pt idx="12508">
                  <c:v>12509</c:v>
                </c:pt>
                <c:pt idx="12509">
                  <c:v>12510</c:v>
                </c:pt>
                <c:pt idx="12510">
                  <c:v>12511</c:v>
                </c:pt>
                <c:pt idx="12511">
                  <c:v>12512</c:v>
                </c:pt>
                <c:pt idx="12512">
                  <c:v>12513</c:v>
                </c:pt>
                <c:pt idx="12513">
                  <c:v>12514</c:v>
                </c:pt>
                <c:pt idx="12514">
                  <c:v>12515</c:v>
                </c:pt>
                <c:pt idx="12515">
                  <c:v>12516</c:v>
                </c:pt>
                <c:pt idx="12516">
                  <c:v>12517</c:v>
                </c:pt>
                <c:pt idx="12517">
                  <c:v>12518</c:v>
                </c:pt>
                <c:pt idx="12518">
                  <c:v>12519</c:v>
                </c:pt>
                <c:pt idx="12519">
                  <c:v>12520</c:v>
                </c:pt>
                <c:pt idx="12520">
                  <c:v>12521</c:v>
                </c:pt>
                <c:pt idx="12521">
                  <c:v>12522</c:v>
                </c:pt>
                <c:pt idx="12522">
                  <c:v>12523</c:v>
                </c:pt>
                <c:pt idx="12523">
                  <c:v>12524</c:v>
                </c:pt>
                <c:pt idx="12524">
                  <c:v>12525</c:v>
                </c:pt>
                <c:pt idx="12525">
                  <c:v>12526</c:v>
                </c:pt>
                <c:pt idx="12526">
                  <c:v>12527</c:v>
                </c:pt>
                <c:pt idx="12527">
                  <c:v>12528</c:v>
                </c:pt>
                <c:pt idx="12528">
                  <c:v>12529</c:v>
                </c:pt>
                <c:pt idx="12529">
                  <c:v>12530</c:v>
                </c:pt>
                <c:pt idx="12530">
                  <c:v>12531</c:v>
                </c:pt>
                <c:pt idx="12531">
                  <c:v>12532</c:v>
                </c:pt>
                <c:pt idx="12532">
                  <c:v>12533</c:v>
                </c:pt>
                <c:pt idx="12533">
                  <c:v>12534</c:v>
                </c:pt>
                <c:pt idx="12534">
                  <c:v>12535</c:v>
                </c:pt>
                <c:pt idx="12535">
                  <c:v>12536</c:v>
                </c:pt>
                <c:pt idx="12536">
                  <c:v>12537</c:v>
                </c:pt>
                <c:pt idx="12537">
                  <c:v>12538</c:v>
                </c:pt>
                <c:pt idx="12538">
                  <c:v>12539</c:v>
                </c:pt>
                <c:pt idx="12539">
                  <c:v>12540</c:v>
                </c:pt>
                <c:pt idx="12540">
                  <c:v>12541</c:v>
                </c:pt>
                <c:pt idx="12541">
                  <c:v>12542</c:v>
                </c:pt>
                <c:pt idx="12542">
                  <c:v>12543</c:v>
                </c:pt>
                <c:pt idx="12543">
                  <c:v>12544</c:v>
                </c:pt>
                <c:pt idx="12544">
                  <c:v>12545</c:v>
                </c:pt>
                <c:pt idx="12545">
                  <c:v>12546</c:v>
                </c:pt>
                <c:pt idx="12546">
                  <c:v>12547</c:v>
                </c:pt>
                <c:pt idx="12547">
                  <c:v>12548</c:v>
                </c:pt>
                <c:pt idx="12548">
                  <c:v>12549</c:v>
                </c:pt>
                <c:pt idx="12549">
                  <c:v>12550</c:v>
                </c:pt>
                <c:pt idx="12550">
                  <c:v>12551</c:v>
                </c:pt>
                <c:pt idx="12551">
                  <c:v>12552</c:v>
                </c:pt>
                <c:pt idx="12552">
                  <c:v>12553</c:v>
                </c:pt>
                <c:pt idx="12553">
                  <c:v>12554</c:v>
                </c:pt>
                <c:pt idx="12554">
                  <c:v>12555</c:v>
                </c:pt>
                <c:pt idx="12555">
                  <c:v>12556</c:v>
                </c:pt>
                <c:pt idx="12556">
                  <c:v>12557</c:v>
                </c:pt>
                <c:pt idx="12557">
                  <c:v>12558</c:v>
                </c:pt>
                <c:pt idx="12558">
                  <c:v>12559</c:v>
                </c:pt>
                <c:pt idx="12559">
                  <c:v>12560</c:v>
                </c:pt>
                <c:pt idx="12560">
                  <c:v>12561</c:v>
                </c:pt>
                <c:pt idx="12561">
                  <c:v>12562</c:v>
                </c:pt>
                <c:pt idx="12562">
                  <c:v>12563</c:v>
                </c:pt>
                <c:pt idx="12563">
                  <c:v>12564</c:v>
                </c:pt>
                <c:pt idx="12564">
                  <c:v>12565</c:v>
                </c:pt>
                <c:pt idx="12565">
                  <c:v>12566</c:v>
                </c:pt>
                <c:pt idx="12566">
                  <c:v>12567</c:v>
                </c:pt>
                <c:pt idx="12567">
                  <c:v>12568</c:v>
                </c:pt>
                <c:pt idx="12568">
                  <c:v>12569</c:v>
                </c:pt>
                <c:pt idx="12569">
                  <c:v>12570</c:v>
                </c:pt>
                <c:pt idx="12570">
                  <c:v>12571</c:v>
                </c:pt>
                <c:pt idx="12571">
                  <c:v>12572</c:v>
                </c:pt>
                <c:pt idx="12572">
                  <c:v>12573</c:v>
                </c:pt>
                <c:pt idx="12573">
                  <c:v>12574</c:v>
                </c:pt>
                <c:pt idx="12574">
                  <c:v>12575</c:v>
                </c:pt>
                <c:pt idx="12575">
                  <c:v>12576</c:v>
                </c:pt>
                <c:pt idx="12576">
                  <c:v>12577</c:v>
                </c:pt>
                <c:pt idx="12577">
                  <c:v>12578</c:v>
                </c:pt>
                <c:pt idx="12578">
                  <c:v>12579</c:v>
                </c:pt>
                <c:pt idx="12579">
                  <c:v>12580</c:v>
                </c:pt>
                <c:pt idx="12580">
                  <c:v>12581</c:v>
                </c:pt>
                <c:pt idx="12581">
                  <c:v>12582</c:v>
                </c:pt>
                <c:pt idx="12582">
                  <c:v>12583</c:v>
                </c:pt>
                <c:pt idx="12583">
                  <c:v>12584</c:v>
                </c:pt>
                <c:pt idx="12584">
                  <c:v>12585</c:v>
                </c:pt>
                <c:pt idx="12585">
                  <c:v>12586</c:v>
                </c:pt>
                <c:pt idx="12586">
                  <c:v>12587</c:v>
                </c:pt>
                <c:pt idx="12587">
                  <c:v>12588</c:v>
                </c:pt>
                <c:pt idx="12588">
                  <c:v>12589</c:v>
                </c:pt>
                <c:pt idx="12589">
                  <c:v>12590</c:v>
                </c:pt>
                <c:pt idx="12590">
                  <c:v>12591</c:v>
                </c:pt>
                <c:pt idx="12591">
                  <c:v>12592</c:v>
                </c:pt>
                <c:pt idx="12592">
                  <c:v>12593</c:v>
                </c:pt>
                <c:pt idx="12593">
                  <c:v>12594</c:v>
                </c:pt>
                <c:pt idx="12594">
                  <c:v>12595</c:v>
                </c:pt>
                <c:pt idx="12595">
                  <c:v>12596</c:v>
                </c:pt>
                <c:pt idx="12596">
                  <c:v>12597</c:v>
                </c:pt>
                <c:pt idx="12597">
                  <c:v>12598</c:v>
                </c:pt>
                <c:pt idx="12598">
                  <c:v>12599</c:v>
                </c:pt>
                <c:pt idx="12599">
                  <c:v>12600</c:v>
                </c:pt>
                <c:pt idx="12600">
                  <c:v>12601</c:v>
                </c:pt>
                <c:pt idx="12601">
                  <c:v>12602</c:v>
                </c:pt>
                <c:pt idx="12602">
                  <c:v>12603</c:v>
                </c:pt>
                <c:pt idx="12603">
                  <c:v>12604</c:v>
                </c:pt>
                <c:pt idx="12604">
                  <c:v>12605</c:v>
                </c:pt>
                <c:pt idx="12605">
                  <c:v>12606</c:v>
                </c:pt>
                <c:pt idx="12606">
                  <c:v>12607</c:v>
                </c:pt>
                <c:pt idx="12607">
                  <c:v>12608</c:v>
                </c:pt>
                <c:pt idx="12608">
                  <c:v>12609</c:v>
                </c:pt>
                <c:pt idx="12609">
                  <c:v>12610</c:v>
                </c:pt>
                <c:pt idx="12610">
                  <c:v>12611</c:v>
                </c:pt>
                <c:pt idx="12611">
                  <c:v>12612</c:v>
                </c:pt>
                <c:pt idx="12612">
                  <c:v>12613</c:v>
                </c:pt>
                <c:pt idx="12613">
                  <c:v>12614</c:v>
                </c:pt>
                <c:pt idx="12614">
                  <c:v>12615</c:v>
                </c:pt>
                <c:pt idx="12615">
                  <c:v>12616</c:v>
                </c:pt>
                <c:pt idx="12616">
                  <c:v>12617</c:v>
                </c:pt>
                <c:pt idx="12617">
                  <c:v>12618</c:v>
                </c:pt>
                <c:pt idx="12618">
                  <c:v>12619</c:v>
                </c:pt>
                <c:pt idx="12619">
                  <c:v>12620</c:v>
                </c:pt>
                <c:pt idx="12620">
                  <c:v>12621</c:v>
                </c:pt>
                <c:pt idx="12621">
                  <c:v>12622</c:v>
                </c:pt>
                <c:pt idx="12622">
                  <c:v>12623</c:v>
                </c:pt>
                <c:pt idx="12623">
                  <c:v>12624</c:v>
                </c:pt>
                <c:pt idx="12624">
                  <c:v>12625</c:v>
                </c:pt>
                <c:pt idx="12625">
                  <c:v>12626</c:v>
                </c:pt>
                <c:pt idx="12626">
                  <c:v>12627</c:v>
                </c:pt>
                <c:pt idx="12627">
                  <c:v>12628</c:v>
                </c:pt>
                <c:pt idx="12628">
                  <c:v>12629</c:v>
                </c:pt>
                <c:pt idx="12629">
                  <c:v>12630</c:v>
                </c:pt>
                <c:pt idx="12630">
                  <c:v>12631</c:v>
                </c:pt>
                <c:pt idx="12631">
                  <c:v>12632</c:v>
                </c:pt>
                <c:pt idx="12632">
                  <c:v>12633</c:v>
                </c:pt>
                <c:pt idx="12633">
                  <c:v>12634</c:v>
                </c:pt>
                <c:pt idx="12634">
                  <c:v>12635</c:v>
                </c:pt>
                <c:pt idx="12635">
                  <c:v>12636</c:v>
                </c:pt>
                <c:pt idx="12636">
                  <c:v>12637</c:v>
                </c:pt>
                <c:pt idx="12637">
                  <c:v>12638</c:v>
                </c:pt>
                <c:pt idx="12638">
                  <c:v>12639</c:v>
                </c:pt>
                <c:pt idx="12639">
                  <c:v>12640</c:v>
                </c:pt>
                <c:pt idx="12640">
                  <c:v>12641</c:v>
                </c:pt>
                <c:pt idx="12641">
                  <c:v>12642</c:v>
                </c:pt>
                <c:pt idx="12642">
                  <c:v>12643</c:v>
                </c:pt>
                <c:pt idx="12643">
                  <c:v>12644</c:v>
                </c:pt>
                <c:pt idx="12644">
                  <c:v>12645</c:v>
                </c:pt>
                <c:pt idx="12645">
                  <c:v>12646</c:v>
                </c:pt>
                <c:pt idx="12646">
                  <c:v>12647</c:v>
                </c:pt>
                <c:pt idx="12647">
                  <c:v>12648</c:v>
                </c:pt>
                <c:pt idx="12648">
                  <c:v>12649</c:v>
                </c:pt>
                <c:pt idx="12649">
                  <c:v>12650</c:v>
                </c:pt>
                <c:pt idx="12650">
                  <c:v>12651</c:v>
                </c:pt>
                <c:pt idx="12651">
                  <c:v>12652</c:v>
                </c:pt>
                <c:pt idx="12652">
                  <c:v>12653</c:v>
                </c:pt>
                <c:pt idx="12653">
                  <c:v>12654</c:v>
                </c:pt>
                <c:pt idx="12654">
                  <c:v>12655</c:v>
                </c:pt>
                <c:pt idx="12655">
                  <c:v>12656</c:v>
                </c:pt>
                <c:pt idx="12656">
                  <c:v>12657</c:v>
                </c:pt>
                <c:pt idx="12657">
                  <c:v>12658</c:v>
                </c:pt>
                <c:pt idx="12658">
                  <c:v>12659</c:v>
                </c:pt>
                <c:pt idx="12659">
                  <c:v>12660</c:v>
                </c:pt>
                <c:pt idx="12660">
                  <c:v>12661</c:v>
                </c:pt>
                <c:pt idx="12661">
                  <c:v>12662</c:v>
                </c:pt>
                <c:pt idx="12662">
                  <c:v>12663</c:v>
                </c:pt>
                <c:pt idx="12663">
                  <c:v>12664</c:v>
                </c:pt>
                <c:pt idx="12664">
                  <c:v>12665</c:v>
                </c:pt>
                <c:pt idx="12665">
                  <c:v>12666</c:v>
                </c:pt>
                <c:pt idx="12666">
                  <c:v>12667</c:v>
                </c:pt>
                <c:pt idx="12667">
                  <c:v>12668</c:v>
                </c:pt>
                <c:pt idx="12668">
                  <c:v>12669</c:v>
                </c:pt>
                <c:pt idx="12669">
                  <c:v>12670</c:v>
                </c:pt>
                <c:pt idx="12670">
                  <c:v>12671</c:v>
                </c:pt>
                <c:pt idx="12671">
                  <c:v>12672</c:v>
                </c:pt>
                <c:pt idx="12672">
                  <c:v>12673</c:v>
                </c:pt>
                <c:pt idx="12673">
                  <c:v>12674</c:v>
                </c:pt>
                <c:pt idx="12674">
                  <c:v>12675</c:v>
                </c:pt>
                <c:pt idx="12675">
                  <c:v>12676</c:v>
                </c:pt>
                <c:pt idx="12676">
                  <c:v>12677</c:v>
                </c:pt>
                <c:pt idx="12677">
                  <c:v>12678</c:v>
                </c:pt>
                <c:pt idx="12678">
                  <c:v>12679</c:v>
                </c:pt>
                <c:pt idx="12679">
                  <c:v>12680</c:v>
                </c:pt>
                <c:pt idx="12680">
                  <c:v>12681</c:v>
                </c:pt>
                <c:pt idx="12681">
                  <c:v>12682</c:v>
                </c:pt>
                <c:pt idx="12682">
                  <c:v>12683</c:v>
                </c:pt>
                <c:pt idx="12683">
                  <c:v>12684</c:v>
                </c:pt>
                <c:pt idx="12684">
                  <c:v>12685</c:v>
                </c:pt>
                <c:pt idx="12685">
                  <c:v>12686</c:v>
                </c:pt>
                <c:pt idx="12686">
                  <c:v>12687</c:v>
                </c:pt>
                <c:pt idx="12687">
                  <c:v>12688</c:v>
                </c:pt>
                <c:pt idx="12688">
                  <c:v>12689</c:v>
                </c:pt>
                <c:pt idx="12689">
                  <c:v>12690</c:v>
                </c:pt>
                <c:pt idx="12690">
                  <c:v>12691</c:v>
                </c:pt>
                <c:pt idx="12691">
                  <c:v>12692</c:v>
                </c:pt>
                <c:pt idx="12692">
                  <c:v>12693</c:v>
                </c:pt>
                <c:pt idx="12693">
                  <c:v>12694</c:v>
                </c:pt>
                <c:pt idx="12694">
                  <c:v>12695</c:v>
                </c:pt>
                <c:pt idx="12695">
                  <c:v>12696</c:v>
                </c:pt>
                <c:pt idx="12696">
                  <c:v>12697</c:v>
                </c:pt>
                <c:pt idx="12697">
                  <c:v>12698</c:v>
                </c:pt>
                <c:pt idx="12698">
                  <c:v>12699</c:v>
                </c:pt>
                <c:pt idx="12699">
                  <c:v>12700</c:v>
                </c:pt>
                <c:pt idx="12700">
                  <c:v>12701</c:v>
                </c:pt>
                <c:pt idx="12701">
                  <c:v>12702</c:v>
                </c:pt>
                <c:pt idx="12702">
                  <c:v>12703</c:v>
                </c:pt>
                <c:pt idx="12703">
                  <c:v>12704</c:v>
                </c:pt>
                <c:pt idx="12704">
                  <c:v>12705</c:v>
                </c:pt>
                <c:pt idx="12705">
                  <c:v>12706</c:v>
                </c:pt>
                <c:pt idx="12706">
                  <c:v>12707</c:v>
                </c:pt>
                <c:pt idx="12707">
                  <c:v>12708</c:v>
                </c:pt>
                <c:pt idx="12708">
                  <c:v>12709</c:v>
                </c:pt>
                <c:pt idx="12709">
                  <c:v>12710</c:v>
                </c:pt>
                <c:pt idx="12710">
                  <c:v>12711</c:v>
                </c:pt>
                <c:pt idx="12711">
                  <c:v>12712</c:v>
                </c:pt>
                <c:pt idx="12712">
                  <c:v>12713</c:v>
                </c:pt>
                <c:pt idx="12713">
                  <c:v>12714</c:v>
                </c:pt>
                <c:pt idx="12714">
                  <c:v>12715</c:v>
                </c:pt>
                <c:pt idx="12715">
                  <c:v>12716</c:v>
                </c:pt>
                <c:pt idx="12716">
                  <c:v>12717</c:v>
                </c:pt>
                <c:pt idx="12717">
                  <c:v>12718</c:v>
                </c:pt>
                <c:pt idx="12718">
                  <c:v>12719</c:v>
                </c:pt>
                <c:pt idx="12719">
                  <c:v>12720</c:v>
                </c:pt>
                <c:pt idx="12720">
                  <c:v>12721</c:v>
                </c:pt>
                <c:pt idx="12721">
                  <c:v>12722</c:v>
                </c:pt>
                <c:pt idx="12722">
                  <c:v>12723</c:v>
                </c:pt>
                <c:pt idx="12723">
                  <c:v>12724</c:v>
                </c:pt>
                <c:pt idx="12724">
                  <c:v>12725</c:v>
                </c:pt>
                <c:pt idx="12725">
                  <c:v>12726</c:v>
                </c:pt>
                <c:pt idx="12726">
                  <c:v>12727</c:v>
                </c:pt>
                <c:pt idx="12727">
                  <c:v>12728</c:v>
                </c:pt>
                <c:pt idx="12728">
                  <c:v>12729</c:v>
                </c:pt>
                <c:pt idx="12729">
                  <c:v>12730</c:v>
                </c:pt>
                <c:pt idx="12730">
                  <c:v>12731</c:v>
                </c:pt>
                <c:pt idx="12731">
                  <c:v>12732</c:v>
                </c:pt>
                <c:pt idx="12732">
                  <c:v>12733</c:v>
                </c:pt>
                <c:pt idx="12733">
                  <c:v>12734</c:v>
                </c:pt>
                <c:pt idx="12734">
                  <c:v>12735</c:v>
                </c:pt>
                <c:pt idx="12735">
                  <c:v>12736</c:v>
                </c:pt>
                <c:pt idx="12736">
                  <c:v>12737</c:v>
                </c:pt>
                <c:pt idx="12737">
                  <c:v>12738</c:v>
                </c:pt>
                <c:pt idx="12738">
                  <c:v>12739</c:v>
                </c:pt>
                <c:pt idx="12739">
                  <c:v>12740</c:v>
                </c:pt>
                <c:pt idx="12740">
                  <c:v>12741</c:v>
                </c:pt>
                <c:pt idx="12741">
                  <c:v>12742</c:v>
                </c:pt>
                <c:pt idx="12742">
                  <c:v>12743</c:v>
                </c:pt>
                <c:pt idx="12743">
                  <c:v>12744</c:v>
                </c:pt>
                <c:pt idx="12744">
                  <c:v>12745</c:v>
                </c:pt>
                <c:pt idx="12745">
                  <c:v>12746</c:v>
                </c:pt>
                <c:pt idx="12746">
                  <c:v>12747</c:v>
                </c:pt>
                <c:pt idx="12747">
                  <c:v>12748</c:v>
                </c:pt>
                <c:pt idx="12748">
                  <c:v>12749</c:v>
                </c:pt>
                <c:pt idx="12749">
                  <c:v>12750</c:v>
                </c:pt>
                <c:pt idx="12750">
                  <c:v>12751</c:v>
                </c:pt>
                <c:pt idx="12751">
                  <c:v>12752</c:v>
                </c:pt>
                <c:pt idx="12752">
                  <c:v>12753</c:v>
                </c:pt>
                <c:pt idx="12753">
                  <c:v>12754</c:v>
                </c:pt>
                <c:pt idx="12754">
                  <c:v>12755</c:v>
                </c:pt>
                <c:pt idx="12755">
                  <c:v>12756</c:v>
                </c:pt>
                <c:pt idx="12756">
                  <c:v>12757</c:v>
                </c:pt>
                <c:pt idx="12757">
                  <c:v>12758</c:v>
                </c:pt>
                <c:pt idx="12758">
                  <c:v>12759</c:v>
                </c:pt>
                <c:pt idx="12759">
                  <c:v>12760</c:v>
                </c:pt>
                <c:pt idx="12760">
                  <c:v>12761</c:v>
                </c:pt>
                <c:pt idx="12761">
                  <c:v>12762</c:v>
                </c:pt>
                <c:pt idx="12762">
                  <c:v>12763</c:v>
                </c:pt>
                <c:pt idx="12763">
                  <c:v>12764</c:v>
                </c:pt>
                <c:pt idx="12764">
                  <c:v>12765</c:v>
                </c:pt>
                <c:pt idx="12765">
                  <c:v>12766</c:v>
                </c:pt>
                <c:pt idx="12766">
                  <c:v>12767</c:v>
                </c:pt>
                <c:pt idx="12767">
                  <c:v>12768</c:v>
                </c:pt>
                <c:pt idx="12768">
                  <c:v>12769</c:v>
                </c:pt>
                <c:pt idx="12769">
                  <c:v>12770</c:v>
                </c:pt>
                <c:pt idx="12770">
                  <c:v>12771</c:v>
                </c:pt>
                <c:pt idx="12771">
                  <c:v>12772</c:v>
                </c:pt>
                <c:pt idx="12772">
                  <c:v>12773</c:v>
                </c:pt>
                <c:pt idx="12773">
                  <c:v>12774</c:v>
                </c:pt>
                <c:pt idx="12774">
                  <c:v>12775</c:v>
                </c:pt>
                <c:pt idx="12775">
                  <c:v>12776</c:v>
                </c:pt>
                <c:pt idx="12776">
                  <c:v>12777</c:v>
                </c:pt>
                <c:pt idx="12777">
                  <c:v>12778</c:v>
                </c:pt>
                <c:pt idx="12778">
                  <c:v>12779</c:v>
                </c:pt>
                <c:pt idx="12779">
                  <c:v>12780</c:v>
                </c:pt>
                <c:pt idx="12780">
                  <c:v>12781</c:v>
                </c:pt>
                <c:pt idx="12781">
                  <c:v>12782</c:v>
                </c:pt>
                <c:pt idx="12782">
                  <c:v>12783</c:v>
                </c:pt>
                <c:pt idx="12783">
                  <c:v>12784</c:v>
                </c:pt>
                <c:pt idx="12784">
                  <c:v>12785</c:v>
                </c:pt>
                <c:pt idx="12785">
                  <c:v>12786</c:v>
                </c:pt>
                <c:pt idx="12786">
                  <c:v>12787</c:v>
                </c:pt>
                <c:pt idx="12787">
                  <c:v>12788</c:v>
                </c:pt>
                <c:pt idx="12788">
                  <c:v>12789</c:v>
                </c:pt>
                <c:pt idx="12789">
                  <c:v>12790</c:v>
                </c:pt>
                <c:pt idx="12790">
                  <c:v>12791</c:v>
                </c:pt>
                <c:pt idx="12791">
                  <c:v>12792</c:v>
                </c:pt>
                <c:pt idx="12792">
                  <c:v>12793</c:v>
                </c:pt>
                <c:pt idx="12793">
                  <c:v>12794</c:v>
                </c:pt>
                <c:pt idx="12794">
                  <c:v>12795</c:v>
                </c:pt>
                <c:pt idx="12795">
                  <c:v>12796</c:v>
                </c:pt>
                <c:pt idx="12796">
                  <c:v>12797</c:v>
                </c:pt>
                <c:pt idx="12797">
                  <c:v>12798</c:v>
                </c:pt>
                <c:pt idx="12798">
                  <c:v>12799</c:v>
                </c:pt>
                <c:pt idx="12799">
                  <c:v>12800</c:v>
                </c:pt>
                <c:pt idx="12800">
                  <c:v>12801</c:v>
                </c:pt>
                <c:pt idx="12801">
                  <c:v>12802</c:v>
                </c:pt>
                <c:pt idx="12802">
                  <c:v>12803</c:v>
                </c:pt>
                <c:pt idx="12803">
                  <c:v>12804</c:v>
                </c:pt>
                <c:pt idx="12804">
                  <c:v>12805</c:v>
                </c:pt>
                <c:pt idx="12805">
                  <c:v>12806</c:v>
                </c:pt>
                <c:pt idx="12806">
                  <c:v>12807</c:v>
                </c:pt>
                <c:pt idx="12807">
                  <c:v>12808</c:v>
                </c:pt>
                <c:pt idx="12808">
                  <c:v>12809</c:v>
                </c:pt>
                <c:pt idx="12809">
                  <c:v>12810</c:v>
                </c:pt>
                <c:pt idx="12810">
                  <c:v>12811</c:v>
                </c:pt>
                <c:pt idx="12811">
                  <c:v>12812</c:v>
                </c:pt>
                <c:pt idx="12812">
                  <c:v>12813</c:v>
                </c:pt>
                <c:pt idx="12813">
                  <c:v>12814</c:v>
                </c:pt>
                <c:pt idx="12814">
                  <c:v>12815</c:v>
                </c:pt>
                <c:pt idx="12815">
                  <c:v>12816</c:v>
                </c:pt>
                <c:pt idx="12816">
                  <c:v>12817</c:v>
                </c:pt>
                <c:pt idx="12817">
                  <c:v>12818</c:v>
                </c:pt>
                <c:pt idx="12818">
                  <c:v>12819</c:v>
                </c:pt>
                <c:pt idx="12819">
                  <c:v>12820</c:v>
                </c:pt>
                <c:pt idx="12820">
                  <c:v>12821</c:v>
                </c:pt>
                <c:pt idx="12821">
                  <c:v>12822</c:v>
                </c:pt>
                <c:pt idx="12822">
                  <c:v>12823</c:v>
                </c:pt>
                <c:pt idx="12823">
                  <c:v>12824</c:v>
                </c:pt>
                <c:pt idx="12824">
                  <c:v>12825</c:v>
                </c:pt>
                <c:pt idx="12825">
                  <c:v>12826</c:v>
                </c:pt>
                <c:pt idx="12826">
                  <c:v>12827</c:v>
                </c:pt>
                <c:pt idx="12827">
                  <c:v>12828</c:v>
                </c:pt>
                <c:pt idx="12828">
                  <c:v>12829</c:v>
                </c:pt>
                <c:pt idx="12829">
                  <c:v>12830</c:v>
                </c:pt>
                <c:pt idx="12830">
                  <c:v>12831</c:v>
                </c:pt>
                <c:pt idx="12831">
                  <c:v>12832</c:v>
                </c:pt>
                <c:pt idx="12832">
                  <c:v>12833</c:v>
                </c:pt>
                <c:pt idx="12833">
                  <c:v>12834</c:v>
                </c:pt>
                <c:pt idx="12834">
                  <c:v>12835</c:v>
                </c:pt>
                <c:pt idx="12835">
                  <c:v>12836</c:v>
                </c:pt>
                <c:pt idx="12836">
                  <c:v>12837</c:v>
                </c:pt>
                <c:pt idx="12837">
                  <c:v>12838</c:v>
                </c:pt>
                <c:pt idx="12838">
                  <c:v>12839</c:v>
                </c:pt>
                <c:pt idx="12839">
                  <c:v>12840</c:v>
                </c:pt>
                <c:pt idx="12840">
                  <c:v>12841</c:v>
                </c:pt>
                <c:pt idx="12841">
                  <c:v>12842</c:v>
                </c:pt>
                <c:pt idx="12842">
                  <c:v>12843</c:v>
                </c:pt>
                <c:pt idx="12843">
                  <c:v>12844</c:v>
                </c:pt>
                <c:pt idx="12844">
                  <c:v>12845</c:v>
                </c:pt>
                <c:pt idx="12845">
                  <c:v>12846</c:v>
                </c:pt>
                <c:pt idx="12846">
                  <c:v>12847</c:v>
                </c:pt>
                <c:pt idx="12847">
                  <c:v>12848</c:v>
                </c:pt>
                <c:pt idx="12848">
                  <c:v>12849</c:v>
                </c:pt>
                <c:pt idx="12849">
                  <c:v>12850</c:v>
                </c:pt>
                <c:pt idx="12850">
                  <c:v>12851</c:v>
                </c:pt>
                <c:pt idx="12851">
                  <c:v>12852</c:v>
                </c:pt>
                <c:pt idx="12852">
                  <c:v>12853</c:v>
                </c:pt>
                <c:pt idx="12853">
                  <c:v>12854</c:v>
                </c:pt>
                <c:pt idx="12854">
                  <c:v>12855</c:v>
                </c:pt>
                <c:pt idx="12855">
                  <c:v>12856</c:v>
                </c:pt>
                <c:pt idx="12856">
                  <c:v>12857</c:v>
                </c:pt>
                <c:pt idx="12857">
                  <c:v>12858</c:v>
                </c:pt>
                <c:pt idx="12858">
                  <c:v>12859</c:v>
                </c:pt>
                <c:pt idx="12859">
                  <c:v>12860</c:v>
                </c:pt>
                <c:pt idx="12860">
                  <c:v>12861</c:v>
                </c:pt>
                <c:pt idx="12861">
                  <c:v>12862</c:v>
                </c:pt>
                <c:pt idx="12862">
                  <c:v>12863</c:v>
                </c:pt>
                <c:pt idx="12863">
                  <c:v>12864</c:v>
                </c:pt>
                <c:pt idx="12864">
                  <c:v>12865</c:v>
                </c:pt>
                <c:pt idx="12865">
                  <c:v>12866</c:v>
                </c:pt>
                <c:pt idx="12866">
                  <c:v>12867</c:v>
                </c:pt>
                <c:pt idx="12867">
                  <c:v>12868</c:v>
                </c:pt>
                <c:pt idx="12868">
                  <c:v>12869</c:v>
                </c:pt>
                <c:pt idx="12869">
                  <c:v>12870</c:v>
                </c:pt>
                <c:pt idx="12870">
                  <c:v>12871</c:v>
                </c:pt>
                <c:pt idx="12871">
                  <c:v>12872</c:v>
                </c:pt>
                <c:pt idx="12872">
                  <c:v>12873</c:v>
                </c:pt>
                <c:pt idx="12873">
                  <c:v>12874</c:v>
                </c:pt>
                <c:pt idx="12874">
                  <c:v>12875</c:v>
                </c:pt>
                <c:pt idx="12875">
                  <c:v>12876</c:v>
                </c:pt>
                <c:pt idx="12876">
                  <c:v>12877</c:v>
                </c:pt>
                <c:pt idx="12877">
                  <c:v>12878</c:v>
                </c:pt>
                <c:pt idx="12878">
                  <c:v>12879</c:v>
                </c:pt>
                <c:pt idx="12879">
                  <c:v>12880</c:v>
                </c:pt>
                <c:pt idx="12880">
                  <c:v>12881</c:v>
                </c:pt>
                <c:pt idx="12881">
                  <c:v>12882</c:v>
                </c:pt>
                <c:pt idx="12882">
                  <c:v>12883</c:v>
                </c:pt>
                <c:pt idx="12883">
                  <c:v>12884</c:v>
                </c:pt>
                <c:pt idx="12884">
                  <c:v>12885</c:v>
                </c:pt>
                <c:pt idx="12885">
                  <c:v>12886</c:v>
                </c:pt>
                <c:pt idx="12886">
                  <c:v>12887</c:v>
                </c:pt>
                <c:pt idx="12887">
                  <c:v>12888</c:v>
                </c:pt>
                <c:pt idx="12888">
                  <c:v>12889</c:v>
                </c:pt>
                <c:pt idx="12889">
                  <c:v>12890</c:v>
                </c:pt>
                <c:pt idx="12890">
                  <c:v>12891</c:v>
                </c:pt>
                <c:pt idx="12891">
                  <c:v>12892</c:v>
                </c:pt>
                <c:pt idx="12892">
                  <c:v>12893</c:v>
                </c:pt>
                <c:pt idx="12893">
                  <c:v>12894</c:v>
                </c:pt>
                <c:pt idx="12894">
                  <c:v>12895</c:v>
                </c:pt>
                <c:pt idx="12895">
                  <c:v>12896</c:v>
                </c:pt>
                <c:pt idx="12896">
                  <c:v>12897</c:v>
                </c:pt>
                <c:pt idx="12897">
                  <c:v>12898</c:v>
                </c:pt>
                <c:pt idx="12898">
                  <c:v>12899</c:v>
                </c:pt>
                <c:pt idx="12899">
                  <c:v>12900</c:v>
                </c:pt>
                <c:pt idx="12900">
                  <c:v>12901</c:v>
                </c:pt>
                <c:pt idx="12901">
                  <c:v>12902</c:v>
                </c:pt>
                <c:pt idx="12902">
                  <c:v>12903</c:v>
                </c:pt>
                <c:pt idx="12903">
                  <c:v>12904</c:v>
                </c:pt>
                <c:pt idx="12904">
                  <c:v>12905</c:v>
                </c:pt>
                <c:pt idx="12905">
                  <c:v>12906</c:v>
                </c:pt>
                <c:pt idx="12906">
                  <c:v>12907</c:v>
                </c:pt>
                <c:pt idx="12907">
                  <c:v>12908</c:v>
                </c:pt>
                <c:pt idx="12908">
                  <c:v>12909</c:v>
                </c:pt>
                <c:pt idx="12909">
                  <c:v>12910</c:v>
                </c:pt>
                <c:pt idx="12910">
                  <c:v>12911</c:v>
                </c:pt>
                <c:pt idx="12911">
                  <c:v>12912</c:v>
                </c:pt>
                <c:pt idx="12912">
                  <c:v>12913</c:v>
                </c:pt>
                <c:pt idx="12913">
                  <c:v>12914</c:v>
                </c:pt>
                <c:pt idx="12914">
                  <c:v>12915</c:v>
                </c:pt>
                <c:pt idx="12915">
                  <c:v>12916</c:v>
                </c:pt>
                <c:pt idx="12916">
                  <c:v>12917</c:v>
                </c:pt>
                <c:pt idx="12917">
                  <c:v>12918</c:v>
                </c:pt>
                <c:pt idx="12918">
                  <c:v>12919</c:v>
                </c:pt>
                <c:pt idx="12919">
                  <c:v>12920</c:v>
                </c:pt>
                <c:pt idx="12920">
                  <c:v>12921</c:v>
                </c:pt>
                <c:pt idx="12921">
                  <c:v>12922</c:v>
                </c:pt>
                <c:pt idx="12922">
                  <c:v>12923</c:v>
                </c:pt>
                <c:pt idx="12923">
                  <c:v>12924</c:v>
                </c:pt>
                <c:pt idx="12924">
                  <c:v>12925</c:v>
                </c:pt>
                <c:pt idx="12925">
                  <c:v>12926</c:v>
                </c:pt>
                <c:pt idx="12926">
                  <c:v>12927</c:v>
                </c:pt>
                <c:pt idx="12927">
                  <c:v>12928</c:v>
                </c:pt>
                <c:pt idx="12928">
                  <c:v>12929</c:v>
                </c:pt>
                <c:pt idx="12929">
                  <c:v>12930</c:v>
                </c:pt>
                <c:pt idx="12930">
                  <c:v>12931</c:v>
                </c:pt>
                <c:pt idx="12931">
                  <c:v>12932</c:v>
                </c:pt>
                <c:pt idx="12932">
                  <c:v>12933</c:v>
                </c:pt>
                <c:pt idx="12933">
                  <c:v>12934</c:v>
                </c:pt>
                <c:pt idx="12934">
                  <c:v>12935</c:v>
                </c:pt>
                <c:pt idx="12935">
                  <c:v>12936</c:v>
                </c:pt>
                <c:pt idx="12936">
                  <c:v>12937</c:v>
                </c:pt>
                <c:pt idx="12937">
                  <c:v>12938</c:v>
                </c:pt>
                <c:pt idx="12938">
                  <c:v>12939</c:v>
                </c:pt>
                <c:pt idx="12939">
                  <c:v>12940</c:v>
                </c:pt>
                <c:pt idx="12940">
                  <c:v>12941</c:v>
                </c:pt>
                <c:pt idx="12941">
                  <c:v>12942</c:v>
                </c:pt>
                <c:pt idx="12942">
                  <c:v>12943</c:v>
                </c:pt>
                <c:pt idx="12943">
                  <c:v>12944</c:v>
                </c:pt>
                <c:pt idx="12944">
                  <c:v>12945</c:v>
                </c:pt>
                <c:pt idx="12945">
                  <c:v>12946</c:v>
                </c:pt>
                <c:pt idx="12946">
                  <c:v>12947</c:v>
                </c:pt>
                <c:pt idx="12947">
                  <c:v>12948</c:v>
                </c:pt>
                <c:pt idx="12948">
                  <c:v>12949</c:v>
                </c:pt>
                <c:pt idx="12949">
                  <c:v>12950</c:v>
                </c:pt>
                <c:pt idx="12950">
                  <c:v>12951</c:v>
                </c:pt>
                <c:pt idx="12951">
                  <c:v>12952</c:v>
                </c:pt>
                <c:pt idx="12952">
                  <c:v>12953</c:v>
                </c:pt>
                <c:pt idx="12953">
                  <c:v>12954</c:v>
                </c:pt>
                <c:pt idx="12954">
                  <c:v>12955</c:v>
                </c:pt>
                <c:pt idx="12955">
                  <c:v>12956</c:v>
                </c:pt>
                <c:pt idx="12956">
                  <c:v>12957</c:v>
                </c:pt>
                <c:pt idx="12957">
                  <c:v>12958</c:v>
                </c:pt>
                <c:pt idx="12958">
                  <c:v>12959</c:v>
                </c:pt>
                <c:pt idx="12959">
                  <c:v>12960</c:v>
                </c:pt>
                <c:pt idx="12960">
                  <c:v>12961</c:v>
                </c:pt>
                <c:pt idx="12961">
                  <c:v>12962</c:v>
                </c:pt>
                <c:pt idx="12962">
                  <c:v>12963</c:v>
                </c:pt>
                <c:pt idx="12963">
                  <c:v>12964</c:v>
                </c:pt>
                <c:pt idx="12964">
                  <c:v>12965</c:v>
                </c:pt>
                <c:pt idx="12965">
                  <c:v>12966</c:v>
                </c:pt>
                <c:pt idx="12966">
                  <c:v>12967</c:v>
                </c:pt>
                <c:pt idx="12967">
                  <c:v>12968</c:v>
                </c:pt>
                <c:pt idx="12968">
                  <c:v>12969</c:v>
                </c:pt>
                <c:pt idx="12969">
                  <c:v>12970</c:v>
                </c:pt>
                <c:pt idx="12970">
                  <c:v>12971</c:v>
                </c:pt>
                <c:pt idx="12971">
                  <c:v>12972</c:v>
                </c:pt>
                <c:pt idx="12972">
                  <c:v>12973</c:v>
                </c:pt>
                <c:pt idx="12973">
                  <c:v>12974</c:v>
                </c:pt>
                <c:pt idx="12974">
                  <c:v>12975</c:v>
                </c:pt>
                <c:pt idx="12975">
                  <c:v>12976</c:v>
                </c:pt>
                <c:pt idx="12976">
                  <c:v>12977</c:v>
                </c:pt>
                <c:pt idx="12977">
                  <c:v>12978</c:v>
                </c:pt>
                <c:pt idx="12978">
                  <c:v>12979</c:v>
                </c:pt>
                <c:pt idx="12979">
                  <c:v>12980</c:v>
                </c:pt>
                <c:pt idx="12980">
                  <c:v>12981</c:v>
                </c:pt>
                <c:pt idx="12981">
                  <c:v>12982</c:v>
                </c:pt>
                <c:pt idx="12982">
                  <c:v>12983</c:v>
                </c:pt>
                <c:pt idx="12983">
                  <c:v>12984</c:v>
                </c:pt>
                <c:pt idx="12984">
                  <c:v>12985</c:v>
                </c:pt>
                <c:pt idx="12985">
                  <c:v>12986</c:v>
                </c:pt>
                <c:pt idx="12986">
                  <c:v>12987</c:v>
                </c:pt>
                <c:pt idx="12987">
                  <c:v>12988</c:v>
                </c:pt>
                <c:pt idx="12988">
                  <c:v>12989</c:v>
                </c:pt>
                <c:pt idx="12989">
                  <c:v>12990</c:v>
                </c:pt>
                <c:pt idx="12990">
                  <c:v>12991</c:v>
                </c:pt>
                <c:pt idx="12991">
                  <c:v>12992</c:v>
                </c:pt>
                <c:pt idx="12992">
                  <c:v>12993</c:v>
                </c:pt>
                <c:pt idx="12993">
                  <c:v>12994</c:v>
                </c:pt>
                <c:pt idx="12994">
                  <c:v>12995</c:v>
                </c:pt>
                <c:pt idx="12995">
                  <c:v>12996</c:v>
                </c:pt>
                <c:pt idx="12996">
                  <c:v>12997</c:v>
                </c:pt>
                <c:pt idx="12997">
                  <c:v>12998</c:v>
                </c:pt>
                <c:pt idx="12998">
                  <c:v>12999</c:v>
                </c:pt>
                <c:pt idx="12999">
                  <c:v>13000</c:v>
                </c:pt>
                <c:pt idx="13000">
                  <c:v>13001</c:v>
                </c:pt>
                <c:pt idx="13001">
                  <c:v>13002</c:v>
                </c:pt>
                <c:pt idx="13002">
                  <c:v>13003</c:v>
                </c:pt>
                <c:pt idx="13003">
                  <c:v>13004</c:v>
                </c:pt>
                <c:pt idx="13004">
                  <c:v>13005</c:v>
                </c:pt>
                <c:pt idx="13005">
                  <c:v>13006</c:v>
                </c:pt>
                <c:pt idx="13006">
                  <c:v>13007</c:v>
                </c:pt>
                <c:pt idx="13007">
                  <c:v>13008</c:v>
                </c:pt>
                <c:pt idx="13008">
                  <c:v>13009</c:v>
                </c:pt>
                <c:pt idx="13009">
                  <c:v>13010</c:v>
                </c:pt>
                <c:pt idx="13010">
                  <c:v>13011</c:v>
                </c:pt>
                <c:pt idx="13011">
                  <c:v>13012</c:v>
                </c:pt>
                <c:pt idx="13012">
                  <c:v>13013</c:v>
                </c:pt>
                <c:pt idx="13013">
                  <c:v>13014</c:v>
                </c:pt>
                <c:pt idx="13014">
                  <c:v>13015</c:v>
                </c:pt>
                <c:pt idx="13015">
                  <c:v>13016</c:v>
                </c:pt>
                <c:pt idx="13016">
                  <c:v>13017</c:v>
                </c:pt>
                <c:pt idx="13017">
                  <c:v>13018</c:v>
                </c:pt>
                <c:pt idx="13018">
                  <c:v>13019</c:v>
                </c:pt>
                <c:pt idx="13019">
                  <c:v>13020</c:v>
                </c:pt>
                <c:pt idx="13020">
                  <c:v>13021</c:v>
                </c:pt>
                <c:pt idx="13021">
                  <c:v>13022</c:v>
                </c:pt>
                <c:pt idx="13022">
                  <c:v>13023</c:v>
                </c:pt>
                <c:pt idx="13023">
                  <c:v>13024</c:v>
                </c:pt>
                <c:pt idx="13024">
                  <c:v>13025</c:v>
                </c:pt>
                <c:pt idx="13025">
                  <c:v>13026</c:v>
                </c:pt>
                <c:pt idx="13026">
                  <c:v>13027</c:v>
                </c:pt>
                <c:pt idx="13027">
                  <c:v>13028</c:v>
                </c:pt>
                <c:pt idx="13028">
                  <c:v>13029</c:v>
                </c:pt>
                <c:pt idx="13029">
                  <c:v>13030</c:v>
                </c:pt>
                <c:pt idx="13030">
                  <c:v>13031</c:v>
                </c:pt>
                <c:pt idx="13031">
                  <c:v>13032</c:v>
                </c:pt>
                <c:pt idx="13032">
                  <c:v>13033</c:v>
                </c:pt>
                <c:pt idx="13033">
                  <c:v>13034</c:v>
                </c:pt>
                <c:pt idx="13034">
                  <c:v>13035</c:v>
                </c:pt>
                <c:pt idx="13035">
                  <c:v>13036</c:v>
                </c:pt>
                <c:pt idx="13036">
                  <c:v>13037</c:v>
                </c:pt>
                <c:pt idx="13037">
                  <c:v>13038</c:v>
                </c:pt>
                <c:pt idx="13038">
                  <c:v>13039</c:v>
                </c:pt>
                <c:pt idx="13039">
                  <c:v>13040</c:v>
                </c:pt>
                <c:pt idx="13040">
                  <c:v>13041</c:v>
                </c:pt>
                <c:pt idx="13041">
                  <c:v>13042</c:v>
                </c:pt>
                <c:pt idx="13042">
                  <c:v>13043</c:v>
                </c:pt>
                <c:pt idx="13043">
                  <c:v>13044</c:v>
                </c:pt>
                <c:pt idx="13044">
                  <c:v>13045</c:v>
                </c:pt>
                <c:pt idx="13045">
                  <c:v>13046</c:v>
                </c:pt>
                <c:pt idx="13046">
                  <c:v>13047</c:v>
                </c:pt>
                <c:pt idx="13047">
                  <c:v>13048</c:v>
                </c:pt>
                <c:pt idx="13048">
                  <c:v>13049</c:v>
                </c:pt>
                <c:pt idx="13049">
                  <c:v>13050</c:v>
                </c:pt>
                <c:pt idx="13050">
                  <c:v>13051</c:v>
                </c:pt>
                <c:pt idx="13051">
                  <c:v>13052</c:v>
                </c:pt>
                <c:pt idx="13052">
                  <c:v>13053</c:v>
                </c:pt>
                <c:pt idx="13053">
                  <c:v>13054</c:v>
                </c:pt>
                <c:pt idx="13054">
                  <c:v>13055</c:v>
                </c:pt>
                <c:pt idx="13055">
                  <c:v>13056</c:v>
                </c:pt>
                <c:pt idx="13056">
                  <c:v>13057</c:v>
                </c:pt>
                <c:pt idx="13057">
                  <c:v>13058</c:v>
                </c:pt>
                <c:pt idx="13058">
                  <c:v>13059</c:v>
                </c:pt>
                <c:pt idx="13059">
                  <c:v>13060</c:v>
                </c:pt>
                <c:pt idx="13060">
                  <c:v>13061</c:v>
                </c:pt>
                <c:pt idx="13061">
                  <c:v>13062</c:v>
                </c:pt>
                <c:pt idx="13062">
                  <c:v>13063</c:v>
                </c:pt>
                <c:pt idx="13063">
                  <c:v>13064</c:v>
                </c:pt>
                <c:pt idx="13064">
                  <c:v>13065</c:v>
                </c:pt>
                <c:pt idx="13065">
                  <c:v>13066</c:v>
                </c:pt>
                <c:pt idx="13066">
                  <c:v>13067</c:v>
                </c:pt>
                <c:pt idx="13067">
                  <c:v>13068</c:v>
                </c:pt>
                <c:pt idx="13068">
                  <c:v>13069</c:v>
                </c:pt>
                <c:pt idx="13069">
                  <c:v>13070</c:v>
                </c:pt>
                <c:pt idx="13070">
                  <c:v>13071</c:v>
                </c:pt>
                <c:pt idx="13071">
                  <c:v>13072</c:v>
                </c:pt>
                <c:pt idx="13072">
                  <c:v>13073</c:v>
                </c:pt>
                <c:pt idx="13073">
                  <c:v>13074</c:v>
                </c:pt>
                <c:pt idx="13074">
                  <c:v>13075</c:v>
                </c:pt>
                <c:pt idx="13075">
                  <c:v>13076</c:v>
                </c:pt>
                <c:pt idx="13076">
                  <c:v>13077</c:v>
                </c:pt>
                <c:pt idx="13077">
                  <c:v>13078</c:v>
                </c:pt>
                <c:pt idx="13078">
                  <c:v>13079</c:v>
                </c:pt>
                <c:pt idx="13079">
                  <c:v>13080</c:v>
                </c:pt>
                <c:pt idx="13080">
                  <c:v>13081</c:v>
                </c:pt>
                <c:pt idx="13081">
                  <c:v>13082</c:v>
                </c:pt>
                <c:pt idx="13082">
                  <c:v>13083</c:v>
                </c:pt>
                <c:pt idx="13083">
                  <c:v>13084</c:v>
                </c:pt>
                <c:pt idx="13084">
                  <c:v>13085</c:v>
                </c:pt>
                <c:pt idx="13085">
                  <c:v>13086</c:v>
                </c:pt>
                <c:pt idx="13086">
                  <c:v>13087</c:v>
                </c:pt>
                <c:pt idx="13087">
                  <c:v>13088</c:v>
                </c:pt>
                <c:pt idx="13088">
                  <c:v>13089</c:v>
                </c:pt>
                <c:pt idx="13089">
                  <c:v>13090</c:v>
                </c:pt>
                <c:pt idx="13090">
                  <c:v>13091</c:v>
                </c:pt>
                <c:pt idx="13091">
                  <c:v>13092</c:v>
                </c:pt>
                <c:pt idx="13092">
                  <c:v>13093</c:v>
                </c:pt>
                <c:pt idx="13093">
                  <c:v>13094</c:v>
                </c:pt>
                <c:pt idx="13094">
                  <c:v>13095</c:v>
                </c:pt>
                <c:pt idx="13095">
                  <c:v>13096</c:v>
                </c:pt>
                <c:pt idx="13096">
                  <c:v>13097</c:v>
                </c:pt>
                <c:pt idx="13097">
                  <c:v>13098</c:v>
                </c:pt>
                <c:pt idx="13098">
                  <c:v>13099</c:v>
                </c:pt>
                <c:pt idx="13099">
                  <c:v>13100</c:v>
                </c:pt>
                <c:pt idx="13100">
                  <c:v>13101</c:v>
                </c:pt>
                <c:pt idx="13101">
                  <c:v>13102</c:v>
                </c:pt>
                <c:pt idx="13102">
                  <c:v>13103</c:v>
                </c:pt>
                <c:pt idx="13103">
                  <c:v>13104</c:v>
                </c:pt>
                <c:pt idx="13104">
                  <c:v>13105</c:v>
                </c:pt>
                <c:pt idx="13105">
                  <c:v>13106</c:v>
                </c:pt>
                <c:pt idx="13106">
                  <c:v>13107</c:v>
                </c:pt>
                <c:pt idx="13107">
                  <c:v>13108</c:v>
                </c:pt>
                <c:pt idx="13108">
                  <c:v>13109</c:v>
                </c:pt>
                <c:pt idx="13109">
                  <c:v>13110</c:v>
                </c:pt>
                <c:pt idx="13110">
                  <c:v>13111</c:v>
                </c:pt>
                <c:pt idx="13111">
                  <c:v>13112</c:v>
                </c:pt>
                <c:pt idx="13112">
                  <c:v>13113</c:v>
                </c:pt>
                <c:pt idx="13113">
                  <c:v>13114</c:v>
                </c:pt>
                <c:pt idx="13114">
                  <c:v>13115</c:v>
                </c:pt>
                <c:pt idx="13115">
                  <c:v>13116</c:v>
                </c:pt>
                <c:pt idx="13116">
                  <c:v>13117</c:v>
                </c:pt>
                <c:pt idx="13117">
                  <c:v>13118</c:v>
                </c:pt>
                <c:pt idx="13118">
                  <c:v>13119</c:v>
                </c:pt>
                <c:pt idx="13119">
                  <c:v>13120</c:v>
                </c:pt>
                <c:pt idx="13120">
                  <c:v>13121</c:v>
                </c:pt>
                <c:pt idx="13121">
                  <c:v>13122</c:v>
                </c:pt>
                <c:pt idx="13122">
                  <c:v>13123</c:v>
                </c:pt>
                <c:pt idx="13123">
                  <c:v>13124</c:v>
                </c:pt>
                <c:pt idx="13124">
                  <c:v>13125</c:v>
                </c:pt>
                <c:pt idx="13125">
                  <c:v>13126</c:v>
                </c:pt>
                <c:pt idx="13126">
                  <c:v>13127</c:v>
                </c:pt>
                <c:pt idx="13127">
                  <c:v>13128</c:v>
                </c:pt>
                <c:pt idx="13128">
                  <c:v>13129</c:v>
                </c:pt>
                <c:pt idx="13129">
                  <c:v>13130</c:v>
                </c:pt>
                <c:pt idx="13130">
                  <c:v>13131</c:v>
                </c:pt>
                <c:pt idx="13131">
                  <c:v>13132</c:v>
                </c:pt>
                <c:pt idx="13132">
                  <c:v>13133</c:v>
                </c:pt>
                <c:pt idx="13133">
                  <c:v>13134</c:v>
                </c:pt>
                <c:pt idx="13134">
                  <c:v>13135</c:v>
                </c:pt>
                <c:pt idx="13135">
                  <c:v>13136</c:v>
                </c:pt>
                <c:pt idx="13136">
                  <c:v>13137</c:v>
                </c:pt>
                <c:pt idx="13137">
                  <c:v>13138</c:v>
                </c:pt>
                <c:pt idx="13138">
                  <c:v>13139</c:v>
                </c:pt>
                <c:pt idx="13139">
                  <c:v>13140</c:v>
                </c:pt>
                <c:pt idx="13140">
                  <c:v>13141</c:v>
                </c:pt>
                <c:pt idx="13141">
                  <c:v>13142</c:v>
                </c:pt>
                <c:pt idx="13142">
                  <c:v>13143</c:v>
                </c:pt>
                <c:pt idx="13143">
                  <c:v>13144</c:v>
                </c:pt>
                <c:pt idx="13144">
                  <c:v>13145</c:v>
                </c:pt>
                <c:pt idx="13145">
                  <c:v>13146</c:v>
                </c:pt>
                <c:pt idx="13146">
                  <c:v>13147</c:v>
                </c:pt>
                <c:pt idx="13147">
                  <c:v>13148</c:v>
                </c:pt>
                <c:pt idx="13148">
                  <c:v>13149</c:v>
                </c:pt>
                <c:pt idx="13149">
                  <c:v>13150</c:v>
                </c:pt>
                <c:pt idx="13150">
                  <c:v>13151</c:v>
                </c:pt>
                <c:pt idx="13151">
                  <c:v>13152</c:v>
                </c:pt>
                <c:pt idx="13152">
                  <c:v>13153</c:v>
                </c:pt>
                <c:pt idx="13153">
                  <c:v>13154</c:v>
                </c:pt>
                <c:pt idx="13154">
                  <c:v>13155</c:v>
                </c:pt>
                <c:pt idx="13155">
                  <c:v>13156</c:v>
                </c:pt>
                <c:pt idx="13156">
                  <c:v>13157</c:v>
                </c:pt>
                <c:pt idx="13157">
                  <c:v>13158</c:v>
                </c:pt>
                <c:pt idx="13158">
                  <c:v>13159</c:v>
                </c:pt>
                <c:pt idx="13159">
                  <c:v>13160</c:v>
                </c:pt>
                <c:pt idx="13160">
                  <c:v>13161</c:v>
                </c:pt>
                <c:pt idx="13161">
                  <c:v>13162</c:v>
                </c:pt>
                <c:pt idx="13162">
                  <c:v>13163</c:v>
                </c:pt>
                <c:pt idx="13163">
                  <c:v>13164</c:v>
                </c:pt>
                <c:pt idx="13164">
                  <c:v>13165</c:v>
                </c:pt>
                <c:pt idx="13165">
                  <c:v>13166</c:v>
                </c:pt>
                <c:pt idx="13166">
                  <c:v>13167</c:v>
                </c:pt>
                <c:pt idx="13167">
                  <c:v>13168</c:v>
                </c:pt>
                <c:pt idx="13168">
                  <c:v>13169</c:v>
                </c:pt>
                <c:pt idx="13169">
                  <c:v>13170</c:v>
                </c:pt>
                <c:pt idx="13170">
                  <c:v>13171</c:v>
                </c:pt>
                <c:pt idx="13171">
                  <c:v>13172</c:v>
                </c:pt>
                <c:pt idx="13172">
                  <c:v>13173</c:v>
                </c:pt>
                <c:pt idx="13173">
                  <c:v>13174</c:v>
                </c:pt>
                <c:pt idx="13174">
                  <c:v>13175</c:v>
                </c:pt>
                <c:pt idx="13175">
                  <c:v>13176</c:v>
                </c:pt>
                <c:pt idx="13176">
                  <c:v>13177</c:v>
                </c:pt>
                <c:pt idx="13177">
                  <c:v>13178</c:v>
                </c:pt>
                <c:pt idx="13178">
                  <c:v>13179</c:v>
                </c:pt>
                <c:pt idx="13179">
                  <c:v>13180</c:v>
                </c:pt>
                <c:pt idx="13180">
                  <c:v>13181</c:v>
                </c:pt>
                <c:pt idx="13181">
                  <c:v>13182</c:v>
                </c:pt>
                <c:pt idx="13182">
                  <c:v>13183</c:v>
                </c:pt>
                <c:pt idx="13183">
                  <c:v>13184</c:v>
                </c:pt>
                <c:pt idx="13184">
                  <c:v>13185</c:v>
                </c:pt>
                <c:pt idx="13185">
                  <c:v>13186</c:v>
                </c:pt>
                <c:pt idx="13186">
                  <c:v>13187</c:v>
                </c:pt>
                <c:pt idx="13187">
                  <c:v>13188</c:v>
                </c:pt>
                <c:pt idx="13188">
                  <c:v>13189</c:v>
                </c:pt>
                <c:pt idx="13189">
                  <c:v>13190</c:v>
                </c:pt>
                <c:pt idx="13190">
                  <c:v>13191</c:v>
                </c:pt>
                <c:pt idx="13191">
                  <c:v>13192</c:v>
                </c:pt>
                <c:pt idx="13192">
                  <c:v>13193</c:v>
                </c:pt>
                <c:pt idx="13193">
                  <c:v>13194</c:v>
                </c:pt>
                <c:pt idx="13194">
                  <c:v>13195</c:v>
                </c:pt>
                <c:pt idx="13195">
                  <c:v>13196</c:v>
                </c:pt>
                <c:pt idx="13196">
                  <c:v>13197</c:v>
                </c:pt>
                <c:pt idx="13197">
                  <c:v>13198</c:v>
                </c:pt>
                <c:pt idx="13198">
                  <c:v>13199</c:v>
                </c:pt>
                <c:pt idx="13199">
                  <c:v>13200</c:v>
                </c:pt>
                <c:pt idx="13200">
                  <c:v>13201</c:v>
                </c:pt>
                <c:pt idx="13201">
                  <c:v>13202</c:v>
                </c:pt>
                <c:pt idx="13202">
                  <c:v>13203</c:v>
                </c:pt>
                <c:pt idx="13203">
                  <c:v>13204</c:v>
                </c:pt>
                <c:pt idx="13204">
                  <c:v>13205</c:v>
                </c:pt>
                <c:pt idx="13205">
                  <c:v>13206</c:v>
                </c:pt>
                <c:pt idx="13206">
                  <c:v>13207</c:v>
                </c:pt>
                <c:pt idx="13207">
                  <c:v>13208</c:v>
                </c:pt>
                <c:pt idx="13208">
                  <c:v>13209</c:v>
                </c:pt>
                <c:pt idx="13209">
                  <c:v>13210</c:v>
                </c:pt>
                <c:pt idx="13210">
                  <c:v>13211</c:v>
                </c:pt>
                <c:pt idx="13211">
                  <c:v>13212</c:v>
                </c:pt>
                <c:pt idx="13212">
                  <c:v>13213</c:v>
                </c:pt>
                <c:pt idx="13213">
                  <c:v>13214</c:v>
                </c:pt>
                <c:pt idx="13214">
                  <c:v>13215</c:v>
                </c:pt>
                <c:pt idx="13215">
                  <c:v>13216</c:v>
                </c:pt>
                <c:pt idx="13216">
                  <c:v>13217</c:v>
                </c:pt>
                <c:pt idx="13217">
                  <c:v>13218</c:v>
                </c:pt>
                <c:pt idx="13218">
                  <c:v>13219</c:v>
                </c:pt>
                <c:pt idx="13219">
                  <c:v>13220</c:v>
                </c:pt>
                <c:pt idx="13220">
                  <c:v>13221</c:v>
                </c:pt>
                <c:pt idx="13221">
                  <c:v>13222</c:v>
                </c:pt>
                <c:pt idx="13222">
                  <c:v>13223</c:v>
                </c:pt>
                <c:pt idx="13223">
                  <c:v>13224</c:v>
                </c:pt>
                <c:pt idx="13224">
                  <c:v>13225</c:v>
                </c:pt>
                <c:pt idx="13225">
                  <c:v>13226</c:v>
                </c:pt>
                <c:pt idx="13226">
                  <c:v>13227</c:v>
                </c:pt>
                <c:pt idx="13227">
                  <c:v>13228</c:v>
                </c:pt>
                <c:pt idx="13228">
                  <c:v>13229</c:v>
                </c:pt>
                <c:pt idx="13229">
                  <c:v>13230</c:v>
                </c:pt>
                <c:pt idx="13230">
                  <c:v>13231</c:v>
                </c:pt>
                <c:pt idx="13231">
                  <c:v>13232</c:v>
                </c:pt>
                <c:pt idx="13232">
                  <c:v>13233</c:v>
                </c:pt>
                <c:pt idx="13233">
                  <c:v>13234</c:v>
                </c:pt>
                <c:pt idx="13234">
                  <c:v>13235</c:v>
                </c:pt>
                <c:pt idx="13235">
                  <c:v>13236</c:v>
                </c:pt>
                <c:pt idx="13236">
                  <c:v>13237</c:v>
                </c:pt>
                <c:pt idx="13237">
                  <c:v>13238</c:v>
                </c:pt>
                <c:pt idx="13238">
                  <c:v>13239</c:v>
                </c:pt>
                <c:pt idx="13239">
                  <c:v>13240</c:v>
                </c:pt>
                <c:pt idx="13240">
                  <c:v>13241</c:v>
                </c:pt>
                <c:pt idx="13241">
                  <c:v>13242</c:v>
                </c:pt>
                <c:pt idx="13242">
                  <c:v>13243</c:v>
                </c:pt>
                <c:pt idx="13243">
                  <c:v>13244</c:v>
                </c:pt>
                <c:pt idx="13244">
                  <c:v>13245</c:v>
                </c:pt>
                <c:pt idx="13245">
                  <c:v>13246</c:v>
                </c:pt>
                <c:pt idx="13246">
                  <c:v>13247</c:v>
                </c:pt>
                <c:pt idx="13247">
                  <c:v>13248</c:v>
                </c:pt>
                <c:pt idx="13248">
                  <c:v>13249</c:v>
                </c:pt>
                <c:pt idx="13249">
                  <c:v>13250</c:v>
                </c:pt>
                <c:pt idx="13250">
                  <c:v>13251</c:v>
                </c:pt>
                <c:pt idx="13251">
                  <c:v>13252</c:v>
                </c:pt>
                <c:pt idx="13252">
                  <c:v>13253</c:v>
                </c:pt>
                <c:pt idx="13253">
                  <c:v>13254</c:v>
                </c:pt>
                <c:pt idx="13254">
                  <c:v>13255</c:v>
                </c:pt>
                <c:pt idx="13255">
                  <c:v>13256</c:v>
                </c:pt>
                <c:pt idx="13256">
                  <c:v>13257</c:v>
                </c:pt>
                <c:pt idx="13257">
                  <c:v>13258</c:v>
                </c:pt>
                <c:pt idx="13258">
                  <c:v>13259</c:v>
                </c:pt>
                <c:pt idx="13259">
                  <c:v>13260</c:v>
                </c:pt>
                <c:pt idx="13260">
                  <c:v>13261</c:v>
                </c:pt>
                <c:pt idx="13261">
                  <c:v>13262</c:v>
                </c:pt>
                <c:pt idx="13262">
                  <c:v>13263</c:v>
                </c:pt>
                <c:pt idx="13263">
                  <c:v>13264</c:v>
                </c:pt>
                <c:pt idx="13264">
                  <c:v>13265</c:v>
                </c:pt>
                <c:pt idx="13265">
                  <c:v>13266</c:v>
                </c:pt>
                <c:pt idx="13266">
                  <c:v>13267</c:v>
                </c:pt>
                <c:pt idx="13267">
                  <c:v>13268</c:v>
                </c:pt>
                <c:pt idx="13268">
                  <c:v>13269</c:v>
                </c:pt>
                <c:pt idx="13269">
                  <c:v>13270</c:v>
                </c:pt>
                <c:pt idx="13270">
                  <c:v>13271</c:v>
                </c:pt>
                <c:pt idx="13271">
                  <c:v>13272</c:v>
                </c:pt>
                <c:pt idx="13272">
                  <c:v>13273</c:v>
                </c:pt>
                <c:pt idx="13273">
                  <c:v>13274</c:v>
                </c:pt>
                <c:pt idx="13274">
                  <c:v>13275</c:v>
                </c:pt>
                <c:pt idx="13275">
                  <c:v>13276</c:v>
                </c:pt>
                <c:pt idx="13276">
                  <c:v>13277</c:v>
                </c:pt>
                <c:pt idx="13277">
                  <c:v>13278</c:v>
                </c:pt>
                <c:pt idx="13278">
                  <c:v>13279</c:v>
                </c:pt>
                <c:pt idx="13279">
                  <c:v>13280</c:v>
                </c:pt>
                <c:pt idx="13280">
                  <c:v>13281</c:v>
                </c:pt>
                <c:pt idx="13281">
                  <c:v>13282</c:v>
                </c:pt>
                <c:pt idx="13282">
                  <c:v>13283</c:v>
                </c:pt>
                <c:pt idx="13283">
                  <c:v>13284</c:v>
                </c:pt>
                <c:pt idx="13284">
                  <c:v>13285</c:v>
                </c:pt>
                <c:pt idx="13285">
                  <c:v>13286</c:v>
                </c:pt>
                <c:pt idx="13286">
                  <c:v>13287</c:v>
                </c:pt>
                <c:pt idx="13287">
                  <c:v>13288</c:v>
                </c:pt>
                <c:pt idx="13288">
                  <c:v>13289</c:v>
                </c:pt>
                <c:pt idx="13289">
                  <c:v>13290</c:v>
                </c:pt>
                <c:pt idx="13290">
                  <c:v>13291</c:v>
                </c:pt>
                <c:pt idx="13291">
                  <c:v>13292</c:v>
                </c:pt>
                <c:pt idx="13292">
                  <c:v>13293</c:v>
                </c:pt>
                <c:pt idx="13293">
                  <c:v>13294</c:v>
                </c:pt>
                <c:pt idx="13294">
                  <c:v>13295</c:v>
                </c:pt>
                <c:pt idx="13295">
                  <c:v>13296</c:v>
                </c:pt>
                <c:pt idx="13296">
                  <c:v>13297</c:v>
                </c:pt>
                <c:pt idx="13297">
                  <c:v>13298</c:v>
                </c:pt>
                <c:pt idx="13298">
                  <c:v>13299</c:v>
                </c:pt>
                <c:pt idx="13299">
                  <c:v>13300</c:v>
                </c:pt>
                <c:pt idx="13300">
                  <c:v>13301</c:v>
                </c:pt>
                <c:pt idx="13301">
                  <c:v>13302</c:v>
                </c:pt>
                <c:pt idx="13302">
                  <c:v>13303</c:v>
                </c:pt>
                <c:pt idx="13303">
                  <c:v>13304</c:v>
                </c:pt>
                <c:pt idx="13304">
                  <c:v>13305</c:v>
                </c:pt>
                <c:pt idx="13305">
                  <c:v>13306</c:v>
                </c:pt>
                <c:pt idx="13306">
                  <c:v>13307</c:v>
                </c:pt>
                <c:pt idx="13307">
                  <c:v>13308</c:v>
                </c:pt>
                <c:pt idx="13308">
                  <c:v>13309</c:v>
                </c:pt>
                <c:pt idx="13309">
                  <c:v>13310</c:v>
                </c:pt>
                <c:pt idx="13310">
                  <c:v>13311</c:v>
                </c:pt>
                <c:pt idx="13311">
                  <c:v>13312</c:v>
                </c:pt>
                <c:pt idx="13312">
                  <c:v>13313</c:v>
                </c:pt>
                <c:pt idx="13313">
                  <c:v>13314</c:v>
                </c:pt>
                <c:pt idx="13314">
                  <c:v>13315</c:v>
                </c:pt>
                <c:pt idx="13315">
                  <c:v>13316</c:v>
                </c:pt>
                <c:pt idx="13316">
                  <c:v>13317</c:v>
                </c:pt>
                <c:pt idx="13317">
                  <c:v>13318</c:v>
                </c:pt>
                <c:pt idx="13318">
                  <c:v>13319</c:v>
                </c:pt>
                <c:pt idx="13319">
                  <c:v>13320</c:v>
                </c:pt>
                <c:pt idx="13320">
                  <c:v>13321</c:v>
                </c:pt>
                <c:pt idx="13321">
                  <c:v>13322</c:v>
                </c:pt>
                <c:pt idx="13322">
                  <c:v>13323</c:v>
                </c:pt>
                <c:pt idx="13323">
                  <c:v>13324</c:v>
                </c:pt>
                <c:pt idx="13324">
                  <c:v>13325</c:v>
                </c:pt>
                <c:pt idx="13325">
                  <c:v>13326</c:v>
                </c:pt>
                <c:pt idx="13326">
                  <c:v>13327</c:v>
                </c:pt>
                <c:pt idx="13327">
                  <c:v>13328</c:v>
                </c:pt>
                <c:pt idx="13328">
                  <c:v>13329</c:v>
                </c:pt>
                <c:pt idx="13329">
                  <c:v>13330</c:v>
                </c:pt>
                <c:pt idx="13330">
                  <c:v>13331</c:v>
                </c:pt>
                <c:pt idx="13331">
                  <c:v>13332</c:v>
                </c:pt>
                <c:pt idx="13332">
                  <c:v>13333</c:v>
                </c:pt>
                <c:pt idx="13333">
                  <c:v>13334</c:v>
                </c:pt>
                <c:pt idx="13334">
                  <c:v>13335</c:v>
                </c:pt>
                <c:pt idx="13335">
                  <c:v>13336</c:v>
                </c:pt>
                <c:pt idx="13336">
                  <c:v>13337</c:v>
                </c:pt>
                <c:pt idx="13337">
                  <c:v>13338</c:v>
                </c:pt>
                <c:pt idx="13338">
                  <c:v>13339</c:v>
                </c:pt>
                <c:pt idx="13339">
                  <c:v>13340</c:v>
                </c:pt>
                <c:pt idx="13340">
                  <c:v>13341</c:v>
                </c:pt>
                <c:pt idx="13341">
                  <c:v>13342</c:v>
                </c:pt>
                <c:pt idx="13342">
                  <c:v>13343</c:v>
                </c:pt>
                <c:pt idx="13343">
                  <c:v>13344</c:v>
                </c:pt>
                <c:pt idx="13344">
                  <c:v>13345</c:v>
                </c:pt>
                <c:pt idx="13345">
                  <c:v>13346</c:v>
                </c:pt>
                <c:pt idx="13346">
                  <c:v>13347</c:v>
                </c:pt>
                <c:pt idx="13347">
                  <c:v>13348</c:v>
                </c:pt>
                <c:pt idx="13348">
                  <c:v>13349</c:v>
                </c:pt>
                <c:pt idx="13349">
                  <c:v>13350</c:v>
                </c:pt>
                <c:pt idx="13350">
                  <c:v>13351</c:v>
                </c:pt>
                <c:pt idx="13351">
                  <c:v>13352</c:v>
                </c:pt>
                <c:pt idx="13352">
                  <c:v>13353</c:v>
                </c:pt>
                <c:pt idx="13353">
                  <c:v>13354</c:v>
                </c:pt>
                <c:pt idx="13354">
                  <c:v>13355</c:v>
                </c:pt>
                <c:pt idx="13355">
                  <c:v>13356</c:v>
                </c:pt>
                <c:pt idx="13356">
                  <c:v>13357</c:v>
                </c:pt>
                <c:pt idx="13357">
                  <c:v>13358</c:v>
                </c:pt>
                <c:pt idx="13358">
                  <c:v>13359</c:v>
                </c:pt>
                <c:pt idx="13359">
                  <c:v>13360</c:v>
                </c:pt>
                <c:pt idx="13360">
                  <c:v>13361</c:v>
                </c:pt>
                <c:pt idx="13361">
                  <c:v>13362</c:v>
                </c:pt>
                <c:pt idx="13362">
                  <c:v>13363</c:v>
                </c:pt>
                <c:pt idx="13363">
                  <c:v>13364</c:v>
                </c:pt>
                <c:pt idx="13364">
                  <c:v>13365</c:v>
                </c:pt>
                <c:pt idx="13365">
                  <c:v>13366</c:v>
                </c:pt>
                <c:pt idx="13366">
                  <c:v>13367</c:v>
                </c:pt>
                <c:pt idx="13367">
                  <c:v>13368</c:v>
                </c:pt>
                <c:pt idx="13368">
                  <c:v>13369</c:v>
                </c:pt>
                <c:pt idx="13369">
                  <c:v>13370</c:v>
                </c:pt>
                <c:pt idx="13370">
                  <c:v>13371</c:v>
                </c:pt>
                <c:pt idx="13371">
                  <c:v>13372</c:v>
                </c:pt>
                <c:pt idx="13372">
                  <c:v>13373</c:v>
                </c:pt>
                <c:pt idx="13373">
                  <c:v>13374</c:v>
                </c:pt>
                <c:pt idx="13374">
                  <c:v>13375</c:v>
                </c:pt>
                <c:pt idx="13375">
                  <c:v>13376</c:v>
                </c:pt>
                <c:pt idx="13376">
                  <c:v>13377</c:v>
                </c:pt>
                <c:pt idx="13377">
                  <c:v>13378</c:v>
                </c:pt>
                <c:pt idx="13378">
                  <c:v>13379</c:v>
                </c:pt>
                <c:pt idx="13379">
                  <c:v>13380</c:v>
                </c:pt>
                <c:pt idx="13380">
                  <c:v>13381</c:v>
                </c:pt>
                <c:pt idx="13381">
                  <c:v>13382</c:v>
                </c:pt>
                <c:pt idx="13382">
                  <c:v>13383</c:v>
                </c:pt>
                <c:pt idx="13383">
                  <c:v>13384</c:v>
                </c:pt>
                <c:pt idx="13384">
                  <c:v>13385</c:v>
                </c:pt>
                <c:pt idx="13385">
                  <c:v>13386</c:v>
                </c:pt>
                <c:pt idx="13386">
                  <c:v>13387</c:v>
                </c:pt>
                <c:pt idx="13387">
                  <c:v>13388</c:v>
                </c:pt>
                <c:pt idx="13388">
                  <c:v>13389</c:v>
                </c:pt>
                <c:pt idx="13389">
                  <c:v>13390</c:v>
                </c:pt>
                <c:pt idx="13390">
                  <c:v>13391</c:v>
                </c:pt>
                <c:pt idx="13391">
                  <c:v>13392</c:v>
                </c:pt>
                <c:pt idx="13392">
                  <c:v>13393</c:v>
                </c:pt>
                <c:pt idx="13393">
                  <c:v>13394</c:v>
                </c:pt>
                <c:pt idx="13394">
                  <c:v>13395</c:v>
                </c:pt>
                <c:pt idx="13395">
                  <c:v>13396</c:v>
                </c:pt>
                <c:pt idx="13396">
                  <c:v>13397</c:v>
                </c:pt>
                <c:pt idx="13397">
                  <c:v>13398</c:v>
                </c:pt>
                <c:pt idx="13398">
                  <c:v>13399</c:v>
                </c:pt>
                <c:pt idx="13399">
                  <c:v>13400</c:v>
                </c:pt>
                <c:pt idx="13400">
                  <c:v>13401</c:v>
                </c:pt>
                <c:pt idx="13401">
                  <c:v>13402</c:v>
                </c:pt>
                <c:pt idx="13402">
                  <c:v>13403</c:v>
                </c:pt>
                <c:pt idx="13403">
                  <c:v>13404</c:v>
                </c:pt>
                <c:pt idx="13404">
                  <c:v>13405</c:v>
                </c:pt>
                <c:pt idx="13405">
                  <c:v>13406</c:v>
                </c:pt>
                <c:pt idx="13406">
                  <c:v>13407</c:v>
                </c:pt>
                <c:pt idx="13407">
                  <c:v>13408</c:v>
                </c:pt>
                <c:pt idx="13408">
                  <c:v>13409</c:v>
                </c:pt>
                <c:pt idx="13409">
                  <c:v>13410</c:v>
                </c:pt>
                <c:pt idx="13410">
                  <c:v>13411</c:v>
                </c:pt>
                <c:pt idx="13411">
                  <c:v>13412</c:v>
                </c:pt>
                <c:pt idx="13412">
                  <c:v>13413</c:v>
                </c:pt>
                <c:pt idx="13413">
                  <c:v>13414</c:v>
                </c:pt>
                <c:pt idx="13414">
                  <c:v>13415</c:v>
                </c:pt>
                <c:pt idx="13415">
                  <c:v>13416</c:v>
                </c:pt>
                <c:pt idx="13416">
                  <c:v>13417</c:v>
                </c:pt>
                <c:pt idx="13417">
                  <c:v>13418</c:v>
                </c:pt>
                <c:pt idx="13418">
                  <c:v>13419</c:v>
                </c:pt>
                <c:pt idx="13419">
                  <c:v>13420</c:v>
                </c:pt>
                <c:pt idx="13420">
                  <c:v>13421</c:v>
                </c:pt>
                <c:pt idx="13421">
                  <c:v>13422</c:v>
                </c:pt>
                <c:pt idx="13422">
                  <c:v>13423</c:v>
                </c:pt>
                <c:pt idx="13423">
                  <c:v>13424</c:v>
                </c:pt>
                <c:pt idx="13424">
                  <c:v>13425</c:v>
                </c:pt>
                <c:pt idx="13425">
                  <c:v>13426</c:v>
                </c:pt>
                <c:pt idx="13426">
                  <c:v>13427</c:v>
                </c:pt>
                <c:pt idx="13427">
                  <c:v>13428</c:v>
                </c:pt>
                <c:pt idx="13428">
                  <c:v>13429</c:v>
                </c:pt>
                <c:pt idx="13429">
                  <c:v>13430</c:v>
                </c:pt>
                <c:pt idx="13430">
                  <c:v>13431</c:v>
                </c:pt>
                <c:pt idx="13431">
                  <c:v>13432</c:v>
                </c:pt>
                <c:pt idx="13432">
                  <c:v>13433</c:v>
                </c:pt>
                <c:pt idx="13433">
                  <c:v>13434</c:v>
                </c:pt>
                <c:pt idx="13434">
                  <c:v>13435</c:v>
                </c:pt>
                <c:pt idx="13435">
                  <c:v>13436</c:v>
                </c:pt>
                <c:pt idx="13436">
                  <c:v>13437</c:v>
                </c:pt>
                <c:pt idx="13437">
                  <c:v>13438</c:v>
                </c:pt>
                <c:pt idx="13438">
                  <c:v>13439</c:v>
                </c:pt>
                <c:pt idx="13439">
                  <c:v>13440</c:v>
                </c:pt>
                <c:pt idx="13440">
                  <c:v>13441</c:v>
                </c:pt>
                <c:pt idx="13441">
                  <c:v>13442</c:v>
                </c:pt>
                <c:pt idx="13442">
                  <c:v>13443</c:v>
                </c:pt>
                <c:pt idx="13443">
                  <c:v>13444</c:v>
                </c:pt>
                <c:pt idx="13444">
                  <c:v>13445</c:v>
                </c:pt>
                <c:pt idx="13445">
                  <c:v>13446</c:v>
                </c:pt>
                <c:pt idx="13446">
                  <c:v>13447</c:v>
                </c:pt>
                <c:pt idx="13447">
                  <c:v>13448</c:v>
                </c:pt>
                <c:pt idx="13448">
                  <c:v>13449</c:v>
                </c:pt>
                <c:pt idx="13449">
                  <c:v>13450</c:v>
                </c:pt>
                <c:pt idx="13450">
                  <c:v>13451</c:v>
                </c:pt>
                <c:pt idx="13451">
                  <c:v>13452</c:v>
                </c:pt>
                <c:pt idx="13452">
                  <c:v>13453</c:v>
                </c:pt>
                <c:pt idx="13453">
                  <c:v>13454</c:v>
                </c:pt>
                <c:pt idx="13454">
                  <c:v>13455</c:v>
                </c:pt>
                <c:pt idx="13455">
                  <c:v>13456</c:v>
                </c:pt>
                <c:pt idx="13456">
                  <c:v>13457</c:v>
                </c:pt>
                <c:pt idx="13457">
                  <c:v>13458</c:v>
                </c:pt>
                <c:pt idx="13458">
                  <c:v>13459</c:v>
                </c:pt>
                <c:pt idx="13459">
                  <c:v>13460</c:v>
                </c:pt>
                <c:pt idx="13460">
                  <c:v>13461</c:v>
                </c:pt>
                <c:pt idx="13461">
                  <c:v>13462</c:v>
                </c:pt>
                <c:pt idx="13462">
                  <c:v>13463</c:v>
                </c:pt>
                <c:pt idx="13463">
                  <c:v>13464</c:v>
                </c:pt>
                <c:pt idx="13464">
                  <c:v>13465</c:v>
                </c:pt>
                <c:pt idx="13465">
                  <c:v>13466</c:v>
                </c:pt>
                <c:pt idx="13466">
                  <c:v>13467</c:v>
                </c:pt>
                <c:pt idx="13467">
                  <c:v>13468</c:v>
                </c:pt>
                <c:pt idx="13468">
                  <c:v>13469</c:v>
                </c:pt>
                <c:pt idx="13469">
                  <c:v>13470</c:v>
                </c:pt>
                <c:pt idx="13470">
                  <c:v>13471</c:v>
                </c:pt>
                <c:pt idx="13471">
                  <c:v>13472</c:v>
                </c:pt>
                <c:pt idx="13472">
                  <c:v>13473</c:v>
                </c:pt>
                <c:pt idx="13473">
                  <c:v>13474</c:v>
                </c:pt>
                <c:pt idx="13474">
                  <c:v>13475</c:v>
                </c:pt>
                <c:pt idx="13475">
                  <c:v>13476</c:v>
                </c:pt>
                <c:pt idx="13476">
                  <c:v>13477</c:v>
                </c:pt>
                <c:pt idx="13477">
                  <c:v>13478</c:v>
                </c:pt>
                <c:pt idx="13478">
                  <c:v>13479</c:v>
                </c:pt>
                <c:pt idx="13479">
                  <c:v>13480</c:v>
                </c:pt>
                <c:pt idx="13480">
                  <c:v>13481</c:v>
                </c:pt>
                <c:pt idx="13481">
                  <c:v>13482</c:v>
                </c:pt>
                <c:pt idx="13482">
                  <c:v>13483</c:v>
                </c:pt>
                <c:pt idx="13483">
                  <c:v>13484</c:v>
                </c:pt>
                <c:pt idx="13484">
                  <c:v>13485</c:v>
                </c:pt>
                <c:pt idx="13485">
                  <c:v>13486</c:v>
                </c:pt>
                <c:pt idx="13486">
                  <c:v>13487</c:v>
                </c:pt>
                <c:pt idx="13487">
                  <c:v>13488</c:v>
                </c:pt>
                <c:pt idx="13488">
                  <c:v>13489</c:v>
                </c:pt>
                <c:pt idx="13489">
                  <c:v>13490</c:v>
                </c:pt>
                <c:pt idx="13490">
                  <c:v>13491</c:v>
                </c:pt>
                <c:pt idx="13491">
                  <c:v>13492</c:v>
                </c:pt>
                <c:pt idx="13492">
                  <c:v>13493</c:v>
                </c:pt>
                <c:pt idx="13493">
                  <c:v>13494</c:v>
                </c:pt>
                <c:pt idx="13494">
                  <c:v>13495</c:v>
                </c:pt>
                <c:pt idx="13495">
                  <c:v>13496</c:v>
                </c:pt>
                <c:pt idx="13496">
                  <c:v>13497</c:v>
                </c:pt>
                <c:pt idx="13497">
                  <c:v>13498</c:v>
                </c:pt>
                <c:pt idx="13498">
                  <c:v>13499</c:v>
                </c:pt>
                <c:pt idx="13499">
                  <c:v>13500</c:v>
                </c:pt>
                <c:pt idx="13500">
                  <c:v>13501</c:v>
                </c:pt>
                <c:pt idx="13501">
                  <c:v>13502</c:v>
                </c:pt>
                <c:pt idx="13502">
                  <c:v>13503</c:v>
                </c:pt>
                <c:pt idx="13503">
                  <c:v>13504</c:v>
                </c:pt>
                <c:pt idx="13504">
                  <c:v>13505</c:v>
                </c:pt>
                <c:pt idx="13505">
                  <c:v>13506</c:v>
                </c:pt>
                <c:pt idx="13506">
                  <c:v>13507</c:v>
                </c:pt>
                <c:pt idx="13507">
                  <c:v>13508</c:v>
                </c:pt>
                <c:pt idx="13508">
                  <c:v>13509</c:v>
                </c:pt>
                <c:pt idx="13509">
                  <c:v>13510</c:v>
                </c:pt>
                <c:pt idx="13510">
                  <c:v>13511</c:v>
                </c:pt>
                <c:pt idx="13511">
                  <c:v>13512</c:v>
                </c:pt>
                <c:pt idx="13512">
                  <c:v>13513</c:v>
                </c:pt>
                <c:pt idx="13513">
                  <c:v>13514</c:v>
                </c:pt>
                <c:pt idx="13514">
                  <c:v>13515</c:v>
                </c:pt>
                <c:pt idx="13515">
                  <c:v>13516</c:v>
                </c:pt>
                <c:pt idx="13516">
                  <c:v>13517</c:v>
                </c:pt>
                <c:pt idx="13517">
                  <c:v>13518</c:v>
                </c:pt>
                <c:pt idx="13518">
                  <c:v>13519</c:v>
                </c:pt>
                <c:pt idx="13519">
                  <c:v>13520</c:v>
                </c:pt>
                <c:pt idx="13520">
                  <c:v>13521</c:v>
                </c:pt>
                <c:pt idx="13521">
                  <c:v>13522</c:v>
                </c:pt>
                <c:pt idx="13522">
                  <c:v>13523</c:v>
                </c:pt>
                <c:pt idx="13523">
                  <c:v>13524</c:v>
                </c:pt>
                <c:pt idx="13524">
                  <c:v>13525</c:v>
                </c:pt>
                <c:pt idx="13525">
                  <c:v>13526</c:v>
                </c:pt>
                <c:pt idx="13526">
                  <c:v>13527</c:v>
                </c:pt>
                <c:pt idx="13527">
                  <c:v>13528</c:v>
                </c:pt>
                <c:pt idx="13528">
                  <c:v>13529</c:v>
                </c:pt>
                <c:pt idx="13529">
                  <c:v>13530</c:v>
                </c:pt>
                <c:pt idx="13530">
                  <c:v>13531</c:v>
                </c:pt>
                <c:pt idx="13531">
                  <c:v>13532</c:v>
                </c:pt>
                <c:pt idx="13532">
                  <c:v>13533</c:v>
                </c:pt>
                <c:pt idx="13533">
                  <c:v>13534</c:v>
                </c:pt>
                <c:pt idx="13534">
                  <c:v>13535</c:v>
                </c:pt>
                <c:pt idx="13535">
                  <c:v>13536</c:v>
                </c:pt>
                <c:pt idx="13536">
                  <c:v>13537</c:v>
                </c:pt>
                <c:pt idx="13537">
                  <c:v>13538</c:v>
                </c:pt>
                <c:pt idx="13538">
                  <c:v>13539</c:v>
                </c:pt>
                <c:pt idx="13539">
                  <c:v>13540</c:v>
                </c:pt>
                <c:pt idx="13540">
                  <c:v>13541</c:v>
                </c:pt>
                <c:pt idx="13541">
                  <c:v>13542</c:v>
                </c:pt>
                <c:pt idx="13542">
                  <c:v>13543</c:v>
                </c:pt>
                <c:pt idx="13543">
                  <c:v>13544</c:v>
                </c:pt>
                <c:pt idx="13544">
                  <c:v>13545</c:v>
                </c:pt>
                <c:pt idx="13545">
                  <c:v>13546</c:v>
                </c:pt>
                <c:pt idx="13546">
                  <c:v>13547</c:v>
                </c:pt>
                <c:pt idx="13547">
                  <c:v>13548</c:v>
                </c:pt>
                <c:pt idx="13548">
                  <c:v>13549</c:v>
                </c:pt>
                <c:pt idx="13549">
                  <c:v>13550</c:v>
                </c:pt>
                <c:pt idx="13550">
                  <c:v>13551</c:v>
                </c:pt>
                <c:pt idx="13551">
                  <c:v>13552</c:v>
                </c:pt>
                <c:pt idx="13552">
                  <c:v>13553</c:v>
                </c:pt>
                <c:pt idx="13553">
                  <c:v>13554</c:v>
                </c:pt>
                <c:pt idx="13554">
                  <c:v>13555</c:v>
                </c:pt>
                <c:pt idx="13555">
                  <c:v>13556</c:v>
                </c:pt>
                <c:pt idx="13556">
                  <c:v>13557</c:v>
                </c:pt>
                <c:pt idx="13557">
                  <c:v>13558</c:v>
                </c:pt>
                <c:pt idx="13558">
                  <c:v>13559</c:v>
                </c:pt>
                <c:pt idx="13559">
                  <c:v>13560</c:v>
                </c:pt>
                <c:pt idx="13560">
                  <c:v>13561</c:v>
                </c:pt>
                <c:pt idx="13561">
                  <c:v>13562</c:v>
                </c:pt>
                <c:pt idx="13562">
                  <c:v>13563</c:v>
                </c:pt>
                <c:pt idx="13563">
                  <c:v>13564</c:v>
                </c:pt>
                <c:pt idx="13564">
                  <c:v>13565</c:v>
                </c:pt>
                <c:pt idx="13565">
                  <c:v>13566</c:v>
                </c:pt>
                <c:pt idx="13566">
                  <c:v>13567</c:v>
                </c:pt>
                <c:pt idx="13567">
                  <c:v>13568</c:v>
                </c:pt>
                <c:pt idx="13568">
                  <c:v>13569</c:v>
                </c:pt>
                <c:pt idx="13569">
                  <c:v>13570</c:v>
                </c:pt>
                <c:pt idx="13570">
                  <c:v>13571</c:v>
                </c:pt>
                <c:pt idx="13571">
                  <c:v>13572</c:v>
                </c:pt>
                <c:pt idx="13572">
                  <c:v>13573</c:v>
                </c:pt>
                <c:pt idx="13573">
                  <c:v>13574</c:v>
                </c:pt>
                <c:pt idx="13574">
                  <c:v>13575</c:v>
                </c:pt>
                <c:pt idx="13575">
                  <c:v>13576</c:v>
                </c:pt>
                <c:pt idx="13576">
                  <c:v>13577</c:v>
                </c:pt>
                <c:pt idx="13577">
                  <c:v>13578</c:v>
                </c:pt>
                <c:pt idx="13578">
                  <c:v>13579</c:v>
                </c:pt>
                <c:pt idx="13579">
                  <c:v>13580</c:v>
                </c:pt>
                <c:pt idx="13580">
                  <c:v>13581</c:v>
                </c:pt>
                <c:pt idx="13581">
                  <c:v>13582</c:v>
                </c:pt>
                <c:pt idx="13582">
                  <c:v>13583</c:v>
                </c:pt>
                <c:pt idx="13583">
                  <c:v>13584</c:v>
                </c:pt>
                <c:pt idx="13584">
                  <c:v>13585</c:v>
                </c:pt>
                <c:pt idx="13585">
                  <c:v>13586</c:v>
                </c:pt>
                <c:pt idx="13586">
                  <c:v>13587</c:v>
                </c:pt>
                <c:pt idx="13587">
                  <c:v>13588</c:v>
                </c:pt>
                <c:pt idx="13588">
                  <c:v>13589</c:v>
                </c:pt>
                <c:pt idx="13589">
                  <c:v>13590</c:v>
                </c:pt>
                <c:pt idx="13590">
                  <c:v>13591</c:v>
                </c:pt>
                <c:pt idx="13591">
                  <c:v>13592</c:v>
                </c:pt>
                <c:pt idx="13592">
                  <c:v>13593</c:v>
                </c:pt>
                <c:pt idx="13593">
                  <c:v>13594</c:v>
                </c:pt>
                <c:pt idx="13594">
                  <c:v>13595</c:v>
                </c:pt>
                <c:pt idx="13595">
                  <c:v>13596</c:v>
                </c:pt>
                <c:pt idx="13596">
                  <c:v>13597</c:v>
                </c:pt>
                <c:pt idx="13597">
                  <c:v>13598</c:v>
                </c:pt>
                <c:pt idx="13598">
                  <c:v>13599</c:v>
                </c:pt>
                <c:pt idx="13599">
                  <c:v>13600</c:v>
                </c:pt>
                <c:pt idx="13600">
                  <c:v>13601</c:v>
                </c:pt>
                <c:pt idx="13601">
                  <c:v>13602</c:v>
                </c:pt>
                <c:pt idx="13602">
                  <c:v>13603</c:v>
                </c:pt>
                <c:pt idx="13603">
                  <c:v>13604</c:v>
                </c:pt>
                <c:pt idx="13604">
                  <c:v>13605</c:v>
                </c:pt>
                <c:pt idx="13605">
                  <c:v>13606</c:v>
                </c:pt>
                <c:pt idx="13606">
                  <c:v>13607</c:v>
                </c:pt>
                <c:pt idx="13607">
                  <c:v>13608</c:v>
                </c:pt>
                <c:pt idx="13608">
                  <c:v>13609</c:v>
                </c:pt>
                <c:pt idx="13609">
                  <c:v>13610</c:v>
                </c:pt>
                <c:pt idx="13610">
                  <c:v>13611</c:v>
                </c:pt>
                <c:pt idx="13611">
                  <c:v>13612</c:v>
                </c:pt>
                <c:pt idx="13612">
                  <c:v>13613</c:v>
                </c:pt>
                <c:pt idx="13613">
                  <c:v>13614</c:v>
                </c:pt>
                <c:pt idx="13614">
                  <c:v>13615</c:v>
                </c:pt>
                <c:pt idx="13615">
                  <c:v>13616</c:v>
                </c:pt>
                <c:pt idx="13616">
                  <c:v>13617</c:v>
                </c:pt>
                <c:pt idx="13617">
                  <c:v>13618</c:v>
                </c:pt>
                <c:pt idx="13618">
                  <c:v>13619</c:v>
                </c:pt>
                <c:pt idx="13619">
                  <c:v>13620</c:v>
                </c:pt>
                <c:pt idx="13620">
                  <c:v>13621</c:v>
                </c:pt>
                <c:pt idx="13621">
                  <c:v>13622</c:v>
                </c:pt>
                <c:pt idx="13622">
                  <c:v>13623</c:v>
                </c:pt>
                <c:pt idx="13623">
                  <c:v>13624</c:v>
                </c:pt>
                <c:pt idx="13624">
                  <c:v>13625</c:v>
                </c:pt>
                <c:pt idx="13625">
                  <c:v>13626</c:v>
                </c:pt>
                <c:pt idx="13626">
                  <c:v>13627</c:v>
                </c:pt>
                <c:pt idx="13627">
                  <c:v>13628</c:v>
                </c:pt>
                <c:pt idx="13628">
                  <c:v>13629</c:v>
                </c:pt>
                <c:pt idx="13629">
                  <c:v>13630</c:v>
                </c:pt>
                <c:pt idx="13630">
                  <c:v>13631</c:v>
                </c:pt>
                <c:pt idx="13631">
                  <c:v>13632</c:v>
                </c:pt>
                <c:pt idx="13632">
                  <c:v>13633</c:v>
                </c:pt>
                <c:pt idx="13633">
                  <c:v>13634</c:v>
                </c:pt>
                <c:pt idx="13634">
                  <c:v>13635</c:v>
                </c:pt>
                <c:pt idx="13635">
                  <c:v>13636</c:v>
                </c:pt>
                <c:pt idx="13636">
                  <c:v>13637</c:v>
                </c:pt>
                <c:pt idx="13637">
                  <c:v>13638</c:v>
                </c:pt>
                <c:pt idx="13638">
                  <c:v>13639</c:v>
                </c:pt>
                <c:pt idx="13639">
                  <c:v>13640</c:v>
                </c:pt>
                <c:pt idx="13640">
                  <c:v>13641</c:v>
                </c:pt>
                <c:pt idx="13641">
                  <c:v>13642</c:v>
                </c:pt>
                <c:pt idx="13642">
                  <c:v>13643</c:v>
                </c:pt>
                <c:pt idx="13643">
                  <c:v>13644</c:v>
                </c:pt>
                <c:pt idx="13644">
                  <c:v>13645</c:v>
                </c:pt>
                <c:pt idx="13645">
                  <c:v>13646</c:v>
                </c:pt>
                <c:pt idx="13646">
                  <c:v>13647</c:v>
                </c:pt>
                <c:pt idx="13647">
                  <c:v>13648</c:v>
                </c:pt>
                <c:pt idx="13648">
                  <c:v>13649</c:v>
                </c:pt>
                <c:pt idx="13649">
                  <c:v>13650</c:v>
                </c:pt>
                <c:pt idx="13650">
                  <c:v>13651</c:v>
                </c:pt>
                <c:pt idx="13651">
                  <c:v>13652</c:v>
                </c:pt>
                <c:pt idx="13652">
                  <c:v>13653</c:v>
                </c:pt>
                <c:pt idx="13653">
                  <c:v>13654</c:v>
                </c:pt>
                <c:pt idx="13654">
                  <c:v>13655</c:v>
                </c:pt>
                <c:pt idx="13655">
                  <c:v>13656</c:v>
                </c:pt>
                <c:pt idx="13656">
                  <c:v>13657</c:v>
                </c:pt>
                <c:pt idx="13657">
                  <c:v>13658</c:v>
                </c:pt>
                <c:pt idx="13658">
                  <c:v>13659</c:v>
                </c:pt>
                <c:pt idx="13659">
                  <c:v>13660</c:v>
                </c:pt>
                <c:pt idx="13660">
                  <c:v>13661</c:v>
                </c:pt>
                <c:pt idx="13661">
                  <c:v>13662</c:v>
                </c:pt>
                <c:pt idx="13662">
                  <c:v>13663</c:v>
                </c:pt>
                <c:pt idx="13663">
                  <c:v>13664</c:v>
                </c:pt>
                <c:pt idx="13664">
                  <c:v>13665</c:v>
                </c:pt>
                <c:pt idx="13665">
                  <c:v>13666</c:v>
                </c:pt>
                <c:pt idx="13666">
                  <c:v>13667</c:v>
                </c:pt>
                <c:pt idx="13667">
                  <c:v>13668</c:v>
                </c:pt>
                <c:pt idx="13668">
                  <c:v>13669</c:v>
                </c:pt>
                <c:pt idx="13669">
                  <c:v>13670</c:v>
                </c:pt>
                <c:pt idx="13670">
                  <c:v>13671</c:v>
                </c:pt>
                <c:pt idx="13671">
                  <c:v>13672</c:v>
                </c:pt>
                <c:pt idx="13672">
                  <c:v>13673</c:v>
                </c:pt>
                <c:pt idx="13673">
                  <c:v>13674</c:v>
                </c:pt>
                <c:pt idx="13674">
                  <c:v>13675</c:v>
                </c:pt>
                <c:pt idx="13675">
                  <c:v>13676</c:v>
                </c:pt>
                <c:pt idx="13676">
                  <c:v>13677</c:v>
                </c:pt>
                <c:pt idx="13677">
                  <c:v>13678</c:v>
                </c:pt>
                <c:pt idx="13678">
                  <c:v>13679</c:v>
                </c:pt>
                <c:pt idx="13679">
                  <c:v>13680</c:v>
                </c:pt>
                <c:pt idx="13680">
                  <c:v>13681</c:v>
                </c:pt>
                <c:pt idx="13681">
                  <c:v>13682</c:v>
                </c:pt>
                <c:pt idx="13682">
                  <c:v>13683</c:v>
                </c:pt>
                <c:pt idx="13683">
                  <c:v>13684</c:v>
                </c:pt>
                <c:pt idx="13684">
                  <c:v>13685</c:v>
                </c:pt>
                <c:pt idx="13685">
                  <c:v>13686</c:v>
                </c:pt>
                <c:pt idx="13686">
                  <c:v>13687</c:v>
                </c:pt>
                <c:pt idx="13687">
                  <c:v>13688</c:v>
                </c:pt>
                <c:pt idx="13688">
                  <c:v>13689</c:v>
                </c:pt>
                <c:pt idx="13689">
                  <c:v>13690</c:v>
                </c:pt>
                <c:pt idx="13690">
                  <c:v>13691</c:v>
                </c:pt>
                <c:pt idx="13691">
                  <c:v>13692</c:v>
                </c:pt>
                <c:pt idx="13692">
                  <c:v>13693</c:v>
                </c:pt>
                <c:pt idx="13693">
                  <c:v>13694</c:v>
                </c:pt>
                <c:pt idx="13694">
                  <c:v>13695</c:v>
                </c:pt>
                <c:pt idx="13695">
                  <c:v>13696</c:v>
                </c:pt>
                <c:pt idx="13696">
                  <c:v>13697</c:v>
                </c:pt>
                <c:pt idx="13697">
                  <c:v>13698</c:v>
                </c:pt>
                <c:pt idx="13698">
                  <c:v>13699</c:v>
                </c:pt>
                <c:pt idx="13699">
                  <c:v>13700</c:v>
                </c:pt>
                <c:pt idx="13700">
                  <c:v>13701</c:v>
                </c:pt>
                <c:pt idx="13701">
                  <c:v>13702</c:v>
                </c:pt>
                <c:pt idx="13702">
                  <c:v>13703</c:v>
                </c:pt>
                <c:pt idx="13703">
                  <c:v>13704</c:v>
                </c:pt>
                <c:pt idx="13704">
                  <c:v>13705</c:v>
                </c:pt>
                <c:pt idx="13705">
                  <c:v>13706</c:v>
                </c:pt>
                <c:pt idx="13706">
                  <c:v>13707</c:v>
                </c:pt>
                <c:pt idx="13707">
                  <c:v>13708</c:v>
                </c:pt>
                <c:pt idx="13708">
                  <c:v>13709</c:v>
                </c:pt>
                <c:pt idx="13709">
                  <c:v>13710</c:v>
                </c:pt>
                <c:pt idx="13710">
                  <c:v>13711</c:v>
                </c:pt>
                <c:pt idx="13711">
                  <c:v>13712</c:v>
                </c:pt>
                <c:pt idx="13712">
                  <c:v>13713</c:v>
                </c:pt>
                <c:pt idx="13713">
                  <c:v>13714</c:v>
                </c:pt>
                <c:pt idx="13714">
                  <c:v>13715</c:v>
                </c:pt>
                <c:pt idx="13715">
                  <c:v>13716</c:v>
                </c:pt>
                <c:pt idx="13716">
                  <c:v>13717</c:v>
                </c:pt>
                <c:pt idx="13717">
                  <c:v>13718</c:v>
                </c:pt>
                <c:pt idx="13718">
                  <c:v>13719</c:v>
                </c:pt>
                <c:pt idx="13719">
                  <c:v>13720</c:v>
                </c:pt>
                <c:pt idx="13720">
                  <c:v>13721</c:v>
                </c:pt>
                <c:pt idx="13721">
                  <c:v>13722</c:v>
                </c:pt>
                <c:pt idx="13722">
                  <c:v>13723</c:v>
                </c:pt>
                <c:pt idx="13723">
                  <c:v>13724</c:v>
                </c:pt>
                <c:pt idx="13724">
                  <c:v>13725</c:v>
                </c:pt>
                <c:pt idx="13725">
                  <c:v>13726</c:v>
                </c:pt>
                <c:pt idx="13726">
                  <c:v>13727</c:v>
                </c:pt>
                <c:pt idx="13727">
                  <c:v>13728</c:v>
                </c:pt>
                <c:pt idx="13728">
                  <c:v>13729</c:v>
                </c:pt>
                <c:pt idx="13729">
                  <c:v>13730</c:v>
                </c:pt>
                <c:pt idx="13730">
                  <c:v>13731</c:v>
                </c:pt>
                <c:pt idx="13731">
                  <c:v>13732</c:v>
                </c:pt>
                <c:pt idx="13732">
                  <c:v>13733</c:v>
                </c:pt>
                <c:pt idx="13733">
                  <c:v>13734</c:v>
                </c:pt>
                <c:pt idx="13734">
                  <c:v>13735</c:v>
                </c:pt>
                <c:pt idx="13735">
                  <c:v>13736</c:v>
                </c:pt>
                <c:pt idx="13736">
                  <c:v>13737</c:v>
                </c:pt>
                <c:pt idx="13737">
                  <c:v>13738</c:v>
                </c:pt>
                <c:pt idx="13738">
                  <c:v>13739</c:v>
                </c:pt>
                <c:pt idx="13739">
                  <c:v>13740</c:v>
                </c:pt>
                <c:pt idx="13740">
                  <c:v>13741</c:v>
                </c:pt>
                <c:pt idx="13741">
                  <c:v>13742</c:v>
                </c:pt>
                <c:pt idx="13742">
                  <c:v>13743</c:v>
                </c:pt>
                <c:pt idx="13743">
                  <c:v>13744</c:v>
                </c:pt>
                <c:pt idx="13744">
                  <c:v>13745</c:v>
                </c:pt>
                <c:pt idx="13745">
                  <c:v>13746</c:v>
                </c:pt>
                <c:pt idx="13746">
                  <c:v>13747</c:v>
                </c:pt>
                <c:pt idx="13747">
                  <c:v>13748</c:v>
                </c:pt>
                <c:pt idx="13748">
                  <c:v>13749</c:v>
                </c:pt>
                <c:pt idx="13749">
                  <c:v>13750</c:v>
                </c:pt>
                <c:pt idx="13750">
                  <c:v>13751</c:v>
                </c:pt>
                <c:pt idx="13751">
                  <c:v>13752</c:v>
                </c:pt>
                <c:pt idx="13752">
                  <c:v>13753</c:v>
                </c:pt>
                <c:pt idx="13753">
                  <c:v>13754</c:v>
                </c:pt>
                <c:pt idx="13754">
                  <c:v>13755</c:v>
                </c:pt>
                <c:pt idx="13755">
                  <c:v>13756</c:v>
                </c:pt>
                <c:pt idx="13756">
                  <c:v>13757</c:v>
                </c:pt>
                <c:pt idx="13757">
                  <c:v>13758</c:v>
                </c:pt>
                <c:pt idx="13758">
                  <c:v>13759</c:v>
                </c:pt>
                <c:pt idx="13759">
                  <c:v>13760</c:v>
                </c:pt>
                <c:pt idx="13760">
                  <c:v>13761</c:v>
                </c:pt>
                <c:pt idx="13761">
                  <c:v>13762</c:v>
                </c:pt>
                <c:pt idx="13762">
                  <c:v>13763</c:v>
                </c:pt>
                <c:pt idx="13763">
                  <c:v>13764</c:v>
                </c:pt>
                <c:pt idx="13764">
                  <c:v>13765</c:v>
                </c:pt>
                <c:pt idx="13765">
                  <c:v>13766</c:v>
                </c:pt>
                <c:pt idx="13766">
                  <c:v>13767</c:v>
                </c:pt>
                <c:pt idx="13767">
                  <c:v>13768</c:v>
                </c:pt>
                <c:pt idx="13768">
                  <c:v>13769</c:v>
                </c:pt>
                <c:pt idx="13769">
                  <c:v>13770</c:v>
                </c:pt>
                <c:pt idx="13770">
                  <c:v>13771</c:v>
                </c:pt>
                <c:pt idx="13771">
                  <c:v>13772</c:v>
                </c:pt>
                <c:pt idx="13772">
                  <c:v>13773</c:v>
                </c:pt>
                <c:pt idx="13773">
                  <c:v>13774</c:v>
                </c:pt>
                <c:pt idx="13774">
                  <c:v>13775</c:v>
                </c:pt>
                <c:pt idx="13775">
                  <c:v>13776</c:v>
                </c:pt>
                <c:pt idx="13776">
                  <c:v>13777</c:v>
                </c:pt>
                <c:pt idx="13777">
                  <c:v>13778</c:v>
                </c:pt>
                <c:pt idx="13778">
                  <c:v>13779</c:v>
                </c:pt>
                <c:pt idx="13779">
                  <c:v>13780</c:v>
                </c:pt>
                <c:pt idx="13780">
                  <c:v>13781</c:v>
                </c:pt>
                <c:pt idx="13781">
                  <c:v>13782</c:v>
                </c:pt>
                <c:pt idx="13782">
                  <c:v>13783</c:v>
                </c:pt>
                <c:pt idx="13783">
                  <c:v>13784</c:v>
                </c:pt>
                <c:pt idx="13784">
                  <c:v>13785</c:v>
                </c:pt>
                <c:pt idx="13785">
                  <c:v>13786</c:v>
                </c:pt>
                <c:pt idx="13786">
                  <c:v>13787</c:v>
                </c:pt>
                <c:pt idx="13787">
                  <c:v>13788</c:v>
                </c:pt>
                <c:pt idx="13788">
                  <c:v>13789</c:v>
                </c:pt>
                <c:pt idx="13789">
                  <c:v>13790</c:v>
                </c:pt>
                <c:pt idx="13790">
                  <c:v>13791</c:v>
                </c:pt>
                <c:pt idx="13791">
                  <c:v>13792</c:v>
                </c:pt>
                <c:pt idx="13792">
                  <c:v>13793</c:v>
                </c:pt>
                <c:pt idx="13793">
                  <c:v>13794</c:v>
                </c:pt>
                <c:pt idx="13794">
                  <c:v>13795</c:v>
                </c:pt>
                <c:pt idx="13795">
                  <c:v>13796</c:v>
                </c:pt>
                <c:pt idx="13796">
                  <c:v>13797</c:v>
                </c:pt>
                <c:pt idx="13797">
                  <c:v>13798</c:v>
                </c:pt>
                <c:pt idx="13798">
                  <c:v>13799</c:v>
                </c:pt>
                <c:pt idx="13799">
                  <c:v>13800</c:v>
                </c:pt>
                <c:pt idx="13800">
                  <c:v>13801</c:v>
                </c:pt>
                <c:pt idx="13801">
                  <c:v>13802</c:v>
                </c:pt>
                <c:pt idx="13802">
                  <c:v>13803</c:v>
                </c:pt>
                <c:pt idx="13803">
                  <c:v>13804</c:v>
                </c:pt>
                <c:pt idx="13804">
                  <c:v>13805</c:v>
                </c:pt>
                <c:pt idx="13805">
                  <c:v>13806</c:v>
                </c:pt>
                <c:pt idx="13806">
                  <c:v>13807</c:v>
                </c:pt>
                <c:pt idx="13807">
                  <c:v>13808</c:v>
                </c:pt>
                <c:pt idx="13808">
                  <c:v>13809</c:v>
                </c:pt>
                <c:pt idx="13809">
                  <c:v>13810</c:v>
                </c:pt>
                <c:pt idx="13810">
                  <c:v>13811</c:v>
                </c:pt>
                <c:pt idx="13811">
                  <c:v>13812</c:v>
                </c:pt>
                <c:pt idx="13812">
                  <c:v>13813</c:v>
                </c:pt>
                <c:pt idx="13813">
                  <c:v>13814</c:v>
                </c:pt>
                <c:pt idx="13814">
                  <c:v>13815</c:v>
                </c:pt>
                <c:pt idx="13815">
                  <c:v>13816</c:v>
                </c:pt>
                <c:pt idx="13816">
                  <c:v>13817</c:v>
                </c:pt>
                <c:pt idx="13817">
                  <c:v>13818</c:v>
                </c:pt>
                <c:pt idx="13818">
                  <c:v>13819</c:v>
                </c:pt>
                <c:pt idx="13819">
                  <c:v>13820</c:v>
                </c:pt>
                <c:pt idx="13820">
                  <c:v>13821</c:v>
                </c:pt>
                <c:pt idx="13821">
                  <c:v>13822</c:v>
                </c:pt>
                <c:pt idx="13822">
                  <c:v>13823</c:v>
                </c:pt>
                <c:pt idx="13823">
                  <c:v>13824</c:v>
                </c:pt>
                <c:pt idx="13824">
                  <c:v>13825</c:v>
                </c:pt>
                <c:pt idx="13825">
                  <c:v>13826</c:v>
                </c:pt>
                <c:pt idx="13826">
                  <c:v>13827</c:v>
                </c:pt>
                <c:pt idx="13827">
                  <c:v>13828</c:v>
                </c:pt>
                <c:pt idx="13828">
                  <c:v>13829</c:v>
                </c:pt>
                <c:pt idx="13829">
                  <c:v>13830</c:v>
                </c:pt>
                <c:pt idx="13830">
                  <c:v>13831</c:v>
                </c:pt>
                <c:pt idx="13831">
                  <c:v>13832</c:v>
                </c:pt>
                <c:pt idx="13832">
                  <c:v>13833</c:v>
                </c:pt>
                <c:pt idx="13833">
                  <c:v>13834</c:v>
                </c:pt>
                <c:pt idx="13834">
                  <c:v>13835</c:v>
                </c:pt>
                <c:pt idx="13835">
                  <c:v>13836</c:v>
                </c:pt>
                <c:pt idx="13836">
                  <c:v>13837</c:v>
                </c:pt>
                <c:pt idx="13837">
                  <c:v>13838</c:v>
                </c:pt>
                <c:pt idx="13838">
                  <c:v>13839</c:v>
                </c:pt>
                <c:pt idx="13839">
                  <c:v>13840</c:v>
                </c:pt>
                <c:pt idx="13840">
                  <c:v>13841</c:v>
                </c:pt>
                <c:pt idx="13841">
                  <c:v>13842</c:v>
                </c:pt>
                <c:pt idx="13842">
                  <c:v>13843</c:v>
                </c:pt>
                <c:pt idx="13843">
                  <c:v>13844</c:v>
                </c:pt>
                <c:pt idx="13844">
                  <c:v>13845</c:v>
                </c:pt>
                <c:pt idx="13845">
                  <c:v>13846</c:v>
                </c:pt>
                <c:pt idx="13846">
                  <c:v>13847</c:v>
                </c:pt>
                <c:pt idx="13847">
                  <c:v>13848</c:v>
                </c:pt>
                <c:pt idx="13848">
                  <c:v>13849</c:v>
                </c:pt>
                <c:pt idx="13849">
                  <c:v>13850</c:v>
                </c:pt>
                <c:pt idx="13850">
                  <c:v>13851</c:v>
                </c:pt>
                <c:pt idx="13851">
                  <c:v>13852</c:v>
                </c:pt>
                <c:pt idx="13852">
                  <c:v>13853</c:v>
                </c:pt>
                <c:pt idx="13853">
                  <c:v>13854</c:v>
                </c:pt>
                <c:pt idx="13854">
                  <c:v>13855</c:v>
                </c:pt>
                <c:pt idx="13855">
                  <c:v>13856</c:v>
                </c:pt>
                <c:pt idx="13856">
                  <c:v>13857</c:v>
                </c:pt>
                <c:pt idx="13857">
                  <c:v>13858</c:v>
                </c:pt>
                <c:pt idx="13858">
                  <c:v>13859</c:v>
                </c:pt>
                <c:pt idx="13859">
                  <c:v>13860</c:v>
                </c:pt>
                <c:pt idx="13860">
                  <c:v>13861</c:v>
                </c:pt>
                <c:pt idx="13861">
                  <c:v>13862</c:v>
                </c:pt>
                <c:pt idx="13862">
                  <c:v>13863</c:v>
                </c:pt>
                <c:pt idx="13863">
                  <c:v>13864</c:v>
                </c:pt>
                <c:pt idx="13864">
                  <c:v>13865</c:v>
                </c:pt>
                <c:pt idx="13865">
                  <c:v>13866</c:v>
                </c:pt>
                <c:pt idx="13866">
                  <c:v>13867</c:v>
                </c:pt>
                <c:pt idx="13867">
                  <c:v>13868</c:v>
                </c:pt>
                <c:pt idx="13868">
                  <c:v>13869</c:v>
                </c:pt>
                <c:pt idx="13869">
                  <c:v>13870</c:v>
                </c:pt>
                <c:pt idx="13870">
                  <c:v>13871</c:v>
                </c:pt>
                <c:pt idx="13871">
                  <c:v>13872</c:v>
                </c:pt>
                <c:pt idx="13872">
                  <c:v>13873</c:v>
                </c:pt>
                <c:pt idx="13873">
                  <c:v>13874</c:v>
                </c:pt>
                <c:pt idx="13874">
                  <c:v>13875</c:v>
                </c:pt>
                <c:pt idx="13875">
                  <c:v>13876</c:v>
                </c:pt>
                <c:pt idx="13876">
                  <c:v>13877</c:v>
                </c:pt>
                <c:pt idx="13877">
                  <c:v>13878</c:v>
                </c:pt>
                <c:pt idx="13878">
                  <c:v>13879</c:v>
                </c:pt>
                <c:pt idx="13879">
                  <c:v>13880</c:v>
                </c:pt>
                <c:pt idx="13880">
                  <c:v>13881</c:v>
                </c:pt>
                <c:pt idx="13881">
                  <c:v>13882</c:v>
                </c:pt>
                <c:pt idx="13882">
                  <c:v>13883</c:v>
                </c:pt>
                <c:pt idx="13883">
                  <c:v>13884</c:v>
                </c:pt>
                <c:pt idx="13884">
                  <c:v>13885</c:v>
                </c:pt>
                <c:pt idx="13885">
                  <c:v>13886</c:v>
                </c:pt>
                <c:pt idx="13886">
                  <c:v>13887</c:v>
                </c:pt>
                <c:pt idx="13887">
                  <c:v>13888</c:v>
                </c:pt>
                <c:pt idx="13888">
                  <c:v>13889</c:v>
                </c:pt>
                <c:pt idx="13889">
                  <c:v>13890</c:v>
                </c:pt>
                <c:pt idx="13890">
                  <c:v>13891</c:v>
                </c:pt>
                <c:pt idx="13891">
                  <c:v>13892</c:v>
                </c:pt>
                <c:pt idx="13892">
                  <c:v>13893</c:v>
                </c:pt>
                <c:pt idx="13893">
                  <c:v>13894</c:v>
                </c:pt>
                <c:pt idx="13894">
                  <c:v>13895</c:v>
                </c:pt>
                <c:pt idx="13895">
                  <c:v>13896</c:v>
                </c:pt>
                <c:pt idx="13896">
                  <c:v>13897</c:v>
                </c:pt>
                <c:pt idx="13897">
                  <c:v>13898</c:v>
                </c:pt>
                <c:pt idx="13898">
                  <c:v>13899</c:v>
                </c:pt>
                <c:pt idx="13899">
                  <c:v>13900</c:v>
                </c:pt>
                <c:pt idx="13900">
                  <c:v>13901</c:v>
                </c:pt>
                <c:pt idx="13901">
                  <c:v>13902</c:v>
                </c:pt>
                <c:pt idx="13902">
                  <c:v>13903</c:v>
                </c:pt>
                <c:pt idx="13903">
                  <c:v>13904</c:v>
                </c:pt>
                <c:pt idx="13904">
                  <c:v>13905</c:v>
                </c:pt>
                <c:pt idx="13905">
                  <c:v>13906</c:v>
                </c:pt>
                <c:pt idx="13906">
                  <c:v>13907</c:v>
                </c:pt>
                <c:pt idx="13907">
                  <c:v>13908</c:v>
                </c:pt>
                <c:pt idx="13908">
                  <c:v>13909</c:v>
                </c:pt>
                <c:pt idx="13909">
                  <c:v>13910</c:v>
                </c:pt>
                <c:pt idx="13910">
                  <c:v>13911</c:v>
                </c:pt>
                <c:pt idx="13911">
                  <c:v>13912</c:v>
                </c:pt>
                <c:pt idx="13912">
                  <c:v>13913</c:v>
                </c:pt>
                <c:pt idx="13913">
                  <c:v>13914</c:v>
                </c:pt>
                <c:pt idx="13914">
                  <c:v>13915</c:v>
                </c:pt>
                <c:pt idx="13915">
                  <c:v>13916</c:v>
                </c:pt>
                <c:pt idx="13916">
                  <c:v>13917</c:v>
                </c:pt>
                <c:pt idx="13917">
                  <c:v>13918</c:v>
                </c:pt>
                <c:pt idx="13918">
                  <c:v>13919</c:v>
                </c:pt>
                <c:pt idx="13919">
                  <c:v>13920</c:v>
                </c:pt>
                <c:pt idx="13920">
                  <c:v>13921</c:v>
                </c:pt>
                <c:pt idx="13921">
                  <c:v>13922</c:v>
                </c:pt>
                <c:pt idx="13922">
                  <c:v>13923</c:v>
                </c:pt>
                <c:pt idx="13923">
                  <c:v>13924</c:v>
                </c:pt>
                <c:pt idx="13924">
                  <c:v>13925</c:v>
                </c:pt>
                <c:pt idx="13925">
                  <c:v>13926</c:v>
                </c:pt>
                <c:pt idx="13926">
                  <c:v>13927</c:v>
                </c:pt>
                <c:pt idx="13927">
                  <c:v>13928</c:v>
                </c:pt>
                <c:pt idx="13928">
                  <c:v>13929</c:v>
                </c:pt>
                <c:pt idx="13929">
                  <c:v>13930</c:v>
                </c:pt>
                <c:pt idx="13930">
                  <c:v>13931</c:v>
                </c:pt>
                <c:pt idx="13931">
                  <c:v>13932</c:v>
                </c:pt>
                <c:pt idx="13932">
                  <c:v>13933</c:v>
                </c:pt>
                <c:pt idx="13933">
                  <c:v>13934</c:v>
                </c:pt>
                <c:pt idx="13934">
                  <c:v>13935</c:v>
                </c:pt>
                <c:pt idx="13935">
                  <c:v>13936</c:v>
                </c:pt>
                <c:pt idx="13936">
                  <c:v>13937</c:v>
                </c:pt>
                <c:pt idx="13937">
                  <c:v>13938</c:v>
                </c:pt>
                <c:pt idx="13938">
                  <c:v>13939</c:v>
                </c:pt>
                <c:pt idx="13939">
                  <c:v>13940</c:v>
                </c:pt>
                <c:pt idx="13940">
                  <c:v>13941</c:v>
                </c:pt>
                <c:pt idx="13941">
                  <c:v>13942</c:v>
                </c:pt>
                <c:pt idx="13942">
                  <c:v>13943</c:v>
                </c:pt>
                <c:pt idx="13943">
                  <c:v>13944</c:v>
                </c:pt>
                <c:pt idx="13944">
                  <c:v>13945</c:v>
                </c:pt>
                <c:pt idx="13945">
                  <c:v>13946</c:v>
                </c:pt>
                <c:pt idx="13946">
                  <c:v>13947</c:v>
                </c:pt>
                <c:pt idx="13947">
                  <c:v>13948</c:v>
                </c:pt>
                <c:pt idx="13948">
                  <c:v>13949</c:v>
                </c:pt>
                <c:pt idx="13949">
                  <c:v>13950</c:v>
                </c:pt>
                <c:pt idx="13950">
                  <c:v>13951</c:v>
                </c:pt>
                <c:pt idx="13951">
                  <c:v>13952</c:v>
                </c:pt>
                <c:pt idx="13952">
                  <c:v>13953</c:v>
                </c:pt>
                <c:pt idx="13953">
                  <c:v>13954</c:v>
                </c:pt>
                <c:pt idx="13954">
                  <c:v>13955</c:v>
                </c:pt>
                <c:pt idx="13955">
                  <c:v>13956</c:v>
                </c:pt>
                <c:pt idx="13956">
                  <c:v>13957</c:v>
                </c:pt>
                <c:pt idx="13957">
                  <c:v>13958</c:v>
                </c:pt>
                <c:pt idx="13958">
                  <c:v>13959</c:v>
                </c:pt>
                <c:pt idx="13959">
                  <c:v>13960</c:v>
                </c:pt>
                <c:pt idx="13960">
                  <c:v>13961</c:v>
                </c:pt>
                <c:pt idx="13961">
                  <c:v>13962</c:v>
                </c:pt>
                <c:pt idx="13962">
                  <c:v>13963</c:v>
                </c:pt>
                <c:pt idx="13963">
                  <c:v>13964</c:v>
                </c:pt>
                <c:pt idx="13964">
                  <c:v>13965</c:v>
                </c:pt>
                <c:pt idx="13965">
                  <c:v>13966</c:v>
                </c:pt>
                <c:pt idx="13966">
                  <c:v>13967</c:v>
                </c:pt>
                <c:pt idx="13967">
                  <c:v>13968</c:v>
                </c:pt>
                <c:pt idx="13968">
                  <c:v>13969</c:v>
                </c:pt>
                <c:pt idx="13969">
                  <c:v>13970</c:v>
                </c:pt>
                <c:pt idx="13970">
                  <c:v>13971</c:v>
                </c:pt>
                <c:pt idx="13971">
                  <c:v>13972</c:v>
                </c:pt>
                <c:pt idx="13972">
                  <c:v>13973</c:v>
                </c:pt>
                <c:pt idx="13973">
                  <c:v>13974</c:v>
                </c:pt>
                <c:pt idx="13974">
                  <c:v>13975</c:v>
                </c:pt>
                <c:pt idx="13975">
                  <c:v>13976</c:v>
                </c:pt>
                <c:pt idx="13976">
                  <c:v>13977</c:v>
                </c:pt>
                <c:pt idx="13977">
                  <c:v>13978</c:v>
                </c:pt>
                <c:pt idx="13978">
                  <c:v>13979</c:v>
                </c:pt>
                <c:pt idx="13979">
                  <c:v>13980</c:v>
                </c:pt>
                <c:pt idx="13980">
                  <c:v>13981</c:v>
                </c:pt>
                <c:pt idx="13981">
                  <c:v>13982</c:v>
                </c:pt>
                <c:pt idx="13982">
                  <c:v>13983</c:v>
                </c:pt>
                <c:pt idx="13983">
                  <c:v>13984</c:v>
                </c:pt>
                <c:pt idx="13984">
                  <c:v>13985</c:v>
                </c:pt>
                <c:pt idx="13985">
                  <c:v>13986</c:v>
                </c:pt>
                <c:pt idx="13986">
                  <c:v>13987</c:v>
                </c:pt>
                <c:pt idx="13987">
                  <c:v>13988</c:v>
                </c:pt>
                <c:pt idx="13988">
                  <c:v>13989</c:v>
                </c:pt>
                <c:pt idx="13989">
                  <c:v>13990</c:v>
                </c:pt>
                <c:pt idx="13990">
                  <c:v>13991</c:v>
                </c:pt>
                <c:pt idx="13991">
                  <c:v>13992</c:v>
                </c:pt>
                <c:pt idx="13992">
                  <c:v>13993</c:v>
                </c:pt>
                <c:pt idx="13993">
                  <c:v>13994</c:v>
                </c:pt>
                <c:pt idx="13994">
                  <c:v>13995</c:v>
                </c:pt>
                <c:pt idx="13995">
                  <c:v>13996</c:v>
                </c:pt>
                <c:pt idx="13996">
                  <c:v>13997</c:v>
                </c:pt>
                <c:pt idx="13997">
                  <c:v>13998</c:v>
                </c:pt>
                <c:pt idx="13998">
                  <c:v>13999</c:v>
                </c:pt>
                <c:pt idx="13999">
                  <c:v>14000</c:v>
                </c:pt>
                <c:pt idx="14000">
                  <c:v>14001</c:v>
                </c:pt>
                <c:pt idx="14001">
                  <c:v>14002</c:v>
                </c:pt>
                <c:pt idx="14002">
                  <c:v>14003</c:v>
                </c:pt>
                <c:pt idx="14003">
                  <c:v>14004</c:v>
                </c:pt>
                <c:pt idx="14004">
                  <c:v>14005</c:v>
                </c:pt>
                <c:pt idx="14005">
                  <c:v>14006</c:v>
                </c:pt>
                <c:pt idx="14006">
                  <c:v>14007</c:v>
                </c:pt>
                <c:pt idx="14007">
                  <c:v>14008</c:v>
                </c:pt>
                <c:pt idx="14008">
                  <c:v>14009</c:v>
                </c:pt>
                <c:pt idx="14009">
                  <c:v>14010</c:v>
                </c:pt>
                <c:pt idx="14010">
                  <c:v>14011</c:v>
                </c:pt>
                <c:pt idx="14011">
                  <c:v>14012</c:v>
                </c:pt>
                <c:pt idx="14012">
                  <c:v>14013</c:v>
                </c:pt>
                <c:pt idx="14013">
                  <c:v>14014</c:v>
                </c:pt>
                <c:pt idx="14014">
                  <c:v>14015</c:v>
                </c:pt>
                <c:pt idx="14015">
                  <c:v>14016</c:v>
                </c:pt>
                <c:pt idx="14016">
                  <c:v>14017</c:v>
                </c:pt>
                <c:pt idx="14017">
                  <c:v>14018</c:v>
                </c:pt>
                <c:pt idx="14018">
                  <c:v>14019</c:v>
                </c:pt>
                <c:pt idx="14019">
                  <c:v>14020</c:v>
                </c:pt>
                <c:pt idx="14020">
                  <c:v>14021</c:v>
                </c:pt>
                <c:pt idx="14021">
                  <c:v>14022</c:v>
                </c:pt>
                <c:pt idx="14022">
                  <c:v>14023</c:v>
                </c:pt>
                <c:pt idx="14023">
                  <c:v>14024</c:v>
                </c:pt>
                <c:pt idx="14024">
                  <c:v>14025</c:v>
                </c:pt>
                <c:pt idx="14025">
                  <c:v>14026</c:v>
                </c:pt>
                <c:pt idx="14026">
                  <c:v>14027</c:v>
                </c:pt>
                <c:pt idx="14027">
                  <c:v>14028</c:v>
                </c:pt>
                <c:pt idx="14028">
                  <c:v>14029</c:v>
                </c:pt>
                <c:pt idx="14029">
                  <c:v>14030</c:v>
                </c:pt>
                <c:pt idx="14030">
                  <c:v>14031</c:v>
                </c:pt>
                <c:pt idx="14031">
                  <c:v>14032</c:v>
                </c:pt>
                <c:pt idx="14032">
                  <c:v>14033</c:v>
                </c:pt>
                <c:pt idx="14033">
                  <c:v>14034</c:v>
                </c:pt>
                <c:pt idx="14034">
                  <c:v>14035</c:v>
                </c:pt>
                <c:pt idx="14035">
                  <c:v>14036</c:v>
                </c:pt>
                <c:pt idx="14036">
                  <c:v>14037</c:v>
                </c:pt>
                <c:pt idx="14037">
                  <c:v>14038</c:v>
                </c:pt>
                <c:pt idx="14038">
                  <c:v>14039</c:v>
                </c:pt>
                <c:pt idx="14039">
                  <c:v>14040</c:v>
                </c:pt>
                <c:pt idx="14040">
                  <c:v>14041</c:v>
                </c:pt>
                <c:pt idx="14041">
                  <c:v>14042</c:v>
                </c:pt>
                <c:pt idx="14042">
                  <c:v>14043</c:v>
                </c:pt>
                <c:pt idx="14043">
                  <c:v>14044</c:v>
                </c:pt>
                <c:pt idx="14044">
                  <c:v>14045</c:v>
                </c:pt>
                <c:pt idx="14045">
                  <c:v>14046</c:v>
                </c:pt>
                <c:pt idx="14046">
                  <c:v>14047</c:v>
                </c:pt>
                <c:pt idx="14047">
                  <c:v>14048</c:v>
                </c:pt>
                <c:pt idx="14048">
                  <c:v>14049</c:v>
                </c:pt>
                <c:pt idx="14049">
                  <c:v>14050</c:v>
                </c:pt>
                <c:pt idx="14050">
                  <c:v>14051</c:v>
                </c:pt>
                <c:pt idx="14051">
                  <c:v>14052</c:v>
                </c:pt>
                <c:pt idx="14052">
                  <c:v>14053</c:v>
                </c:pt>
                <c:pt idx="14053">
                  <c:v>14054</c:v>
                </c:pt>
                <c:pt idx="14054">
                  <c:v>14055</c:v>
                </c:pt>
                <c:pt idx="14055">
                  <c:v>14056</c:v>
                </c:pt>
                <c:pt idx="14056">
                  <c:v>14057</c:v>
                </c:pt>
                <c:pt idx="14057">
                  <c:v>14058</c:v>
                </c:pt>
                <c:pt idx="14058">
                  <c:v>14059</c:v>
                </c:pt>
                <c:pt idx="14059">
                  <c:v>14060</c:v>
                </c:pt>
                <c:pt idx="14060">
                  <c:v>14061</c:v>
                </c:pt>
                <c:pt idx="14061">
                  <c:v>14062</c:v>
                </c:pt>
                <c:pt idx="14062">
                  <c:v>14063</c:v>
                </c:pt>
                <c:pt idx="14063">
                  <c:v>14064</c:v>
                </c:pt>
                <c:pt idx="14064">
                  <c:v>14065</c:v>
                </c:pt>
                <c:pt idx="14065">
                  <c:v>14066</c:v>
                </c:pt>
                <c:pt idx="14066">
                  <c:v>14067</c:v>
                </c:pt>
                <c:pt idx="14067">
                  <c:v>14068</c:v>
                </c:pt>
                <c:pt idx="14068">
                  <c:v>14069</c:v>
                </c:pt>
                <c:pt idx="14069">
                  <c:v>14070</c:v>
                </c:pt>
                <c:pt idx="14070">
                  <c:v>14071</c:v>
                </c:pt>
                <c:pt idx="14071">
                  <c:v>14072</c:v>
                </c:pt>
                <c:pt idx="14072">
                  <c:v>14073</c:v>
                </c:pt>
                <c:pt idx="14073">
                  <c:v>14074</c:v>
                </c:pt>
                <c:pt idx="14074">
                  <c:v>14075</c:v>
                </c:pt>
                <c:pt idx="14075">
                  <c:v>14076</c:v>
                </c:pt>
                <c:pt idx="14076">
                  <c:v>14077</c:v>
                </c:pt>
                <c:pt idx="14077">
                  <c:v>14078</c:v>
                </c:pt>
                <c:pt idx="14078">
                  <c:v>14079</c:v>
                </c:pt>
                <c:pt idx="14079">
                  <c:v>14080</c:v>
                </c:pt>
                <c:pt idx="14080">
                  <c:v>14081</c:v>
                </c:pt>
                <c:pt idx="14081">
                  <c:v>14082</c:v>
                </c:pt>
                <c:pt idx="14082">
                  <c:v>14083</c:v>
                </c:pt>
                <c:pt idx="14083">
                  <c:v>14084</c:v>
                </c:pt>
                <c:pt idx="14084">
                  <c:v>14085</c:v>
                </c:pt>
                <c:pt idx="14085">
                  <c:v>14086</c:v>
                </c:pt>
                <c:pt idx="14086">
                  <c:v>14087</c:v>
                </c:pt>
                <c:pt idx="14087">
                  <c:v>14088</c:v>
                </c:pt>
                <c:pt idx="14088">
                  <c:v>14089</c:v>
                </c:pt>
                <c:pt idx="14089">
                  <c:v>14090</c:v>
                </c:pt>
                <c:pt idx="14090">
                  <c:v>14091</c:v>
                </c:pt>
                <c:pt idx="14091">
                  <c:v>14092</c:v>
                </c:pt>
                <c:pt idx="14092">
                  <c:v>14093</c:v>
                </c:pt>
                <c:pt idx="14093">
                  <c:v>14094</c:v>
                </c:pt>
                <c:pt idx="14094">
                  <c:v>14095</c:v>
                </c:pt>
                <c:pt idx="14095">
                  <c:v>14096</c:v>
                </c:pt>
                <c:pt idx="14096">
                  <c:v>14097</c:v>
                </c:pt>
                <c:pt idx="14097">
                  <c:v>14098</c:v>
                </c:pt>
                <c:pt idx="14098">
                  <c:v>14099</c:v>
                </c:pt>
                <c:pt idx="14099">
                  <c:v>14100</c:v>
                </c:pt>
                <c:pt idx="14100">
                  <c:v>14101</c:v>
                </c:pt>
                <c:pt idx="14101">
                  <c:v>14102</c:v>
                </c:pt>
                <c:pt idx="14102">
                  <c:v>14103</c:v>
                </c:pt>
                <c:pt idx="14103">
                  <c:v>14104</c:v>
                </c:pt>
                <c:pt idx="14104">
                  <c:v>14105</c:v>
                </c:pt>
                <c:pt idx="14105">
                  <c:v>14106</c:v>
                </c:pt>
                <c:pt idx="14106">
                  <c:v>14107</c:v>
                </c:pt>
                <c:pt idx="14107">
                  <c:v>14108</c:v>
                </c:pt>
                <c:pt idx="14108">
                  <c:v>14109</c:v>
                </c:pt>
                <c:pt idx="14109">
                  <c:v>14110</c:v>
                </c:pt>
                <c:pt idx="14110">
                  <c:v>14111</c:v>
                </c:pt>
                <c:pt idx="14111">
                  <c:v>14112</c:v>
                </c:pt>
                <c:pt idx="14112">
                  <c:v>14113</c:v>
                </c:pt>
                <c:pt idx="14113">
                  <c:v>14114</c:v>
                </c:pt>
                <c:pt idx="14114">
                  <c:v>14115</c:v>
                </c:pt>
                <c:pt idx="14115">
                  <c:v>14116</c:v>
                </c:pt>
                <c:pt idx="14116">
                  <c:v>14117</c:v>
                </c:pt>
                <c:pt idx="14117">
                  <c:v>14118</c:v>
                </c:pt>
                <c:pt idx="14118">
                  <c:v>14119</c:v>
                </c:pt>
                <c:pt idx="14119">
                  <c:v>14120</c:v>
                </c:pt>
                <c:pt idx="14120">
                  <c:v>14121</c:v>
                </c:pt>
                <c:pt idx="14121">
                  <c:v>14122</c:v>
                </c:pt>
                <c:pt idx="14122">
                  <c:v>14123</c:v>
                </c:pt>
                <c:pt idx="14123">
                  <c:v>14124</c:v>
                </c:pt>
                <c:pt idx="14124">
                  <c:v>14125</c:v>
                </c:pt>
                <c:pt idx="14125">
                  <c:v>14126</c:v>
                </c:pt>
                <c:pt idx="14126">
                  <c:v>14127</c:v>
                </c:pt>
                <c:pt idx="14127">
                  <c:v>14128</c:v>
                </c:pt>
                <c:pt idx="14128">
                  <c:v>14129</c:v>
                </c:pt>
                <c:pt idx="14129">
                  <c:v>14130</c:v>
                </c:pt>
                <c:pt idx="14130">
                  <c:v>14131</c:v>
                </c:pt>
                <c:pt idx="14131">
                  <c:v>14132</c:v>
                </c:pt>
                <c:pt idx="14132">
                  <c:v>14133</c:v>
                </c:pt>
                <c:pt idx="14133">
                  <c:v>14134</c:v>
                </c:pt>
                <c:pt idx="14134">
                  <c:v>14135</c:v>
                </c:pt>
                <c:pt idx="14135">
                  <c:v>14136</c:v>
                </c:pt>
                <c:pt idx="14136">
                  <c:v>14137</c:v>
                </c:pt>
                <c:pt idx="14137">
                  <c:v>14138</c:v>
                </c:pt>
                <c:pt idx="14138">
                  <c:v>14139</c:v>
                </c:pt>
                <c:pt idx="14139">
                  <c:v>14140</c:v>
                </c:pt>
                <c:pt idx="14140">
                  <c:v>14141</c:v>
                </c:pt>
                <c:pt idx="14141">
                  <c:v>14142</c:v>
                </c:pt>
                <c:pt idx="14142">
                  <c:v>14143</c:v>
                </c:pt>
                <c:pt idx="14143">
                  <c:v>14144</c:v>
                </c:pt>
                <c:pt idx="14144">
                  <c:v>14145</c:v>
                </c:pt>
                <c:pt idx="14145">
                  <c:v>14146</c:v>
                </c:pt>
                <c:pt idx="14146">
                  <c:v>14147</c:v>
                </c:pt>
                <c:pt idx="14147">
                  <c:v>14148</c:v>
                </c:pt>
                <c:pt idx="14148">
                  <c:v>14149</c:v>
                </c:pt>
                <c:pt idx="14149">
                  <c:v>14150</c:v>
                </c:pt>
                <c:pt idx="14150">
                  <c:v>14151</c:v>
                </c:pt>
                <c:pt idx="14151">
                  <c:v>14152</c:v>
                </c:pt>
                <c:pt idx="14152">
                  <c:v>14153</c:v>
                </c:pt>
                <c:pt idx="14153">
                  <c:v>14154</c:v>
                </c:pt>
                <c:pt idx="14154">
                  <c:v>14155</c:v>
                </c:pt>
                <c:pt idx="14155">
                  <c:v>14156</c:v>
                </c:pt>
                <c:pt idx="14156">
                  <c:v>14157</c:v>
                </c:pt>
                <c:pt idx="14157">
                  <c:v>14158</c:v>
                </c:pt>
                <c:pt idx="14158">
                  <c:v>14159</c:v>
                </c:pt>
                <c:pt idx="14159">
                  <c:v>14160</c:v>
                </c:pt>
                <c:pt idx="14160">
                  <c:v>14161</c:v>
                </c:pt>
                <c:pt idx="14161">
                  <c:v>14162</c:v>
                </c:pt>
                <c:pt idx="14162">
                  <c:v>14163</c:v>
                </c:pt>
                <c:pt idx="14163">
                  <c:v>14164</c:v>
                </c:pt>
                <c:pt idx="14164">
                  <c:v>14165</c:v>
                </c:pt>
                <c:pt idx="14165">
                  <c:v>14166</c:v>
                </c:pt>
                <c:pt idx="14166">
                  <c:v>14167</c:v>
                </c:pt>
                <c:pt idx="14167">
                  <c:v>14168</c:v>
                </c:pt>
                <c:pt idx="14168">
                  <c:v>14169</c:v>
                </c:pt>
                <c:pt idx="14169">
                  <c:v>14170</c:v>
                </c:pt>
                <c:pt idx="14170">
                  <c:v>14171</c:v>
                </c:pt>
                <c:pt idx="14171">
                  <c:v>14172</c:v>
                </c:pt>
                <c:pt idx="14172">
                  <c:v>14173</c:v>
                </c:pt>
                <c:pt idx="14173">
                  <c:v>14174</c:v>
                </c:pt>
                <c:pt idx="14174">
                  <c:v>14175</c:v>
                </c:pt>
                <c:pt idx="14175">
                  <c:v>14176</c:v>
                </c:pt>
                <c:pt idx="14176">
                  <c:v>14177</c:v>
                </c:pt>
                <c:pt idx="14177">
                  <c:v>14178</c:v>
                </c:pt>
                <c:pt idx="14178">
                  <c:v>14179</c:v>
                </c:pt>
                <c:pt idx="14179">
                  <c:v>14180</c:v>
                </c:pt>
                <c:pt idx="14180">
                  <c:v>14181</c:v>
                </c:pt>
                <c:pt idx="14181">
                  <c:v>14182</c:v>
                </c:pt>
                <c:pt idx="14182">
                  <c:v>14183</c:v>
                </c:pt>
                <c:pt idx="14183">
                  <c:v>14184</c:v>
                </c:pt>
                <c:pt idx="14184">
                  <c:v>14185</c:v>
                </c:pt>
                <c:pt idx="14185">
                  <c:v>14186</c:v>
                </c:pt>
                <c:pt idx="14186">
                  <c:v>14187</c:v>
                </c:pt>
                <c:pt idx="14187">
                  <c:v>14188</c:v>
                </c:pt>
                <c:pt idx="14188">
                  <c:v>14189</c:v>
                </c:pt>
                <c:pt idx="14189">
                  <c:v>14190</c:v>
                </c:pt>
                <c:pt idx="14190">
                  <c:v>14191</c:v>
                </c:pt>
                <c:pt idx="14191">
                  <c:v>14192</c:v>
                </c:pt>
                <c:pt idx="14192">
                  <c:v>14193</c:v>
                </c:pt>
                <c:pt idx="14193">
                  <c:v>14194</c:v>
                </c:pt>
                <c:pt idx="14194">
                  <c:v>14195</c:v>
                </c:pt>
                <c:pt idx="14195">
                  <c:v>14196</c:v>
                </c:pt>
                <c:pt idx="14196">
                  <c:v>14197</c:v>
                </c:pt>
                <c:pt idx="14197">
                  <c:v>14198</c:v>
                </c:pt>
                <c:pt idx="14198">
                  <c:v>14199</c:v>
                </c:pt>
                <c:pt idx="14199">
                  <c:v>14200</c:v>
                </c:pt>
                <c:pt idx="14200">
                  <c:v>14201</c:v>
                </c:pt>
                <c:pt idx="14201">
                  <c:v>14202</c:v>
                </c:pt>
                <c:pt idx="14202">
                  <c:v>14203</c:v>
                </c:pt>
                <c:pt idx="14203">
                  <c:v>14204</c:v>
                </c:pt>
                <c:pt idx="14204">
                  <c:v>14205</c:v>
                </c:pt>
                <c:pt idx="14205">
                  <c:v>14206</c:v>
                </c:pt>
                <c:pt idx="14206">
                  <c:v>14207</c:v>
                </c:pt>
                <c:pt idx="14207">
                  <c:v>14208</c:v>
                </c:pt>
                <c:pt idx="14208">
                  <c:v>14209</c:v>
                </c:pt>
                <c:pt idx="14209">
                  <c:v>14210</c:v>
                </c:pt>
                <c:pt idx="14210">
                  <c:v>14211</c:v>
                </c:pt>
                <c:pt idx="14211">
                  <c:v>14212</c:v>
                </c:pt>
                <c:pt idx="14212">
                  <c:v>14213</c:v>
                </c:pt>
                <c:pt idx="14213">
                  <c:v>14214</c:v>
                </c:pt>
                <c:pt idx="14214">
                  <c:v>14215</c:v>
                </c:pt>
                <c:pt idx="14215">
                  <c:v>14216</c:v>
                </c:pt>
                <c:pt idx="14216">
                  <c:v>14217</c:v>
                </c:pt>
                <c:pt idx="14217">
                  <c:v>14218</c:v>
                </c:pt>
                <c:pt idx="14218">
                  <c:v>14219</c:v>
                </c:pt>
                <c:pt idx="14219">
                  <c:v>14220</c:v>
                </c:pt>
                <c:pt idx="14220">
                  <c:v>14221</c:v>
                </c:pt>
                <c:pt idx="14221">
                  <c:v>14222</c:v>
                </c:pt>
                <c:pt idx="14222">
                  <c:v>14223</c:v>
                </c:pt>
                <c:pt idx="14223">
                  <c:v>14224</c:v>
                </c:pt>
                <c:pt idx="14224">
                  <c:v>14225</c:v>
                </c:pt>
                <c:pt idx="14225">
                  <c:v>14226</c:v>
                </c:pt>
                <c:pt idx="14226">
                  <c:v>14227</c:v>
                </c:pt>
                <c:pt idx="14227">
                  <c:v>14228</c:v>
                </c:pt>
                <c:pt idx="14228">
                  <c:v>14229</c:v>
                </c:pt>
                <c:pt idx="14229">
                  <c:v>14230</c:v>
                </c:pt>
                <c:pt idx="14230">
                  <c:v>14231</c:v>
                </c:pt>
                <c:pt idx="14231">
                  <c:v>14232</c:v>
                </c:pt>
                <c:pt idx="14232">
                  <c:v>14233</c:v>
                </c:pt>
                <c:pt idx="14233">
                  <c:v>14234</c:v>
                </c:pt>
                <c:pt idx="14234">
                  <c:v>14235</c:v>
                </c:pt>
                <c:pt idx="14235">
                  <c:v>14236</c:v>
                </c:pt>
                <c:pt idx="14236">
                  <c:v>14237</c:v>
                </c:pt>
                <c:pt idx="14237">
                  <c:v>14238</c:v>
                </c:pt>
                <c:pt idx="14238">
                  <c:v>14239</c:v>
                </c:pt>
                <c:pt idx="14239">
                  <c:v>14240</c:v>
                </c:pt>
                <c:pt idx="14240">
                  <c:v>14241</c:v>
                </c:pt>
                <c:pt idx="14241">
                  <c:v>14242</c:v>
                </c:pt>
                <c:pt idx="14242">
                  <c:v>14243</c:v>
                </c:pt>
                <c:pt idx="14243">
                  <c:v>14244</c:v>
                </c:pt>
                <c:pt idx="14244">
                  <c:v>14245</c:v>
                </c:pt>
                <c:pt idx="14245">
                  <c:v>14246</c:v>
                </c:pt>
                <c:pt idx="14246">
                  <c:v>14247</c:v>
                </c:pt>
                <c:pt idx="14247">
                  <c:v>14248</c:v>
                </c:pt>
                <c:pt idx="14248">
                  <c:v>14249</c:v>
                </c:pt>
                <c:pt idx="14249">
                  <c:v>14250</c:v>
                </c:pt>
                <c:pt idx="14250">
                  <c:v>14251</c:v>
                </c:pt>
                <c:pt idx="14251">
                  <c:v>14252</c:v>
                </c:pt>
                <c:pt idx="14252">
                  <c:v>14253</c:v>
                </c:pt>
                <c:pt idx="14253">
                  <c:v>14254</c:v>
                </c:pt>
                <c:pt idx="14254">
                  <c:v>14255</c:v>
                </c:pt>
                <c:pt idx="14255">
                  <c:v>14256</c:v>
                </c:pt>
                <c:pt idx="14256">
                  <c:v>14257</c:v>
                </c:pt>
                <c:pt idx="14257">
                  <c:v>14258</c:v>
                </c:pt>
                <c:pt idx="14258">
                  <c:v>14259</c:v>
                </c:pt>
                <c:pt idx="14259">
                  <c:v>14260</c:v>
                </c:pt>
                <c:pt idx="14260">
                  <c:v>14261</c:v>
                </c:pt>
                <c:pt idx="14261">
                  <c:v>14262</c:v>
                </c:pt>
                <c:pt idx="14262">
                  <c:v>14263</c:v>
                </c:pt>
                <c:pt idx="14263">
                  <c:v>14264</c:v>
                </c:pt>
                <c:pt idx="14264">
                  <c:v>14265</c:v>
                </c:pt>
                <c:pt idx="14265">
                  <c:v>14266</c:v>
                </c:pt>
                <c:pt idx="14266">
                  <c:v>14267</c:v>
                </c:pt>
                <c:pt idx="14267">
                  <c:v>14268</c:v>
                </c:pt>
                <c:pt idx="14268">
                  <c:v>14269</c:v>
                </c:pt>
                <c:pt idx="14269">
                  <c:v>14270</c:v>
                </c:pt>
                <c:pt idx="14270">
                  <c:v>14271</c:v>
                </c:pt>
                <c:pt idx="14271">
                  <c:v>14272</c:v>
                </c:pt>
                <c:pt idx="14272">
                  <c:v>14273</c:v>
                </c:pt>
                <c:pt idx="14273">
                  <c:v>14274</c:v>
                </c:pt>
                <c:pt idx="14274">
                  <c:v>14275</c:v>
                </c:pt>
                <c:pt idx="14275">
                  <c:v>14276</c:v>
                </c:pt>
                <c:pt idx="14276">
                  <c:v>14277</c:v>
                </c:pt>
                <c:pt idx="14277">
                  <c:v>14278</c:v>
                </c:pt>
                <c:pt idx="14278">
                  <c:v>14279</c:v>
                </c:pt>
                <c:pt idx="14279">
                  <c:v>14280</c:v>
                </c:pt>
                <c:pt idx="14280">
                  <c:v>14281</c:v>
                </c:pt>
                <c:pt idx="14281">
                  <c:v>14282</c:v>
                </c:pt>
                <c:pt idx="14282">
                  <c:v>14283</c:v>
                </c:pt>
                <c:pt idx="14283">
                  <c:v>14284</c:v>
                </c:pt>
                <c:pt idx="14284">
                  <c:v>14285</c:v>
                </c:pt>
                <c:pt idx="14285">
                  <c:v>14286</c:v>
                </c:pt>
                <c:pt idx="14286">
                  <c:v>14287</c:v>
                </c:pt>
                <c:pt idx="14287">
                  <c:v>14288</c:v>
                </c:pt>
                <c:pt idx="14288">
                  <c:v>14289</c:v>
                </c:pt>
                <c:pt idx="14289">
                  <c:v>14290</c:v>
                </c:pt>
                <c:pt idx="14290">
                  <c:v>14291</c:v>
                </c:pt>
                <c:pt idx="14291">
                  <c:v>14292</c:v>
                </c:pt>
                <c:pt idx="14292">
                  <c:v>14293</c:v>
                </c:pt>
                <c:pt idx="14293">
                  <c:v>14294</c:v>
                </c:pt>
                <c:pt idx="14294">
                  <c:v>14295</c:v>
                </c:pt>
                <c:pt idx="14295">
                  <c:v>14296</c:v>
                </c:pt>
                <c:pt idx="14296">
                  <c:v>14297</c:v>
                </c:pt>
                <c:pt idx="14297">
                  <c:v>14298</c:v>
                </c:pt>
                <c:pt idx="14298">
                  <c:v>14299</c:v>
                </c:pt>
                <c:pt idx="14299">
                  <c:v>14300</c:v>
                </c:pt>
                <c:pt idx="14300">
                  <c:v>14301</c:v>
                </c:pt>
                <c:pt idx="14301">
                  <c:v>14302</c:v>
                </c:pt>
                <c:pt idx="14302">
                  <c:v>14303</c:v>
                </c:pt>
                <c:pt idx="14303">
                  <c:v>14304</c:v>
                </c:pt>
                <c:pt idx="14304">
                  <c:v>14305</c:v>
                </c:pt>
                <c:pt idx="14305">
                  <c:v>14306</c:v>
                </c:pt>
                <c:pt idx="14306">
                  <c:v>14307</c:v>
                </c:pt>
                <c:pt idx="14307">
                  <c:v>14308</c:v>
                </c:pt>
                <c:pt idx="14308">
                  <c:v>14309</c:v>
                </c:pt>
                <c:pt idx="14309">
                  <c:v>14310</c:v>
                </c:pt>
                <c:pt idx="14310">
                  <c:v>14311</c:v>
                </c:pt>
                <c:pt idx="14311">
                  <c:v>14312</c:v>
                </c:pt>
                <c:pt idx="14312">
                  <c:v>14313</c:v>
                </c:pt>
                <c:pt idx="14313">
                  <c:v>14314</c:v>
                </c:pt>
                <c:pt idx="14314">
                  <c:v>14315</c:v>
                </c:pt>
                <c:pt idx="14315">
                  <c:v>14316</c:v>
                </c:pt>
                <c:pt idx="14316">
                  <c:v>14317</c:v>
                </c:pt>
                <c:pt idx="14317">
                  <c:v>14318</c:v>
                </c:pt>
                <c:pt idx="14318">
                  <c:v>14319</c:v>
                </c:pt>
                <c:pt idx="14319">
                  <c:v>14320</c:v>
                </c:pt>
                <c:pt idx="14320">
                  <c:v>14321</c:v>
                </c:pt>
                <c:pt idx="14321">
                  <c:v>14322</c:v>
                </c:pt>
                <c:pt idx="14322">
                  <c:v>14323</c:v>
                </c:pt>
                <c:pt idx="14323">
                  <c:v>14324</c:v>
                </c:pt>
                <c:pt idx="14324">
                  <c:v>14325</c:v>
                </c:pt>
                <c:pt idx="14325">
                  <c:v>14326</c:v>
                </c:pt>
                <c:pt idx="14326">
                  <c:v>14327</c:v>
                </c:pt>
                <c:pt idx="14327">
                  <c:v>14328</c:v>
                </c:pt>
                <c:pt idx="14328">
                  <c:v>14329</c:v>
                </c:pt>
                <c:pt idx="14329">
                  <c:v>14330</c:v>
                </c:pt>
                <c:pt idx="14330">
                  <c:v>14331</c:v>
                </c:pt>
                <c:pt idx="14331">
                  <c:v>14332</c:v>
                </c:pt>
                <c:pt idx="14332">
                  <c:v>14333</c:v>
                </c:pt>
                <c:pt idx="14333">
                  <c:v>14334</c:v>
                </c:pt>
                <c:pt idx="14334">
                  <c:v>14335</c:v>
                </c:pt>
                <c:pt idx="14335">
                  <c:v>14336</c:v>
                </c:pt>
                <c:pt idx="14336">
                  <c:v>14337</c:v>
                </c:pt>
                <c:pt idx="14337">
                  <c:v>14338</c:v>
                </c:pt>
                <c:pt idx="14338">
                  <c:v>14339</c:v>
                </c:pt>
                <c:pt idx="14339">
                  <c:v>14340</c:v>
                </c:pt>
                <c:pt idx="14340">
                  <c:v>14341</c:v>
                </c:pt>
                <c:pt idx="14341">
                  <c:v>14342</c:v>
                </c:pt>
                <c:pt idx="14342">
                  <c:v>14343</c:v>
                </c:pt>
                <c:pt idx="14343">
                  <c:v>14344</c:v>
                </c:pt>
                <c:pt idx="14344">
                  <c:v>14345</c:v>
                </c:pt>
                <c:pt idx="14345">
                  <c:v>14346</c:v>
                </c:pt>
                <c:pt idx="14346">
                  <c:v>14347</c:v>
                </c:pt>
                <c:pt idx="14347">
                  <c:v>14348</c:v>
                </c:pt>
                <c:pt idx="14348">
                  <c:v>14349</c:v>
                </c:pt>
                <c:pt idx="14349">
                  <c:v>14350</c:v>
                </c:pt>
                <c:pt idx="14350">
                  <c:v>14351</c:v>
                </c:pt>
                <c:pt idx="14351">
                  <c:v>14352</c:v>
                </c:pt>
                <c:pt idx="14352">
                  <c:v>14353</c:v>
                </c:pt>
                <c:pt idx="14353">
                  <c:v>14354</c:v>
                </c:pt>
                <c:pt idx="14354">
                  <c:v>14355</c:v>
                </c:pt>
                <c:pt idx="14355">
                  <c:v>14356</c:v>
                </c:pt>
                <c:pt idx="14356">
                  <c:v>14357</c:v>
                </c:pt>
                <c:pt idx="14357">
                  <c:v>14358</c:v>
                </c:pt>
                <c:pt idx="14358">
                  <c:v>14359</c:v>
                </c:pt>
                <c:pt idx="14359">
                  <c:v>14360</c:v>
                </c:pt>
                <c:pt idx="14360">
                  <c:v>14361</c:v>
                </c:pt>
                <c:pt idx="14361">
                  <c:v>14362</c:v>
                </c:pt>
                <c:pt idx="14362">
                  <c:v>14363</c:v>
                </c:pt>
                <c:pt idx="14363">
                  <c:v>14364</c:v>
                </c:pt>
                <c:pt idx="14364">
                  <c:v>14365</c:v>
                </c:pt>
                <c:pt idx="14365">
                  <c:v>14366</c:v>
                </c:pt>
                <c:pt idx="14366">
                  <c:v>14367</c:v>
                </c:pt>
                <c:pt idx="14367">
                  <c:v>14368</c:v>
                </c:pt>
                <c:pt idx="14368">
                  <c:v>14369</c:v>
                </c:pt>
                <c:pt idx="14369">
                  <c:v>14370</c:v>
                </c:pt>
                <c:pt idx="14370">
                  <c:v>14371</c:v>
                </c:pt>
                <c:pt idx="14371">
                  <c:v>14372</c:v>
                </c:pt>
                <c:pt idx="14372">
                  <c:v>14373</c:v>
                </c:pt>
                <c:pt idx="14373">
                  <c:v>14374</c:v>
                </c:pt>
                <c:pt idx="14374">
                  <c:v>14375</c:v>
                </c:pt>
                <c:pt idx="14375">
                  <c:v>14376</c:v>
                </c:pt>
                <c:pt idx="14376">
                  <c:v>14377</c:v>
                </c:pt>
                <c:pt idx="14377">
                  <c:v>14378</c:v>
                </c:pt>
                <c:pt idx="14378">
                  <c:v>14379</c:v>
                </c:pt>
                <c:pt idx="14379">
                  <c:v>14380</c:v>
                </c:pt>
                <c:pt idx="14380">
                  <c:v>14381</c:v>
                </c:pt>
                <c:pt idx="14381">
                  <c:v>14382</c:v>
                </c:pt>
                <c:pt idx="14382">
                  <c:v>14383</c:v>
                </c:pt>
                <c:pt idx="14383">
                  <c:v>14384</c:v>
                </c:pt>
                <c:pt idx="14384">
                  <c:v>14385</c:v>
                </c:pt>
                <c:pt idx="14385">
                  <c:v>14386</c:v>
                </c:pt>
                <c:pt idx="14386">
                  <c:v>14387</c:v>
                </c:pt>
                <c:pt idx="14387">
                  <c:v>14388</c:v>
                </c:pt>
                <c:pt idx="14388">
                  <c:v>14389</c:v>
                </c:pt>
                <c:pt idx="14389">
                  <c:v>14390</c:v>
                </c:pt>
                <c:pt idx="14390">
                  <c:v>14391</c:v>
                </c:pt>
                <c:pt idx="14391">
                  <c:v>14392</c:v>
                </c:pt>
                <c:pt idx="14392">
                  <c:v>14393</c:v>
                </c:pt>
                <c:pt idx="14393">
                  <c:v>14394</c:v>
                </c:pt>
                <c:pt idx="14394">
                  <c:v>14395</c:v>
                </c:pt>
                <c:pt idx="14395">
                  <c:v>14396</c:v>
                </c:pt>
                <c:pt idx="14396">
                  <c:v>14397</c:v>
                </c:pt>
                <c:pt idx="14397">
                  <c:v>14398</c:v>
                </c:pt>
                <c:pt idx="14398">
                  <c:v>14399</c:v>
                </c:pt>
                <c:pt idx="14399">
                  <c:v>14400</c:v>
                </c:pt>
                <c:pt idx="14400">
                  <c:v>14401</c:v>
                </c:pt>
                <c:pt idx="14401">
                  <c:v>14402</c:v>
                </c:pt>
                <c:pt idx="14402">
                  <c:v>14403</c:v>
                </c:pt>
                <c:pt idx="14403">
                  <c:v>14404</c:v>
                </c:pt>
                <c:pt idx="14404">
                  <c:v>14405</c:v>
                </c:pt>
                <c:pt idx="14405">
                  <c:v>14406</c:v>
                </c:pt>
                <c:pt idx="14406">
                  <c:v>14407</c:v>
                </c:pt>
                <c:pt idx="14407">
                  <c:v>14408</c:v>
                </c:pt>
                <c:pt idx="14408">
                  <c:v>14409</c:v>
                </c:pt>
                <c:pt idx="14409">
                  <c:v>14410</c:v>
                </c:pt>
                <c:pt idx="14410">
                  <c:v>14411</c:v>
                </c:pt>
                <c:pt idx="14411">
                  <c:v>14412</c:v>
                </c:pt>
                <c:pt idx="14412">
                  <c:v>14413</c:v>
                </c:pt>
                <c:pt idx="14413">
                  <c:v>14414</c:v>
                </c:pt>
                <c:pt idx="14414">
                  <c:v>14415</c:v>
                </c:pt>
                <c:pt idx="14415">
                  <c:v>14416</c:v>
                </c:pt>
                <c:pt idx="14416">
                  <c:v>14417</c:v>
                </c:pt>
                <c:pt idx="14417">
                  <c:v>14418</c:v>
                </c:pt>
                <c:pt idx="14418">
                  <c:v>14419</c:v>
                </c:pt>
                <c:pt idx="14419">
                  <c:v>14420</c:v>
                </c:pt>
                <c:pt idx="14420">
                  <c:v>14421</c:v>
                </c:pt>
                <c:pt idx="14421">
                  <c:v>14422</c:v>
                </c:pt>
                <c:pt idx="14422">
                  <c:v>14423</c:v>
                </c:pt>
                <c:pt idx="14423">
                  <c:v>14424</c:v>
                </c:pt>
                <c:pt idx="14424">
                  <c:v>14425</c:v>
                </c:pt>
                <c:pt idx="14425">
                  <c:v>14426</c:v>
                </c:pt>
                <c:pt idx="14426">
                  <c:v>14427</c:v>
                </c:pt>
                <c:pt idx="14427">
                  <c:v>14428</c:v>
                </c:pt>
                <c:pt idx="14428">
                  <c:v>14429</c:v>
                </c:pt>
                <c:pt idx="14429">
                  <c:v>14430</c:v>
                </c:pt>
                <c:pt idx="14430">
                  <c:v>14431</c:v>
                </c:pt>
                <c:pt idx="14431">
                  <c:v>14432</c:v>
                </c:pt>
                <c:pt idx="14432">
                  <c:v>14433</c:v>
                </c:pt>
                <c:pt idx="14433">
                  <c:v>14434</c:v>
                </c:pt>
                <c:pt idx="14434">
                  <c:v>14435</c:v>
                </c:pt>
                <c:pt idx="14435">
                  <c:v>14436</c:v>
                </c:pt>
                <c:pt idx="14436">
                  <c:v>14437</c:v>
                </c:pt>
                <c:pt idx="14437">
                  <c:v>14438</c:v>
                </c:pt>
                <c:pt idx="14438">
                  <c:v>14439</c:v>
                </c:pt>
                <c:pt idx="14439">
                  <c:v>14440</c:v>
                </c:pt>
                <c:pt idx="14440">
                  <c:v>14441</c:v>
                </c:pt>
                <c:pt idx="14441">
                  <c:v>14442</c:v>
                </c:pt>
                <c:pt idx="14442">
                  <c:v>14443</c:v>
                </c:pt>
                <c:pt idx="14443">
                  <c:v>14444</c:v>
                </c:pt>
                <c:pt idx="14444">
                  <c:v>14445</c:v>
                </c:pt>
                <c:pt idx="14445">
                  <c:v>14446</c:v>
                </c:pt>
                <c:pt idx="14446">
                  <c:v>14447</c:v>
                </c:pt>
                <c:pt idx="14447">
                  <c:v>14448</c:v>
                </c:pt>
                <c:pt idx="14448">
                  <c:v>14449</c:v>
                </c:pt>
                <c:pt idx="14449">
                  <c:v>14450</c:v>
                </c:pt>
                <c:pt idx="14450">
                  <c:v>14451</c:v>
                </c:pt>
                <c:pt idx="14451">
                  <c:v>14452</c:v>
                </c:pt>
                <c:pt idx="14452">
                  <c:v>14453</c:v>
                </c:pt>
                <c:pt idx="14453">
                  <c:v>14454</c:v>
                </c:pt>
                <c:pt idx="14454">
                  <c:v>14455</c:v>
                </c:pt>
                <c:pt idx="14455">
                  <c:v>14456</c:v>
                </c:pt>
                <c:pt idx="14456">
                  <c:v>14457</c:v>
                </c:pt>
                <c:pt idx="14457">
                  <c:v>14458</c:v>
                </c:pt>
                <c:pt idx="14458">
                  <c:v>14459</c:v>
                </c:pt>
                <c:pt idx="14459">
                  <c:v>14460</c:v>
                </c:pt>
                <c:pt idx="14460">
                  <c:v>14461</c:v>
                </c:pt>
                <c:pt idx="14461">
                  <c:v>14462</c:v>
                </c:pt>
                <c:pt idx="14462">
                  <c:v>14463</c:v>
                </c:pt>
                <c:pt idx="14463">
                  <c:v>14464</c:v>
                </c:pt>
                <c:pt idx="14464">
                  <c:v>14465</c:v>
                </c:pt>
                <c:pt idx="14465">
                  <c:v>14466</c:v>
                </c:pt>
                <c:pt idx="14466">
                  <c:v>14467</c:v>
                </c:pt>
                <c:pt idx="14467">
                  <c:v>14468</c:v>
                </c:pt>
                <c:pt idx="14468">
                  <c:v>14469</c:v>
                </c:pt>
                <c:pt idx="14469">
                  <c:v>14470</c:v>
                </c:pt>
                <c:pt idx="14470">
                  <c:v>14471</c:v>
                </c:pt>
                <c:pt idx="14471">
                  <c:v>14472</c:v>
                </c:pt>
                <c:pt idx="14472">
                  <c:v>14473</c:v>
                </c:pt>
                <c:pt idx="14473">
                  <c:v>14474</c:v>
                </c:pt>
                <c:pt idx="14474">
                  <c:v>14475</c:v>
                </c:pt>
                <c:pt idx="14475">
                  <c:v>14476</c:v>
                </c:pt>
                <c:pt idx="14476">
                  <c:v>14477</c:v>
                </c:pt>
                <c:pt idx="14477">
                  <c:v>14478</c:v>
                </c:pt>
                <c:pt idx="14478">
                  <c:v>14479</c:v>
                </c:pt>
                <c:pt idx="14479">
                  <c:v>14480</c:v>
                </c:pt>
                <c:pt idx="14480">
                  <c:v>14481</c:v>
                </c:pt>
                <c:pt idx="14481">
                  <c:v>14482</c:v>
                </c:pt>
                <c:pt idx="14482">
                  <c:v>14483</c:v>
                </c:pt>
                <c:pt idx="14483">
                  <c:v>14484</c:v>
                </c:pt>
                <c:pt idx="14484">
                  <c:v>14485</c:v>
                </c:pt>
                <c:pt idx="14485">
                  <c:v>14486</c:v>
                </c:pt>
                <c:pt idx="14486">
                  <c:v>14487</c:v>
                </c:pt>
                <c:pt idx="14487">
                  <c:v>14488</c:v>
                </c:pt>
                <c:pt idx="14488">
                  <c:v>14489</c:v>
                </c:pt>
                <c:pt idx="14489">
                  <c:v>14490</c:v>
                </c:pt>
                <c:pt idx="14490">
                  <c:v>14491</c:v>
                </c:pt>
                <c:pt idx="14491">
                  <c:v>14492</c:v>
                </c:pt>
                <c:pt idx="14492">
                  <c:v>14493</c:v>
                </c:pt>
                <c:pt idx="14493">
                  <c:v>14494</c:v>
                </c:pt>
                <c:pt idx="14494">
                  <c:v>14495</c:v>
                </c:pt>
                <c:pt idx="14495">
                  <c:v>14496</c:v>
                </c:pt>
                <c:pt idx="14496">
                  <c:v>14497</c:v>
                </c:pt>
                <c:pt idx="14497">
                  <c:v>14498</c:v>
                </c:pt>
                <c:pt idx="14498">
                  <c:v>14499</c:v>
                </c:pt>
                <c:pt idx="14499">
                  <c:v>14500</c:v>
                </c:pt>
                <c:pt idx="14500">
                  <c:v>14501</c:v>
                </c:pt>
                <c:pt idx="14501">
                  <c:v>14502</c:v>
                </c:pt>
                <c:pt idx="14502">
                  <c:v>14503</c:v>
                </c:pt>
                <c:pt idx="14503">
                  <c:v>14504</c:v>
                </c:pt>
                <c:pt idx="14504">
                  <c:v>14505</c:v>
                </c:pt>
                <c:pt idx="14505">
                  <c:v>14506</c:v>
                </c:pt>
                <c:pt idx="14506">
                  <c:v>14507</c:v>
                </c:pt>
                <c:pt idx="14507">
                  <c:v>14508</c:v>
                </c:pt>
                <c:pt idx="14508">
                  <c:v>14509</c:v>
                </c:pt>
                <c:pt idx="14509">
                  <c:v>14510</c:v>
                </c:pt>
                <c:pt idx="14510">
                  <c:v>14511</c:v>
                </c:pt>
                <c:pt idx="14511">
                  <c:v>14512</c:v>
                </c:pt>
                <c:pt idx="14512">
                  <c:v>14513</c:v>
                </c:pt>
                <c:pt idx="14513">
                  <c:v>14514</c:v>
                </c:pt>
                <c:pt idx="14514">
                  <c:v>14515</c:v>
                </c:pt>
                <c:pt idx="14515">
                  <c:v>14516</c:v>
                </c:pt>
                <c:pt idx="14516">
                  <c:v>14517</c:v>
                </c:pt>
                <c:pt idx="14517">
                  <c:v>14518</c:v>
                </c:pt>
                <c:pt idx="14518">
                  <c:v>14519</c:v>
                </c:pt>
                <c:pt idx="14519">
                  <c:v>14520</c:v>
                </c:pt>
                <c:pt idx="14520">
                  <c:v>14521</c:v>
                </c:pt>
                <c:pt idx="14521">
                  <c:v>14522</c:v>
                </c:pt>
                <c:pt idx="14522">
                  <c:v>14523</c:v>
                </c:pt>
                <c:pt idx="14523">
                  <c:v>14524</c:v>
                </c:pt>
                <c:pt idx="14524">
                  <c:v>14525</c:v>
                </c:pt>
                <c:pt idx="14525">
                  <c:v>14526</c:v>
                </c:pt>
                <c:pt idx="14526">
                  <c:v>14527</c:v>
                </c:pt>
                <c:pt idx="14527">
                  <c:v>14528</c:v>
                </c:pt>
                <c:pt idx="14528">
                  <c:v>14529</c:v>
                </c:pt>
                <c:pt idx="14529">
                  <c:v>14530</c:v>
                </c:pt>
                <c:pt idx="14530">
                  <c:v>14531</c:v>
                </c:pt>
                <c:pt idx="14531">
                  <c:v>14532</c:v>
                </c:pt>
                <c:pt idx="14532">
                  <c:v>14533</c:v>
                </c:pt>
                <c:pt idx="14533">
                  <c:v>14534</c:v>
                </c:pt>
                <c:pt idx="14534">
                  <c:v>14535</c:v>
                </c:pt>
                <c:pt idx="14535">
                  <c:v>14536</c:v>
                </c:pt>
                <c:pt idx="14536">
                  <c:v>14537</c:v>
                </c:pt>
                <c:pt idx="14537">
                  <c:v>14538</c:v>
                </c:pt>
                <c:pt idx="14538">
                  <c:v>14539</c:v>
                </c:pt>
                <c:pt idx="14539">
                  <c:v>14540</c:v>
                </c:pt>
                <c:pt idx="14540">
                  <c:v>14541</c:v>
                </c:pt>
                <c:pt idx="14541">
                  <c:v>14542</c:v>
                </c:pt>
                <c:pt idx="14542">
                  <c:v>14543</c:v>
                </c:pt>
                <c:pt idx="14543">
                  <c:v>14544</c:v>
                </c:pt>
                <c:pt idx="14544">
                  <c:v>14545</c:v>
                </c:pt>
                <c:pt idx="14545">
                  <c:v>14546</c:v>
                </c:pt>
                <c:pt idx="14546">
                  <c:v>14547</c:v>
                </c:pt>
                <c:pt idx="14547">
                  <c:v>14548</c:v>
                </c:pt>
                <c:pt idx="14548">
                  <c:v>14549</c:v>
                </c:pt>
                <c:pt idx="14549">
                  <c:v>14550</c:v>
                </c:pt>
                <c:pt idx="14550">
                  <c:v>14551</c:v>
                </c:pt>
                <c:pt idx="14551">
                  <c:v>14552</c:v>
                </c:pt>
                <c:pt idx="14552">
                  <c:v>14553</c:v>
                </c:pt>
                <c:pt idx="14553">
                  <c:v>14554</c:v>
                </c:pt>
                <c:pt idx="14554">
                  <c:v>14555</c:v>
                </c:pt>
                <c:pt idx="14555">
                  <c:v>14556</c:v>
                </c:pt>
                <c:pt idx="14556">
                  <c:v>14557</c:v>
                </c:pt>
                <c:pt idx="14557">
                  <c:v>14558</c:v>
                </c:pt>
                <c:pt idx="14558">
                  <c:v>14559</c:v>
                </c:pt>
                <c:pt idx="14559">
                  <c:v>14560</c:v>
                </c:pt>
                <c:pt idx="14560">
                  <c:v>14561</c:v>
                </c:pt>
                <c:pt idx="14561">
                  <c:v>14562</c:v>
                </c:pt>
                <c:pt idx="14562">
                  <c:v>14563</c:v>
                </c:pt>
                <c:pt idx="14563">
                  <c:v>14564</c:v>
                </c:pt>
                <c:pt idx="14564">
                  <c:v>14565</c:v>
                </c:pt>
                <c:pt idx="14565">
                  <c:v>14566</c:v>
                </c:pt>
                <c:pt idx="14566">
                  <c:v>14567</c:v>
                </c:pt>
                <c:pt idx="14567">
                  <c:v>14568</c:v>
                </c:pt>
                <c:pt idx="14568">
                  <c:v>14569</c:v>
                </c:pt>
                <c:pt idx="14569">
                  <c:v>14570</c:v>
                </c:pt>
                <c:pt idx="14570">
                  <c:v>14571</c:v>
                </c:pt>
                <c:pt idx="14571">
                  <c:v>14572</c:v>
                </c:pt>
                <c:pt idx="14572">
                  <c:v>14573</c:v>
                </c:pt>
                <c:pt idx="14573">
                  <c:v>14574</c:v>
                </c:pt>
                <c:pt idx="14574">
                  <c:v>14575</c:v>
                </c:pt>
                <c:pt idx="14575">
                  <c:v>14576</c:v>
                </c:pt>
                <c:pt idx="14576">
                  <c:v>14577</c:v>
                </c:pt>
                <c:pt idx="14577">
                  <c:v>14578</c:v>
                </c:pt>
                <c:pt idx="14578">
                  <c:v>14579</c:v>
                </c:pt>
                <c:pt idx="14579">
                  <c:v>14580</c:v>
                </c:pt>
                <c:pt idx="14580">
                  <c:v>14581</c:v>
                </c:pt>
                <c:pt idx="14581">
                  <c:v>14582</c:v>
                </c:pt>
                <c:pt idx="14582">
                  <c:v>14583</c:v>
                </c:pt>
                <c:pt idx="14583">
                  <c:v>14584</c:v>
                </c:pt>
                <c:pt idx="14584">
                  <c:v>14585</c:v>
                </c:pt>
                <c:pt idx="14585">
                  <c:v>14586</c:v>
                </c:pt>
                <c:pt idx="14586">
                  <c:v>14587</c:v>
                </c:pt>
                <c:pt idx="14587">
                  <c:v>14588</c:v>
                </c:pt>
                <c:pt idx="14588">
                  <c:v>14589</c:v>
                </c:pt>
                <c:pt idx="14589">
                  <c:v>14590</c:v>
                </c:pt>
                <c:pt idx="14590">
                  <c:v>14591</c:v>
                </c:pt>
                <c:pt idx="14591">
                  <c:v>14592</c:v>
                </c:pt>
                <c:pt idx="14592">
                  <c:v>14593</c:v>
                </c:pt>
                <c:pt idx="14593">
                  <c:v>14594</c:v>
                </c:pt>
                <c:pt idx="14594">
                  <c:v>14595</c:v>
                </c:pt>
                <c:pt idx="14595">
                  <c:v>14596</c:v>
                </c:pt>
                <c:pt idx="14596">
                  <c:v>14597</c:v>
                </c:pt>
                <c:pt idx="14597">
                  <c:v>14598</c:v>
                </c:pt>
                <c:pt idx="14598">
                  <c:v>14599</c:v>
                </c:pt>
                <c:pt idx="14599">
                  <c:v>14600</c:v>
                </c:pt>
                <c:pt idx="14600">
                  <c:v>14601</c:v>
                </c:pt>
                <c:pt idx="14601">
                  <c:v>14602</c:v>
                </c:pt>
                <c:pt idx="14602">
                  <c:v>14603</c:v>
                </c:pt>
                <c:pt idx="14603">
                  <c:v>14604</c:v>
                </c:pt>
                <c:pt idx="14604">
                  <c:v>14605</c:v>
                </c:pt>
                <c:pt idx="14605">
                  <c:v>14606</c:v>
                </c:pt>
                <c:pt idx="14606">
                  <c:v>14607</c:v>
                </c:pt>
                <c:pt idx="14607">
                  <c:v>14608</c:v>
                </c:pt>
                <c:pt idx="14608">
                  <c:v>14609</c:v>
                </c:pt>
                <c:pt idx="14609">
                  <c:v>14610</c:v>
                </c:pt>
                <c:pt idx="14610">
                  <c:v>14611</c:v>
                </c:pt>
                <c:pt idx="14611">
                  <c:v>14612</c:v>
                </c:pt>
                <c:pt idx="14612">
                  <c:v>14613</c:v>
                </c:pt>
                <c:pt idx="14613">
                  <c:v>14614</c:v>
                </c:pt>
                <c:pt idx="14614">
                  <c:v>14615</c:v>
                </c:pt>
                <c:pt idx="14615">
                  <c:v>14616</c:v>
                </c:pt>
                <c:pt idx="14616">
                  <c:v>14617</c:v>
                </c:pt>
                <c:pt idx="14617">
                  <c:v>14618</c:v>
                </c:pt>
                <c:pt idx="14618">
                  <c:v>14619</c:v>
                </c:pt>
                <c:pt idx="14619">
                  <c:v>14620</c:v>
                </c:pt>
                <c:pt idx="14620">
                  <c:v>14621</c:v>
                </c:pt>
                <c:pt idx="14621">
                  <c:v>14622</c:v>
                </c:pt>
                <c:pt idx="14622">
                  <c:v>14623</c:v>
                </c:pt>
                <c:pt idx="14623">
                  <c:v>14624</c:v>
                </c:pt>
                <c:pt idx="14624">
                  <c:v>14625</c:v>
                </c:pt>
                <c:pt idx="14625">
                  <c:v>14626</c:v>
                </c:pt>
                <c:pt idx="14626">
                  <c:v>14627</c:v>
                </c:pt>
                <c:pt idx="14627">
                  <c:v>14628</c:v>
                </c:pt>
                <c:pt idx="14628">
                  <c:v>14629</c:v>
                </c:pt>
                <c:pt idx="14629">
                  <c:v>14630</c:v>
                </c:pt>
                <c:pt idx="14630">
                  <c:v>14631</c:v>
                </c:pt>
                <c:pt idx="14631">
                  <c:v>14632</c:v>
                </c:pt>
                <c:pt idx="14632">
                  <c:v>14633</c:v>
                </c:pt>
                <c:pt idx="14633">
                  <c:v>14634</c:v>
                </c:pt>
                <c:pt idx="14634">
                  <c:v>14635</c:v>
                </c:pt>
                <c:pt idx="14635">
                  <c:v>14636</c:v>
                </c:pt>
                <c:pt idx="14636">
                  <c:v>14637</c:v>
                </c:pt>
                <c:pt idx="14637">
                  <c:v>14638</c:v>
                </c:pt>
                <c:pt idx="14638">
                  <c:v>14639</c:v>
                </c:pt>
                <c:pt idx="14639">
                  <c:v>14640</c:v>
                </c:pt>
                <c:pt idx="14640">
                  <c:v>14641</c:v>
                </c:pt>
                <c:pt idx="14641">
                  <c:v>14642</c:v>
                </c:pt>
                <c:pt idx="14642">
                  <c:v>14643</c:v>
                </c:pt>
                <c:pt idx="14643">
                  <c:v>14644</c:v>
                </c:pt>
                <c:pt idx="14644">
                  <c:v>14645</c:v>
                </c:pt>
                <c:pt idx="14645">
                  <c:v>14646</c:v>
                </c:pt>
                <c:pt idx="14646">
                  <c:v>14647</c:v>
                </c:pt>
                <c:pt idx="14647">
                  <c:v>14648</c:v>
                </c:pt>
                <c:pt idx="14648">
                  <c:v>14649</c:v>
                </c:pt>
                <c:pt idx="14649">
                  <c:v>14650</c:v>
                </c:pt>
                <c:pt idx="14650">
                  <c:v>14651</c:v>
                </c:pt>
                <c:pt idx="14651">
                  <c:v>14652</c:v>
                </c:pt>
                <c:pt idx="14652">
                  <c:v>14653</c:v>
                </c:pt>
                <c:pt idx="14653">
                  <c:v>14654</c:v>
                </c:pt>
                <c:pt idx="14654">
                  <c:v>14655</c:v>
                </c:pt>
                <c:pt idx="14655">
                  <c:v>14656</c:v>
                </c:pt>
                <c:pt idx="14656">
                  <c:v>14657</c:v>
                </c:pt>
                <c:pt idx="14657">
                  <c:v>14658</c:v>
                </c:pt>
                <c:pt idx="14658">
                  <c:v>14659</c:v>
                </c:pt>
                <c:pt idx="14659">
                  <c:v>14660</c:v>
                </c:pt>
                <c:pt idx="14660">
                  <c:v>14661</c:v>
                </c:pt>
                <c:pt idx="14661">
                  <c:v>14662</c:v>
                </c:pt>
                <c:pt idx="14662">
                  <c:v>14663</c:v>
                </c:pt>
                <c:pt idx="14663">
                  <c:v>14664</c:v>
                </c:pt>
                <c:pt idx="14664">
                  <c:v>14665</c:v>
                </c:pt>
                <c:pt idx="14665">
                  <c:v>14666</c:v>
                </c:pt>
                <c:pt idx="14666">
                  <c:v>14667</c:v>
                </c:pt>
                <c:pt idx="14667">
                  <c:v>14668</c:v>
                </c:pt>
                <c:pt idx="14668">
                  <c:v>14669</c:v>
                </c:pt>
                <c:pt idx="14669">
                  <c:v>14670</c:v>
                </c:pt>
                <c:pt idx="14670">
                  <c:v>14671</c:v>
                </c:pt>
                <c:pt idx="14671">
                  <c:v>14672</c:v>
                </c:pt>
                <c:pt idx="14672">
                  <c:v>14673</c:v>
                </c:pt>
                <c:pt idx="14673">
                  <c:v>14674</c:v>
                </c:pt>
                <c:pt idx="14674">
                  <c:v>14675</c:v>
                </c:pt>
                <c:pt idx="14675">
                  <c:v>14676</c:v>
                </c:pt>
                <c:pt idx="14676">
                  <c:v>14677</c:v>
                </c:pt>
                <c:pt idx="14677">
                  <c:v>14678</c:v>
                </c:pt>
                <c:pt idx="14678">
                  <c:v>14679</c:v>
                </c:pt>
                <c:pt idx="14679">
                  <c:v>14680</c:v>
                </c:pt>
                <c:pt idx="14680">
                  <c:v>14681</c:v>
                </c:pt>
                <c:pt idx="14681">
                  <c:v>14682</c:v>
                </c:pt>
                <c:pt idx="14682">
                  <c:v>14683</c:v>
                </c:pt>
                <c:pt idx="14683">
                  <c:v>14684</c:v>
                </c:pt>
                <c:pt idx="14684">
                  <c:v>14685</c:v>
                </c:pt>
                <c:pt idx="14685">
                  <c:v>14686</c:v>
                </c:pt>
                <c:pt idx="14686">
                  <c:v>14687</c:v>
                </c:pt>
                <c:pt idx="14687">
                  <c:v>14688</c:v>
                </c:pt>
                <c:pt idx="14688">
                  <c:v>14689</c:v>
                </c:pt>
                <c:pt idx="14689">
                  <c:v>14690</c:v>
                </c:pt>
                <c:pt idx="14690">
                  <c:v>14691</c:v>
                </c:pt>
                <c:pt idx="14691">
                  <c:v>14692</c:v>
                </c:pt>
                <c:pt idx="14692">
                  <c:v>14693</c:v>
                </c:pt>
                <c:pt idx="14693">
                  <c:v>14694</c:v>
                </c:pt>
                <c:pt idx="14694">
                  <c:v>14695</c:v>
                </c:pt>
                <c:pt idx="14695">
                  <c:v>14696</c:v>
                </c:pt>
                <c:pt idx="14696">
                  <c:v>14697</c:v>
                </c:pt>
                <c:pt idx="14697">
                  <c:v>14698</c:v>
                </c:pt>
                <c:pt idx="14698">
                  <c:v>14699</c:v>
                </c:pt>
                <c:pt idx="14699">
                  <c:v>14700</c:v>
                </c:pt>
                <c:pt idx="14700">
                  <c:v>14701</c:v>
                </c:pt>
                <c:pt idx="14701">
                  <c:v>14702</c:v>
                </c:pt>
                <c:pt idx="14702">
                  <c:v>14703</c:v>
                </c:pt>
                <c:pt idx="14703">
                  <c:v>14704</c:v>
                </c:pt>
                <c:pt idx="14704">
                  <c:v>14705</c:v>
                </c:pt>
                <c:pt idx="14705">
                  <c:v>14706</c:v>
                </c:pt>
                <c:pt idx="14706">
                  <c:v>14707</c:v>
                </c:pt>
                <c:pt idx="14707">
                  <c:v>14708</c:v>
                </c:pt>
                <c:pt idx="14708">
                  <c:v>14709</c:v>
                </c:pt>
                <c:pt idx="14709">
                  <c:v>14710</c:v>
                </c:pt>
                <c:pt idx="14710">
                  <c:v>14711</c:v>
                </c:pt>
                <c:pt idx="14711">
                  <c:v>14712</c:v>
                </c:pt>
                <c:pt idx="14712">
                  <c:v>14713</c:v>
                </c:pt>
                <c:pt idx="14713">
                  <c:v>14714</c:v>
                </c:pt>
                <c:pt idx="14714">
                  <c:v>14715</c:v>
                </c:pt>
                <c:pt idx="14715">
                  <c:v>14716</c:v>
                </c:pt>
                <c:pt idx="14716">
                  <c:v>14717</c:v>
                </c:pt>
                <c:pt idx="14717">
                  <c:v>14718</c:v>
                </c:pt>
                <c:pt idx="14718">
                  <c:v>14719</c:v>
                </c:pt>
                <c:pt idx="14719">
                  <c:v>14720</c:v>
                </c:pt>
                <c:pt idx="14720">
                  <c:v>14721</c:v>
                </c:pt>
                <c:pt idx="14721">
                  <c:v>14722</c:v>
                </c:pt>
                <c:pt idx="14722">
                  <c:v>14723</c:v>
                </c:pt>
                <c:pt idx="14723">
                  <c:v>14724</c:v>
                </c:pt>
                <c:pt idx="14724">
                  <c:v>14725</c:v>
                </c:pt>
                <c:pt idx="14725">
                  <c:v>14726</c:v>
                </c:pt>
                <c:pt idx="14726">
                  <c:v>14727</c:v>
                </c:pt>
                <c:pt idx="14727">
                  <c:v>14728</c:v>
                </c:pt>
                <c:pt idx="14728">
                  <c:v>14729</c:v>
                </c:pt>
                <c:pt idx="14729">
                  <c:v>14730</c:v>
                </c:pt>
                <c:pt idx="14730">
                  <c:v>14731</c:v>
                </c:pt>
                <c:pt idx="14731">
                  <c:v>14732</c:v>
                </c:pt>
                <c:pt idx="14732">
                  <c:v>14733</c:v>
                </c:pt>
                <c:pt idx="14733">
                  <c:v>14734</c:v>
                </c:pt>
                <c:pt idx="14734">
                  <c:v>14735</c:v>
                </c:pt>
                <c:pt idx="14735">
                  <c:v>14736</c:v>
                </c:pt>
                <c:pt idx="14736">
                  <c:v>14737</c:v>
                </c:pt>
                <c:pt idx="14737">
                  <c:v>14738</c:v>
                </c:pt>
                <c:pt idx="14738">
                  <c:v>14739</c:v>
                </c:pt>
                <c:pt idx="14739">
                  <c:v>14740</c:v>
                </c:pt>
                <c:pt idx="14740">
                  <c:v>14741</c:v>
                </c:pt>
                <c:pt idx="14741">
                  <c:v>14742</c:v>
                </c:pt>
                <c:pt idx="14742">
                  <c:v>14743</c:v>
                </c:pt>
                <c:pt idx="14743">
                  <c:v>14744</c:v>
                </c:pt>
                <c:pt idx="14744">
                  <c:v>14745</c:v>
                </c:pt>
                <c:pt idx="14745">
                  <c:v>14746</c:v>
                </c:pt>
                <c:pt idx="14746">
                  <c:v>14747</c:v>
                </c:pt>
                <c:pt idx="14747">
                  <c:v>14748</c:v>
                </c:pt>
                <c:pt idx="14748">
                  <c:v>14749</c:v>
                </c:pt>
                <c:pt idx="14749">
                  <c:v>14750</c:v>
                </c:pt>
                <c:pt idx="14750">
                  <c:v>14751</c:v>
                </c:pt>
                <c:pt idx="14751">
                  <c:v>14752</c:v>
                </c:pt>
                <c:pt idx="14752">
                  <c:v>14753</c:v>
                </c:pt>
                <c:pt idx="14753">
                  <c:v>14754</c:v>
                </c:pt>
                <c:pt idx="14754">
                  <c:v>14755</c:v>
                </c:pt>
                <c:pt idx="14755">
                  <c:v>14756</c:v>
                </c:pt>
                <c:pt idx="14756">
                  <c:v>14757</c:v>
                </c:pt>
                <c:pt idx="14757">
                  <c:v>14758</c:v>
                </c:pt>
                <c:pt idx="14758">
                  <c:v>14759</c:v>
                </c:pt>
                <c:pt idx="14759">
                  <c:v>14760</c:v>
                </c:pt>
                <c:pt idx="14760">
                  <c:v>14761</c:v>
                </c:pt>
                <c:pt idx="14761">
                  <c:v>14762</c:v>
                </c:pt>
                <c:pt idx="14762">
                  <c:v>14763</c:v>
                </c:pt>
                <c:pt idx="14763">
                  <c:v>14764</c:v>
                </c:pt>
                <c:pt idx="14764">
                  <c:v>14765</c:v>
                </c:pt>
                <c:pt idx="14765">
                  <c:v>14766</c:v>
                </c:pt>
                <c:pt idx="14766">
                  <c:v>14767</c:v>
                </c:pt>
                <c:pt idx="14767">
                  <c:v>14768</c:v>
                </c:pt>
                <c:pt idx="14768">
                  <c:v>14769</c:v>
                </c:pt>
                <c:pt idx="14769">
                  <c:v>14770</c:v>
                </c:pt>
                <c:pt idx="14770">
                  <c:v>14771</c:v>
                </c:pt>
                <c:pt idx="14771">
                  <c:v>14772</c:v>
                </c:pt>
                <c:pt idx="14772">
                  <c:v>14773</c:v>
                </c:pt>
                <c:pt idx="14773">
                  <c:v>14774</c:v>
                </c:pt>
                <c:pt idx="14774">
                  <c:v>14775</c:v>
                </c:pt>
                <c:pt idx="14775">
                  <c:v>14776</c:v>
                </c:pt>
                <c:pt idx="14776">
                  <c:v>14777</c:v>
                </c:pt>
                <c:pt idx="14777">
                  <c:v>14778</c:v>
                </c:pt>
                <c:pt idx="14778">
                  <c:v>14779</c:v>
                </c:pt>
                <c:pt idx="14779">
                  <c:v>14780</c:v>
                </c:pt>
                <c:pt idx="14780">
                  <c:v>14781</c:v>
                </c:pt>
                <c:pt idx="14781">
                  <c:v>14782</c:v>
                </c:pt>
                <c:pt idx="14782">
                  <c:v>14783</c:v>
                </c:pt>
                <c:pt idx="14783">
                  <c:v>14784</c:v>
                </c:pt>
                <c:pt idx="14784">
                  <c:v>14785</c:v>
                </c:pt>
                <c:pt idx="14785">
                  <c:v>14786</c:v>
                </c:pt>
                <c:pt idx="14786">
                  <c:v>14787</c:v>
                </c:pt>
                <c:pt idx="14787">
                  <c:v>14788</c:v>
                </c:pt>
                <c:pt idx="14788">
                  <c:v>14789</c:v>
                </c:pt>
                <c:pt idx="14789">
                  <c:v>14790</c:v>
                </c:pt>
                <c:pt idx="14790">
                  <c:v>14791</c:v>
                </c:pt>
                <c:pt idx="14791">
                  <c:v>14792</c:v>
                </c:pt>
                <c:pt idx="14792">
                  <c:v>14793</c:v>
                </c:pt>
                <c:pt idx="14793">
                  <c:v>14794</c:v>
                </c:pt>
                <c:pt idx="14794">
                  <c:v>14795</c:v>
                </c:pt>
                <c:pt idx="14795">
                  <c:v>14796</c:v>
                </c:pt>
                <c:pt idx="14796">
                  <c:v>14797</c:v>
                </c:pt>
                <c:pt idx="14797">
                  <c:v>14798</c:v>
                </c:pt>
                <c:pt idx="14798">
                  <c:v>14799</c:v>
                </c:pt>
                <c:pt idx="14799">
                  <c:v>14800</c:v>
                </c:pt>
                <c:pt idx="14800">
                  <c:v>14801</c:v>
                </c:pt>
                <c:pt idx="14801">
                  <c:v>14802</c:v>
                </c:pt>
                <c:pt idx="14802">
                  <c:v>14803</c:v>
                </c:pt>
                <c:pt idx="14803">
                  <c:v>14804</c:v>
                </c:pt>
                <c:pt idx="14804">
                  <c:v>14805</c:v>
                </c:pt>
                <c:pt idx="14805">
                  <c:v>14806</c:v>
                </c:pt>
                <c:pt idx="14806">
                  <c:v>14807</c:v>
                </c:pt>
                <c:pt idx="14807">
                  <c:v>14808</c:v>
                </c:pt>
                <c:pt idx="14808">
                  <c:v>14809</c:v>
                </c:pt>
                <c:pt idx="14809">
                  <c:v>14810</c:v>
                </c:pt>
                <c:pt idx="14810">
                  <c:v>14811</c:v>
                </c:pt>
                <c:pt idx="14811">
                  <c:v>14812</c:v>
                </c:pt>
                <c:pt idx="14812">
                  <c:v>14813</c:v>
                </c:pt>
                <c:pt idx="14813">
                  <c:v>14814</c:v>
                </c:pt>
                <c:pt idx="14814">
                  <c:v>14815</c:v>
                </c:pt>
                <c:pt idx="14815">
                  <c:v>14816</c:v>
                </c:pt>
                <c:pt idx="14816">
                  <c:v>14817</c:v>
                </c:pt>
                <c:pt idx="14817">
                  <c:v>14818</c:v>
                </c:pt>
                <c:pt idx="14818">
                  <c:v>14819</c:v>
                </c:pt>
                <c:pt idx="14819">
                  <c:v>14820</c:v>
                </c:pt>
                <c:pt idx="14820">
                  <c:v>14821</c:v>
                </c:pt>
                <c:pt idx="14821">
                  <c:v>14822</c:v>
                </c:pt>
                <c:pt idx="14822">
                  <c:v>14823</c:v>
                </c:pt>
                <c:pt idx="14823">
                  <c:v>14824</c:v>
                </c:pt>
                <c:pt idx="14824">
                  <c:v>14825</c:v>
                </c:pt>
                <c:pt idx="14825">
                  <c:v>14826</c:v>
                </c:pt>
                <c:pt idx="14826">
                  <c:v>14827</c:v>
                </c:pt>
                <c:pt idx="14827">
                  <c:v>14828</c:v>
                </c:pt>
                <c:pt idx="14828">
                  <c:v>14829</c:v>
                </c:pt>
                <c:pt idx="14829">
                  <c:v>14830</c:v>
                </c:pt>
                <c:pt idx="14830">
                  <c:v>14831</c:v>
                </c:pt>
                <c:pt idx="14831">
                  <c:v>14832</c:v>
                </c:pt>
                <c:pt idx="14832">
                  <c:v>14833</c:v>
                </c:pt>
                <c:pt idx="14833">
                  <c:v>14834</c:v>
                </c:pt>
                <c:pt idx="14834">
                  <c:v>14835</c:v>
                </c:pt>
                <c:pt idx="14835">
                  <c:v>14836</c:v>
                </c:pt>
                <c:pt idx="14836">
                  <c:v>14837</c:v>
                </c:pt>
                <c:pt idx="14837">
                  <c:v>14838</c:v>
                </c:pt>
                <c:pt idx="14838">
                  <c:v>14839</c:v>
                </c:pt>
                <c:pt idx="14839">
                  <c:v>14840</c:v>
                </c:pt>
                <c:pt idx="14840">
                  <c:v>14841</c:v>
                </c:pt>
                <c:pt idx="14841">
                  <c:v>14842</c:v>
                </c:pt>
                <c:pt idx="14842">
                  <c:v>14843</c:v>
                </c:pt>
                <c:pt idx="14843">
                  <c:v>14844</c:v>
                </c:pt>
                <c:pt idx="14844">
                  <c:v>14845</c:v>
                </c:pt>
                <c:pt idx="14845">
                  <c:v>14846</c:v>
                </c:pt>
                <c:pt idx="14846">
                  <c:v>14847</c:v>
                </c:pt>
                <c:pt idx="14847">
                  <c:v>14848</c:v>
                </c:pt>
                <c:pt idx="14848">
                  <c:v>14849</c:v>
                </c:pt>
                <c:pt idx="14849">
                  <c:v>14850</c:v>
                </c:pt>
                <c:pt idx="14850">
                  <c:v>14851</c:v>
                </c:pt>
                <c:pt idx="14851">
                  <c:v>14852</c:v>
                </c:pt>
                <c:pt idx="14852">
                  <c:v>14853</c:v>
                </c:pt>
                <c:pt idx="14853">
                  <c:v>14854</c:v>
                </c:pt>
                <c:pt idx="14854">
                  <c:v>14855</c:v>
                </c:pt>
                <c:pt idx="14855">
                  <c:v>14856</c:v>
                </c:pt>
                <c:pt idx="14856">
                  <c:v>14857</c:v>
                </c:pt>
                <c:pt idx="14857">
                  <c:v>14858</c:v>
                </c:pt>
                <c:pt idx="14858">
                  <c:v>14859</c:v>
                </c:pt>
                <c:pt idx="14859">
                  <c:v>14860</c:v>
                </c:pt>
                <c:pt idx="14860">
                  <c:v>14861</c:v>
                </c:pt>
                <c:pt idx="14861">
                  <c:v>14862</c:v>
                </c:pt>
                <c:pt idx="14862">
                  <c:v>14863</c:v>
                </c:pt>
                <c:pt idx="14863">
                  <c:v>14864</c:v>
                </c:pt>
                <c:pt idx="14864">
                  <c:v>14865</c:v>
                </c:pt>
                <c:pt idx="14865">
                  <c:v>14866</c:v>
                </c:pt>
                <c:pt idx="14866">
                  <c:v>14867</c:v>
                </c:pt>
                <c:pt idx="14867">
                  <c:v>14868</c:v>
                </c:pt>
                <c:pt idx="14868">
                  <c:v>14869</c:v>
                </c:pt>
                <c:pt idx="14869">
                  <c:v>14870</c:v>
                </c:pt>
                <c:pt idx="14870">
                  <c:v>14871</c:v>
                </c:pt>
                <c:pt idx="14871">
                  <c:v>14872</c:v>
                </c:pt>
                <c:pt idx="14872">
                  <c:v>14873</c:v>
                </c:pt>
                <c:pt idx="14873">
                  <c:v>14874</c:v>
                </c:pt>
                <c:pt idx="14874">
                  <c:v>14875</c:v>
                </c:pt>
                <c:pt idx="14875">
                  <c:v>14876</c:v>
                </c:pt>
                <c:pt idx="14876">
                  <c:v>14877</c:v>
                </c:pt>
                <c:pt idx="14877">
                  <c:v>14878</c:v>
                </c:pt>
                <c:pt idx="14878">
                  <c:v>14879</c:v>
                </c:pt>
                <c:pt idx="14879">
                  <c:v>14880</c:v>
                </c:pt>
                <c:pt idx="14880">
                  <c:v>14881</c:v>
                </c:pt>
                <c:pt idx="14881">
                  <c:v>14882</c:v>
                </c:pt>
                <c:pt idx="14882">
                  <c:v>14883</c:v>
                </c:pt>
                <c:pt idx="14883">
                  <c:v>14884</c:v>
                </c:pt>
                <c:pt idx="14884">
                  <c:v>14885</c:v>
                </c:pt>
                <c:pt idx="14885">
                  <c:v>14886</c:v>
                </c:pt>
                <c:pt idx="14886">
                  <c:v>14887</c:v>
                </c:pt>
                <c:pt idx="14887">
                  <c:v>14888</c:v>
                </c:pt>
                <c:pt idx="14888">
                  <c:v>14889</c:v>
                </c:pt>
                <c:pt idx="14889">
                  <c:v>14890</c:v>
                </c:pt>
                <c:pt idx="14890">
                  <c:v>14891</c:v>
                </c:pt>
                <c:pt idx="14891">
                  <c:v>14892</c:v>
                </c:pt>
                <c:pt idx="14892">
                  <c:v>14893</c:v>
                </c:pt>
                <c:pt idx="14893">
                  <c:v>14894</c:v>
                </c:pt>
                <c:pt idx="14894">
                  <c:v>14895</c:v>
                </c:pt>
                <c:pt idx="14895">
                  <c:v>14896</c:v>
                </c:pt>
                <c:pt idx="14896">
                  <c:v>14897</c:v>
                </c:pt>
                <c:pt idx="14897">
                  <c:v>14898</c:v>
                </c:pt>
                <c:pt idx="14898">
                  <c:v>14899</c:v>
                </c:pt>
                <c:pt idx="14899">
                  <c:v>14900</c:v>
                </c:pt>
                <c:pt idx="14900">
                  <c:v>14901</c:v>
                </c:pt>
                <c:pt idx="14901">
                  <c:v>14902</c:v>
                </c:pt>
                <c:pt idx="14902">
                  <c:v>14903</c:v>
                </c:pt>
                <c:pt idx="14903">
                  <c:v>14904</c:v>
                </c:pt>
                <c:pt idx="14904">
                  <c:v>14905</c:v>
                </c:pt>
                <c:pt idx="14905">
                  <c:v>14906</c:v>
                </c:pt>
                <c:pt idx="14906">
                  <c:v>14907</c:v>
                </c:pt>
                <c:pt idx="14907">
                  <c:v>14908</c:v>
                </c:pt>
                <c:pt idx="14908">
                  <c:v>14909</c:v>
                </c:pt>
                <c:pt idx="14909">
                  <c:v>14910</c:v>
                </c:pt>
                <c:pt idx="14910">
                  <c:v>14911</c:v>
                </c:pt>
                <c:pt idx="14911">
                  <c:v>14912</c:v>
                </c:pt>
                <c:pt idx="14912">
                  <c:v>14913</c:v>
                </c:pt>
                <c:pt idx="14913">
                  <c:v>14914</c:v>
                </c:pt>
                <c:pt idx="14914">
                  <c:v>14915</c:v>
                </c:pt>
                <c:pt idx="14915">
                  <c:v>14916</c:v>
                </c:pt>
                <c:pt idx="14916">
                  <c:v>14917</c:v>
                </c:pt>
                <c:pt idx="14917">
                  <c:v>14918</c:v>
                </c:pt>
                <c:pt idx="14918">
                  <c:v>14919</c:v>
                </c:pt>
                <c:pt idx="14919">
                  <c:v>14920</c:v>
                </c:pt>
                <c:pt idx="14920">
                  <c:v>14921</c:v>
                </c:pt>
                <c:pt idx="14921">
                  <c:v>14922</c:v>
                </c:pt>
                <c:pt idx="14922">
                  <c:v>14923</c:v>
                </c:pt>
                <c:pt idx="14923">
                  <c:v>14924</c:v>
                </c:pt>
                <c:pt idx="14924">
                  <c:v>14925</c:v>
                </c:pt>
                <c:pt idx="14925">
                  <c:v>14926</c:v>
                </c:pt>
                <c:pt idx="14926">
                  <c:v>14927</c:v>
                </c:pt>
                <c:pt idx="14927">
                  <c:v>14928</c:v>
                </c:pt>
                <c:pt idx="14928">
                  <c:v>14929</c:v>
                </c:pt>
                <c:pt idx="14929">
                  <c:v>14930</c:v>
                </c:pt>
                <c:pt idx="14930">
                  <c:v>14931</c:v>
                </c:pt>
                <c:pt idx="14931">
                  <c:v>14932</c:v>
                </c:pt>
                <c:pt idx="14932">
                  <c:v>14933</c:v>
                </c:pt>
                <c:pt idx="14933">
                  <c:v>14934</c:v>
                </c:pt>
                <c:pt idx="14934">
                  <c:v>14935</c:v>
                </c:pt>
                <c:pt idx="14935">
                  <c:v>14936</c:v>
                </c:pt>
                <c:pt idx="14936">
                  <c:v>14937</c:v>
                </c:pt>
                <c:pt idx="14937">
                  <c:v>14938</c:v>
                </c:pt>
                <c:pt idx="14938">
                  <c:v>14939</c:v>
                </c:pt>
                <c:pt idx="14939">
                  <c:v>14940</c:v>
                </c:pt>
                <c:pt idx="14940">
                  <c:v>14941</c:v>
                </c:pt>
                <c:pt idx="14941">
                  <c:v>14942</c:v>
                </c:pt>
                <c:pt idx="14942">
                  <c:v>14943</c:v>
                </c:pt>
                <c:pt idx="14943">
                  <c:v>14944</c:v>
                </c:pt>
                <c:pt idx="14944">
                  <c:v>14945</c:v>
                </c:pt>
                <c:pt idx="14945">
                  <c:v>14946</c:v>
                </c:pt>
                <c:pt idx="14946">
                  <c:v>14947</c:v>
                </c:pt>
                <c:pt idx="14947">
                  <c:v>14948</c:v>
                </c:pt>
                <c:pt idx="14948">
                  <c:v>14949</c:v>
                </c:pt>
                <c:pt idx="14949">
                  <c:v>14950</c:v>
                </c:pt>
                <c:pt idx="14950">
                  <c:v>14951</c:v>
                </c:pt>
                <c:pt idx="14951">
                  <c:v>14952</c:v>
                </c:pt>
                <c:pt idx="14952">
                  <c:v>14953</c:v>
                </c:pt>
                <c:pt idx="14953">
                  <c:v>14954</c:v>
                </c:pt>
                <c:pt idx="14954">
                  <c:v>14955</c:v>
                </c:pt>
                <c:pt idx="14955">
                  <c:v>14956</c:v>
                </c:pt>
                <c:pt idx="14956">
                  <c:v>14957</c:v>
                </c:pt>
                <c:pt idx="14957">
                  <c:v>14958</c:v>
                </c:pt>
                <c:pt idx="14958">
                  <c:v>14959</c:v>
                </c:pt>
                <c:pt idx="14959">
                  <c:v>14960</c:v>
                </c:pt>
                <c:pt idx="14960">
                  <c:v>14961</c:v>
                </c:pt>
                <c:pt idx="14961">
                  <c:v>14962</c:v>
                </c:pt>
                <c:pt idx="14962">
                  <c:v>14963</c:v>
                </c:pt>
                <c:pt idx="14963">
                  <c:v>14964</c:v>
                </c:pt>
                <c:pt idx="14964">
                  <c:v>14965</c:v>
                </c:pt>
                <c:pt idx="14965">
                  <c:v>14966</c:v>
                </c:pt>
                <c:pt idx="14966">
                  <c:v>14967</c:v>
                </c:pt>
                <c:pt idx="14967">
                  <c:v>14968</c:v>
                </c:pt>
                <c:pt idx="14968">
                  <c:v>14969</c:v>
                </c:pt>
                <c:pt idx="14969">
                  <c:v>14970</c:v>
                </c:pt>
                <c:pt idx="14970">
                  <c:v>14971</c:v>
                </c:pt>
                <c:pt idx="14971">
                  <c:v>14972</c:v>
                </c:pt>
                <c:pt idx="14972">
                  <c:v>14973</c:v>
                </c:pt>
                <c:pt idx="14973">
                  <c:v>14974</c:v>
                </c:pt>
                <c:pt idx="14974">
                  <c:v>14975</c:v>
                </c:pt>
                <c:pt idx="14975">
                  <c:v>14976</c:v>
                </c:pt>
                <c:pt idx="14976">
                  <c:v>14977</c:v>
                </c:pt>
                <c:pt idx="14977">
                  <c:v>14978</c:v>
                </c:pt>
                <c:pt idx="14978">
                  <c:v>14979</c:v>
                </c:pt>
                <c:pt idx="14979">
                  <c:v>14980</c:v>
                </c:pt>
                <c:pt idx="14980">
                  <c:v>14981</c:v>
                </c:pt>
                <c:pt idx="14981">
                  <c:v>14982</c:v>
                </c:pt>
                <c:pt idx="14982">
                  <c:v>14983</c:v>
                </c:pt>
                <c:pt idx="14983">
                  <c:v>14984</c:v>
                </c:pt>
                <c:pt idx="14984">
                  <c:v>14985</c:v>
                </c:pt>
                <c:pt idx="14985">
                  <c:v>14986</c:v>
                </c:pt>
                <c:pt idx="14986">
                  <c:v>14987</c:v>
                </c:pt>
                <c:pt idx="14987">
                  <c:v>14988</c:v>
                </c:pt>
                <c:pt idx="14988">
                  <c:v>14989</c:v>
                </c:pt>
                <c:pt idx="14989">
                  <c:v>14990</c:v>
                </c:pt>
                <c:pt idx="14990">
                  <c:v>14991</c:v>
                </c:pt>
                <c:pt idx="14991">
                  <c:v>14992</c:v>
                </c:pt>
                <c:pt idx="14992">
                  <c:v>14993</c:v>
                </c:pt>
                <c:pt idx="14993">
                  <c:v>14994</c:v>
                </c:pt>
                <c:pt idx="14994">
                  <c:v>14995</c:v>
                </c:pt>
                <c:pt idx="14995">
                  <c:v>14996</c:v>
                </c:pt>
                <c:pt idx="14996">
                  <c:v>14997</c:v>
                </c:pt>
                <c:pt idx="14997">
                  <c:v>14998</c:v>
                </c:pt>
                <c:pt idx="14998">
                  <c:v>14999</c:v>
                </c:pt>
                <c:pt idx="14999">
                  <c:v>15000</c:v>
                </c:pt>
                <c:pt idx="15000">
                  <c:v>15001</c:v>
                </c:pt>
                <c:pt idx="15001">
                  <c:v>15002</c:v>
                </c:pt>
                <c:pt idx="15002">
                  <c:v>15003</c:v>
                </c:pt>
                <c:pt idx="15003">
                  <c:v>15004</c:v>
                </c:pt>
                <c:pt idx="15004">
                  <c:v>15005</c:v>
                </c:pt>
                <c:pt idx="15005">
                  <c:v>15006</c:v>
                </c:pt>
                <c:pt idx="15006">
                  <c:v>15007</c:v>
                </c:pt>
                <c:pt idx="15007">
                  <c:v>15008</c:v>
                </c:pt>
                <c:pt idx="15008">
                  <c:v>15009</c:v>
                </c:pt>
                <c:pt idx="15009">
                  <c:v>15010</c:v>
                </c:pt>
                <c:pt idx="15010">
                  <c:v>15011</c:v>
                </c:pt>
                <c:pt idx="15011">
                  <c:v>15012</c:v>
                </c:pt>
                <c:pt idx="15012">
                  <c:v>15013</c:v>
                </c:pt>
                <c:pt idx="15013">
                  <c:v>15014</c:v>
                </c:pt>
                <c:pt idx="15014">
                  <c:v>15015</c:v>
                </c:pt>
                <c:pt idx="15015">
                  <c:v>15016</c:v>
                </c:pt>
                <c:pt idx="15016">
                  <c:v>15017</c:v>
                </c:pt>
                <c:pt idx="15017">
                  <c:v>15018</c:v>
                </c:pt>
                <c:pt idx="15018">
                  <c:v>15019</c:v>
                </c:pt>
                <c:pt idx="15019">
                  <c:v>15020</c:v>
                </c:pt>
                <c:pt idx="15020">
                  <c:v>15021</c:v>
                </c:pt>
                <c:pt idx="15021">
                  <c:v>15022</c:v>
                </c:pt>
                <c:pt idx="15022">
                  <c:v>15023</c:v>
                </c:pt>
                <c:pt idx="15023">
                  <c:v>15024</c:v>
                </c:pt>
                <c:pt idx="15024">
                  <c:v>15025</c:v>
                </c:pt>
                <c:pt idx="15025">
                  <c:v>15026</c:v>
                </c:pt>
                <c:pt idx="15026">
                  <c:v>15027</c:v>
                </c:pt>
                <c:pt idx="15027">
                  <c:v>15028</c:v>
                </c:pt>
                <c:pt idx="15028">
                  <c:v>15029</c:v>
                </c:pt>
                <c:pt idx="15029">
                  <c:v>15030</c:v>
                </c:pt>
                <c:pt idx="15030">
                  <c:v>15031</c:v>
                </c:pt>
                <c:pt idx="15031">
                  <c:v>15032</c:v>
                </c:pt>
                <c:pt idx="15032">
                  <c:v>15033</c:v>
                </c:pt>
                <c:pt idx="15033">
                  <c:v>15034</c:v>
                </c:pt>
                <c:pt idx="15034">
                  <c:v>15035</c:v>
                </c:pt>
                <c:pt idx="15035">
                  <c:v>15036</c:v>
                </c:pt>
                <c:pt idx="15036">
                  <c:v>15037</c:v>
                </c:pt>
                <c:pt idx="15037">
                  <c:v>15038</c:v>
                </c:pt>
                <c:pt idx="15038">
                  <c:v>15039</c:v>
                </c:pt>
                <c:pt idx="15039">
                  <c:v>15040</c:v>
                </c:pt>
                <c:pt idx="15040">
                  <c:v>15041</c:v>
                </c:pt>
                <c:pt idx="15041">
                  <c:v>15042</c:v>
                </c:pt>
                <c:pt idx="15042">
                  <c:v>15043</c:v>
                </c:pt>
                <c:pt idx="15043">
                  <c:v>15044</c:v>
                </c:pt>
                <c:pt idx="15044">
                  <c:v>15045</c:v>
                </c:pt>
                <c:pt idx="15045">
                  <c:v>15046</c:v>
                </c:pt>
                <c:pt idx="15046">
                  <c:v>15047</c:v>
                </c:pt>
                <c:pt idx="15047">
                  <c:v>15048</c:v>
                </c:pt>
                <c:pt idx="15048">
                  <c:v>15049</c:v>
                </c:pt>
                <c:pt idx="15049">
                  <c:v>15050</c:v>
                </c:pt>
                <c:pt idx="15050">
                  <c:v>15051</c:v>
                </c:pt>
                <c:pt idx="15051">
                  <c:v>15052</c:v>
                </c:pt>
                <c:pt idx="15052">
                  <c:v>15053</c:v>
                </c:pt>
                <c:pt idx="15053">
                  <c:v>15054</c:v>
                </c:pt>
                <c:pt idx="15054">
                  <c:v>15055</c:v>
                </c:pt>
                <c:pt idx="15055">
                  <c:v>15056</c:v>
                </c:pt>
                <c:pt idx="15056">
                  <c:v>15057</c:v>
                </c:pt>
                <c:pt idx="15057">
                  <c:v>15058</c:v>
                </c:pt>
                <c:pt idx="15058">
                  <c:v>15059</c:v>
                </c:pt>
                <c:pt idx="15059">
                  <c:v>15060</c:v>
                </c:pt>
                <c:pt idx="15060">
                  <c:v>15061</c:v>
                </c:pt>
                <c:pt idx="15061">
                  <c:v>15062</c:v>
                </c:pt>
                <c:pt idx="15062">
                  <c:v>15063</c:v>
                </c:pt>
                <c:pt idx="15063">
                  <c:v>15064</c:v>
                </c:pt>
                <c:pt idx="15064">
                  <c:v>15065</c:v>
                </c:pt>
                <c:pt idx="15065">
                  <c:v>15066</c:v>
                </c:pt>
                <c:pt idx="15066">
                  <c:v>15067</c:v>
                </c:pt>
                <c:pt idx="15067">
                  <c:v>15068</c:v>
                </c:pt>
                <c:pt idx="15068">
                  <c:v>15069</c:v>
                </c:pt>
                <c:pt idx="15069">
                  <c:v>15070</c:v>
                </c:pt>
                <c:pt idx="15070">
                  <c:v>15071</c:v>
                </c:pt>
                <c:pt idx="15071">
                  <c:v>15072</c:v>
                </c:pt>
                <c:pt idx="15072">
                  <c:v>15073</c:v>
                </c:pt>
                <c:pt idx="15073">
                  <c:v>15074</c:v>
                </c:pt>
                <c:pt idx="15074">
                  <c:v>15075</c:v>
                </c:pt>
                <c:pt idx="15075">
                  <c:v>15076</c:v>
                </c:pt>
                <c:pt idx="15076">
                  <c:v>15077</c:v>
                </c:pt>
                <c:pt idx="15077">
                  <c:v>15078</c:v>
                </c:pt>
                <c:pt idx="15078">
                  <c:v>15079</c:v>
                </c:pt>
                <c:pt idx="15079">
                  <c:v>15080</c:v>
                </c:pt>
                <c:pt idx="15080">
                  <c:v>15081</c:v>
                </c:pt>
                <c:pt idx="15081">
                  <c:v>15082</c:v>
                </c:pt>
                <c:pt idx="15082">
                  <c:v>15083</c:v>
                </c:pt>
                <c:pt idx="15083">
                  <c:v>15084</c:v>
                </c:pt>
                <c:pt idx="15084">
                  <c:v>15085</c:v>
                </c:pt>
                <c:pt idx="15085">
                  <c:v>15086</c:v>
                </c:pt>
                <c:pt idx="15086">
                  <c:v>15087</c:v>
                </c:pt>
                <c:pt idx="15087">
                  <c:v>15088</c:v>
                </c:pt>
                <c:pt idx="15088">
                  <c:v>15089</c:v>
                </c:pt>
                <c:pt idx="15089">
                  <c:v>15090</c:v>
                </c:pt>
                <c:pt idx="15090">
                  <c:v>15091</c:v>
                </c:pt>
                <c:pt idx="15091">
                  <c:v>15092</c:v>
                </c:pt>
                <c:pt idx="15092">
                  <c:v>15093</c:v>
                </c:pt>
                <c:pt idx="15093">
                  <c:v>15094</c:v>
                </c:pt>
                <c:pt idx="15094">
                  <c:v>15095</c:v>
                </c:pt>
                <c:pt idx="15095">
                  <c:v>15096</c:v>
                </c:pt>
                <c:pt idx="15096">
                  <c:v>15097</c:v>
                </c:pt>
                <c:pt idx="15097">
                  <c:v>15098</c:v>
                </c:pt>
                <c:pt idx="15098">
                  <c:v>15099</c:v>
                </c:pt>
                <c:pt idx="15099">
                  <c:v>15100</c:v>
                </c:pt>
                <c:pt idx="15100">
                  <c:v>15101</c:v>
                </c:pt>
                <c:pt idx="15101">
                  <c:v>15102</c:v>
                </c:pt>
                <c:pt idx="15102">
                  <c:v>15103</c:v>
                </c:pt>
                <c:pt idx="15103">
                  <c:v>15104</c:v>
                </c:pt>
                <c:pt idx="15104">
                  <c:v>15105</c:v>
                </c:pt>
                <c:pt idx="15105">
                  <c:v>15106</c:v>
                </c:pt>
                <c:pt idx="15106">
                  <c:v>15107</c:v>
                </c:pt>
                <c:pt idx="15107">
                  <c:v>15108</c:v>
                </c:pt>
                <c:pt idx="15108">
                  <c:v>15109</c:v>
                </c:pt>
                <c:pt idx="15109">
                  <c:v>15110</c:v>
                </c:pt>
                <c:pt idx="15110">
                  <c:v>15111</c:v>
                </c:pt>
                <c:pt idx="15111">
                  <c:v>15112</c:v>
                </c:pt>
                <c:pt idx="15112">
                  <c:v>15113</c:v>
                </c:pt>
                <c:pt idx="15113">
                  <c:v>15114</c:v>
                </c:pt>
                <c:pt idx="15114">
                  <c:v>15115</c:v>
                </c:pt>
                <c:pt idx="15115">
                  <c:v>15116</c:v>
                </c:pt>
                <c:pt idx="15116">
                  <c:v>15117</c:v>
                </c:pt>
                <c:pt idx="15117">
                  <c:v>15118</c:v>
                </c:pt>
                <c:pt idx="15118">
                  <c:v>15119</c:v>
                </c:pt>
                <c:pt idx="15119">
                  <c:v>15120</c:v>
                </c:pt>
                <c:pt idx="15120">
                  <c:v>15121</c:v>
                </c:pt>
                <c:pt idx="15121">
                  <c:v>15122</c:v>
                </c:pt>
                <c:pt idx="15122">
                  <c:v>15123</c:v>
                </c:pt>
                <c:pt idx="15123">
                  <c:v>15124</c:v>
                </c:pt>
                <c:pt idx="15124">
                  <c:v>15125</c:v>
                </c:pt>
                <c:pt idx="15125">
                  <c:v>15126</c:v>
                </c:pt>
                <c:pt idx="15126">
                  <c:v>15127</c:v>
                </c:pt>
                <c:pt idx="15127">
                  <c:v>15128</c:v>
                </c:pt>
                <c:pt idx="15128">
                  <c:v>15129</c:v>
                </c:pt>
                <c:pt idx="15129">
                  <c:v>15130</c:v>
                </c:pt>
                <c:pt idx="15130">
                  <c:v>15131</c:v>
                </c:pt>
                <c:pt idx="15131">
                  <c:v>15132</c:v>
                </c:pt>
                <c:pt idx="15132">
                  <c:v>15133</c:v>
                </c:pt>
                <c:pt idx="15133">
                  <c:v>15134</c:v>
                </c:pt>
                <c:pt idx="15134">
                  <c:v>15135</c:v>
                </c:pt>
                <c:pt idx="15135">
                  <c:v>15136</c:v>
                </c:pt>
                <c:pt idx="15136">
                  <c:v>15137</c:v>
                </c:pt>
                <c:pt idx="15137">
                  <c:v>15138</c:v>
                </c:pt>
                <c:pt idx="15138">
                  <c:v>15139</c:v>
                </c:pt>
                <c:pt idx="15139">
                  <c:v>15140</c:v>
                </c:pt>
                <c:pt idx="15140">
                  <c:v>15141</c:v>
                </c:pt>
                <c:pt idx="15141">
                  <c:v>15142</c:v>
                </c:pt>
                <c:pt idx="15142">
                  <c:v>15143</c:v>
                </c:pt>
                <c:pt idx="15143">
                  <c:v>15144</c:v>
                </c:pt>
                <c:pt idx="15144">
                  <c:v>15145</c:v>
                </c:pt>
                <c:pt idx="15145">
                  <c:v>15146</c:v>
                </c:pt>
                <c:pt idx="15146">
                  <c:v>15147</c:v>
                </c:pt>
                <c:pt idx="15147">
                  <c:v>15148</c:v>
                </c:pt>
                <c:pt idx="15148">
                  <c:v>15149</c:v>
                </c:pt>
                <c:pt idx="15149">
                  <c:v>15150</c:v>
                </c:pt>
                <c:pt idx="15150">
                  <c:v>15151</c:v>
                </c:pt>
                <c:pt idx="15151">
                  <c:v>15152</c:v>
                </c:pt>
                <c:pt idx="15152">
                  <c:v>15153</c:v>
                </c:pt>
                <c:pt idx="15153">
                  <c:v>15154</c:v>
                </c:pt>
                <c:pt idx="15154">
                  <c:v>15155</c:v>
                </c:pt>
                <c:pt idx="15155">
                  <c:v>15156</c:v>
                </c:pt>
                <c:pt idx="15156">
                  <c:v>15157</c:v>
                </c:pt>
                <c:pt idx="15157">
                  <c:v>15158</c:v>
                </c:pt>
                <c:pt idx="15158">
                  <c:v>15159</c:v>
                </c:pt>
                <c:pt idx="15159">
                  <c:v>15160</c:v>
                </c:pt>
                <c:pt idx="15160">
                  <c:v>15161</c:v>
                </c:pt>
                <c:pt idx="15161">
                  <c:v>15162</c:v>
                </c:pt>
                <c:pt idx="15162">
                  <c:v>15163</c:v>
                </c:pt>
                <c:pt idx="15163">
                  <c:v>15164</c:v>
                </c:pt>
                <c:pt idx="15164">
                  <c:v>15165</c:v>
                </c:pt>
                <c:pt idx="15165">
                  <c:v>15166</c:v>
                </c:pt>
                <c:pt idx="15166">
                  <c:v>15167</c:v>
                </c:pt>
                <c:pt idx="15167">
                  <c:v>15168</c:v>
                </c:pt>
                <c:pt idx="15168">
                  <c:v>15169</c:v>
                </c:pt>
                <c:pt idx="15169">
                  <c:v>15170</c:v>
                </c:pt>
                <c:pt idx="15170">
                  <c:v>15171</c:v>
                </c:pt>
                <c:pt idx="15171">
                  <c:v>15172</c:v>
                </c:pt>
                <c:pt idx="15172">
                  <c:v>15173</c:v>
                </c:pt>
                <c:pt idx="15173">
                  <c:v>15174</c:v>
                </c:pt>
                <c:pt idx="15174">
                  <c:v>15175</c:v>
                </c:pt>
                <c:pt idx="15175">
                  <c:v>15176</c:v>
                </c:pt>
                <c:pt idx="15176">
                  <c:v>15177</c:v>
                </c:pt>
                <c:pt idx="15177">
                  <c:v>15178</c:v>
                </c:pt>
                <c:pt idx="15178">
                  <c:v>15179</c:v>
                </c:pt>
                <c:pt idx="15179">
                  <c:v>15180</c:v>
                </c:pt>
                <c:pt idx="15180">
                  <c:v>15181</c:v>
                </c:pt>
                <c:pt idx="15181">
                  <c:v>15182</c:v>
                </c:pt>
                <c:pt idx="15182">
                  <c:v>15183</c:v>
                </c:pt>
                <c:pt idx="15183">
                  <c:v>15184</c:v>
                </c:pt>
                <c:pt idx="15184">
                  <c:v>15185</c:v>
                </c:pt>
                <c:pt idx="15185">
                  <c:v>15186</c:v>
                </c:pt>
                <c:pt idx="15186">
                  <c:v>15187</c:v>
                </c:pt>
                <c:pt idx="15187">
                  <c:v>15188</c:v>
                </c:pt>
                <c:pt idx="15188">
                  <c:v>15189</c:v>
                </c:pt>
                <c:pt idx="15189">
                  <c:v>15190</c:v>
                </c:pt>
                <c:pt idx="15190">
                  <c:v>15191</c:v>
                </c:pt>
                <c:pt idx="15191">
                  <c:v>15192</c:v>
                </c:pt>
                <c:pt idx="15192">
                  <c:v>15193</c:v>
                </c:pt>
                <c:pt idx="15193">
                  <c:v>15194</c:v>
                </c:pt>
                <c:pt idx="15194">
                  <c:v>15195</c:v>
                </c:pt>
                <c:pt idx="15195">
                  <c:v>15196</c:v>
                </c:pt>
                <c:pt idx="15196">
                  <c:v>15197</c:v>
                </c:pt>
                <c:pt idx="15197">
                  <c:v>15198</c:v>
                </c:pt>
                <c:pt idx="15198">
                  <c:v>15199</c:v>
                </c:pt>
                <c:pt idx="15199">
                  <c:v>15200</c:v>
                </c:pt>
                <c:pt idx="15200">
                  <c:v>15201</c:v>
                </c:pt>
                <c:pt idx="15201">
                  <c:v>15202</c:v>
                </c:pt>
                <c:pt idx="15202">
                  <c:v>15203</c:v>
                </c:pt>
                <c:pt idx="15203">
                  <c:v>15204</c:v>
                </c:pt>
                <c:pt idx="15204">
                  <c:v>15205</c:v>
                </c:pt>
                <c:pt idx="15205">
                  <c:v>15206</c:v>
                </c:pt>
                <c:pt idx="15206">
                  <c:v>15207</c:v>
                </c:pt>
                <c:pt idx="15207">
                  <c:v>15208</c:v>
                </c:pt>
                <c:pt idx="15208">
                  <c:v>15209</c:v>
                </c:pt>
                <c:pt idx="15209">
                  <c:v>15210</c:v>
                </c:pt>
                <c:pt idx="15210">
                  <c:v>15211</c:v>
                </c:pt>
                <c:pt idx="15211">
                  <c:v>15212</c:v>
                </c:pt>
                <c:pt idx="15212">
                  <c:v>15213</c:v>
                </c:pt>
                <c:pt idx="15213">
                  <c:v>15214</c:v>
                </c:pt>
                <c:pt idx="15214">
                  <c:v>15215</c:v>
                </c:pt>
                <c:pt idx="15215">
                  <c:v>15216</c:v>
                </c:pt>
                <c:pt idx="15216">
                  <c:v>15217</c:v>
                </c:pt>
                <c:pt idx="15217">
                  <c:v>15218</c:v>
                </c:pt>
                <c:pt idx="15218">
                  <c:v>15219</c:v>
                </c:pt>
                <c:pt idx="15219">
                  <c:v>15220</c:v>
                </c:pt>
                <c:pt idx="15220">
                  <c:v>15221</c:v>
                </c:pt>
                <c:pt idx="15221">
                  <c:v>15222</c:v>
                </c:pt>
                <c:pt idx="15222">
                  <c:v>15223</c:v>
                </c:pt>
                <c:pt idx="15223">
                  <c:v>15224</c:v>
                </c:pt>
                <c:pt idx="15224">
                  <c:v>15225</c:v>
                </c:pt>
                <c:pt idx="15225">
                  <c:v>15226</c:v>
                </c:pt>
                <c:pt idx="15226">
                  <c:v>15227</c:v>
                </c:pt>
                <c:pt idx="15227">
                  <c:v>15228</c:v>
                </c:pt>
                <c:pt idx="15228">
                  <c:v>15229</c:v>
                </c:pt>
                <c:pt idx="15229">
                  <c:v>15230</c:v>
                </c:pt>
                <c:pt idx="15230">
                  <c:v>15231</c:v>
                </c:pt>
                <c:pt idx="15231">
                  <c:v>15232</c:v>
                </c:pt>
                <c:pt idx="15232">
                  <c:v>15233</c:v>
                </c:pt>
                <c:pt idx="15233">
                  <c:v>15234</c:v>
                </c:pt>
                <c:pt idx="15234">
                  <c:v>15235</c:v>
                </c:pt>
                <c:pt idx="15235">
                  <c:v>15236</c:v>
                </c:pt>
                <c:pt idx="15236">
                  <c:v>15237</c:v>
                </c:pt>
                <c:pt idx="15237">
                  <c:v>15238</c:v>
                </c:pt>
                <c:pt idx="15238">
                  <c:v>15239</c:v>
                </c:pt>
                <c:pt idx="15239">
                  <c:v>15240</c:v>
                </c:pt>
                <c:pt idx="15240">
                  <c:v>15241</c:v>
                </c:pt>
                <c:pt idx="15241">
                  <c:v>15242</c:v>
                </c:pt>
                <c:pt idx="15242">
                  <c:v>15243</c:v>
                </c:pt>
                <c:pt idx="15243">
                  <c:v>15244</c:v>
                </c:pt>
                <c:pt idx="15244">
                  <c:v>15245</c:v>
                </c:pt>
                <c:pt idx="15245">
                  <c:v>15246</c:v>
                </c:pt>
                <c:pt idx="15246">
                  <c:v>15247</c:v>
                </c:pt>
                <c:pt idx="15247">
                  <c:v>15248</c:v>
                </c:pt>
                <c:pt idx="15248">
                  <c:v>15249</c:v>
                </c:pt>
                <c:pt idx="15249">
                  <c:v>15250</c:v>
                </c:pt>
                <c:pt idx="15250">
                  <c:v>15251</c:v>
                </c:pt>
                <c:pt idx="15251">
                  <c:v>15252</c:v>
                </c:pt>
                <c:pt idx="15252">
                  <c:v>15253</c:v>
                </c:pt>
                <c:pt idx="15253">
                  <c:v>15254</c:v>
                </c:pt>
                <c:pt idx="15254">
                  <c:v>15255</c:v>
                </c:pt>
                <c:pt idx="15255">
                  <c:v>15256</c:v>
                </c:pt>
                <c:pt idx="15256">
                  <c:v>15257</c:v>
                </c:pt>
                <c:pt idx="15257">
                  <c:v>15258</c:v>
                </c:pt>
                <c:pt idx="15258">
                  <c:v>15259</c:v>
                </c:pt>
                <c:pt idx="15259">
                  <c:v>15260</c:v>
                </c:pt>
                <c:pt idx="15260">
                  <c:v>15261</c:v>
                </c:pt>
                <c:pt idx="15261">
                  <c:v>15262</c:v>
                </c:pt>
                <c:pt idx="15262">
                  <c:v>15263</c:v>
                </c:pt>
                <c:pt idx="15263">
                  <c:v>15264</c:v>
                </c:pt>
                <c:pt idx="15264">
                  <c:v>15265</c:v>
                </c:pt>
                <c:pt idx="15265">
                  <c:v>15266</c:v>
                </c:pt>
                <c:pt idx="15266">
                  <c:v>15267</c:v>
                </c:pt>
                <c:pt idx="15267">
                  <c:v>15268</c:v>
                </c:pt>
                <c:pt idx="15268">
                  <c:v>15269</c:v>
                </c:pt>
                <c:pt idx="15269">
                  <c:v>15270</c:v>
                </c:pt>
                <c:pt idx="15270">
                  <c:v>15271</c:v>
                </c:pt>
                <c:pt idx="15271">
                  <c:v>15272</c:v>
                </c:pt>
                <c:pt idx="15272">
                  <c:v>15273</c:v>
                </c:pt>
                <c:pt idx="15273">
                  <c:v>15274</c:v>
                </c:pt>
                <c:pt idx="15274">
                  <c:v>15275</c:v>
                </c:pt>
                <c:pt idx="15275">
                  <c:v>15276</c:v>
                </c:pt>
                <c:pt idx="15276">
                  <c:v>15277</c:v>
                </c:pt>
                <c:pt idx="15277">
                  <c:v>15278</c:v>
                </c:pt>
                <c:pt idx="15278">
                  <c:v>15279</c:v>
                </c:pt>
                <c:pt idx="15279">
                  <c:v>15280</c:v>
                </c:pt>
                <c:pt idx="15280">
                  <c:v>15281</c:v>
                </c:pt>
                <c:pt idx="15281">
                  <c:v>15282</c:v>
                </c:pt>
                <c:pt idx="15282">
                  <c:v>15283</c:v>
                </c:pt>
                <c:pt idx="15283">
                  <c:v>15284</c:v>
                </c:pt>
                <c:pt idx="15284">
                  <c:v>15285</c:v>
                </c:pt>
                <c:pt idx="15285">
                  <c:v>15286</c:v>
                </c:pt>
                <c:pt idx="15286">
                  <c:v>15287</c:v>
                </c:pt>
                <c:pt idx="15287">
                  <c:v>15288</c:v>
                </c:pt>
                <c:pt idx="15288">
                  <c:v>15289</c:v>
                </c:pt>
                <c:pt idx="15289">
                  <c:v>15290</c:v>
                </c:pt>
                <c:pt idx="15290">
                  <c:v>15291</c:v>
                </c:pt>
                <c:pt idx="15291">
                  <c:v>15292</c:v>
                </c:pt>
                <c:pt idx="15292">
                  <c:v>15293</c:v>
                </c:pt>
                <c:pt idx="15293">
                  <c:v>15294</c:v>
                </c:pt>
                <c:pt idx="15294">
                  <c:v>15295</c:v>
                </c:pt>
                <c:pt idx="15295">
                  <c:v>15296</c:v>
                </c:pt>
                <c:pt idx="15296">
                  <c:v>15297</c:v>
                </c:pt>
                <c:pt idx="15297">
                  <c:v>15298</c:v>
                </c:pt>
                <c:pt idx="15298">
                  <c:v>15299</c:v>
                </c:pt>
                <c:pt idx="15299">
                  <c:v>15300</c:v>
                </c:pt>
                <c:pt idx="15300">
                  <c:v>15301</c:v>
                </c:pt>
                <c:pt idx="15301">
                  <c:v>15302</c:v>
                </c:pt>
                <c:pt idx="15302">
                  <c:v>15303</c:v>
                </c:pt>
                <c:pt idx="15303">
                  <c:v>15304</c:v>
                </c:pt>
                <c:pt idx="15304">
                  <c:v>15305</c:v>
                </c:pt>
                <c:pt idx="15305">
                  <c:v>15306</c:v>
                </c:pt>
                <c:pt idx="15306">
                  <c:v>15307</c:v>
                </c:pt>
                <c:pt idx="15307">
                  <c:v>15308</c:v>
                </c:pt>
                <c:pt idx="15308">
                  <c:v>15309</c:v>
                </c:pt>
                <c:pt idx="15309">
                  <c:v>15310</c:v>
                </c:pt>
                <c:pt idx="15310">
                  <c:v>15311</c:v>
                </c:pt>
                <c:pt idx="15311">
                  <c:v>15312</c:v>
                </c:pt>
                <c:pt idx="15312">
                  <c:v>15313</c:v>
                </c:pt>
                <c:pt idx="15313">
                  <c:v>15314</c:v>
                </c:pt>
                <c:pt idx="15314">
                  <c:v>15315</c:v>
                </c:pt>
                <c:pt idx="15315">
                  <c:v>15316</c:v>
                </c:pt>
                <c:pt idx="15316">
                  <c:v>15317</c:v>
                </c:pt>
                <c:pt idx="15317">
                  <c:v>15318</c:v>
                </c:pt>
                <c:pt idx="15318">
                  <c:v>15319</c:v>
                </c:pt>
                <c:pt idx="15319">
                  <c:v>15320</c:v>
                </c:pt>
                <c:pt idx="15320">
                  <c:v>15321</c:v>
                </c:pt>
                <c:pt idx="15321">
                  <c:v>15322</c:v>
                </c:pt>
                <c:pt idx="15322">
                  <c:v>15323</c:v>
                </c:pt>
                <c:pt idx="15323">
                  <c:v>15324</c:v>
                </c:pt>
                <c:pt idx="15324">
                  <c:v>15325</c:v>
                </c:pt>
                <c:pt idx="15325">
                  <c:v>15326</c:v>
                </c:pt>
                <c:pt idx="15326">
                  <c:v>15327</c:v>
                </c:pt>
                <c:pt idx="15327">
                  <c:v>15328</c:v>
                </c:pt>
                <c:pt idx="15328">
                  <c:v>15329</c:v>
                </c:pt>
                <c:pt idx="15329">
                  <c:v>15330</c:v>
                </c:pt>
                <c:pt idx="15330">
                  <c:v>15331</c:v>
                </c:pt>
                <c:pt idx="15331">
                  <c:v>15332</c:v>
                </c:pt>
                <c:pt idx="15332">
                  <c:v>15333</c:v>
                </c:pt>
                <c:pt idx="15333">
                  <c:v>15334</c:v>
                </c:pt>
                <c:pt idx="15334">
                  <c:v>15335</c:v>
                </c:pt>
                <c:pt idx="15335">
                  <c:v>15336</c:v>
                </c:pt>
                <c:pt idx="15336">
                  <c:v>15337</c:v>
                </c:pt>
                <c:pt idx="15337">
                  <c:v>15338</c:v>
                </c:pt>
                <c:pt idx="15338">
                  <c:v>15339</c:v>
                </c:pt>
                <c:pt idx="15339">
                  <c:v>15340</c:v>
                </c:pt>
                <c:pt idx="15340">
                  <c:v>15341</c:v>
                </c:pt>
                <c:pt idx="15341">
                  <c:v>15342</c:v>
                </c:pt>
                <c:pt idx="15342">
                  <c:v>15343</c:v>
                </c:pt>
                <c:pt idx="15343">
                  <c:v>15344</c:v>
                </c:pt>
                <c:pt idx="15344">
                  <c:v>15345</c:v>
                </c:pt>
                <c:pt idx="15345">
                  <c:v>15346</c:v>
                </c:pt>
                <c:pt idx="15346">
                  <c:v>15347</c:v>
                </c:pt>
                <c:pt idx="15347">
                  <c:v>15348</c:v>
                </c:pt>
                <c:pt idx="15348">
                  <c:v>15349</c:v>
                </c:pt>
                <c:pt idx="15349">
                  <c:v>15350</c:v>
                </c:pt>
                <c:pt idx="15350">
                  <c:v>15351</c:v>
                </c:pt>
                <c:pt idx="15351">
                  <c:v>15352</c:v>
                </c:pt>
                <c:pt idx="15352">
                  <c:v>15353</c:v>
                </c:pt>
                <c:pt idx="15353">
                  <c:v>15354</c:v>
                </c:pt>
                <c:pt idx="15354">
                  <c:v>15355</c:v>
                </c:pt>
                <c:pt idx="15355">
                  <c:v>15356</c:v>
                </c:pt>
                <c:pt idx="15356">
                  <c:v>15357</c:v>
                </c:pt>
                <c:pt idx="15357">
                  <c:v>15358</c:v>
                </c:pt>
                <c:pt idx="15358">
                  <c:v>15359</c:v>
                </c:pt>
                <c:pt idx="15359">
                  <c:v>15360</c:v>
                </c:pt>
                <c:pt idx="15360">
                  <c:v>15361</c:v>
                </c:pt>
                <c:pt idx="15361">
                  <c:v>15362</c:v>
                </c:pt>
                <c:pt idx="15362">
                  <c:v>15363</c:v>
                </c:pt>
                <c:pt idx="15363">
                  <c:v>15364</c:v>
                </c:pt>
                <c:pt idx="15364">
                  <c:v>15365</c:v>
                </c:pt>
                <c:pt idx="15365">
                  <c:v>15366</c:v>
                </c:pt>
                <c:pt idx="15366">
                  <c:v>15367</c:v>
                </c:pt>
                <c:pt idx="15367">
                  <c:v>15368</c:v>
                </c:pt>
                <c:pt idx="15368">
                  <c:v>15369</c:v>
                </c:pt>
                <c:pt idx="15369">
                  <c:v>15370</c:v>
                </c:pt>
                <c:pt idx="15370">
                  <c:v>15371</c:v>
                </c:pt>
                <c:pt idx="15371">
                  <c:v>15372</c:v>
                </c:pt>
                <c:pt idx="15372">
                  <c:v>15373</c:v>
                </c:pt>
                <c:pt idx="15373">
                  <c:v>15374</c:v>
                </c:pt>
                <c:pt idx="15374">
                  <c:v>15375</c:v>
                </c:pt>
                <c:pt idx="15375">
                  <c:v>15376</c:v>
                </c:pt>
                <c:pt idx="15376">
                  <c:v>15377</c:v>
                </c:pt>
                <c:pt idx="15377">
                  <c:v>15378</c:v>
                </c:pt>
                <c:pt idx="15378">
                  <c:v>15379</c:v>
                </c:pt>
                <c:pt idx="15379">
                  <c:v>15380</c:v>
                </c:pt>
                <c:pt idx="15380">
                  <c:v>15381</c:v>
                </c:pt>
                <c:pt idx="15381">
                  <c:v>15382</c:v>
                </c:pt>
                <c:pt idx="15382">
                  <c:v>15383</c:v>
                </c:pt>
                <c:pt idx="15383">
                  <c:v>15384</c:v>
                </c:pt>
                <c:pt idx="15384">
                  <c:v>15385</c:v>
                </c:pt>
                <c:pt idx="15385">
                  <c:v>15386</c:v>
                </c:pt>
                <c:pt idx="15386">
                  <c:v>15387</c:v>
                </c:pt>
                <c:pt idx="15387">
                  <c:v>15388</c:v>
                </c:pt>
                <c:pt idx="15388">
                  <c:v>15389</c:v>
                </c:pt>
                <c:pt idx="15389">
                  <c:v>15390</c:v>
                </c:pt>
                <c:pt idx="15390">
                  <c:v>15391</c:v>
                </c:pt>
                <c:pt idx="15391">
                  <c:v>15392</c:v>
                </c:pt>
                <c:pt idx="15392">
                  <c:v>15393</c:v>
                </c:pt>
                <c:pt idx="15393">
                  <c:v>15394</c:v>
                </c:pt>
                <c:pt idx="15394">
                  <c:v>15395</c:v>
                </c:pt>
                <c:pt idx="15395">
                  <c:v>15396</c:v>
                </c:pt>
                <c:pt idx="15396">
                  <c:v>15397</c:v>
                </c:pt>
                <c:pt idx="15397">
                  <c:v>15398</c:v>
                </c:pt>
                <c:pt idx="15398">
                  <c:v>15399</c:v>
                </c:pt>
                <c:pt idx="15399">
                  <c:v>15400</c:v>
                </c:pt>
                <c:pt idx="15400">
                  <c:v>15401</c:v>
                </c:pt>
                <c:pt idx="15401">
                  <c:v>15402</c:v>
                </c:pt>
                <c:pt idx="15402">
                  <c:v>15403</c:v>
                </c:pt>
                <c:pt idx="15403">
                  <c:v>15404</c:v>
                </c:pt>
                <c:pt idx="15404">
                  <c:v>15405</c:v>
                </c:pt>
                <c:pt idx="15405">
                  <c:v>15406</c:v>
                </c:pt>
                <c:pt idx="15406">
                  <c:v>15407</c:v>
                </c:pt>
                <c:pt idx="15407">
                  <c:v>15408</c:v>
                </c:pt>
                <c:pt idx="15408">
                  <c:v>15409</c:v>
                </c:pt>
                <c:pt idx="15409">
                  <c:v>15410</c:v>
                </c:pt>
                <c:pt idx="15410">
                  <c:v>15411</c:v>
                </c:pt>
                <c:pt idx="15411">
                  <c:v>15412</c:v>
                </c:pt>
                <c:pt idx="15412">
                  <c:v>15413</c:v>
                </c:pt>
                <c:pt idx="15413">
                  <c:v>15414</c:v>
                </c:pt>
                <c:pt idx="15414">
                  <c:v>15415</c:v>
                </c:pt>
                <c:pt idx="15415">
                  <c:v>15416</c:v>
                </c:pt>
                <c:pt idx="15416">
                  <c:v>15417</c:v>
                </c:pt>
                <c:pt idx="15417">
                  <c:v>15418</c:v>
                </c:pt>
                <c:pt idx="15418">
                  <c:v>15419</c:v>
                </c:pt>
                <c:pt idx="15419">
                  <c:v>15420</c:v>
                </c:pt>
                <c:pt idx="15420">
                  <c:v>15421</c:v>
                </c:pt>
                <c:pt idx="15421">
                  <c:v>15422</c:v>
                </c:pt>
                <c:pt idx="15422">
                  <c:v>15423</c:v>
                </c:pt>
                <c:pt idx="15423">
                  <c:v>15424</c:v>
                </c:pt>
                <c:pt idx="15424">
                  <c:v>15425</c:v>
                </c:pt>
                <c:pt idx="15425">
                  <c:v>15426</c:v>
                </c:pt>
                <c:pt idx="15426">
                  <c:v>15427</c:v>
                </c:pt>
                <c:pt idx="15427">
                  <c:v>15428</c:v>
                </c:pt>
                <c:pt idx="15428">
                  <c:v>15429</c:v>
                </c:pt>
                <c:pt idx="15429">
                  <c:v>15430</c:v>
                </c:pt>
                <c:pt idx="15430">
                  <c:v>15431</c:v>
                </c:pt>
                <c:pt idx="15431">
                  <c:v>15432</c:v>
                </c:pt>
                <c:pt idx="15432">
                  <c:v>15433</c:v>
                </c:pt>
                <c:pt idx="15433">
                  <c:v>15434</c:v>
                </c:pt>
                <c:pt idx="15434">
                  <c:v>15435</c:v>
                </c:pt>
                <c:pt idx="15435">
                  <c:v>15436</c:v>
                </c:pt>
                <c:pt idx="15436">
                  <c:v>15437</c:v>
                </c:pt>
                <c:pt idx="15437">
                  <c:v>15438</c:v>
                </c:pt>
                <c:pt idx="15438">
                  <c:v>15439</c:v>
                </c:pt>
                <c:pt idx="15439">
                  <c:v>15440</c:v>
                </c:pt>
                <c:pt idx="15440">
                  <c:v>15441</c:v>
                </c:pt>
                <c:pt idx="15441">
                  <c:v>15442</c:v>
                </c:pt>
                <c:pt idx="15442">
                  <c:v>15443</c:v>
                </c:pt>
                <c:pt idx="15443">
                  <c:v>15444</c:v>
                </c:pt>
                <c:pt idx="15444">
                  <c:v>15445</c:v>
                </c:pt>
                <c:pt idx="15445">
                  <c:v>15446</c:v>
                </c:pt>
                <c:pt idx="15446">
                  <c:v>15447</c:v>
                </c:pt>
                <c:pt idx="15447">
                  <c:v>15448</c:v>
                </c:pt>
                <c:pt idx="15448">
                  <c:v>15449</c:v>
                </c:pt>
                <c:pt idx="15449">
                  <c:v>15450</c:v>
                </c:pt>
                <c:pt idx="15450">
                  <c:v>15451</c:v>
                </c:pt>
                <c:pt idx="15451">
                  <c:v>15452</c:v>
                </c:pt>
                <c:pt idx="15452">
                  <c:v>15453</c:v>
                </c:pt>
                <c:pt idx="15453">
                  <c:v>15454</c:v>
                </c:pt>
                <c:pt idx="15454">
                  <c:v>15455</c:v>
                </c:pt>
                <c:pt idx="15455">
                  <c:v>15456</c:v>
                </c:pt>
                <c:pt idx="15456">
                  <c:v>15457</c:v>
                </c:pt>
                <c:pt idx="15457">
                  <c:v>15458</c:v>
                </c:pt>
                <c:pt idx="15458">
                  <c:v>15459</c:v>
                </c:pt>
                <c:pt idx="15459">
                  <c:v>15460</c:v>
                </c:pt>
                <c:pt idx="15460">
                  <c:v>15461</c:v>
                </c:pt>
                <c:pt idx="15461">
                  <c:v>15462</c:v>
                </c:pt>
                <c:pt idx="15462">
                  <c:v>15463</c:v>
                </c:pt>
                <c:pt idx="15463">
                  <c:v>15464</c:v>
                </c:pt>
                <c:pt idx="15464">
                  <c:v>15465</c:v>
                </c:pt>
                <c:pt idx="15465">
                  <c:v>15466</c:v>
                </c:pt>
                <c:pt idx="15466">
                  <c:v>15467</c:v>
                </c:pt>
                <c:pt idx="15467">
                  <c:v>15468</c:v>
                </c:pt>
                <c:pt idx="15468">
                  <c:v>15469</c:v>
                </c:pt>
                <c:pt idx="15469">
                  <c:v>15470</c:v>
                </c:pt>
                <c:pt idx="15470">
                  <c:v>15471</c:v>
                </c:pt>
                <c:pt idx="15471">
                  <c:v>15472</c:v>
                </c:pt>
                <c:pt idx="15472">
                  <c:v>15473</c:v>
                </c:pt>
                <c:pt idx="15473">
                  <c:v>15474</c:v>
                </c:pt>
                <c:pt idx="15474">
                  <c:v>15475</c:v>
                </c:pt>
                <c:pt idx="15475">
                  <c:v>15476</c:v>
                </c:pt>
                <c:pt idx="15476">
                  <c:v>15477</c:v>
                </c:pt>
                <c:pt idx="15477">
                  <c:v>15478</c:v>
                </c:pt>
                <c:pt idx="15478">
                  <c:v>15479</c:v>
                </c:pt>
                <c:pt idx="15479">
                  <c:v>15480</c:v>
                </c:pt>
                <c:pt idx="15480">
                  <c:v>15481</c:v>
                </c:pt>
                <c:pt idx="15481">
                  <c:v>15482</c:v>
                </c:pt>
                <c:pt idx="15482">
                  <c:v>15483</c:v>
                </c:pt>
                <c:pt idx="15483">
                  <c:v>15484</c:v>
                </c:pt>
                <c:pt idx="15484">
                  <c:v>15485</c:v>
                </c:pt>
                <c:pt idx="15485">
                  <c:v>15486</c:v>
                </c:pt>
                <c:pt idx="15486">
                  <c:v>15487</c:v>
                </c:pt>
                <c:pt idx="15487">
                  <c:v>15488</c:v>
                </c:pt>
                <c:pt idx="15488">
                  <c:v>15489</c:v>
                </c:pt>
                <c:pt idx="15489">
                  <c:v>15490</c:v>
                </c:pt>
                <c:pt idx="15490">
                  <c:v>15491</c:v>
                </c:pt>
                <c:pt idx="15491">
                  <c:v>15492</c:v>
                </c:pt>
                <c:pt idx="15492">
                  <c:v>15493</c:v>
                </c:pt>
                <c:pt idx="15493">
                  <c:v>15494</c:v>
                </c:pt>
                <c:pt idx="15494">
                  <c:v>15495</c:v>
                </c:pt>
                <c:pt idx="15495">
                  <c:v>15496</c:v>
                </c:pt>
                <c:pt idx="15496">
                  <c:v>15497</c:v>
                </c:pt>
                <c:pt idx="15497">
                  <c:v>15498</c:v>
                </c:pt>
                <c:pt idx="15498">
                  <c:v>15499</c:v>
                </c:pt>
                <c:pt idx="15499">
                  <c:v>15500</c:v>
                </c:pt>
                <c:pt idx="15500">
                  <c:v>15501</c:v>
                </c:pt>
                <c:pt idx="15501">
                  <c:v>15502</c:v>
                </c:pt>
                <c:pt idx="15502">
                  <c:v>15503</c:v>
                </c:pt>
                <c:pt idx="15503">
                  <c:v>15504</c:v>
                </c:pt>
                <c:pt idx="15504">
                  <c:v>15505</c:v>
                </c:pt>
                <c:pt idx="15505">
                  <c:v>15506</c:v>
                </c:pt>
                <c:pt idx="15506">
                  <c:v>15507</c:v>
                </c:pt>
                <c:pt idx="15507">
                  <c:v>15508</c:v>
                </c:pt>
                <c:pt idx="15508">
                  <c:v>15509</c:v>
                </c:pt>
                <c:pt idx="15509">
                  <c:v>15510</c:v>
                </c:pt>
                <c:pt idx="15510">
                  <c:v>15511</c:v>
                </c:pt>
                <c:pt idx="15511">
                  <c:v>15512</c:v>
                </c:pt>
                <c:pt idx="15512">
                  <c:v>15513</c:v>
                </c:pt>
                <c:pt idx="15513">
                  <c:v>15514</c:v>
                </c:pt>
                <c:pt idx="15514">
                  <c:v>15515</c:v>
                </c:pt>
                <c:pt idx="15515">
                  <c:v>15516</c:v>
                </c:pt>
                <c:pt idx="15516">
                  <c:v>15517</c:v>
                </c:pt>
                <c:pt idx="15517">
                  <c:v>15518</c:v>
                </c:pt>
                <c:pt idx="15518">
                  <c:v>15519</c:v>
                </c:pt>
                <c:pt idx="15519">
                  <c:v>15520</c:v>
                </c:pt>
                <c:pt idx="15520">
                  <c:v>15521</c:v>
                </c:pt>
                <c:pt idx="15521">
                  <c:v>15522</c:v>
                </c:pt>
                <c:pt idx="15522">
                  <c:v>15523</c:v>
                </c:pt>
                <c:pt idx="15523">
                  <c:v>15524</c:v>
                </c:pt>
                <c:pt idx="15524">
                  <c:v>15525</c:v>
                </c:pt>
                <c:pt idx="15525">
                  <c:v>15526</c:v>
                </c:pt>
                <c:pt idx="15526">
                  <c:v>15527</c:v>
                </c:pt>
                <c:pt idx="15527">
                  <c:v>15528</c:v>
                </c:pt>
                <c:pt idx="15528">
                  <c:v>15529</c:v>
                </c:pt>
                <c:pt idx="15529">
                  <c:v>15530</c:v>
                </c:pt>
                <c:pt idx="15530">
                  <c:v>15531</c:v>
                </c:pt>
                <c:pt idx="15531">
                  <c:v>15532</c:v>
                </c:pt>
                <c:pt idx="15532">
                  <c:v>15533</c:v>
                </c:pt>
                <c:pt idx="15533">
                  <c:v>15534</c:v>
                </c:pt>
                <c:pt idx="15534">
                  <c:v>15535</c:v>
                </c:pt>
                <c:pt idx="15535">
                  <c:v>15536</c:v>
                </c:pt>
                <c:pt idx="15536">
                  <c:v>15537</c:v>
                </c:pt>
                <c:pt idx="15537">
                  <c:v>15538</c:v>
                </c:pt>
                <c:pt idx="15538">
                  <c:v>15539</c:v>
                </c:pt>
                <c:pt idx="15539">
                  <c:v>15540</c:v>
                </c:pt>
                <c:pt idx="15540">
                  <c:v>15541</c:v>
                </c:pt>
                <c:pt idx="15541">
                  <c:v>15542</c:v>
                </c:pt>
                <c:pt idx="15542">
                  <c:v>15543</c:v>
                </c:pt>
                <c:pt idx="15543">
                  <c:v>15544</c:v>
                </c:pt>
                <c:pt idx="15544">
                  <c:v>15545</c:v>
                </c:pt>
                <c:pt idx="15545">
                  <c:v>15546</c:v>
                </c:pt>
                <c:pt idx="15546">
                  <c:v>15547</c:v>
                </c:pt>
                <c:pt idx="15547">
                  <c:v>15548</c:v>
                </c:pt>
                <c:pt idx="15548">
                  <c:v>15549</c:v>
                </c:pt>
                <c:pt idx="15549">
                  <c:v>15550</c:v>
                </c:pt>
                <c:pt idx="15550">
                  <c:v>15551</c:v>
                </c:pt>
                <c:pt idx="15551">
                  <c:v>15552</c:v>
                </c:pt>
                <c:pt idx="15552">
                  <c:v>15553</c:v>
                </c:pt>
                <c:pt idx="15553">
                  <c:v>15554</c:v>
                </c:pt>
                <c:pt idx="15554">
                  <c:v>15555</c:v>
                </c:pt>
                <c:pt idx="15555">
                  <c:v>15556</c:v>
                </c:pt>
                <c:pt idx="15556">
                  <c:v>15557</c:v>
                </c:pt>
                <c:pt idx="15557">
                  <c:v>15558</c:v>
                </c:pt>
                <c:pt idx="15558">
                  <c:v>15559</c:v>
                </c:pt>
                <c:pt idx="15559">
                  <c:v>15560</c:v>
                </c:pt>
                <c:pt idx="15560">
                  <c:v>15561</c:v>
                </c:pt>
                <c:pt idx="15561">
                  <c:v>15562</c:v>
                </c:pt>
                <c:pt idx="15562">
                  <c:v>15563</c:v>
                </c:pt>
                <c:pt idx="15563">
                  <c:v>15564</c:v>
                </c:pt>
                <c:pt idx="15564">
                  <c:v>15565</c:v>
                </c:pt>
                <c:pt idx="15565">
                  <c:v>15566</c:v>
                </c:pt>
                <c:pt idx="15566">
                  <c:v>15567</c:v>
                </c:pt>
                <c:pt idx="15567">
                  <c:v>15568</c:v>
                </c:pt>
                <c:pt idx="15568">
                  <c:v>15569</c:v>
                </c:pt>
                <c:pt idx="15569">
                  <c:v>15570</c:v>
                </c:pt>
                <c:pt idx="15570">
                  <c:v>15571</c:v>
                </c:pt>
                <c:pt idx="15571">
                  <c:v>15572</c:v>
                </c:pt>
                <c:pt idx="15572">
                  <c:v>15573</c:v>
                </c:pt>
                <c:pt idx="15573">
                  <c:v>15574</c:v>
                </c:pt>
                <c:pt idx="15574">
                  <c:v>15575</c:v>
                </c:pt>
                <c:pt idx="15575">
                  <c:v>15576</c:v>
                </c:pt>
                <c:pt idx="15576">
                  <c:v>15577</c:v>
                </c:pt>
                <c:pt idx="15577">
                  <c:v>15578</c:v>
                </c:pt>
                <c:pt idx="15578">
                  <c:v>15579</c:v>
                </c:pt>
                <c:pt idx="15579">
                  <c:v>15580</c:v>
                </c:pt>
                <c:pt idx="15580">
                  <c:v>15581</c:v>
                </c:pt>
                <c:pt idx="15581">
                  <c:v>15582</c:v>
                </c:pt>
                <c:pt idx="15582">
                  <c:v>15583</c:v>
                </c:pt>
                <c:pt idx="15583">
                  <c:v>15584</c:v>
                </c:pt>
                <c:pt idx="15584">
                  <c:v>15585</c:v>
                </c:pt>
                <c:pt idx="15585">
                  <c:v>15586</c:v>
                </c:pt>
                <c:pt idx="15586">
                  <c:v>15587</c:v>
                </c:pt>
                <c:pt idx="15587">
                  <c:v>15588</c:v>
                </c:pt>
                <c:pt idx="15588">
                  <c:v>15589</c:v>
                </c:pt>
                <c:pt idx="15589">
                  <c:v>15590</c:v>
                </c:pt>
                <c:pt idx="15590">
                  <c:v>15591</c:v>
                </c:pt>
                <c:pt idx="15591">
                  <c:v>15592</c:v>
                </c:pt>
                <c:pt idx="15592">
                  <c:v>15593</c:v>
                </c:pt>
                <c:pt idx="15593">
                  <c:v>15594</c:v>
                </c:pt>
                <c:pt idx="15594">
                  <c:v>15595</c:v>
                </c:pt>
                <c:pt idx="15595">
                  <c:v>15596</c:v>
                </c:pt>
                <c:pt idx="15596">
                  <c:v>15597</c:v>
                </c:pt>
                <c:pt idx="15597">
                  <c:v>15598</c:v>
                </c:pt>
                <c:pt idx="15598">
                  <c:v>15599</c:v>
                </c:pt>
                <c:pt idx="15599">
                  <c:v>15600</c:v>
                </c:pt>
                <c:pt idx="15600">
                  <c:v>15601</c:v>
                </c:pt>
                <c:pt idx="15601">
                  <c:v>15602</c:v>
                </c:pt>
                <c:pt idx="15602">
                  <c:v>15603</c:v>
                </c:pt>
                <c:pt idx="15603">
                  <c:v>15604</c:v>
                </c:pt>
                <c:pt idx="15604">
                  <c:v>15605</c:v>
                </c:pt>
                <c:pt idx="15605">
                  <c:v>15606</c:v>
                </c:pt>
                <c:pt idx="15606">
                  <c:v>15607</c:v>
                </c:pt>
                <c:pt idx="15607">
                  <c:v>15608</c:v>
                </c:pt>
                <c:pt idx="15608">
                  <c:v>15609</c:v>
                </c:pt>
                <c:pt idx="15609">
                  <c:v>15610</c:v>
                </c:pt>
                <c:pt idx="15610">
                  <c:v>15611</c:v>
                </c:pt>
                <c:pt idx="15611">
                  <c:v>15612</c:v>
                </c:pt>
                <c:pt idx="15612">
                  <c:v>15613</c:v>
                </c:pt>
                <c:pt idx="15613">
                  <c:v>15614</c:v>
                </c:pt>
                <c:pt idx="15614">
                  <c:v>15615</c:v>
                </c:pt>
                <c:pt idx="15615">
                  <c:v>15616</c:v>
                </c:pt>
                <c:pt idx="15616">
                  <c:v>15617</c:v>
                </c:pt>
                <c:pt idx="15617">
                  <c:v>15618</c:v>
                </c:pt>
                <c:pt idx="15618">
                  <c:v>15619</c:v>
                </c:pt>
                <c:pt idx="15619">
                  <c:v>15620</c:v>
                </c:pt>
                <c:pt idx="15620">
                  <c:v>15621</c:v>
                </c:pt>
                <c:pt idx="15621">
                  <c:v>15622</c:v>
                </c:pt>
                <c:pt idx="15622">
                  <c:v>15623</c:v>
                </c:pt>
                <c:pt idx="15623">
                  <c:v>15624</c:v>
                </c:pt>
                <c:pt idx="15624">
                  <c:v>15625</c:v>
                </c:pt>
                <c:pt idx="15625">
                  <c:v>15626</c:v>
                </c:pt>
                <c:pt idx="15626">
                  <c:v>15627</c:v>
                </c:pt>
                <c:pt idx="15627">
                  <c:v>15628</c:v>
                </c:pt>
                <c:pt idx="15628">
                  <c:v>15629</c:v>
                </c:pt>
                <c:pt idx="15629">
                  <c:v>15630</c:v>
                </c:pt>
                <c:pt idx="15630">
                  <c:v>15631</c:v>
                </c:pt>
                <c:pt idx="15631">
                  <c:v>15632</c:v>
                </c:pt>
                <c:pt idx="15632">
                  <c:v>15633</c:v>
                </c:pt>
                <c:pt idx="15633">
                  <c:v>15634</c:v>
                </c:pt>
                <c:pt idx="15634">
                  <c:v>15635</c:v>
                </c:pt>
                <c:pt idx="15635">
                  <c:v>15636</c:v>
                </c:pt>
                <c:pt idx="15636">
                  <c:v>15637</c:v>
                </c:pt>
                <c:pt idx="15637">
                  <c:v>15638</c:v>
                </c:pt>
                <c:pt idx="15638">
                  <c:v>15639</c:v>
                </c:pt>
                <c:pt idx="15639">
                  <c:v>15640</c:v>
                </c:pt>
                <c:pt idx="15640">
                  <c:v>15641</c:v>
                </c:pt>
                <c:pt idx="15641">
                  <c:v>15642</c:v>
                </c:pt>
                <c:pt idx="15642">
                  <c:v>15643</c:v>
                </c:pt>
                <c:pt idx="15643">
                  <c:v>15644</c:v>
                </c:pt>
                <c:pt idx="15644">
                  <c:v>15645</c:v>
                </c:pt>
                <c:pt idx="15645">
                  <c:v>15646</c:v>
                </c:pt>
                <c:pt idx="15646">
                  <c:v>15647</c:v>
                </c:pt>
                <c:pt idx="15647">
                  <c:v>15648</c:v>
                </c:pt>
                <c:pt idx="15648">
                  <c:v>15649</c:v>
                </c:pt>
                <c:pt idx="15649">
                  <c:v>15650</c:v>
                </c:pt>
                <c:pt idx="15650">
                  <c:v>15651</c:v>
                </c:pt>
                <c:pt idx="15651">
                  <c:v>15652</c:v>
                </c:pt>
                <c:pt idx="15652">
                  <c:v>15653</c:v>
                </c:pt>
                <c:pt idx="15653">
                  <c:v>15654</c:v>
                </c:pt>
                <c:pt idx="15654">
                  <c:v>15655</c:v>
                </c:pt>
                <c:pt idx="15655">
                  <c:v>15656</c:v>
                </c:pt>
                <c:pt idx="15656">
                  <c:v>15657</c:v>
                </c:pt>
                <c:pt idx="15657">
                  <c:v>15658</c:v>
                </c:pt>
                <c:pt idx="15658">
                  <c:v>15659</c:v>
                </c:pt>
                <c:pt idx="15659">
                  <c:v>15660</c:v>
                </c:pt>
                <c:pt idx="15660">
                  <c:v>15661</c:v>
                </c:pt>
                <c:pt idx="15661">
                  <c:v>15662</c:v>
                </c:pt>
                <c:pt idx="15662">
                  <c:v>15663</c:v>
                </c:pt>
                <c:pt idx="15663">
                  <c:v>15664</c:v>
                </c:pt>
                <c:pt idx="15664">
                  <c:v>15665</c:v>
                </c:pt>
                <c:pt idx="15665">
                  <c:v>15666</c:v>
                </c:pt>
                <c:pt idx="15666">
                  <c:v>15667</c:v>
                </c:pt>
                <c:pt idx="15667">
                  <c:v>15668</c:v>
                </c:pt>
                <c:pt idx="15668">
                  <c:v>15669</c:v>
                </c:pt>
                <c:pt idx="15669">
                  <c:v>15670</c:v>
                </c:pt>
                <c:pt idx="15670">
                  <c:v>15671</c:v>
                </c:pt>
                <c:pt idx="15671">
                  <c:v>15672</c:v>
                </c:pt>
                <c:pt idx="15672">
                  <c:v>15673</c:v>
                </c:pt>
                <c:pt idx="15673">
                  <c:v>15674</c:v>
                </c:pt>
                <c:pt idx="15674">
                  <c:v>15675</c:v>
                </c:pt>
                <c:pt idx="15675">
                  <c:v>15676</c:v>
                </c:pt>
                <c:pt idx="15676">
                  <c:v>15677</c:v>
                </c:pt>
                <c:pt idx="15677">
                  <c:v>15678</c:v>
                </c:pt>
                <c:pt idx="15678">
                  <c:v>15679</c:v>
                </c:pt>
                <c:pt idx="15679">
                  <c:v>15680</c:v>
                </c:pt>
                <c:pt idx="15680">
                  <c:v>15681</c:v>
                </c:pt>
                <c:pt idx="15681">
                  <c:v>15682</c:v>
                </c:pt>
                <c:pt idx="15682">
                  <c:v>15683</c:v>
                </c:pt>
                <c:pt idx="15683">
                  <c:v>15684</c:v>
                </c:pt>
                <c:pt idx="15684">
                  <c:v>15685</c:v>
                </c:pt>
                <c:pt idx="15685">
                  <c:v>15686</c:v>
                </c:pt>
                <c:pt idx="15686">
                  <c:v>15687</c:v>
                </c:pt>
                <c:pt idx="15687">
                  <c:v>15688</c:v>
                </c:pt>
                <c:pt idx="15688">
                  <c:v>15689</c:v>
                </c:pt>
                <c:pt idx="15689">
                  <c:v>15690</c:v>
                </c:pt>
                <c:pt idx="15690">
                  <c:v>15691</c:v>
                </c:pt>
                <c:pt idx="15691">
                  <c:v>15692</c:v>
                </c:pt>
                <c:pt idx="15692">
                  <c:v>15693</c:v>
                </c:pt>
                <c:pt idx="15693">
                  <c:v>15694</c:v>
                </c:pt>
                <c:pt idx="15694">
                  <c:v>15695</c:v>
                </c:pt>
                <c:pt idx="15695">
                  <c:v>15696</c:v>
                </c:pt>
                <c:pt idx="15696">
                  <c:v>15697</c:v>
                </c:pt>
                <c:pt idx="15697">
                  <c:v>15698</c:v>
                </c:pt>
                <c:pt idx="15698">
                  <c:v>15699</c:v>
                </c:pt>
                <c:pt idx="15699">
                  <c:v>15700</c:v>
                </c:pt>
                <c:pt idx="15700">
                  <c:v>15701</c:v>
                </c:pt>
                <c:pt idx="15701">
                  <c:v>15702</c:v>
                </c:pt>
                <c:pt idx="15702">
                  <c:v>15703</c:v>
                </c:pt>
                <c:pt idx="15703">
                  <c:v>15704</c:v>
                </c:pt>
                <c:pt idx="15704">
                  <c:v>15705</c:v>
                </c:pt>
                <c:pt idx="15705">
                  <c:v>15706</c:v>
                </c:pt>
                <c:pt idx="15706">
                  <c:v>15707</c:v>
                </c:pt>
                <c:pt idx="15707">
                  <c:v>15708</c:v>
                </c:pt>
                <c:pt idx="15708">
                  <c:v>15709</c:v>
                </c:pt>
                <c:pt idx="15709">
                  <c:v>15710</c:v>
                </c:pt>
                <c:pt idx="15710">
                  <c:v>15711</c:v>
                </c:pt>
                <c:pt idx="15711">
                  <c:v>15712</c:v>
                </c:pt>
                <c:pt idx="15712">
                  <c:v>15713</c:v>
                </c:pt>
                <c:pt idx="15713">
                  <c:v>15714</c:v>
                </c:pt>
                <c:pt idx="15714">
                  <c:v>15715</c:v>
                </c:pt>
                <c:pt idx="15715">
                  <c:v>15716</c:v>
                </c:pt>
                <c:pt idx="15716">
                  <c:v>15717</c:v>
                </c:pt>
                <c:pt idx="15717">
                  <c:v>15718</c:v>
                </c:pt>
                <c:pt idx="15718">
                  <c:v>15719</c:v>
                </c:pt>
                <c:pt idx="15719">
                  <c:v>15720</c:v>
                </c:pt>
                <c:pt idx="15720">
                  <c:v>15721</c:v>
                </c:pt>
                <c:pt idx="15721">
                  <c:v>15722</c:v>
                </c:pt>
                <c:pt idx="15722">
                  <c:v>15723</c:v>
                </c:pt>
                <c:pt idx="15723">
                  <c:v>15724</c:v>
                </c:pt>
                <c:pt idx="15724">
                  <c:v>15725</c:v>
                </c:pt>
                <c:pt idx="15725">
                  <c:v>15726</c:v>
                </c:pt>
                <c:pt idx="15726">
                  <c:v>15727</c:v>
                </c:pt>
                <c:pt idx="15727">
                  <c:v>15728</c:v>
                </c:pt>
                <c:pt idx="15728">
                  <c:v>15729</c:v>
                </c:pt>
                <c:pt idx="15729">
                  <c:v>15730</c:v>
                </c:pt>
                <c:pt idx="15730">
                  <c:v>15731</c:v>
                </c:pt>
                <c:pt idx="15731">
                  <c:v>15732</c:v>
                </c:pt>
                <c:pt idx="15732">
                  <c:v>15733</c:v>
                </c:pt>
                <c:pt idx="15733">
                  <c:v>15734</c:v>
                </c:pt>
                <c:pt idx="15734">
                  <c:v>15735</c:v>
                </c:pt>
                <c:pt idx="15735">
                  <c:v>15736</c:v>
                </c:pt>
                <c:pt idx="15736">
                  <c:v>15737</c:v>
                </c:pt>
                <c:pt idx="15737">
                  <c:v>15738</c:v>
                </c:pt>
                <c:pt idx="15738">
                  <c:v>15739</c:v>
                </c:pt>
                <c:pt idx="15739">
                  <c:v>15740</c:v>
                </c:pt>
                <c:pt idx="15740">
                  <c:v>15741</c:v>
                </c:pt>
                <c:pt idx="15741">
                  <c:v>15742</c:v>
                </c:pt>
                <c:pt idx="15742">
                  <c:v>15743</c:v>
                </c:pt>
                <c:pt idx="15743">
                  <c:v>15744</c:v>
                </c:pt>
                <c:pt idx="15744">
                  <c:v>15745</c:v>
                </c:pt>
                <c:pt idx="15745">
                  <c:v>15746</c:v>
                </c:pt>
                <c:pt idx="15746">
                  <c:v>15747</c:v>
                </c:pt>
                <c:pt idx="15747">
                  <c:v>15748</c:v>
                </c:pt>
                <c:pt idx="15748">
                  <c:v>15749</c:v>
                </c:pt>
                <c:pt idx="15749">
                  <c:v>15750</c:v>
                </c:pt>
                <c:pt idx="15750">
                  <c:v>15751</c:v>
                </c:pt>
                <c:pt idx="15751">
                  <c:v>15752</c:v>
                </c:pt>
                <c:pt idx="15752">
                  <c:v>15753</c:v>
                </c:pt>
                <c:pt idx="15753">
                  <c:v>15754</c:v>
                </c:pt>
                <c:pt idx="15754">
                  <c:v>15755</c:v>
                </c:pt>
                <c:pt idx="15755">
                  <c:v>15756</c:v>
                </c:pt>
                <c:pt idx="15756">
                  <c:v>15757</c:v>
                </c:pt>
                <c:pt idx="15757">
                  <c:v>15758</c:v>
                </c:pt>
                <c:pt idx="15758">
                  <c:v>15759</c:v>
                </c:pt>
                <c:pt idx="15759">
                  <c:v>15760</c:v>
                </c:pt>
                <c:pt idx="15760">
                  <c:v>15761</c:v>
                </c:pt>
                <c:pt idx="15761">
                  <c:v>15762</c:v>
                </c:pt>
                <c:pt idx="15762">
                  <c:v>15763</c:v>
                </c:pt>
                <c:pt idx="15763">
                  <c:v>15764</c:v>
                </c:pt>
                <c:pt idx="15764">
                  <c:v>15765</c:v>
                </c:pt>
                <c:pt idx="15765">
                  <c:v>15766</c:v>
                </c:pt>
                <c:pt idx="15766">
                  <c:v>15767</c:v>
                </c:pt>
                <c:pt idx="15767">
                  <c:v>15768</c:v>
                </c:pt>
                <c:pt idx="15768">
                  <c:v>15769</c:v>
                </c:pt>
                <c:pt idx="15769">
                  <c:v>15770</c:v>
                </c:pt>
                <c:pt idx="15770">
                  <c:v>15771</c:v>
                </c:pt>
                <c:pt idx="15771">
                  <c:v>15772</c:v>
                </c:pt>
                <c:pt idx="15772">
                  <c:v>15773</c:v>
                </c:pt>
                <c:pt idx="15773">
                  <c:v>15774</c:v>
                </c:pt>
                <c:pt idx="15774">
                  <c:v>15775</c:v>
                </c:pt>
                <c:pt idx="15775">
                  <c:v>15776</c:v>
                </c:pt>
                <c:pt idx="15776">
                  <c:v>15777</c:v>
                </c:pt>
                <c:pt idx="15777">
                  <c:v>15778</c:v>
                </c:pt>
                <c:pt idx="15778">
                  <c:v>15779</c:v>
                </c:pt>
                <c:pt idx="15779">
                  <c:v>15780</c:v>
                </c:pt>
                <c:pt idx="15780">
                  <c:v>15781</c:v>
                </c:pt>
                <c:pt idx="15781">
                  <c:v>15782</c:v>
                </c:pt>
                <c:pt idx="15782">
                  <c:v>15783</c:v>
                </c:pt>
                <c:pt idx="15783">
                  <c:v>15784</c:v>
                </c:pt>
                <c:pt idx="15784">
                  <c:v>15785</c:v>
                </c:pt>
                <c:pt idx="15785">
                  <c:v>15786</c:v>
                </c:pt>
                <c:pt idx="15786">
                  <c:v>15787</c:v>
                </c:pt>
                <c:pt idx="15787">
                  <c:v>15788</c:v>
                </c:pt>
                <c:pt idx="15788">
                  <c:v>15789</c:v>
                </c:pt>
                <c:pt idx="15789">
                  <c:v>15790</c:v>
                </c:pt>
                <c:pt idx="15790">
                  <c:v>15791</c:v>
                </c:pt>
                <c:pt idx="15791">
                  <c:v>15792</c:v>
                </c:pt>
                <c:pt idx="15792">
                  <c:v>15793</c:v>
                </c:pt>
                <c:pt idx="15793">
                  <c:v>15794</c:v>
                </c:pt>
                <c:pt idx="15794">
                  <c:v>15795</c:v>
                </c:pt>
                <c:pt idx="15795">
                  <c:v>15796</c:v>
                </c:pt>
                <c:pt idx="15796">
                  <c:v>15797</c:v>
                </c:pt>
                <c:pt idx="15797">
                  <c:v>15798</c:v>
                </c:pt>
                <c:pt idx="15798">
                  <c:v>15799</c:v>
                </c:pt>
                <c:pt idx="15799">
                  <c:v>15800</c:v>
                </c:pt>
                <c:pt idx="15800">
                  <c:v>15801</c:v>
                </c:pt>
                <c:pt idx="15801">
                  <c:v>15802</c:v>
                </c:pt>
                <c:pt idx="15802">
                  <c:v>15803</c:v>
                </c:pt>
                <c:pt idx="15803">
                  <c:v>15804</c:v>
                </c:pt>
                <c:pt idx="15804">
                  <c:v>15805</c:v>
                </c:pt>
                <c:pt idx="15805">
                  <c:v>15806</c:v>
                </c:pt>
                <c:pt idx="15806">
                  <c:v>15807</c:v>
                </c:pt>
                <c:pt idx="15807">
                  <c:v>15808</c:v>
                </c:pt>
                <c:pt idx="15808">
                  <c:v>15809</c:v>
                </c:pt>
                <c:pt idx="15809">
                  <c:v>15810</c:v>
                </c:pt>
                <c:pt idx="15810">
                  <c:v>15811</c:v>
                </c:pt>
                <c:pt idx="15811">
                  <c:v>15812</c:v>
                </c:pt>
                <c:pt idx="15812">
                  <c:v>15813</c:v>
                </c:pt>
                <c:pt idx="15813">
                  <c:v>15814</c:v>
                </c:pt>
                <c:pt idx="15814">
                  <c:v>15815</c:v>
                </c:pt>
                <c:pt idx="15815">
                  <c:v>15816</c:v>
                </c:pt>
                <c:pt idx="15816">
                  <c:v>15817</c:v>
                </c:pt>
                <c:pt idx="15817">
                  <c:v>15818</c:v>
                </c:pt>
                <c:pt idx="15818">
                  <c:v>15819</c:v>
                </c:pt>
                <c:pt idx="15819">
                  <c:v>15820</c:v>
                </c:pt>
                <c:pt idx="15820">
                  <c:v>15821</c:v>
                </c:pt>
                <c:pt idx="15821">
                  <c:v>15822</c:v>
                </c:pt>
                <c:pt idx="15822">
                  <c:v>15823</c:v>
                </c:pt>
                <c:pt idx="15823">
                  <c:v>15824</c:v>
                </c:pt>
                <c:pt idx="15824">
                  <c:v>15825</c:v>
                </c:pt>
                <c:pt idx="15825">
                  <c:v>15826</c:v>
                </c:pt>
                <c:pt idx="15826">
                  <c:v>15827</c:v>
                </c:pt>
                <c:pt idx="15827">
                  <c:v>15828</c:v>
                </c:pt>
                <c:pt idx="15828">
                  <c:v>15829</c:v>
                </c:pt>
                <c:pt idx="15829">
                  <c:v>15830</c:v>
                </c:pt>
                <c:pt idx="15830">
                  <c:v>15831</c:v>
                </c:pt>
                <c:pt idx="15831">
                  <c:v>15832</c:v>
                </c:pt>
                <c:pt idx="15832">
                  <c:v>15833</c:v>
                </c:pt>
                <c:pt idx="15833">
                  <c:v>15834</c:v>
                </c:pt>
                <c:pt idx="15834">
                  <c:v>15835</c:v>
                </c:pt>
                <c:pt idx="15835">
                  <c:v>15836</c:v>
                </c:pt>
                <c:pt idx="15836">
                  <c:v>15837</c:v>
                </c:pt>
                <c:pt idx="15837">
                  <c:v>15838</c:v>
                </c:pt>
                <c:pt idx="15838">
                  <c:v>15839</c:v>
                </c:pt>
                <c:pt idx="15839">
                  <c:v>15840</c:v>
                </c:pt>
                <c:pt idx="15840">
                  <c:v>15841</c:v>
                </c:pt>
                <c:pt idx="15841">
                  <c:v>15842</c:v>
                </c:pt>
                <c:pt idx="15842">
                  <c:v>15843</c:v>
                </c:pt>
                <c:pt idx="15843">
                  <c:v>15844</c:v>
                </c:pt>
                <c:pt idx="15844">
                  <c:v>15845</c:v>
                </c:pt>
                <c:pt idx="15845">
                  <c:v>15846</c:v>
                </c:pt>
                <c:pt idx="15846">
                  <c:v>15847</c:v>
                </c:pt>
                <c:pt idx="15847">
                  <c:v>15848</c:v>
                </c:pt>
                <c:pt idx="15848">
                  <c:v>15849</c:v>
                </c:pt>
                <c:pt idx="15849">
                  <c:v>15850</c:v>
                </c:pt>
                <c:pt idx="15850">
                  <c:v>15851</c:v>
                </c:pt>
                <c:pt idx="15851">
                  <c:v>15852</c:v>
                </c:pt>
                <c:pt idx="15852">
                  <c:v>15853</c:v>
                </c:pt>
                <c:pt idx="15853">
                  <c:v>15854</c:v>
                </c:pt>
                <c:pt idx="15854">
                  <c:v>15855</c:v>
                </c:pt>
                <c:pt idx="15855">
                  <c:v>15856</c:v>
                </c:pt>
                <c:pt idx="15856">
                  <c:v>15857</c:v>
                </c:pt>
                <c:pt idx="15857">
                  <c:v>15858</c:v>
                </c:pt>
                <c:pt idx="15858">
                  <c:v>15859</c:v>
                </c:pt>
                <c:pt idx="15859">
                  <c:v>15860</c:v>
                </c:pt>
                <c:pt idx="15860">
                  <c:v>15861</c:v>
                </c:pt>
                <c:pt idx="15861">
                  <c:v>15862</c:v>
                </c:pt>
                <c:pt idx="15862">
                  <c:v>15863</c:v>
                </c:pt>
                <c:pt idx="15863">
                  <c:v>15864</c:v>
                </c:pt>
                <c:pt idx="15864">
                  <c:v>15865</c:v>
                </c:pt>
                <c:pt idx="15865">
                  <c:v>15866</c:v>
                </c:pt>
                <c:pt idx="15866">
                  <c:v>15867</c:v>
                </c:pt>
                <c:pt idx="15867">
                  <c:v>15868</c:v>
                </c:pt>
                <c:pt idx="15868">
                  <c:v>15869</c:v>
                </c:pt>
                <c:pt idx="15869">
                  <c:v>15870</c:v>
                </c:pt>
                <c:pt idx="15870">
                  <c:v>15871</c:v>
                </c:pt>
                <c:pt idx="15871">
                  <c:v>15872</c:v>
                </c:pt>
                <c:pt idx="15872">
                  <c:v>15873</c:v>
                </c:pt>
                <c:pt idx="15873">
                  <c:v>15874</c:v>
                </c:pt>
                <c:pt idx="15874">
                  <c:v>15875</c:v>
                </c:pt>
                <c:pt idx="15875">
                  <c:v>15876</c:v>
                </c:pt>
                <c:pt idx="15876">
                  <c:v>15877</c:v>
                </c:pt>
                <c:pt idx="15877">
                  <c:v>15878</c:v>
                </c:pt>
                <c:pt idx="15878">
                  <c:v>15879</c:v>
                </c:pt>
                <c:pt idx="15879">
                  <c:v>15880</c:v>
                </c:pt>
                <c:pt idx="15880">
                  <c:v>15881</c:v>
                </c:pt>
                <c:pt idx="15881">
                  <c:v>15882</c:v>
                </c:pt>
                <c:pt idx="15882">
                  <c:v>15883</c:v>
                </c:pt>
                <c:pt idx="15883">
                  <c:v>15884</c:v>
                </c:pt>
                <c:pt idx="15884">
                  <c:v>15885</c:v>
                </c:pt>
                <c:pt idx="15885">
                  <c:v>15886</c:v>
                </c:pt>
                <c:pt idx="15886">
                  <c:v>15887</c:v>
                </c:pt>
                <c:pt idx="15887">
                  <c:v>15888</c:v>
                </c:pt>
                <c:pt idx="15888">
                  <c:v>15889</c:v>
                </c:pt>
                <c:pt idx="15889">
                  <c:v>15890</c:v>
                </c:pt>
                <c:pt idx="15890">
                  <c:v>15891</c:v>
                </c:pt>
                <c:pt idx="15891">
                  <c:v>15892</c:v>
                </c:pt>
                <c:pt idx="15892">
                  <c:v>15893</c:v>
                </c:pt>
                <c:pt idx="15893">
                  <c:v>15894</c:v>
                </c:pt>
                <c:pt idx="15894">
                  <c:v>15895</c:v>
                </c:pt>
                <c:pt idx="15895">
                  <c:v>15896</c:v>
                </c:pt>
                <c:pt idx="15896">
                  <c:v>15897</c:v>
                </c:pt>
                <c:pt idx="15897">
                  <c:v>15898</c:v>
                </c:pt>
                <c:pt idx="15898">
                  <c:v>15899</c:v>
                </c:pt>
                <c:pt idx="15899">
                  <c:v>15900</c:v>
                </c:pt>
                <c:pt idx="15900">
                  <c:v>15901</c:v>
                </c:pt>
                <c:pt idx="15901">
                  <c:v>15902</c:v>
                </c:pt>
                <c:pt idx="15902">
                  <c:v>15903</c:v>
                </c:pt>
                <c:pt idx="15903">
                  <c:v>15904</c:v>
                </c:pt>
                <c:pt idx="15904">
                  <c:v>15905</c:v>
                </c:pt>
                <c:pt idx="15905">
                  <c:v>15906</c:v>
                </c:pt>
                <c:pt idx="15906">
                  <c:v>15907</c:v>
                </c:pt>
                <c:pt idx="15907">
                  <c:v>15908</c:v>
                </c:pt>
                <c:pt idx="15908">
                  <c:v>15909</c:v>
                </c:pt>
                <c:pt idx="15909">
                  <c:v>15910</c:v>
                </c:pt>
                <c:pt idx="15910">
                  <c:v>15911</c:v>
                </c:pt>
                <c:pt idx="15911">
                  <c:v>15912</c:v>
                </c:pt>
                <c:pt idx="15912">
                  <c:v>15913</c:v>
                </c:pt>
                <c:pt idx="15913">
                  <c:v>15914</c:v>
                </c:pt>
                <c:pt idx="15914">
                  <c:v>15915</c:v>
                </c:pt>
                <c:pt idx="15915">
                  <c:v>15916</c:v>
                </c:pt>
                <c:pt idx="15916">
                  <c:v>15917</c:v>
                </c:pt>
                <c:pt idx="15917">
                  <c:v>15918</c:v>
                </c:pt>
                <c:pt idx="15918">
                  <c:v>15919</c:v>
                </c:pt>
                <c:pt idx="15919">
                  <c:v>15920</c:v>
                </c:pt>
                <c:pt idx="15920">
                  <c:v>15921</c:v>
                </c:pt>
                <c:pt idx="15921">
                  <c:v>15922</c:v>
                </c:pt>
                <c:pt idx="15922">
                  <c:v>15923</c:v>
                </c:pt>
                <c:pt idx="15923">
                  <c:v>15924</c:v>
                </c:pt>
                <c:pt idx="15924">
                  <c:v>15925</c:v>
                </c:pt>
                <c:pt idx="15925">
                  <c:v>15926</c:v>
                </c:pt>
                <c:pt idx="15926">
                  <c:v>15927</c:v>
                </c:pt>
                <c:pt idx="15927">
                  <c:v>15928</c:v>
                </c:pt>
                <c:pt idx="15928">
                  <c:v>15929</c:v>
                </c:pt>
                <c:pt idx="15929">
                  <c:v>15930</c:v>
                </c:pt>
                <c:pt idx="15930">
                  <c:v>15931</c:v>
                </c:pt>
                <c:pt idx="15931">
                  <c:v>15932</c:v>
                </c:pt>
                <c:pt idx="15932">
                  <c:v>15933</c:v>
                </c:pt>
                <c:pt idx="15933">
                  <c:v>15934</c:v>
                </c:pt>
                <c:pt idx="15934">
                  <c:v>15935</c:v>
                </c:pt>
                <c:pt idx="15935">
                  <c:v>15936</c:v>
                </c:pt>
                <c:pt idx="15936">
                  <c:v>15937</c:v>
                </c:pt>
                <c:pt idx="15937">
                  <c:v>15938</c:v>
                </c:pt>
                <c:pt idx="15938">
                  <c:v>15939</c:v>
                </c:pt>
                <c:pt idx="15939">
                  <c:v>15940</c:v>
                </c:pt>
                <c:pt idx="15940">
                  <c:v>15941</c:v>
                </c:pt>
                <c:pt idx="15941">
                  <c:v>15942</c:v>
                </c:pt>
                <c:pt idx="15942">
                  <c:v>15943</c:v>
                </c:pt>
                <c:pt idx="15943">
                  <c:v>15944</c:v>
                </c:pt>
                <c:pt idx="15944">
                  <c:v>15945</c:v>
                </c:pt>
                <c:pt idx="15945">
                  <c:v>15946</c:v>
                </c:pt>
                <c:pt idx="15946">
                  <c:v>15947</c:v>
                </c:pt>
                <c:pt idx="15947">
                  <c:v>15948</c:v>
                </c:pt>
                <c:pt idx="15948">
                  <c:v>15949</c:v>
                </c:pt>
                <c:pt idx="15949">
                  <c:v>15950</c:v>
                </c:pt>
                <c:pt idx="15950">
                  <c:v>15951</c:v>
                </c:pt>
                <c:pt idx="15951">
                  <c:v>15952</c:v>
                </c:pt>
                <c:pt idx="15952">
                  <c:v>15953</c:v>
                </c:pt>
                <c:pt idx="15953">
                  <c:v>15954</c:v>
                </c:pt>
                <c:pt idx="15954">
                  <c:v>15955</c:v>
                </c:pt>
                <c:pt idx="15955">
                  <c:v>15956</c:v>
                </c:pt>
                <c:pt idx="15956">
                  <c:v>15957</c:v>
                </c:pt>
                <c:pt idx="15957">
                  <c:v>15958</c:v>
                </c:pt>
                <c:pt idx="15958">
                  <c:v>15959</c:v>
                </c:pt>
                <c:pt idx="15959">
                  <c:v>15960</c:v>
                </c:pt>
                <c:pt idx="15960">
                  <c:v>15961</c:v>
                </c:pt>
                <c:pt idx="15961">
                  <c:v>15962</c:v>
                </c:pt>
                <c:pt idx="15962">
                  <c:v>15963</c:v>
                </c:pt>
                <c:pt idx="15963">
                  <c:v>15964</c:v>
                </c:pt>
                <c:pt idx="15964">
                  <c:v>15965</c:v>
                </c:pt>
                <c:pt idx="15965">
                  <c:v>15966</c:v>
                </c:pt>
                <c:pt idx="15966">
                  <c:v>15967</c:v>
                </c:pt>
                <c:pt idx="15967">
                  <c:v>15968</c:v>
                </c:pt>
                <c:pt idx="15968">
                  <c:v>15969</c:v>
                </c:pt>
                <c:pt idx="15969">
                  <c:v>15970</c:v>
                </c:pt>
                <c:pt idx="15970">
                  <c:v>15971</c:v>
                </c:pt>
                <c:pt idx="15971">
                  <c:v>15972</c:v>
                </c:pt>
                <c:pt idx="15972">
                  <c:v>15973</c:v>
                </c:pt>
                <c:pt idx="15973">
                  <c:v>15974</c:v>
                </c:pt>
                <c:pt idx="15974">
                  <c:v>15975</c:v>
                </c:pt>
                <c:pt idx="15975">
                  <c:v>15976</c:v>
                </c:pt>
                <c:pt idx="15976">
                  <c:v>15977</c:v>
                </c:pt>
                <c:pt idx="15977">
                  <c:v>15978</c:v>
                </c:pt>
                <c:pt idx="15978">
                  <c:v>15979</c:v>
                </c:pt>
                <c:pt idx="15979">
                  <c:v>15980</c:v>
                </c:pt>
                <c:pt idx="15980">
                  <c:v>15981</c:v>
                </c:pt>
                <c:pt idx="15981">
                  <c:v>15982</c:v>
                </c:pt>
                <c:pt idx="15982">
                  <c:v>15983</c:v>
                </c:pt>
                <c:pt idx="15983">
                  <c:v>15984</c:v>
                </c:pt>
                <c:pt idx="15984">
                  <c:v>15985</c:v>
                </c:pt>
                <c:pt idx="15985">
                  <c:v>15986</c:v>
                </c:pt>
                <c:pt idx="15986">
                  <c:v>15987</c:v>
                </c:pt>
                <c:pt idx="15987">
                  <c:v>15988</c:v>
                </c:pt>
                <c:pt idx="15988">
                  <c:v>15989</c:v>
                </c:pt>
                <c:pt idx="15989">
                  <c:v>15990</c:v>
                </c:pt>
                <c:pt idx="15990">
                  <c:v>15991</c:v>
                </c:pt>
                <c:pt idx="15991">
                  <c:v>15992</c:v>
                </c:pt>
                <c:pt idx="15992">
                  <c:v>15993</c:v>
                </c:pt>
                <c:pt idx="15993">
                  <c:v>15994</c:v>
                </c:pt>
                <c:pt idx="15994">
                  <c:v>15995</c:v>
                </c:pt>
                <c:pt idx="15995">
                  <c:v>15996</c:v>
                </c:pt>
                <c:pt idx="15996">
                  <c:v>15997</c:v>
                </c:pt>
                <c:pt idx="15997">
                  <c:v>15998</c:v>
                </c:pt>
                <c:pt idx="15998">
                  <c:v>15999</c:v>
                </c:pt>
                <c:pt idx="15999">
                  <c:v>16000</c:v>
                </c:pt>
                <c:pt idx="16000">
                  <c:v>16001</c:v>
                </c:pt>
                <c:pt idx="16001">
                  <c:v>16002</c:v>
                </c:pt>
                <c:pt idx="16002">
                  <c:v>16003</c:v>
                </c:pt>
                <c:pt idx="16003">
                  <c:v>16004</c:v>
                </c:pt>
                <c:pt idx="16004">
                  <c:v>16005</c:v>
                </c:pt>
                <c:pt idx="16005">
                  <c:v>16006</c:v>
                </c:pt>
                <c:pt idx="16006">
                  <c:v>16007</c:v>
                </c:pt>
                <c:pt idx="16007">
                  <c:v>16008</c:v>
                </c:pt>
                <c:pt idx="16008">
                  <c:v>16009</c:v>
                </c:pt>
                <c:pt idx="16009">
                  <c:v>16010</c:v>
                </c:pt>
                <c:pt idx="16010">
                  <c:v>16011</c:v>
                </c:pt>
                <c:pt idx="16011">
                  <c:v>16012</c:v>
                </c:pt>
                <c:pt idx="16012">
                  <c:v>16013</c:v>
                </c:pt>
                <c:pt idx="16013">
                  <c:v>16014</c:v>
                </c:pt>
                <c:pt idx="16014">
                  <c:v>16015</c:v>
                </c:pt>
                <c:pt idx="16015">
                  <c:v>16016</c:v>
                </c:pt>
                <c:pt idx="16016">
                  <c:v>16017</c:v>
                </c:pt>
                <c:pt idx="16017">
                  <c:v>16018</c:v>
                </c:pt>
                <c:pt idx="16018">
                  <c:v>16019</c:v>
                </c:pt>
                <c:pt idx="16019">
                  <c:v>16020</c:v>
                </c:pt>
                <c:pt idx="16020">
                  <c:v>16021</c:v>
                </c:pt>
                <c:pt idx="16021">
                  <c:v>16022</c:v>
                </c:pt>
                <c:pt idx="16022">
                  <c:v>16023</c:v>
                </c:pt>
                <c:pt idx="16023">
                  <c:v>16024</c:v>
                </c:pt>
                <c:pt idx="16024">
                  <c:v>16025</c:v>
                </c:pt>
                <c:pt idx="16025">
                  <c:v>16026</c:v>
                </c:pt>
                <c:pt idx="16026">
                  <c:v>16027</c:v>
                </c:pt>
                <c:pt idx="16027">
                  <c:v>16028</c:v>
                </c:pt>
                <c:pt idx="16028">
                  <c:v>16029</c:v>
                </c:pt>
                <c:pt idx="16029">
                  <c:v>16030</c:v>
                </c:pt>
                <c:pt idx="16030">
                  <c:v>16031</c:v>
                </c:pt>
                <c:pt idx="16031">
                  <c:v>16032</c:v>
                </c:pt>
                <c:pt idx="16032">
                  <c:v>16033</c:v>
                </c:pt>
                <c:pt idx="16033">
                  <c:v>16034</c:v>
                </c:pt>
                <c:pt idx="16034">
                  <c:v>16035</c:v>
                </c:pt>
                <c:pt idx="16035">
                  <c:v>16036</c:v>
                </c:pt>
                <c:pt idx="16036">
                  <c:v>16037</c:v>
                </c:pt>
                <c:pt idx="16037">
                  <c:v>16038</c:v>
                </c:pt>
                <c:pt idx="16038">
                  <c:v>16039</c:v>
                </c:pt>
                <c:pt idx="16039">
                  <c:v>16040</c:v>
                </c:pt>
                <c:pt idx="16040">
                  <c:v>16041</c:v>
                </c:pt>
                <c:pt idx="16041">
                  <c:v>16042</c:v>
                </c:pt>
                <c:pt idx="16042">
                  <c:v>16043</c:v>
                </c:pt>
                <c:pt idx="16043">
                  <c:v>16044</c:v>
                </c:pt>
                <c:pt idx="16044">
                  <c:v>16045</c:v>
                </c:pt>
                <c:pt idx="16045">
                  <c:v>16046</c:v>
                </c:pt>
                <c:pt idx="16046">
                  <c:v>16047</c:v>
                </c:pt>
                <c:pt idx="16047">
                  <c:v>16048</c:v>
                </c:pt>
                <c:pt idx="16048">
                  <c:v>16049</c:v>
                </c:pt>
                <c:pt idx="16049">
                  <c:v>16050</c:v>
                </c:pt>
                <c:pt idx="16050">
                  <c:v>16051</c:v>
                </c:pt>
                <c:pt idx="16051">
                  <c:v>16052</c:v>
                </c:pt>
                <c:pt idx="16052">
                  <c:v>16053</c:v>
                </c:pt>
                <c:pt idx="16053">
                  <c:v>16054</c:v>
                </c:pt>
                <c:pt idx="16054">
                  <c:v>16055</c:v>
                </c:pt>
                <c:pt idx="16055">
                  <c:v>16056</c:v>
                </c:pt>
                <c:pt idx="16056">
                  <c:v>16057</c:v>
                </c:pt>
                <c:pt idx="16057">
                  <c:v>16058</c:v>
                </c:pt>
                <c:pt idx="16058">
                  <c:v>16059</c:v>
                </c:pt>
                <c:pt idx="16059">
                  <c:v>16060</c:v>
                </c:pt>
                <c:pt idx="16060">
                  <c:v>16061</c:v>
                </c:pt>
                <c:pt idx="16061">
                  <c:v>16062</c:v>
                </c:pt>
                <c:pt idx="16062">
                  <c:v>16063</c:v>
                </c:pt>
                <c:pt idx="16063">
                  <c:v>16064</c:v>
                </c:pt>
                <c:pt idx="16064">
                  <c:v>16065</c:v>
                </c:pt>
                <c:pt idx="16065">
                  <c:v>16066</c:v>
                </c:pt>
                <c:pt idx="16066">
                  <c:v>16067</c:v>
                </c:pt>
                <c:pt idx="16067">
                  <c:v>16068</c:v>
                </c:pt>
                <c:pt idx="16068">
                  <c:v>16069</c:v>
                </c:pt>
                <c:pt idx="16069">
                  <c:v>16070</c:v>
                </c:pt>
                <c:pt idx="16070">
                  <c:v>16071</c:v>
                </c:pt>
                <c:pt idx="16071">
                  <c:v>16072</c:v>
                </c:pt>
                <c:pt idx="16072">
                  <c:v>16073</c:v>
                </c:pt>
                <c:pt idx="16073">
                  <c:v>16074</c:v>
                </c:pt>
                <c:pt idx="16074">
                  <c:v>16075</c:v>
                </c:pt>
                <c:pt idx="16075">
                  <c:v>16076</c:v>
                </c:pt>
                <c:pt idx="16076">
                  <c:v>16077</c:v>
                </c:pt>
                <c:pt idx="16077">
                  <c:v>16078</c:v>
                </c:pt>
                <c:pt idx="16078">
                  <c:v>16079</c:v>
                </c:pt>
                <c:pt idx="16079">
                  <c:v>16080</c:v>
                </c:pt>
                <c:pt idx="16080">
                  <c:v>16081</c:v>
                </c:pt>
                <c:pt idx="16081">
                  <c:v>16082</c:v>
                </c:pt>
                <c:pt idx="16082">
                  <c:v>16083</c:v>
                </c:pt>
                <c:pt idx="16083">
                  <c:v>16084</c:v>
                </c:pt>
                <c:pt idx="16084">
                  <c:v>16085</c:v>
                </c:pt>
                <c:pt idx="16085">
                  <c:v>16086</c:v>
                </c:pt>
                <c:pt idx="16086">
                  <c:v>16087</c:v>
                </c:pt>
                <c:pt idx="16087">
                  <c:v>16088</c:v>
                </c:pt>
                <c:pt idx="16088">
                  <c:v>16089</c:v>
                </c:pt>
                <c:pt idx="16089">
                  <c:v>16090</c:v>
                </c:pt>
                <c:pt idx="16090">
                  <c:v>16091</c:v>
                </c:pt>
                <c:pt idx="16091">
                  <c:v>16092</c:v>
                </c:pt>
                <c:pt idx="16092">
                  <c:v>16093</c:v>
                </c:pt>
                <c:pt idx="16093">
                  <c:v>16094</c:v>
                </c:pt>
                <c:pt idx="16094">
                  <c:v>16095</c:v>
                </c:pt>
                <c:pt idx="16095">
                  <c:v>16096</c:v>
                </c:pt>
                <c:pt idx="16096">
                  <c:v>16097</c:v>
                </c:pt>
                <c:pt idx="16097">
                  <c:v>16098</c:v>
                </c:pt>
                <c:pt idx="16098">
                  <c:v>16099</c:v>
                </c:pt>
                <c:pt idx="16099">
                  <c:v>16100</c:v>
                </c:pt>
                <c:pt idx="16100">
                  <c:v>16101</c:v>
                </c:pt>
                <c:pt idx="16101">
                  <c:v>16102</c:v>
                </c:pt>
                <c:pt idx="16102">
                  <c:v>16103</c:v>
                </c:pt>
                <c:pt idx="16103">
                  <c:v>16104</c:v>
                </c:pt>
                <c:pt idx="16104">
                  <c:v>16105</c:v>
                </c:pt>
                <c:pt idx="16105">
                  <c:v>16106</c:v>
                </c:pt>
                <c:pt idx="16106">
                  <c:v>16107</c:v>
                </c:pt>
                <c:pt idx="16107">
                  <c:v>16108</c:v>
                </c:pt>
                <c:pt idx="16108">
                  <c:v>16109</c:v>
                </c:pt>
                <c:pt idx="16109">
                  <c:v>16110</c:v>
                </c:pt>
                <c:pt idx="16110">
                  <c:v>16111</c:v>
                </c:pt>
                <c:pt idx="16111">
                  <c:v>16112</c:v>
                </c:pt>
                <c:pt idx="16112">
                  <c:v>16113</c:v>
                </c:pt>
                <c:pt idx="16113">
                  <c:v>16114</c:v>
                </c:pt>
                <c:pt idx="16114">
                  <c:v>16115</c:v>
                </c:pt>
                <c:pt idx="16115">
                  <c:v>16116</c:v>
                </c:pt>
                <c:pt idx="16116">
                  <c:v>16117</c:v>
                </c:pt>
                <c:pt idx="16117">
                  <c:v>16118</c:v>
                </c:pt>
                <c:pt idx="16118">
                  <c:v>16119</c:v>
                </c:pt>
                <c:pt idx="16119">
                  <c:v>16120</c:v>
                </c:pt>
                <c:pt idx="16120">
                  <c:v>16121</c:v>
                </c:pt>
                <c:pt idx="16121">
                  <c:v>16122</c:v>
                </c:pt>
                <c:pt idx="16122">
                  <c:v>16123</c:v>
                </c:pt>
                <c:pt idx="16123">
                  <c:v>16124</c:v>
                </c:pt>
                <c:pt idx="16124">
                  <c:v>16125</c:v>
                </c:pt>
                <c:pt idx="16125">
                  <c:v>16126</c:v>
                </c:pt>
                <c:pt idx="16126">
                  <c:v>16127</c:v>
                </c:pt>
                <c:pt idx="16127">
                  <c:v>16128</c:v>
                </c:pt>
                <c:pt idx="16128">
                  <c:v>16129</c:v>
                </c:pt>
                <c:pt idx="16129">
                  <c:v>16130</c:v>
                </c:pt>
                <c:pt idx="16130">
                  <c:v>16131</c:v>
                </c:pt>
                <c:pt idx="16131">
                  <c:v>16132</c:v>
                </c:pt>
                <c:pt idx="16132">
                  <c:v>16133</c:v>
                </c:pt>
                <c:pt idx="16133">
                  <c:v>16134</c:v>
                </c:pt>
                <c:pt idx="16134">
                  <c:v>16135</c:v>
                </c:pt>
                <c:pt idx="16135">
                  <c:v>16136</c:v>
                </c:pt>
                <c:pt idx="16136">
                  <c:v>16137</c:v>
                </c:pt>
                <c:pt idx="16137">
                  <c:v>16138</c:v>
                </c:pt>
                <c:pt idx="16138">
                  <c:v>16139</c:v>
                </c:pt>
                <c:pt idx="16139">
                  <c:v>16140</c:v>
                </c:pt>
                <c:pt idx="16140">
                  <c:v>16141</c:v>
                </c:pt>
                <c:pt idx="16141">
                  <c:v>16142</c:v>
                </c:pt>
                <c:pt idx="16142">
                  <c:v>16143</c:v>
                </c:pt>
                <c:pt idx="16143">
                  <c:v>16144</c:v>
                </c:pt>
                <c:pt idx="16144">
                  <c:v>16145</c:v>
                </c:pt>
                <c:pt idx="16145">
                  <c:v>16146</c:v>
                </c:pt>
                <c:pt idx="16146">
                  <c:v>16147</c:v>
                </c:pt>
                <c:pt idx="16147">
                  <c:v>16148</c:v>
                </c:pt>
                <c:pt idx="16148">
                  <c:v>16149</c:v>
                </c:pt>
                <c:pt idx="16149">
                  <c:v>16150</c:v>
                </c:pt>
                <c:pt idx="16150">
                  <c:v>16151</c:v>
                </c:pt>
                <c:pt idx="16151">
                  <c:v>16152</c:v>
                </c:pt>
                <c:pt idx="16152">
                  <c:v>16153</c:v>
                </c:pt>
                <c:pt idx="16153">
                  <c:v>16154</c:v>
                </c:pt>
                <c:pt idx="16154">
                  <c:v>16155</c:v>
                </c:pt>
                <c:pt idx="16155">
                  <c:v>16156</c:v>
                </c:pt>
                <c:pt idx="16156">
                  <c:v>16157</c:v>
                </c:pt>
                <c:pt idx="16157">
                  <c:v>16158</c:v>
                </c:pt>
                <c:pt idx="16158">
                  <c:v>16159</c:v>
                </c:pt>
                <c:pt idx="16159">
                  <c:v>16160</c:v>
                </c:pt>
                <c:pt idx="16160">
                  <c:v>16161</c:v>
                </c:pt>
                <c:pt idx="16161">
                  <c:v>16162</c:v>
                </c:pt>
                <c:pt idx="16162">
                  <c:v>16163</c:v>
                </c:pt>
                <c:pt idx="16163">
                  <c:v>16164</c:v>
                </c:pt>
                <c:pt idx="16164">
                  <c:v>16165</c:v>
                </c:pt>
                <c:pt idx="16165">
                  <c:v>16166</c:v>
                </c:pt>
                <c:pt idx="16166">
                  <c:v>16167</c:v>
                </c:pt>
                <c:pt idx="16167">
                  <c:v>16168</c:v>
                </c:pt>
                <c:pt idx="16168">
                  <c:v>16169</c:v>
                </c:pt>
                <c:pt idx="16169">
                  <c:v>16170</c:v>
                </c:pt>
                <c:pt idx="16170">
                  <c:v>16171</c:v>
                </c:pt>
                <c:pt idx="16171">
                  <c:v>16172</c:v>
                </c:pt>
                <c:pt idx="16172">
                  <c:v>16173</c:v>
                </c:pt>
                <c:pt idx="16173">
                  <c:v>16174</c:v>
                </c:pt>
                <c:pt idx="16174">
                  <c:v>16175</c:v>
                </c:pt>
                <c:pt idx="16175">
                  <c:v>16176</c:v>
                </c:pt>
                <c:pt idx="16176">
                  <c:v>16177</c:v>
                </c:pt>
                <c:pt idx="16177">
                  <c:v>16178</c:v>
                </c:pt>
                <c:pt idx="16178">
                  <c:v>16179</c:v>
                </c:pt>
                <c:pt idx="16179">
                  <c:v>16180</c:v>
                </c:pt>
                <c:pt idx="16180">
                  <c:v>16181</c:v>
                </c:pt>
                <c:pt idx="16181">
                  <c:v>16182</c:v>
                </c:pt>
                <c:pt idx="16182">
                  <c:v>16183</c:v>
                </c:pt>
                <c:pt idx="16183">
                  <c:v>16184</c:v>
                </c:pt>
                <c:pt idx="16184">
                  <c:v>16185</c:v>
                </c:pt>
                <c:pt idx="16185">
                  <c:v>16186</c:v>
                </c:pt>
                <c:pt idx="16186">
                  <c:v>16187</c:v>
                </c:pt>
                <c:pt idx="16187">
                  <c:v>16188</c:v>
                </c:pt>
                <c:pt idx="16188">
                  <c:v>16189</c:v>
                </c:pt>
                <c:pt idx="16189">
                  <c:v>16190</c:v>
                </c:pt>
                <c:pt idx="16190">
                  <c:v>16191</c:v>
                </c:pt>
                <c:pt idx="16191">
                  <c:v>16192</c:v>
                </c:pt>
                <c:pt idx="16192">
                  <c:v>16193</c:v>
                </c:pt>
                <c:pt idx="16193">
                  <c:v>16194</c:v>
                </c:pt>
                <c:pt idx="16194">
                  <c:v>16195</c:v>
                </c:pt>
                <c:pt idx="16195">
                  <c:v>16196</c:v>
                </c:pt>
                <c:pt idx="16196">
                  <c:v>16197</c:v>
                </c:pt>
                <c:pt idx="16197">
                  <c:v>16198</c:v>
                </c:pt>
                <c:pt idx="16198">
                  <c:v>16199</c:v>
                </c:pt>
                <c:pt idx="16199">
                  <c:v>16200</c:v>
                </c:pt>
                <c:pt idx="16200">
                  <c:v>16201</c:v>
                </c:pt>
                <c:pt idx="16201">
                  <c:v>16202</c:v>
                </c:pt>
                <c:pt idx="16202">
                  <c:v>16203</c:v>
                </c:pt>
                <c:pt idx="16203">
                  <c:v>16204</c:v>
                </c:pt>
                <c:pt idx="16204">
                  <c:v>16205</c:v>
                </c:pt>
                <c:pt idx="16205">
                  <c:v>16206</c:v>
                </c:pt>
                <c:pt idx="16206">
                  <c:v>16207</c:v>
                </c:pt>
                <c:pt idx="16207">
                  <c:v>16208</c:v>
                </c:pt>
                <c:pt idx="16208">
                  <c:v>16209</c:v>
                </c:pt>
                <c:pt idx="16209">
                  <c:v>16210</c:v>
                </c:pt>
                <c:pt idx="16210">
                  <c:v>16211</c:v>
                </c:pt>
                <c:pt idx="16211">
                  <c:v>16212</c:v>
                </c:pt>
                <c:pt idx="16212">
                  <c:v>16213</c:v>
                </c:pt>
                <c:pt idx="16213">
                  <c:v>16214</c:v>
                </c:pt>
                <c:pt idx="16214">
                  <c:v>16215</c:v>
                </c:pt>
                <c:pt idx="16215">
                  <c:v>16216</c:v>
                </c:pt>
                <c:pt idx="16216">
                  <c:v>16217</c:v>
                </c:pt>
                <c:pt idx="16217">
                  <c:v>16218</c:v>
                </c:pt>
                <c:pt idx="16218">
                  <c:v>16219</c:v>
                </c:pt>
                <c:pt idx="16219">
                  <c:v>16220</c:v>
                </c:pt>
                <c:pt idx="16220">
                  <c:v>16221</c:v>
                </c:pt>
                <c:pt idx="16221">
                  <c:v>16222</c:v>
                </c:pt>
                <c:pt idx="16222">
                  <c:v>16223</c:v>
                </c:pt>
                <c:pt idx="16223">
                  <c:v>16224</c:v>
                </c:pt>
                <c:pt idx="16224">
                  <c:v>16225</c:v>
                </c:pt>
                <c:pt idx="16225">
                  <c:v>16226</c:v>
                </c:pt>
                <c:pt idx="16226">
                  <c:v>16227</c:v>
                </c:pt>
                <c:pt idx="16227">
                  <c:v>16228</c:v>
                </c:pt>
                <c:pt idx="16228">
                  <c:v>16229</c:v>
                </c:pt>
                <c:pt idx="16229">
                  <c:v>16230</c:v>
                </c:pt>
                <c:pt idx="16230">
                  <c:v>16231</c:v>
                </c:pt>
                <c:pt idx="16231">
                  <c:v>16232</c:v>
                </c:pt>
                <c:pt idx="16232">
                  <c:v>16233</c:v>
                </c:pt>
                <c:pt idx="16233">
                  <c:v>16234</c:v>
                </c:pt>
                <c:pt idx="16234">
                  <c:v>16235</c:v>
                </c:pt>
                <c:pt idx="16235">
                  <c:v>16236</c:v>
                </c:pt>
                <c:pt idx="16236">
                  <c:v>16237</c:v>
                </c:pt>
                <c:pt idx="16237">
                  <c:v>16238</c:v>
                </c:pt>
                <c:pt idx="16238">
                  <c:v>16239</c:v>
                </c:pt>
                <c:pt idx="16239">
                  <c:v>16240</c:v>
                </c:pt>
                <c:pt idx="16240">
                  <c:v>16241</c:v>
                </c:pt>
                <c:pt idx="16241">
                  <c:v>16242</c:v>
                </c:pt>
                <c:pt idx="16242">
                  <c:v>16243</c:v>
                </c:pt>
                <c:pt idx="16243">
                  <c:v>16244</c:v>
                </c:pt>
                <c:pt idx="16244">
                  <c:v>16245</c:v>
                </c:pt>
                <c:pt idx="16245">
                  <c:v>16246</c:v>
                </c:pt>
                <c:pt idx="16246">
                  <c:v>16247</c:v>
                </c:pt>
                <c:pt idx="16247">
                  <c:v>16248</c:v>
                </c:pt>
                <c:pt idx="16248">
                  <c:v>16249</c:v>
                </c:pt>
                <c:pt idx="16249">
                  <c:v>16250</c:v>
                </c:pt>
                <c:pt idx="16250">
                  <c:v>16251</c:v>
                </c:pt>
                <c:pt idx="16251">
                  <c:v>16252</c:v>
                </c:pt>
                <c:pt idx="16252">
                  <c:v>16253</c:v>
                </c:pt>
                <c:pt idx="16253">
                  <c:v>16254</c:v>
                </c:pt>
                <c:pt idx="16254">
                  <c:v>16255</c:v>
                </c:pt>
                <c:pt idx="16255">
                  <c:v>16256</c:v>
                </c:pt>
                <c:pt idx="16256">
                  <c:v>16257</c:v>
                </c:pt>
                <c:pt idx="16257">
                  <c:v>16258</c:v>
                </c:pt>
                <c:pt idx="16258">
                  <c:v>16259</c:v>
                </c:pt>
                <c:pt idx="16259">
                  <c:v>16260</c:v>
                </c:pt>
                <c:pt idx="16260">
                  <c:v>16261</c:v>
                </c:pt>
                <c:pt idx="16261">
                  <c:v>16262</c:v>
                </c:pt>
                <c:pt idx="16262">
                  <c:v>16263</c:v>
                </c:pt>
                <c:pt idx="16263">
                  <c:v>16264</c:v>
                </c:pt>
                <c:pt idx="16264">
                  <c:v>16265</c:v>
                </c:pt>
                <c:pt idx="16265">
                  <c:v>16266</c:v>
                </c:pt>
                <c:pt idx="16266">
                  <c:v>16267</c:v>
                </c:pt>
                <c:pt idx="16267">
                  <c:v>16268</c:v>
                </c:pt>
                <c:pt idx="16268">
                  <c:v>16269</c:v>
                </c:pt>
                <c:pt idx="16269">
                  <c:v>16270</c:v>
                </c:pt>
                <c:pt idx="16270">
                  <c:v>16271</c:v>
                </c:pt>
                <c:pt idx="16271">
                  <c:v>16272</c:v>
                </c:pt>
                <c:pt idx="16272">
                  <c:v>16273</c:v>
                </c:pt>
                <c:pt idx="16273">
                  <c:v>16274</c:v>
                </c:pt>
                <c:pt idx="16274">
                  <c:v>16275</c:v>
                </c:pt>
                <c:pt idx="16275">
                  <c:v>16276</c:v>
                </c:pt>
                <c:pt idx="16276">
                  <c:v>16277</c:v>
                </c:pt>
                <c:pt idx="16277">
                  <c:v>16278</c:v>
                </c:pt>
                <c:pt idx="16278">
                  <c:v>16279</c:v>
                </c:pt>
                <c:pt idx="16279">
                  <c:v>16280</c:v>
                </c:pt>
                <c:pt idx="16280">
                  <c:v>16281</c:v>
                </c:pt>
                <c:pt idx="16281">
                  <c:v>16282</c:v>
                </c:pt>
                <c:pt idx="16282">
                  <c:v>16283</c:v>
                </c:pt>
                <c:pt idx="16283">
                  <c:v>16284</c:v>
                </c:pt>
                <c:pt idx="16284">
                  <c:v>16285</c:v>
                </c:pt>
                <c:pt idx="16285">
                  <c:v>16286</c:v>
                </c:pt>
                <c:pt idx="16286">
                  <c:v>16287</c:v>
                </c:pt>
                <c:pt idx="16287">
                  <c:v>16288</c:v>
                </c:pt>
                <c:pt idx="16288">
                  <c:v>16289</c:v>
                </c:pt>
                <c:pt idx="16289">
                  <c:v>16290</c:v>
                </c:pt>
                <c:pt idx="16290">
                  <c:v>16291</c:v>
                </c:pt>
                <c:pt idx="16291">
                  <c:v>16292</c:v>
                </c:pt>
                <c:pt idx="16292">
                  <c:v>16293</c:v>
                </c:pt>
                <c:pt idx="16293">
                  <c:v>16294</c:v>
                </c:pt>
                <c:pt idx="16294">
                  <c:v>16295</c:v>
                </c:pt>
                <c:pt idx="16295">
                  <c:v>16296</c:v>
                </c:pt>
                <c:pt idx="16296">
                  <c:v>16297</c:v>
                </c:pt>
                <c:pt idx="16297">
                  <c:v>16298</c:v>
                </c:pt>
                <c:pt idx="16298">
                  <c:v>16299</c:v>
                </c:pt>
                <c:pt idx="16299">
                  <c:v>16300</c:v>
                </c:pt>
                <c:pt idx="16300">
                  <c:v>16301</c:v>
                </c:pt>
                <c:pt idx="16301">
                  <c:v>16302</c:v>
                </c:pt>
                <c:pt idx="16302">
                  <c:v>16303</c:v>
                </c:pt>
                <c:pt idx="16303">
                  <c:v>16304</c:v>
                </c:pt>
                <c:pt idx="16304">
                  <c:v>16305</c:v>
                </c:pt>
                <c:pt idx="16305">
                  <c:v>16306</c:v>
                </c:pt>
                <c:pt idx="16306">
                  <c:v>16307</c:v>
                </c:pt>
                <c:pt idx="16307">
                  <c:v>16308</c:v>
                </c:pt>
                <c:pt idx="16308">
                  <c:v>16309</c:v>
                </c:pt>
                <c:pt idx="16309">
                  <c:v>16310</c:v>
                </c:pt>
                <c:pt idx="16310">
                  <c:v>16311</c:v>
                </c:pt>
                <c:pt idx="16311">
                  <c:v>16312</c:v>
                </c:pt>
                <c:pt idx="16312">
                  <c:v>16313</c:v>
                </c:pt>
                <c:pt idx="16313">
                  <c:v>16314</c:v>
                </c:pt>
                <c:pt idx="16314">
                  <c:v>16315</c:v>
                </c:pt>
                <c:pt idx="16315">
                  <c:v>16316</c:v>
                </c:pt>
                <c:pt idx="16316">
                  <c:v>16317</c:v>
                </c:pt>
                <c:pt idx="16317">
                  <c:v>16318</c:v>
                </c:pt>
                <c:pt idx="16318">
                  <c:v>16319</c:v>
                </c:pt>
                <c:pt idx="16319">
                  <c:v>16320</c:v>
                </c:pt>
                <c:pt idx="16320">
                  <c:v>16321</c:v>
                </c:pt>
                <c:pt idx="16321">
                  <c:v>16322</c:v>
                </c:pt>
                <c:pt idx="16322">
                  <c:v>16323</c:v>
                </c:pt>
                <c:pt idx="16323">
                  <c:v>16324</c:v>
                </c:pt>
                <c:pt idx="16324">
                  <c:v>16325</c:v>
                </c:pt>
                <c:pt idx="16325">
                  <c:v>16326</c:v>
                </c:pt>
                <c:pt idx="16326">
                  <c:v>16327</c:v>
                </c:pt>
                <c:pt idx="16327">
                  <c:v>16328</c:v>
                </c:pt>
                <c:pt idx="16328">
                  <c:v>16329</c:v>
                </c:pt>
                <c:pt idx="16329">
                  <c:v>16330</c:v>
                </c:pt>
                <c:pt idx="16330">
                  <c:v>16331</c:v>
                </c:pt>
                <c:pt idx="16331">
                  <c:v>16332</c:v>
                </c:pt>
                <c:pt idx="16332">
                  <c:v>16333</c:v>
                </c:pt>
                <c:pt idx="16333">
                  <c:v>16334</c:v>
                </c:pt>
                <c:pt idx="16334">
                  <c:v>16335</c:v>
                </c:pt>
                <c:pt idx="16335">
                  <c:v>16336</c:v>
                </c:pt>
                <c:pt idx="16336">
                  <c:v>16337</c:v>
                </c:pt>
                <c:pt idx="16337">
                  <c:v>16338</c:v>
                </c:pt>
                <c:pt idx="16338">
                  <c:v>16339</c:v>
                </c:pt>
                <c:pt idx="16339">
                  <c:v>16340</c:v>
                </c:pt>
                <c:pt idx="16340">
                  <c:v>16341</c:v>
                </c:pt>
                <c:pt idx="16341">
                  <c:v>16342</c:v>
                </c:pt>
                <c:pt idx="16342">
                  <c:v>16343</c:v>
                </c:pt>
                <c:pt idx="16343">
                  <c:v>16344</c:v>
                </c:pt>
                <c:pt idx="16344">
                  <c:v>16345</c:v>
                </c:pt>
                <c:pt idx="16345">
                  <c:v>16346</c:v>
                </c:pt>
                <c:pt idx="16346">
                  <c:v>16347</c:v>
                </c:pt>
                <c:pt idx="16347">
                  <c:v>16348</c:v>
                </c:pt>
                <c:pt idx="16348">
                  <c:v>16349</c:v>
                </c:pt>
                <c:pt idx="16349">
                  <c:v>16350</c:v>
                </c:pt>
                <c:pt idx="16350">
                  <c:v>16351</c:v>
                </c:pt>
                <c:pt idx="16351">
                  <c:v>16352</c:v>
                </c:pt>
                <c:pt idx="16352">
                  <c:v>16353</c:v>
                </c:pt>
                <c:pt idx="16353">
                  <c:v>16354</c:v>
                </c:pt>
                <c:pt idx="16354">
                  <c:v>16355</c:v>
                </c:pt>
                <c:pt idx="16355">
                  <c:v>16356</c:v>
                </c:pt>
                <c:pt idx="16356">
                  <c:v>16357</c:v>
                </c:pt>
                <c:pt idx="16357">
                  <c:v>16358</c:v>
                </c:pt>
                <c:pt idx="16358">
                  <c:v>16359</c:v>
                </c:pt>
                <c:pt idx="16359">
                  <c:v>16360</c:v>
                </c:pt>
                <c:pt idx="16360">
                  <c:v>16361</c:v>
                </c:pt>
                <c:pt idx="16361">
                  <c:v>16362</c:v>
                </c:pt>
                <c:pt idx="16362">
                  <c:v>16363</c:v>
                </c:pt>
                <c:pt idx="16363">
                  <c:v>16364</c:v>
                </c:pt>
                <c:pt idx="16364">
                  <c:v>16365</c:v>
                </c:pt>
                <c:pt idx="16365">
                  <c:v>16366</c:v>
                </c:pt>
                <c:pt idx="16366">
                  <c:v>16367</c:v>
                </c:pt>
                <c:pt idx="16367">
                  <c:v>16368</c:v>
                </c:pt>
                <c:pt idx="16368">
                  <c:v>16369</c:v>
                </c:pt>
                <c:pt idx="16369">
                  <c:v>16370</c:v>
                </c:pt>
                <c:pt idx="16370">
                  <c:v>16371</c:v>
                </c:pt>
                <c:pt idx="16371">
                  <c:v>16372</c:v>
                </c:pt>
                <c:pt idx="16372">
                  <c:v>16373</c:v>
                </c:pt>
                <c:pt idx="16373">
                  <c:v>16374</c:v>
                </c:pt>
                <c:pt idx="16374">
                  <c:v>16375</c:v>
                </c:pt>
                <c:pt idx="16375">
                  <c:v>16376</c:v>
                </c:pt>
                <c:pt idx="16376">
                  <c:v>16377</c:v>
                </c:pt>
                <c:pt idx="16377">
                  <c:v>16378</c:v>
                </c:pt>
                <c:pt idx="16378">
                  <c:v>16379</c:v>
                </c:pt>
                <c:pt idx="16379">
                  <c:v>16380</c:v>
                </c:pt>
                <c:pt idx="16380">
                  <c:v>16381</c:v>
                </c:pt>
                <c:pt idx="16381">
                  <c:v>16382</c:v>
                </c:pt>
                <c:pt idx="16382">
                  <c:v>16383</c:v>
                </c:pt>
                <c:pt idx="16383">
                  <c:v>16384</c:v>
                </c:pt>
                <c:pt idx="16384">
                  <c:v>16385</c:v>
                </c:pt>
                <c:pt idx="16385">
                  <c:v>16386</c:v>
                </c:pt>
                <c:pt idx="16386">
                  <c:v>16387</c:v>
                </c:pt>
                <c:pt idx="16387">
                  <c:v>16388</c:v>
                </c:pt>
                <c:pt idx="16388">
                  <c:v>16389</c:v>
                </c:pt>
                <c:pt idx="16389">
                  <c:v>16390</c:v>
                </c:pt>
                <c:pt idx="16390">
                  <c:v>16391</c:v>
                </c:pt>
                <c:pt idx="16391">
                  <c:v>16392</c:v>
                </c:pt>
                <c:pt idx="16392">
                  <c:v>16393</c:v>
                </c:pt>
                <c:pt idx="16393">
                  <c:v>16394</c:v>
                </c:pt>
                <c:pt idx="16394">
                  <c:v>16395</c:v>
                </c:pt>
                <c:pt idx="16395">
                  <c:v>16396</c:v>
                </c:pt>
                <c:pt idx="16396">
                  <c:v>16397</c:v>
                </c:pt>
                <c:pt idx="16397">
                  <c:v>16398</c:v>
                </c:pt>
                <c:pt idx="16398">
                  <c:v>16399</c:v>
                </c:pt>
                <c:pt idx="16399">
                  <c:v>16400</c:v>
                </c:pt>
                <c:pt idx="16400">
                  <c:v>16401</c:v>
                </c:pt>
                <c:pt idx="16401">
                  <c:v>16402</c:v>
                </c:pt>
                <c:pt idx="16402">
                  <c:v>16403</c:v>
                </c:pt>
                <c:pt idx="16403">
                  <c:v>16404</c:v>
                </c:pt>
                <c:pt idx="16404">
                  <c:v>16405</c:v>
                </c:pt>
                <c:pt idx="16405">
                  <c:v>16406</c:v>
                </c:pt>
                <c:pt idx="16406">
                  <c:v>16407</c:v>
                </c:pt>
                <c:pt idx="16407">
                  <c:v>16408</c:v>
                </c:pt>
                <c:pt idx="16408">
                  <c:v>16409</c:v>
                </c:pt>
                <c:pt idx="16409">
                  <c:v>16410</c:v>
                </c:pt>
                <c:pt idx="16410">
                  <c:v>16411</c:v>
                </c:pt>
                <c:pt idx="16411">
                  <c:v>16412</c:v>
                </c:pt>
                <c:pt idx="16412">
                  <c:v>16413</c:v>
                </c:pt>
                <c:pt idx="16413">
                  <c:v>16414</c:v>
                </c:pt>
                <c:pt idx="16414">
                  <c:v>16415</c:v>
                </c:pt>
                <c:pt idx="16415">
                  <c:v>16416</c:v>
                </c:pt>
                <c:pt idx="16416">
                  <c:v>16417</c:v>
                </c:pt>
                <c:pt idx="16417">
                  <c:v>16418</c:v>
                </c:pt>
                <c:pt idx="16418">
                  <c:v>16419</c:v>
                </c:pt>
                <c:pt idx="16419">
                  <c:v>16420</c:v>
                </c:pt>
                <c:pt idx="16420">
                  <c:v>16421</c:v>
                </c:pt>
                <c:pt idx="16421">
                  <c:v>16422</c:v>
                </c:pt>
                <c:pt idx="16422">
                  <c:v>16423</c:v>
                </c:pt>
                <c:pt idx="16423">
                  <c:v>16424</c:v>
                </c:pt>
                <c:pt idx="16424">
                  <c:v>16425</c:v>
                </c:pt>
                <c:pt idx="16425">
                  <c:v>16426</c:v>
                </c:pt>
                <c:pt idx="16426">
                  <c:v>16427</c:v>
                </c:pt>
                <c:pt idx="16427">
                  <c:v>16428</c:v>
                </c:pt>
                <c:pt idx="16428">
                  <c:v>16429</c:v>
                </c:pt>
                <c:pt idx="16429">
                  <c:v>16430</c:v>
                </c:pt>
                <c:pt idx="16430">
                  <c:v>16431</c:v>
                </c:pt>
                <c:pt idx="16431">
                  <c:v>16432</c:v>
                </c:pt>
                <c:pt idx="16432">
                  <c:v>16433</c:v>
                </c:pt>
                <c:pt idx="16433">
                  <c:v>16434</c:v>
                </c:pt>
                <c:pt idx="16434">
                  <c:v>16435</c:v>
                </c:pt>
                <c:pt idx="16435">
                  <c:v>16436</c:v>
                </c:pt>
                <c:pt idx="16436">
                  <c:v>16437</c:v>
                </c:pt>
                <c:pt idx="16437">
                  <c:v>16438</c:v>
                </c:pt>
                <c:pt idx="16438">
                  <c:v>16439</c:v>
                </c:pt>
                <c:pt idx="16439">
                  <c:v>16440</c:v>
                </c:pt>
                <c:pt idx="16440">
                  <c:v>16441</c:v>
                </c:pt>
                <c:pt idx="16441">
                  <c:v>16442</c:v>
                </c:pt>
                <c:pt idx="16442">
                  <c:v>16443</c:v>
                </c:pt>
                <c:pt idx="16443">
                  <c:v>16444</c:v>
                </c:pt>
                <c:pt idx="16444">
                  <c:v>16445</c:v>
                </c:pt>
                <c:pt idx="16445">
                  <c:v>16446</c:v>
                </c:pt>
                <c:pt idx="16446">
                  <c:v>16447</c:v>
                </c:pt>
                <c:pt idx="16447">
                  <c:v>16448</c:v>
                </c:pt>
                <c:pt idx="16448">
                  <c:v>16449</c:v>
                </c:pt>
                <c:pt idx="16449">
                  <c:v>16450</c:v>
                </c:pt>
                <c:pt idx="16450">
                  <c:v>16451</c:v>
                </c:pt>
                <c:pt idx="16451">
                  <c:v>16452</c:v>
                </c:pt>
                <c:pt idx="16452">
                  <c:v>16453</c:v>
                </c:pt>
                <c:pt idx="16453">
                  <c:v>16454</c:v>
                </c:pt>
                <c:pt idx="16454">
                  <c:v>16455</c:v>
                </c:pt>
                <c:pt idx="16455">
                  <c:v>16456</c:v>
                </c:pt>
                <c:pt idx="16456">
                  <c:v>16457</c:v>
                </c:pt>
                <c:pt idx="16457">
                  <c:v>16458</c:v>
                </c:pt>
                <c:pt idx="16458">
                  <c:v>16459</c:v>
                </c:pt>
                <c:pt idx="16459">
                  <c:v>16460</c:v>
                </c:pt>
                <c:pt idx="16460">
                  <c:v>16461</c:v>
                </c:pt>
                <c:pt idx="16461">
                  <c:v>16462</c:v>
                </c:pt>
                <c:pt idx="16462">
                  <c:v>16463</c:v>
                </c:pt>
                <c:pt idx="16463">
                  <c:v>16464</c:v>
                </c:pt>
                <c:pt idx="16464">
                  <c:v>16465</c:v>
                </c:pt>
                <c:pt idx="16465">
                  <c:v>16466</c:v>
                </c:pt>
                <c:pt idx="16466">
                  <c:v>16467</c:v>
                </c:pt>
                <c:pt idx="16467">
                  <c:v>16468</c:v>
                </c:pt>
                <c:pt idx="16468">
                  <c:v>16469</c:v>
                </c:pt>
                <c:pt idx="16469">
                  <c:v>16470</c:v>
                </c:pt>
                <c:pt idx="16470">
                  <c:v>16471</c:v>
                </c:pt>
                <c:pt idx="16471">
                  <c:v>16472</c:v>
                </c:pt>
                <c:pt idx="16472">
                  <c:v>16473</c:v>
                </c:pt>
                <c:pt idx="16473">
                  <c:v>16474</c:v>
                </c:pt>
                <c:pt idx="16474">
                  <c:v>16475</c:v>
                </c:pt>
                <c:pt idx="16475">
                  <c:v>16476</c:v>
                </c:pt>
                <c:pt idx="16476">
                  <c:v>16477</c:v>
                </c:pt>
                <c:pt idx="16477">
                  <c:v>16478</c:v>
                </c:pt>
                <c:pt idx="16478">
                  <c:v>16479</c:v>
                </c:pt>
                <c:pt idx="16479">
                  <c:v>16480</c:v>
                </c:pt>
                <c:pt idx="16480">
                  <c:v>16481</c:v>
                </c:pt>
                <c:pt idx="16481">
                  <c:v>16482</c:v>
                </c:pt>
                <c:pt idx="16482">
                  <c:v>16483</c:v>
                </c:pt>
                <c:pt idx="16483">
                  <c:v>16484</c:v>
                </c:pt>
                <c:pt idx="16484">
                  <c:v>16485</c:v>
                </c:pt>
                <c:pt idx="16485">
                  <c:v>16486</c:v>
                </c:pt>
                <c:pt idx="16486">
                  <c:v>16487</c:v>
                </c:pt>
                <c:pt idx="16487">
                  <c:v>16488</c:v>
                </c:pt>
                <c:pt idx="16488">
                  <c:v>16489</c:v>
                </c:pt>
                <c:pt idx="16489">
                  <c:v>16490</c:v>
                </c:pt>
                <c:pt idx="16490">
                  <c:v>16491</c:v>
                </c:pt>
                <c:pt idx="16491">
                  <c:v>16492</c:v>
                </c:pt>
                <c:pt idx="16492">
                  <c:v>16493</c:v>
                </c:pt>
                <c:pt idx="16493">
                  <c:v>16494</c:v>
                </c:pt>
                <c:pt idx="16494">
                  <c:v>16495</c:v>
                </c:pt>
                <c:pt idx="16495">
                  <c:v>16496</c:v>
                </c:pt>
                <c:pt idx="16496">
                  <c:v>16497</c:v>
                </c:pt>
                <c:pt idx="16497">
                  <c:v>16498</c:v>
                </c:pt>
                <c:pt idx="16498">
                  <c:v>16499</c:v>
                </c:pt>
                <c:pt idx="16499">
                  <c:v>16500</c:v>
                </c:pt>
                <c:pt idx="16500">
                  <c:v>16501</c:v>
                </c:pt>
                <c:pt idx="16501">
                  <c:v>16502</c:v>
                </c:pt>
                <c:pt idx="16502">
                  <c:v>16503</c:v>
                </c:pt>
                <c:pt idx="16503">
                  <c:v>16504</c:v>
                </c:pt>
                <c:pt idx="16504">
                  <c:v>16505</c:v>
                </c:pt>
                <c:pt idx="16505">
                  <c:v>16506</c:v>
                </c:pt>
                <c:pt idx="16506">
                  <c:v>16507</c:v>
                </c:pt>
                <c:pt idx="16507">
                  <c:v>16508</c:v>
                </c:pt>
                <c:pt idx="16508">
                  <c:v>16509</c:v>
                </c:pt>
                <c:pt idx="16509">
                  <c:v>16510</c:v>
                </c:pt>
                <c:pt idx="16510">
                  <c:v>16511</c:v>
                </c:pt>
                <c:pt idx="16511">
                  <c:v>16512</c:v>
                </c:pt>
                <c:pt idx="16512">
                  <c:v>16513</c:v>
                </c:pt>
                <c:pt idx="16513">
                  <c:v>16514</c:v>
                </c:pt>
                <c:pt idx="16514">
                  <c:v>16515</c:v>
                </c:pt>
                <c:pt idx="16515">
                  <c:v>16516</c:v>
                </c:pt>
                <c:pt idx="16516">
                  <c:v>16517</c:v>
                </c:pt>
                <c:pt idx="16517">
                  <c:v>16518</c:v>
                </c:pt>
                <c:pt idx="16518">
                  <c:v>16519</c:v>
                </c:pt>
                <c:pt idx="16519">
                  <c:v>16520</c:v>
                </c:pt>
                <c:pt idx="16520">
                  <c:v>16521</c:v>
                </c:pt>
                <c:pt idx="16521">
                  <c:v>16522</c:v>
                </c:pt>
                <c:pt idx="16522">
                  <c:v>16523</c:v>
                </c:pt>
                <c:pt idx="16523">
                  <c:v>16524</c:v>
                </c:pt>
                <c:pt idx="16524">
                  <c:v>16525</c:v>
                </c:pt>
                <c:pt idx="16525">
                  <c:v>16526</c:v>
                </c:pt>
                <c:pt idx="16526">
                  <c:v>16527</c:v>
                </c:pt>
                <c:pt idx="16527">
                  <c:v>16528</c:v>
                </c:pt>
                <c:pt idx="16528">
                  <c:v>16529</c:v>
                </c:pt>
                <c:pt idx="16529">
                  <c:v>16530</c:v>
                </c:pt>
                <c:pt idx="16530">
                  <c:v>16531</c:v>
                </c:pt>
                <c:pt idx="16531">
                  <c:v>16532</c:v>
                </c:pt>
                <c:pt idx="16532">
                  <c:v>16533</c:v>
                </c:pt>
                <c:pt idx="16533">
                  <c:v>16534</c:v>
                </c:pt>
                <c:pt idx="16534">
                  <c:v>16535</c:v>
                </c:pt>
                <c:pt idx="16535">
                  <c:v>16536</c:v>
                </c:pt>
                <c:pt idx="16536">
                  <c:v>16537</c:v>
                </c:pt>
                <c:pt idx="16537">
                  <c:v>16538</c:v>
                </c:pt>
                <c:pt idx="16538">
                  <c:v>16539</c:v>
                </c:pt>
                <c:pt idx="16539">
                  <c:v>16540</c:v>
                </c:pt>
                <c:pt idx="16540">
                  <c:v>16541</c:v>
                </c:pt>
                <c:pt idx="16541">
                  <c:v>16542</c:v>
                </c:pt>
                <c:pt idx="16542">
                  <c:v>16543</c:v>
                </c:pt>
                <c:pt idx="16543">
                  <c:v>16544</c:v>
                </c:pt>
                <c:pt idx="16544">
                  <c:v>16545</c:v>
                </c:pt>
                <c:pt idx="16545">
                  <c:v>16546</c:v>
                </c:pt>
                <c:pt idx="16546">
                  <c:v>16547</c:v>
                </c:pt>
                <c:pt idx="16547">
                  <c:v>16548</c:v>
                </c:pt>
                <c:pt idx="16548">
                  <c:v>16549</c:v>
                </c:pt>
                <c:pt idx="16549">
                  <c:v>16550</c:v>
                </c:pt>
                <c:pt idx="16550">
                  <c:v>16551</c:v>
                </c:pt>
                <c:pt idx="16551">
                  <c:v>16552</c:v>
                </c:pt>
                <c:pt idx="16552">
                  <c:v>16553</c:v>
                </c:pt>
                <c:pt idx="16553">
                  <c:v>16554</c:v>
                </c:pt>
                <c:pt idx="16554">
                  <c:v>16555</c:v>
                </c:pt>
                <c:pt idx="16555">
                  <c:v>16556</c:v>
                </c:pt>
                <c:pt idx="16556">
                  <c:v>16557</c:v>
                </c:pt>
                <c:pt idx="16557">
                  <c:v>16558</c:v>
                </c:pt>
                <c:pt idx="16558">
                  <c:v>16559</c:v>
                </c:pt>
                <c:pt idx="16559">
                  <c:v>16560</c:v>
                </c:pt>
                <c:pt idx="16560">
                  <c:v>16561</c:v>
                </c:pt>
                <c:pt idx="16561">
                  <c:v>16562</c:v>
                </c:pt>
                <c:pt idx="16562">
                  <c:v>16563</c:v>
                </c:pt>
                <c:pt idx="16563">
                  <c:v>16564</c:v>
                </c:pt>
                <c:pt idx="16564">
                  <c:v>16565</c:v>
                </c:pt>
                <c:pt idx="16565">
                  <c:v>16566</c:v>
                </c:pt>
                <c:pt idx="16566">
                  <c:v>16567</c:v>
                </c:pt>
                <c:pt idx="16567">
                  <c:v>16568</c:v>
                </c:pt>
                <c:pt idx="16568">
                  <c:v>16569</c:v>
                </c:pt>
                <c:pt idx="16569">
                  <c:v>16570</c:v>
                </c:pt>
                <c:pt idx="16570">
                  <c:v>16571</c:v>
                </c:pt>
                <c:pt idx="16571">
                  <c:v>16572</c:v>
                </c:pt>
                <c:pt idx="16572">
                  <c:v>16573</c:v>
                </c:pt>
                <c:pt idx="16573">
                  <c:v>16574</c:v>
                </c:pt>
                <c:pt idx="16574">
                  <c:v>16575</c:v>
                </c:pt>
                <c:pt idx="16575">
                  <c:v>16576</c:v>
                </c:pt>
                <c:pt idx="16576">
                  <c:v>16577</c:v>
                </c:pt>
                <c:pt idx="16577">
                  <c:v>16578</c:v>
                </c:pt>
                <c:pt idx="16578">
                  <c:v>16579</c:v>
                </c:pt>
                <c:pt idx="16579">
                  <c:v>16580</c:v>
                </c:pt>
                <c:pt idx="16580">
                  <c:v>16581</c:v>
                </c:pt>
                <c:pt idx="16581">
                  <c:v>16582</c:v>
                </c:pt>
                <c:pt idx="16582">
                  <c:v>16583</c:v>
                </c:pt>
                <c:pt idx="16583">
                  <c:v>16584</c:v>
                </c:pt>
                <c:pt idx="16584">
                  <c:v>16585</c:v>
                </c:pt>
                <c:pt idx="16585">
                  <c:v>16586</c:v>
                </c:pt>
                <c:pt idx="16586">
                  <c:v>16587</c:v>
                </c:pt>
                <c:pt idx="16587">
                  <c:v>16588</c:v>
                </c:pt>
                <c:pt idx="16588">
                  <c:v>16589</c:v>
                </c:pt>
                <c:pt idx="16589">
                  <c:v>16590</c:v>
                </c:pt>
                <c:pt idx="16590">
                  <c:v>16591</c:v>
                </c:pt>
                <c:pt idx="16591">
                  <c:v>16592</c:v>
                </c:pt>
                <c:pt idx="16592">
                  <c:v>16593</c:v>
                </c:pt>
                <c:pt idx="16593">
                  <c:v>16594</c:v>
                </c:pt>
                <c:pt idx="16594">
                  <c:v>16595</c:v>
                </c:pt>
                <c:pt idx="16595">
                  <c:v>16596</c:v>
                </c:pt>
                <c:pt idx="16596">
                  <c:v>16597</c:v>
                </c:pt>
                <c:pt idx="16597">
                  <c:v>16598</c:v>
                </c:pt>
                <c:pt idx="16598">
                  <c:v>16599</c:v>
                </c:pt>
                <c:pt idx="16599">
                  <c:v>16600</c:v>
                </c:pt>
                <c:pt idx="16600">
                  <c:v>16601</c:v>
                </c:pt>
                <c:pt idx="16601">
                  <c:v>16602</c:v>
                </c:pt>
                <c:pt idx="16602">
                  <c:v>16603</c:v>
                </c:pt>
                <c:pt idx="16603">
                  <c:v>16604</c:v>
                </c:pt>
                <c:pt idx="16604">
                  <c:v>16605</c:v>
                </c:pt>
                <c:pt idx="16605">
                  <c:v>16606</c:v>
                </c:pt>
                <c:pt idx="16606">
                  <c:v>16607</c:v>
                </c:pt>
                <c:pt idx="16607">
                  <c:v>16608</c:v>
                </c:pt>
                <c:pt idx="16608">
                  <c:v>16609</c:v>
                </c:pt>
                <c:pt idx="16609">
                  <c:v>16610</c:v>
                </c:pt>
                <c:pt idx="16610">
                  <c:v>16611</c:v>
                </c:pt>
                <c:pt idx="16611">
                  <c:v>16612</c:v>
                </c:pt>
                <c:pt idx="16612">
                  <c:v>16613</c:v>
                </c:pt>
                <c:pt idx="16613">
                  <c:v>16614</c:v>
                </c:pt>
                <c:pt idx="16614">
                  <c:v>16615</c:v>
                </c:pt>
                <c:pt idx="16615">
                  <c:v>16616</c:v>
                </c:pt>
                <c:pt idx="16616">
                  <c:v>16617</c:v>
                </c:pt>
                <c:pt idx="16617">
                  <c:v>16618</c:v>
                </c:pt>
                <c:pt idx="16618">
                  <c:v>16619</c:v>
                </c:pt>
                <c:pt idx="16619">
                  <c:v>16620</c:v>
                </c:pt>
                <c:pt idx="16620">
                  <c:v>16621</c:v>
                </c:pt>
                <c:pt idx="16621">
                  <c:v>16622</c:v>
                </c:pt>
                <c:pt idx="16622">
                  <c:v>16623</c:v>
                </c:pt>
                <c:pt idx="16623">
                  <c:v>16624</c:v>
                </c:pt>
                <c:pt idx="16624">
                  <c:v>16625</c:v>
                </c:pt>
                <c:pt idx="16625">
                  <c:v>16626</c:v>
                </c:pt>
                <c:pt idx="16626">
                  <c:v>16627</c:v>
                </c:pt>
                <c:pt idx="16627">
                  <c:v>16628</c:v>
                </c:pt>
                <c:pt idx="16628">
                  <c:v>16629</c:v>
                </c:pt>
                <c:pt idx="16629">
                  <c:v>16630</c:v>
                </c:pt>
                <c:pt idx="16630">
                  <c:v>16631</c:v>
                </c:pt>
                <c:pt idx="16631">
                  <c:v>16632</c:v>
                </c:pt>
                <c:pt idx="16632">
                  <c:v>16633</c:v>
                </c:pt>
                <c:pt idx="16633">
                  <c:v>16634</c:v>
                </c:pt>
                <c:pt idx="16634">
                  <c:v>16635</c:v>
                </c:pt>
                <c:pt idx="16635">
                  <c:v>16636</c:v>
                </c:pt>
                <c:pt idx="16636">
                  <c:v>16637</c:v>
                </c:pt>
                <c:pt idx="16637">
                  <c:v>16638</c:v>
                </c:pt>
                <c:pt idx="16638">
                  <c:v>16639</c:v>
                </c:pt>
                <c:pt idx="16639">
                  <c:v>16640</c:v>
                </c:pt>
                <c:pt idx="16640">
                  <c:v>16641</c:v>
                </c:pt>
                <c:pt idx="16641">
                  <c:v>16642</c:v>
                </c:pt>
                <c:pt idx="16642">
                  <c:v>16643</c:v>
                </c:pt>
                <c:pt idx="16643">
                  <c:v>16644</c:v>
                </c:pt>
                <c:pt idx="16644">
                  <c:v>16645</c:v>
                </c:pt>
                <c:pt idx="16645">
                  <c:v>16646</c:v>
                </c:pt>
                <c:pt idx="16646">
                  <c:v>16647</c:v>
                </c:pt>
                <c:pt idx="16647">
                  <c:v>16648</c:v>
                </c:pt>
                <c:pt idx="16648">
                  <c:v>16649</c:v>
                </c:pt>
                <c:pt idx="16649">
                  <c:v>16650</c:v>
                </c:pt>
                <c:pt idx="16650">
                  <c:v>16651</c:v>
                </c:pt>
                <c:pt idx="16651">
                  <c:v>16652</c:v>
                </c:pt>
                <c:pt idx="16652">
                  <c:v>16653</c:v>
                </c:pt>
                <c:pt idx="16653">
                  <c:v>16654</c:v>
                </c:pt>
                <c:pt idx="16654">
                  <c:v>16655</c:v>
                </c:pt>
                <c:pt idx="16655">
                  <c:v>16656</c:v>
                </c:pt>
                <c:pt idx="16656">
                  <c:v>16657</c:v>
                </c:pt>
                <c:pt idx="16657">
                  <c:v>16658</c:v>
                </c:pt>
                <c:pt idx="16658">
                  <c:v>16659</c:v>
                </c:pt>
                <c:pt idx="16659">
                  <c:v>16660</c:v>
                </c:pt>
                <c:pt idx="16660">
                  <c:v>16661</c:v>
                </c:pt>
                <c:pt idx="16661">
                  <c:v>16662</c:v>
                </c:pt>
                <c:pt idx="16662">
                  <c:v>16663</c:v>
                </c:pt>
                <c:pt idx="16663">
                  <c:v>16664</c:v>
                </c:pt>
                <c:pt idx="16664">
                  <c:v>16665</c:v>
                </c:pt>
                <c:pt idx="16665">
                  <c:v>16666</c:v>
                </c:pt>
                <c:pt idx="16666">
                  <c:v>16667</c:v>
                </c:pt>
                <c:pt idx="16667">
                  <c:v>16668</c:v>
                </c:pt>
                <c:pt idx="16668">
                  <c:v>16669</c:v>
                </c:pt>
                <c:pt idx="16669">
                  <c:v>16670</c:v>
                </c:pt>
                <c:pt idx="16670">
                  <c:v>16671</c:v>
                </c:pt>
                <c:pt idx="16671">
                  <c:v>16672</c:v>
                </c:pt>
                <c:pt idx="16672">
                  <c:v>16673</c:v>
                </c:pt>
                <c:pt idx="16673">
                  <c:v>16674</c:v>
                </c:pt>
                <c:pt idx="16674">
                  <c:v>16675</c:v>
                </c:pt>
                <c:pt idx="16675">
                  <c:v>16676</c:v>
                </c:pt>
                <c:pt idx="16676">
                  <c:v>16677</c:v>
                </c:pt>
                <c:pt idx="16677">
                  <c:v>16678</c:v>
                </c:pt>
                <c:pt idx="16678">
                  <c:v>16679</c:v>
                </c:pt>
                <c:pt idx="16679">
                  <c:v>16680</c:v>
                </c:pt>
                <c:pt idx="16680">
                  <c:v>16681</c:v>
                </c:pt>
                <c:pt idx="16681">
                  <c:v>16682</c:v>
                </c:pt>
                <c:pt idx="16682">
                  <c:v>16683</c:v>
                </c:pt>
                <c:pt idx="16683">
                  <c:v>16684</c:v>
                </c:pt>
                <c:pt idx="16684">
                  <c:v>16685</c:v>
                </c:pt>
                <c:pt idx="16685">
                  <c:v>16686</c:v>
                </c:pt>
                <c:pt idx="16686">
                  <c:v>16687</c:v>
                </c:pt>
                <c:pt idx="16687">
                  <c:v>16688</c:v>
                </c:pt>
                <c:pt idx="16688">
                  <c:v>16689</c:v>
                </c:pt>
                <c:pt idx="16689">
                  <c:v>16690</c:v>
                </c:pt>
                <c:pt idx="16690">
                  <c:v>16691</c:v>
                </c:pt>
                <c:pt idx="16691">
                  <c:v>16692</c:v>
                </c:pt>
                <c:pt idx="16692">
                  <c:v>16693</c:v>
                </c:pt>
                <c:pt idx="16693">
                  <c:v>16694</c:v>
                </c:pt>
                <c:pt idx="16694">
                  <c:v>16695</c:v>
                </c:pt>
                <c:pt idx="16695">
                  <c:v>16696</c:v>
                </c:pt>
                <c:pt idx="16696">
                  <c:v>16697</c:v>
                </c:pt>
                <c:pt idx="16697">
                  <c:v>16698</c:v>
                </c:pt>
                <c:pt idx="16698">
                  <c:v>16699</c:v>
                </c:pt>
                <c:pt idx="16699">
                  <c:v>16700</c:v>
                </c:pt>
                <c:pt idx="16700">
                  <c:v>16701</c:v>
                </c:pt>
                <c:pt idx="16701">
                  <c:v>16702</c:v>
                </c:pt>
                <c:pt idx="16702">
                  <c:v>16703</c:v>
                </c:pt>
                <c:pt idx="16703">
                  <c:v>16704</c:v>
                </c:pt>
                <c:pt idx="16704">
                  <c:v>16705</c:v>
                </c:pt>
                <c:pt idx="16705">
                  <c:v>16706</c:v>
                </c:pt>
                <c:pt idx="16706">
                  <c:v>16707</c:v>
                </c:pt>
                <c:pt idx="16707">
                  <c:v>16708</c:v>
                </c:pt>
                <c:pt idx="16708">
                  <c:v>16709</c:v>
                </c:pt>
                <c:pt idx="16709">
                  <c:v>16710</c:v>
                </c:pt>
                <c:pt idx="16710">
                  <c:v>16711</c:v>
                </c:pt>
                <c:pt idx="16711">
                  <c:v>16712</c:v>
                </c:pt>
                <c:pt idx="16712">
                  <c:v>16713</c:v>
                </c:pt>
                <c:pt idx="16713">
                  <c:v>16714</c:v>
                </c:pt>
                <c:pt idx="16714">
                  <c:v>16715</c:v>
                </c:pt>
                <c:pt idx="16715">
                  <c:v>16716</c:v>
                </c:pt>
                <c:pt idx="16716">
                  <c:v>16717</c:v>
                </c:pt>
                <c:pt idx="16717">
                  <c:v>16718</c:v>
                </c:pt>
                <c:pt idx="16718">
                  <c:v>16719</c:v>
                </c:pt>
                <c:pt idx="16719">
                  <c:v>16720</c:v>
                </c:pt>
                <c:pt idx="16720">
                  <c:v>16721</c:v>
                </c:pt>
                <c:pt idx="16721">
                  <c:v>16722</c:v>
                </c:pt>
                <c:pt idx="16722">
                  <c:v>16723</c:v>
                </c:pt>
                <c:pt idx="16723">
                  <c:v>16724</c:v>
                </c:pt>
                <c:pt idx="16724">
                  <c:v>16725</c:v>
                </c:pt>
                <c:pt idx="16725">
                  <c:v>16726</c:v>
                </c:pt>
                <c:pt idx="16726">
                  <c:v>16727</c:v>
                </c:pt>
                <c:pt idx="16727">
                  <c:v>16728</c:v>
                </c:pt>
                <c:pt idx="16728">
                  <c:v>16729</c:v>
                </c:pt>
                <c:pt idx="16729">
                  <c:v>16730</c:v>
                </c:pt>
                <c:pt idx="16730">
                  <c:v>16731</c:v>
                </c:pt>
                <c:pt idx="16731">
                  <c:v>16732</c:v>
                </c:pt>
                <c:pt idx="16732">
                  <c:v>16733</c:v>
                </c:pt>
                <c:pt idx="16733">
                  <c:v>16734</c:v>
                </c:pt>
                <c:pt idx="16734">
                  <c:v>16735</c:v>
                </c:pt>
                <c:pt idx="16735">
                  <c:v>16736</c:v>
                </c:pt>
                <c:pt idx="16736">
                  <c:v>16737</c:v>
                </c:pt>
                <c:pt idx="16737">
                  <c:v>16738</c:v>
                </c:pt>
                <c:pt idx="16738">
                  <c:v>16739</c:v>
                </c:pt>
                <c:pt idx="16739">
                  <c:v>16740</c:v>
                </c:pt>
                <c:pt idx="16740">
                  <c:v>16741</c:v>
                </c:pt>
                <c:pt idx="16741">
                  <c:v>16742</c:v>
                </c:pt>
                <c:pt idx="16742">
                  <c:v>16743</c:v>
                </c:pt>
                <c:pt idx="16743">
                  <c:v>16744</c:v>
                </c:pt>
                <c:pt idx="16744">
                  <c:v>16745</c:v>
                </c:pt>
                <c:pt idx="16745">
                  <c:v>16746</c:v>
                </c:pt>
                <c:pt idx="16746">
                  <c:v>16747</c:v>
                </c:pt>
                <c:pt idx="16747">
                  <c:v>16748</c:v>
                </c:pt>
                <c:pt idx="16748">
                  <c:v>16749</c:v>
                </c:pt>
                <c:pt idx="16749">
                  <c:v>16750</c:v>
                </c:pt>
                <c:pt idx="16750">
                  <c:v>16751</c:v>
                </c:pt>
                <c:pt idx="16751">
                  <c:v>16752</c:v>
                </c:pt>
                <c:pt idx="16752">
                  <c:v>16753</c:v>
                </c:pt>
                <c:pt idx="16753">
                  <c:v>16754</c:v>
                </c:pt>
                <c:pt idx="16754">
                  <c:v>16755</c:v>
                </c:pt>
                <c:pt idx="16755">
                  <c:v>16756</c:v>
                </c:pt>
                <c:pt idx="16756">
                  <c:v>16757</c:v>
                </c:pt>
                <c:pt idx="16757">
                  <c:v>16758</c:v>
                </c:pt>
                <c:pt idx="16758">
                  <c:v>16759</c:v>
                </c:pt>
                <c:pt idx="16759">
                  <c:v>16760</c:v>
                </c:pt>
                <c:pt idx="16760">
                  <c:v>16761</c:v>
                </c:pt>
                <c:pt idx="16761">
                  <c:v>16762</c:v>
                </c:pt>
                <c:pt idx="16762">
                  <c:v>16763</c:v>
                </c:pt>
                <c:pt idx="16763">
                  <c:v>16764</c:v>
                </c:pt>
                <c:pt idx="16764">
                  <c:v>16765</c:v>
                </c:pt>
                <c:pt idx="16765">
                  <c:v>16766</c:v>
                </c:pt>
                <c:pt idx="16766">
                  <c:v>16767</c:v>
                </c:pt>
                <c:pt idx="16767">
                  <c:v>16768</c:v>
                </c:pt>
                <c:pt idx="16768">
                  <c:v>16769</c:v>
                </c:pt>
                <c:pt idx="16769">
                  <c:v>16770</c:v>
                </c:pt>
                <c:pt idx="16770">
                  <c:v>16771</c:v>
                </c:pt>
                <c:pt idx="16771">
                  <c:v>16772</c:v>
                </c:pt>
                <c:pt idx="16772">
                  <c:v>16773</c:v>
                </c:pt>
                <c:pt idx="16773">
                  <c:v>16774</c:v>
                </c:pt>
                <c:pt idx="16774">
                  <c:v>16775</c:v>
                </c:pt>
                <c:pt idx="16775">
                  <c:v>16776</c:v>
                </c:pt>
                <c:pt idx="16776">
                  <c:v>16777</c:v>
                </c:pt>
                <c:pt idx="16777">
                  <c:v>16778</c:v>
                </c:pt>
                <c:pt idx="16778">
                  <c:v>16779</c:v>
                </c:pt>
                <c:pt idx="16779">
                  <c:v>16780</c:v>
                </c:pt>
                <c:pt idx="16780">
                  <c:v>16781</c:v>
                </c:pt>
                <c:pt idx="16781">
                  <c:v>16782</c:v>
                </c:pt>
                <c:pt idx="16782">
                  <c:v>16783</c:v>
                </c:pt>
                <c:pt idx="16783">
                  <c:v>16784</c:v>
                </c:pt>
                <c:pt idx="16784">
                  <c:v>16785</c:v>
                </c:pt>
                <c:pt idx="16785">
                  <c:v>16786</c:v>
                </c:pt>
                <c:pt idx="16786">
                  <c:v>16787</c:v>
                </c:pt>
                <c:pt idx="16787">
                  <c:v>16788</c:v>
                </c:pt>
                <c:pt idx="16788">
                  <c:v>16789</c:v>
                </c:pt>
                <c:pt idx="16789">
                  <c:v>16790</c:v>
                </c:pt>
                <c:pt idx="16790">
                  <c:v>16791</c:v>
                </c:pt>
                <c:pt idx="16791">
                  <c:v>16792</c:v>
                </c:pt>
                <c:pt idx="16792">
                  <c:v>16793</c:v>
                </c:pt>
                <c:pt idx="16793">
                  <c:v>16794</c:v>
                </c:pt>
                <c:pt idx="16794">
                  <c:v>16795</c:v>
                </c:pt>
                <c:pt idx="16795">
                  <c:v>16796</c:v>
                </c:pt>
                <c:pt idx="16796">
                  <c:v>16797</c:v>
                </c:pt>
                <c:pt idx="16797">
                  <c:v>16798</c:v>
                </c:pt>
                <c:pt idx="16798">
                  <c:v>16799</c:v>
                </c:pt>
                <c:pt idx="16799">
                  <c:v>16800</c:v>
                </c:pt>
                <c:pt idx="16800">
                  <c:v>16801</c:v>
                </c:pt>
                <c:pt idx="16801">
                  <c:v>16802</c:v>
                </c:pt>
                <c:pt idx="16802">
                  <c:v>16803</c:v>
                </c:pt>
                <c:pt idx="16803">
                  <c:v>16804</c:v>
                </c:pt>
                <c:pt idx="16804">
                  <c:v>16805</c:v>
                </c:pt>
                <c:pt idx="16805">
                  <c:v>16806</c:v>
                </c:pt>
                <c:pt idx="16806">
                  <c:v>16807</c:v>
                </c:pt>
                <c:pt idx="16807">
                  <c:v>16808</c:v>
                </c:pt>
                <c:pt idx="16808">
                  <c:v>16809</c:v>
                </c:pt>
                <c:pt idx="16809">
                  <c:v>16810</c:v>
                </c:pt>
                <c:pt idx="16810">
                  <c:v>16811</c:v>
                </c:pt>
                <c:pt idx="16811">
                  <c:v>16812</c:v>
                </c:pt>
                <c:pt idx="16812">
                  <c:v>16813</c:v>
                </c:pt>
                <c:pt idx="16813">
                  <c:v>16814</c:v>
                </c:pt>
                <c:pt idx="16814">
                  <c:v>16815</c:v>
                </c:pt>
                <c:pt idx="16815">
                  <c:v>16816</c:v>
                </c:pt>
                <c:pt idx="16816">
                  <c:v>16817</c:v>
                </c:pt>
                <c:pt idx="16817">
                  <c:v>16818</c:v>
                </c:pt>
                <c:pt idx="16818">
                  <c:v>16819</c:v>
                </c:pt>
                <c:pt idx="16819">
                  <c:v>16820</c:v>
                </c:pt>
                <c:pt idx="16820">
                  <c:v>16821</c:v>
                </c:pt>
                <c:pt idx="16821">
                  <c:v>16822</c:v>
                </c:pt>
                <c:pt idx="16822">
                  <c:v>16823</c:v>
                </c:pt>
                <c:pt idx="16823">
                  <c:v>16824</c:v>
                </c:pt>
                <c:pt idx="16824">
                  <c:v>16825</c:v>
                </c:pt>
                <c:pt idx="16825">
                  <c:v>16826</c:v>
                </c:pt>
                <c:pt idx="16826">
                  <c:v>16827</c:v>
                </c:pt>
                <c:pt idx="16827">
                  <c:v>16828</c:v>
                </c:pt>
                <c:pt idx="16828">
                  <c:v>16829</c:v>
                </c:pt>
                <c:pt idx="16829">
                  <c:v>16830</c:v>
                </c:pt>
                <c:pt idx="16830">
                  <c:v>16831</c:v>
                </c:pt>
                <c:pt idx="16831">
                  <c:v>16832</c:v>
                </c:pt>
                <c:pt idx="16832">
                  <c:v>16833</c:v>
                </c:pt>
                <c:pt idx="16833">
                  <c:v>16834</c:v>
                </c:pt>
                <c:pt idx="16834">
                  <c:v>16835</c:v>
                </c:pt>
                <c:pt idx="16835">
                  <c:v>16836</c:v>
                </c:pt>
                <c:pt idx="16836">
                  <c:v>16837</c:v>
                </c:pt>
                <c:pt idx="16837">
                  <c:v>16838</c:v>
                </c:pt>
                <c:pt idx="16838">
                  <c:v>16839</c:v>
                </c:pt>
                <c:pt idx="16839">
                  <c:v>16840</c:v>
                </c:pt>
                <c:pt idx="16840">
                  <c:v>16841</c:v>
                </c:pt>
                <c:pt idx="16841">
                  <c:v>16842</c:v>
                </c:pt>
                <c:pt idx="16842">
                  <c:v>16843</c:v>
                </c:pt>
                <c:pt idx="16843">
                  <c:v>16844</c:v>
                </c:pt>
                <c:pt idx="16844">
                  <c:v>16845</c:v>
                </c:pt>
                <c:pt idx="16845">
                  <c:v>16846</c:v>
                </c:pt>
                <c:pt idx="16846">
                  <c:v>16847</c:v>
                </c:pt>
                <c:pt idx="16847">
                  <c:v>16848</c:v>
                </c:pt>
                <c:pt idx="16848">
                  <c:v>16849</c:v>
                </c:pt>
                <c:pt idx="16849">
                  <c:v>16850</c:v>
                </c:pt>
                <c:pt idx="16850">
                  <c:v>16851</c:v>
                </c:pt>
                <c:pt idx="16851">
                  <c:v>16852</c:v>
                </c:pt>
                <c:pt idx="16852">
                  <c:v>16853</c:v>
                </c:pt>
                <c:pt idx="16853">
                  <c:v>16854</c:v>
                </c:pt>
                <c:pt idx="16854">
                  <c:v>16855</c:v>
                </c:pt>
                <c:pt idx="16855">
                  <c:v>16856</c:v>
                </c:pt>
                <c:pt idx="16856">
                  <c:v>16857</c:v>
                </c:pt>
                <c:pt idx="16857">
                  <c:v>16858</c:v>
                </c:pt>
                <c:pt idx="16858">
                  <c:v>16859</c:v>
                </c:pt>
                <c:pt idx="16859">
                  <c:v>16860</c:v>
                </c:pt>
                <c:pt idx="16860">
                  <c:v>16861</c:v>
                </c:pt>
                <c:pt idx="16861">
                  <c:v>16862</c:v>
                </c:pt>
                <c:pt idx="16862">
                  <c:v>16863</c:v>
                </c:pt>
                <c:pt idx="16863">
                  <c:v>16864</c:v>
                </c:pt>
                <c:pt idx="16864">
                  <c:v>16865</c:v>
                </c:pt>
                <c:pt idx="16865">
                  <c:v>16866</c:v>
                </c:pt>
                <c:pt idx="16866">
                  <c:v>16867</c:v>
                </c:pt>
                <c:pt idx="16867">
                  <c:v>16868</c:v>
                </c:pt>
                <c:pt idx="16868">
                  <c:v>16869</c:v>
                </c:pt>
                <c:pt idx="16869">
                  <c:v>16870</c:v>
                </c:pt>
                <c:pt idx="16870">
                  <c:v>16871</c:v>
                </c:pt>
                <c:pt idx="16871">
                  <c:v>16872</c:v>
                </c:pt>
                <c:pt idx="16872">
                  <c:v>16873</c:v>
                </c:pt>
                <c:pt idx="16873">
                  <c:v>16874</c:v>
                </c:pt>
                <c:pt idx="16874">
                  <c:v>16875</c:v>
                </c:pt>
                <c:pt idx="16875">
                  <c:v>16876</c:v>
                </c:pt>
                <c:pt idx="16876">
                  <c:v>16877</c:v>
                </c:pt>
                <c:pt idx="16877">
                  <c:v>16878</c:v>
                </c:pt>
                <c:pt idx="16878">
                  <c:v>16879</c:v>
                </c:pt>
                <c:pt idx="16879">
                  <c:v>16880</c:v>
                </c:pt>
                <c:pt idx="16880">
                  <c:v>16881</c:v>
                </c:pt>
                <c:pt idx="16881">
                  <c:v>16882</c:v>
                </c:pt>
                <c:pt idx="16882">
                  <c:v>16883</c:v>
                </c:pt>
                <c:pt idx="16883">
                  <c:v>16884</c:v>
                </c:pt>
                <c:pt idx="16884">
                  <c:v>16885</c:v>
                </c:pt>
                <c:pt idx="16885">
                  <c:v>16886</c:v>
                </c:pt>
                <c:pt idx="16886">
                  <c:v>16887</c:v>
                </c:pt>
                <c:pt idx="16887">
                  <c:v>16888</c:v>
                </c:pt>
                <c:pt idx="16888">
                  <c:v>16889</c:v>
                </c:pt>
                <c:pt idx="16889">
                  <c:v>16890</c:v>
                </c:pt>
                <c:pt idx="16890">
                  <c:v>16891</c:v>
                </c:pt>
                <c:pt idx="16891">
                  <c:v>16892</c:v>
                </c:pt>
                <c:pt idx="16892">
                  <c:v>16893</c:v>
                </c:pt>
                <c:pt idx="16893">
                  <c:v>16894</c:v>
                </c:pt>
                <c:pt idx="16894">
                  <c:v>16895</c:v>
                </c:pt>
                <c:pt idx="16895">
                  <c:v>16896</c:v>
                </c:pt>
                <c:pt idx="16896">
                  <c:v>16897</c:v>
                </c:pt>
                <c:pt idx="16897">
                  <c:v>16898</c:v>
                </c:pt>
                <c:pt idx="16898">
                  <c:v>16899</c:v>
                </c:pt>
                <c:pt idx="16899">
                  <c:v>16900</c:v>
                </c:pt>
                <c:pt idx="16900">
                  <c:v>16901</c:v>
                </c:pt>
                <c:pt idx="16901">
                  <c:v>16902</c:v>
                </c:pt>
                <c:pt idx="16902">
                  <c:v>16903</c:v>
                </c:pt>
                <c:pt idx="16903">
                  <c:v>16904</c:v>
                </c:pt>
                <c:pt idx="16904">
                  <c:v>16905</c:v>
                </c:pt>
                <c:pt idx="16905">
                  <c:v>16906</c:v>
                </c:pt>
                <c:pt idx="16906">
                  <c:v>16907</c:v>
                </c:pt>
                <c:pt idx="16907">
                  <c:v>16908</c:v>
                </c:pt>
                <c:pt idx="16908">
                  <c:v>16909</c:v>
                </c:pt>
                <c:pt idx="16909">
                  <c:v>16910</c:v>
                </c:pt>
                <c:pt idx="16910">
                  <c:v>16911</c:v>
                </c:pt>
                <c:pt idx="16911">
                  <c:v>16912</c:v>
                </c:pt>
                <c:pt idx="16912">
                  <c:v>16913</c:v>
                </c:pt>
                <c:pt idx="16913">
                  <c:v>16914</c:v>
                </c:pt>
                <c:pt idx="16914">
                  <c:v>16915</c:v>
                </c:pt>
                <c:pt idx="16915">
                  <c:v>16916</c:v>
                </c:pt>
                <c:pt idx="16916">
                  <c:v>16917</c:v>
                </c:pt>
                <c:pt idx="16917">
                  <c:v>16918</c:v>
                </c:pt>
                <c:pt idx="16918">
                  <c:v>16919</c:v>
                </c:pt>
                <c:pt idx="16919">
                  <c:v>16920</c:v>
                </c:pt>
                <c:pt idx="16920">
                  <c:v>16921</c:v>
                </c:pt>
                <c:pt idx="16921">
                  <c:v>16922</c:v>
                </c:pt>
                <c:pt idx="16922">
                  <c:v>16923</c:v>
                </c:pt>
                <c:pt idx="16923">
                  <c:v>16924</c:v>
                </c:pt>
                <c:pt idx="16924">
                  <c:v>16925</c:v>
                </c:pt>
                <c:pt idx="16925">
                  <c:v>16926</c:v>
                </c:pt>
                <c:pt idx="16926">
                  <c:v>16927</c:v>
                </c:pt>
                <c:pt idx="16927">
                  <c:v>16928</c:v>
                </c:pt>
                <c:pt idx="16928">
                  <c:v>16929</c:v>
                </c:pt>
                <c:pt idx="16929">
                  <c:v>16930</c:v>
                </c:pt>
                <c:pt idx="16930">
                  <c:v>16931</c:v>
                </c:pt>
                <c:pt idx="16931">
                  <c:v>16932</c:v>
                </c:pt>
                <c:pt idx="16932">
                  <c:v>16933</c:v>
                </c:pt>
                <c:pt idx="16933">
                  <c:v>16934</c:v>
                </c:pt>
                <c:pt idx="16934">
                  <c:v>16935</c:v>
                </c:pt>
                <c:pt idx="16935">
                  <c:v>16936</c:v>
                </c:pt>
                <c:pt idx="16936">
                  <c:v>16937</c:v>
                </c:pt>
                <c:pt idx="16937">
                  <c:v>16938</c:v>
                </c:pt>
                <c:pt idx="16938">
                  <c:v>16939</c:v>
                </c:pt>
                <c:pt idx="16939">
                  <c:v>16940</c:v>
                </c:pt>
                <c:pt idx="16940">
                  <c:v>16941</c:v>
                </c:pt>
                <c:pt idx="16941">
                  <c:v>16942</c:v>
                </c:pt>
                <c:pt idx="16942">
                  <c:v>16943</c:v>
                </c:pt>
                <c:pt idx="16943">
                  <c:v>16944</c:v>
                </c:pt>
                <c:pt idx="16944">
                  <c:v>16945</c:v>
                </c:pt>
                <c:pt idx="16945">
                  <c:v>16946</c:v>
                </c:pt>
                <c:pt idx="16946">
                  <c:v>16947</c:v>
                </c:pt>
                <c:pt idx="16947">
                  <c:v>16948</c:v>
                </c:pt>
                <c:pt idx="16948">
                  <c:v>16949</c:v>
                </c:pt>
                <c:pt idx="16949">
                  <c:v>16950</c:v>
                </c:pt>
                <c:pt idx="16950">
                  <c:v>16951</c:v>
                </c:pt>
                <c:pt idx="16951">
                  <c:v>16952</c:v>
                </c:pt>
                <c:pt idx="16952">
                  <c:v>16953</c:v>
                </c:pt>
                <c:pt idx="16953">
                  <c:v>16954</c:v>
                </c:pt>
                <c:pt idx="16954">
                  <c:v>16955</c:v>
                </c:pt>
                <c:pt idx="16955">
                  <c:v>16956</c:v>
                </c:pt>
                <c:pt idx="16956">
                  <c:v>16957</c:v>
                </c:pt>
                <c:pt idx="16957">
                  <c:v>16958</c:v>
                </c:pt>
                <c:pt idx="16958">
                  <c:v>16959</c:v>
                </c:pt>
                <c:pt idx="16959">
                  <c:v>16960</c:v>
                </c:pt>
                <c:pt idx="16960">
                  <c:v>16961</c:v>
                </c:pt>
                <c:pt idx="16961">
                  <c:v>16962</c:v>
                </c:pt>
                <c:pt idx="16962">
                  <c:v>16963</c:v>
                </c:pt>
                <c:pt idx="16963">
                  <c:v>16964</c:v>
                </c:pt>
                <c:pt idx="16964">
                  <c:v>16965</c:v>
                </c:pt>
                <c:pt idx="16965">
                  <c:v>16966</c:v>
                </c:pt>
                <c:pt idx="16966">
                  <c:v>16967</c:v>
                </c:pt>
                <c:pt idx="16967">
                  <c:v>16968</c:v>
                </c:pt>
                <c:pt idx="16968">
                  <c:v>16969</c:v>
                </c:pt>
                <c:pt idx="16969">
                  <c:v>16970</c:v>
                </c:pt>
                <c:pt idx="16970">
                  <c:v>16971</c:v>
                </c:pt>
                <c:pt idx="16971">
                  <c:v>16972</c:v>
                </c:pt>
                <c:pt idx="16972">
                  <c:v>16973</c:v>
                </c:pt>
                <c:pt idx="16973">
                  <c:v>16974</c:v>
                </c:pt>
                <c:pt idx="16974">
                  <c:v>16975</c:v>
                </c:pt>
                <c:pt idx="16975">
                  <c:v>16976</c:v>
                </c:pt>
                <c:pt idx="16976">
                  <c:v>16977</c:v>
                </c:pt>
                <c:pt idx="16977">
                  <c:v>16978</c:v>
                </c:pt>
                <c:pt idx="16978">
                  <c:v>16979</c:v>
                </c:pt>
                <c:pt idx="16979">
                  <c:v>16980</c:v>
                </c:pt>
                <c:pt idx="16980">
                  <c:v>16981</c:v>
                </c:pt>
                <c:pt idx="16981">
                  <c:v>16982</c:v>
                </c:pt>
                <c:pt idx="16982">
                  <c:v>16983</c:v>
                </c:pt>
                <c:pt idx="16983">
                  <c:v>16984</c:v>
                </c:pt>
                <c:pt idx="16984">
                  <c:v>16985</c:v>
                </c:pt>
                <c:pt idx="16985">
                  <c:v>16986</c:v>
                </c:pt>
                <c:pt idx="16986">
                  <c:v>16987</c:v>
                </c:pt>
                <c:pt idx="16987">
                  <c:v>16988</c:v>
                </c:pt>
                <c:pt idx="16988">
                  <c:v>16989</c:v>
                </c:pt>
                <c:pt idx="16989">
                  <c:v>16990</c:v>
                </c:pt>
                <c:pt idx="16990">
                  <c:v>16991</c:v>
                </c:pt>
                <c:pt idx="16991">
                  <c:v>16992</c:v>
                </c:pt>
                <c:pt idx="16992">
                  <c:v>16993</c:v>
                </c:pt>
                <c:pt idx="16993">
                  <c:v>16994</c:v>
                </c:pt>
                <c:pt idx="16994">
                  <c:v>16995</c:v>
                </c:pt>
                <c:pt idx="16995">
                  <c:v>16996</c:v>
                </c:pt>
                <c:pt idx="16996">
                  <c:v>16997</c:v>
                </c:pt>
                <c:pt idx="16997">
                  <c:v>16998</c:v>
                </c:pt>
                <c:pt idx="16998">
                  <c:v>16999</c:v>
                </c:pt>
                <c:pt idx="16999">
                  <c:v>17000</c:v>
                </c:pt>
                <c:pt idx="17000">
                  <c:v>17001</c:v>
                </c:pt>
                <c:pt idx="17001">
                  <c:v>17002</c:v>
                </c:pt>
                <c:pt idx="17002">
                  <c:v>17003</c:v>
                </c:pt>
                <c:pt idx="17003">
                  <c:v>17004</c:v>
                </c:pt>
                <c:pt idx="17004">
                  <c:v>17005</c:v>
                </c:pt>
                <c:pt idx="17005">
                  <c:v>17006</c:v>
                </c:pt>
                <c:pt idx="17006">
                  <c:v>17007</c:v>
                </c:pt>
                <c:pt idx="17007">
                  <c:v>17008</c:v>
                </c:pt>
                <c:pt idx="17008">
                  <c:v>17009</c:v>
                </c:pt>
                <c:pt idx="17009">
                  <c:v>17010</c:v>
                </c:pt>
                <c:pt idx="17010">
                  <c:v>17011</c:v>
                </c:pt>
                <c:pt idx="17011">
                  <c:v>17012</c:v>
                </c:pt>
                <c:pt idx="17012">
                  <c:v>17013</c:v>
                </c:pt>
                <c:pt idx="17013">
                  <c:v>17014</c:v>
                </c:pt>
                <c:pt idx="17014">
                  <c:v>17015</c:v>
                </c:pt>
                <c:pt idx="17015">
                  <c:v>17016</c:v>
                </c:pt>
                <c:pt idx="17016">
                  <c:v>17017</c:v>
                </c:pt>
                <c:pt idx="17017">
                  <c:v>17018</c:v>
                </c:pt>
                <c:pt idx="17018">
                  <c:v>17019</c:v>
                </c:pt>
                <c:pt idx="17019">
                  <c:v>17020</c:v>
                </c:pt>
                <c:pt idx="17020">
                  <c:v>17021</c:v>
                </c:pt>
                <c:pt idx="17021">
                  <c:v>17022</c:v>
                </c:pt>
                <c:pt idx="17022">
                  <c:v>17023</c:v>
                </c:pt>
                <c:pt idx="17023">
                  <c:v>17024</c:v>
                </c:pt>
                <c:pt idx="17024">
                  <c:v>17025</c:v>
                </c:pt>
                <c:pt idx="17025">
                  <c:v>17026</c:v>
                </c:pt>
                <c:pt idx="17026">
                  <c:v>17027</c:v>
                </c:pt>
                <c:pt idx="17027">
                  <c:v>17028</c:v>
                </c:pt>
                <c:pt idx="17028">
                  <c:v>17029</c:v>
                </c:pt>
                <c:pt idx="17029">
                  <c:v>17030</c:v>
                </c:pt>
                <c:pt idx="17030">
                  <c:v>17031</c:v>
                </c:pt>
                <c:pt idx="17031">
                  <c:v>17032</c:v>
                </c:pt>
                <c:pt idx="17032">
                  <c:v>17033</c:v>
                </c:pt>
                <c:pt idx="17033">
                  <c:v>17034</c:v>
                </c:pt>
                <c:pt idx="17034">
                  <c:v>17035</c:v>
                </c:pt>
                <c:pt idx="17035">
                  <c:v>17036</c:v>
                </c:pt>
                <c:pt idx="17036">
                  <c:v>17037</c:v>
                </c:pt>
                <c:pt idx="17037">
                  <c:v>17038</c:v>
                </c:pt>
                <c:pt idx="17038">
                  <c:v>17039</c:v>
                </c:pt>
                <c:pt idx="17039">
                  <c:v>17040</c:v>
                </c:pt>
                <c:pt idx="17040">
                  <c:v>17041</c:v>
                </c:pt>
                <c:pt idx="17041">
                  <c:v>17042</c:v>
                </c:pt>
                <c:pt idx="17042">
                  <c:v>17043</c:v>
                </c:pt>
                <c:pt idx="17043">
                  <c:v>17044</c:v>
                </c:pt>
                <c:pt idx="17044">
                  <c:v>17045</c:v>
                </c:pt>
                <c:pt idx="17045">
                  <c:v>17046</c:v>
                </c:pt>
                <c:pt idx="17046">
                  <c:v>17047</c:v>
                </c:pt>
                <c:pt idx="17047">
                  <c:v>17048</c:v>
                </c:pt>
                <c:pt idx="17048">
                  <c:v>17049</c:v>
                </c:pt>
                <c:pt idx="17049">
                  <c:v>17050</c:v>
                </c:pt>
                <c:pt idx="17050">
                  <c:v>17051</c:v>
                </c:pt>
                <c:pt idx="17051">
                  <c:v>17052</c:v>
                </c:pt>
                <c:pt idx="17052">
                  <c:v>17053</c:v>
                </c:pt>
                <c:pt idx="17053">
                  <c:v>17054</c:v>
                </c:pt>
                <c:pt idx="17054">
                  <c:v>17055</c:v>
                </c:pt>
                <c:pt idx="17055">
                  <c:v>17056</c:v>
                </c:pt>
                <c:pt idx="17056">
                  <c:v>17057</c:v>
                </c:pt>
                <c:pt idx="17057">
                  <c:v>17058</c:v>
                </c:pt>
                <c:pt idx="17058">
                  <c:v>17059</c:v>
                </c:pt>
                <c:pt idx="17059">
                  <c:v>17060</c:v>
                </c:pt>
                <c:pt idx="17060">
                  <c:v>17061</c:v>
                </c:pt>
                <c:pt idx="17061">
                  <c:v>17062</c:v>
                </c:pt>
                <c:pt idx="17062">
                  <c:v>17063</c:v>
                </c:pt>
                <c:pt idx="17063">
                  <c:v>17064</c:v>
                </c:pt>
                <c:pt idx="17064">
                  <c:v>17065</c:v>
                </c:pt>
                <c:pt idx="17065">
                  <c:v>17066</c:v>
                </c:pt>
                <c:pt idx="17066">
                  <c:v>17067</c:v>
                </c:pt>
                <c:pt idx="17067">
                  <c:v>17068</c:v>
                </c:pt>
                <c:pt idx="17068">
                  <c:v>17069</c:v>
                </c:pt>
                <c:pt idx="17069">
                  <c:v>17070</c:v>
                </c:pt>
                <c:pt idx="17070">
                  <c:v>17071</c:v>
                </c:pt>
                <c:pt idx="17071">
                  <c:v>17072</c:v>
                </c:pt>
                <c:pt idx="17072">
                  <c:v>17073</c:v>
                </c:pt>
                <c:pt idx="17073">
                  <c:v>17074</c:v>
                </c:pt>
                <c:pt idx="17074">
                  <c:v>17075</c:v>
                </c:pt>
                <c:pt idx="17075">
                  <c:v>17076</c:v>
                </c:pt>
                <c:pt idx="17076">
                  <c:v>17077</c:v>
                </c:pt>
                <c:pt idx="17077">
                  <c:v>17078</c:v>
                </c:pt>
                <c:pt idx="17078">
                  <c:v>17079</c:v>
                </c:pt>
                <c:pt idx="17079">
                  <c:v>17080</c:v>
                </c:pt>
                <c:pt idx="17080">
                  <c:v>17081</c:v>
                </c:pt>
                <c:pt idx="17081">
                  <c:v>17082</c:v>
                </c:pt>
                <c:pt idx="17082">
                  <c:v>17083</c:v>
                </c:pt>
                <c:pt idx="17083">
                  <c:v>17084</c:v>
                </c:pt>
                <c:pt idx="17084">
                  <c:v>17085</c:v>
                </c:pt>
                <c:pt idx="17085">
                  <c:v>17086</c:v>
                </c:pt>
                <c:pt idx="17086">
                  <c:v>17087</c:v>
                </c:pt>
                <c:pt idx="17087">
                  <c:v>17088</c:v>
                </c:pt>
                <c:pt idx="17088">
                  <c:v>17089</c:v>
                </c:pt>
                <c:pt idx="17089">
                  <c:v>17090</c:v>
                </c:pt>
                <c:pt idx="17090">
                  <c:v>17091</c:v>
                </c:pt>
                <c:pt idx="17091">
                  <c:v>17092</c:v>
                </c:pt>
                <c:pt idx="17092">
                  <c:v>17093</c:v>
                </c:pt>
                <c:pt idx="17093">
                  <c:v>17094</c:v>
                </c:pt>
                <c:pt idx="17094">
                  <c:v>17095</c:v>
                </c:pt>
                <c:pt idx="17095">
                  <c:v>17096</c:v>
                </c:pt>
                <c:pt idx="17096">
                  <c:v>17097</c:v>
                </c:pt>
                <c:pt idx="17097">
                  <c:v>17098</c:v>
                </c:pt>
                <c:pt idx="17098">
                  <c:v>17099</c:v>
                </c:pt>
                <c:pt idx="17099">
                  <c:v>17100</c:v>
                </c:pt>
                <c:pt idx="17100">
                  <c:v>17101</c:v>
                </c:pt>
                <c:pt idx="17101">
                  <c:v>17102</c:v>
                </c:pt>
                <c:pt idx="17102">
                  <c:v>17103</c:v>
                </c:pt>
                <c:pt idx="17103">
                  <c:v>17104</c:v>
                </c:pt>
                <c:pt idx="17104">
                  <c:v>17105</c:v>
                </c:pt>
                <c:pt idx="17105">
                  <c:v>17106</c:v>
                </c:pt>
                <c:pt idx="17106">
                  <c:v>17107</c:v>
                </c:pt>
                <c:pt idx="17107">
                  <c:v>17108</c:v>
                </c:pt>
                <c:pt idx="17108">
                  <c:v>17109</c:v>
                </c:pt>
                <c:pt idx="17109">
                  <c:v>17110</c:v>
                </c:pt>
                <c:pt idx="17110">
                  <c:v>17111</c:v>
                </c:pt>
                <c:pt idx="17111">
                  <c:v>17112</c:v>
                </c:pt>
                <c:pt idx="17112">
                  <c:v>17113</c:v>
                </c:pt>
                <c:pt idx="17113">
                  <c:v>17114</c:v>
                </c:pt>
                <c:pt idx="17114">
                  <c:v>17115</c:v>
                </c:pt>
                <c:pt idx="17115">
                  <c:v>17116</c:v>
                </c:pt>
                <c:pt idx="17116">
                  <c:v>17117</c:v>
                </c:pt>
                <c:pt idx="17117">
                  <c:v>17118</c:v>
                </c:pt>
                <c:pt idx="17118">
                  <c:v>17119</c:v>
                </c:pt>
                <c:pt idx="17119">
                  <c:v>17120</c:v>
                </c:pt>
                <c:pt idx="17120">
                  <c:v>17121</c:v>
                </c:pt>
                <c:pt idx="17121">
                  <c:v>17122</c:v>
                </c:pt>
                <c:pt idx="17122">
                  <c:v>17123</c:v>
                </c:pt>
                <c:pt idx="17123">
                  <c:v>17124</c:v>
                </c:pt>
                <c:pt idx="17124">
                  <c:v>17125</c:v>
                </c:pt>
                <c:pt idx="17125">
                  <c:v>17126</c:v>
                </c:pt>
                <c:pt idx="17126">
                  <c:v>17127</c:v>
                </c:pt>
                <c:pt idx="17127">
                  <c:v>17128</c:v>
                </c:pt>
                <c:pt idx="17128">
                  <c:v>17129</c:v>
                </c:pt>
                <c:pt idx="17129">
                  <c:v>17130</c:v>
                </c:pt>
                <c:pt idx="17130">
                  <c:v>17131</c:v>
                </c:pt>
                <c:pt idx="17131">
                  <c:v>17132</c:v>
                </c:pt>
                <c:pt idx="17132">
                  <c:v>17133</c:v>
                </c:pt>
                <c:pt idx="17133">
                  <c:v>17134</c:v>
                </c:pt>
                <c:pt idx="17134">
                  <c:v>17135</c:v>
                </c:pt>
                <c:pt idx="17135">
                  <c:v>17136</c:v>
                </c:pt>
                <c:pt idx="17136">
                  <c:v>17137</c:v>
                </c:pt>
                <c:pt idx="17137">
                  <c:v>17138</c:v>
                </c:pt>
                <c:pt idx="17138">
                  <c:v>17139</c:v>
                </c:pt>
                <c:pt idx="17139">
                  <c:v>17140</c:v>
                </c:pt>
                <c:pt idx="17140">
                  <c:v>17141</c:v>
                </c:pt>
                <c:pt idx="17141">
                  <c:v>17142</c:v>
                </c:pt>
                <c:pt idx="17142">
                  <c:v>17143</c:v>
                </c:pt>
                <c:pt idx="17143">
                  <c:v>17144</c:v>
                </c:pt>
                <c:pt idx="17144">
                  <c:v>17145</c:v>
                </c:pt>
                <c:pt idx="17145">
                  <c:v>17146</c:v>
                </c:pt>
                <c:pt idx="17146">
                  <c:v>17147</c:v>
                </c:pt>
                <c:pt idx="17147">
                  <c:v>17148</c:v>
                </c:pt>
                <c:pt idx="17148">
                  <c:v>17149</c:v>
                </c:pt>
                <c:pt idx="17149">
                  <c:v>17150</c:v>
                </c:pt>
                <c:pt idx="17150">
                  <c:v>17151</c:v>
                </c:pt>
                <c:pt idx="17151">
                  <c:v>17152</c:v>
                </c:pt>
                <c:pt idx="17152">
                  <c:v>17153</c:v>
                </c:pt>
                <c:pt idx="17153">
                  <c:v>17154</c:v>
                </c:pt>
                <c:pt idx="17154">
                  <c:v>17155</c:v>
                </c:pt>
                <c:pt idx="17155">
                  <c:v>17156</c:v>
                </c:pt>
                <c:pt idx="17156">
                  <c:v>17157</c:v>
                </c:pt>
                <c:pt idx="17157">
                  <c:v>17158</c:v>
                </c:pt>
                <c:pt idx="17158">
                  <c:v>17159</c:v>
                </c:pt>
                <c:pt idx="17159">
                  <c:v>17160</c:v>
                </c:pt>
                <c:pt idx="17160">
                  <c:v>17161</c:v>
                </c:pt>
                <c:pt idx="17161">
                  <c:v>17162</c:v>
                </c:pt>
                <c:pt idx="17162">
                  <c:v>17163</c:v>
                </c:pt>
                <c:pt idx="17163">
                  <c:v>17164</c:v>
                </c:pt>
                <c:pt idx="17164">
                  <c:v>17165</c:v>
                </c:pt>
                <c:pt idx="17165">
                  <c:v>17166</c:v>
                </c:pt>
                <c:pt idx="17166">
                  <c:v>17167</c:v>
                </c:pt>
                <c:pt idx="17167">
                  <c:v>17168</c:v>
                </c:pt>
                <c:pt idx="17168">
                  <c:v>17169</c:v>
                </c:pt>
                <c:pt idx="17169">
                  <c:v>17170</c:v>
                </c:pt>
                <c:pt idx="17170">
                  <c:v>17171</c:v>
                </c:pt>
                <c:pt idx="17171">
                  <c:v>17172</c:v>
                </c:pt>
                <c:pt idx="17172">
                  <c:v>17173</c:v>
                </c:pt>
                <c:pt idx="17173">
                  <c:v>17174</c:v>
                </c:pt>
                <c:pt idx="17174">
                  <c:v>17175</c:v>
                </c:pt>
                <c:pt idx="17175">
                  <c:v>17176</c:v>
                </c:pt>
                <c:pt idx="17176">
                  <c:v>17177</c:v>
                </c:pt>
                <c:pt idx="17177">
                  <c:v>17178</c:v>
                </c:pt>
                <c:pt idx="17178">
                  <c:v>17179</c:v>
                </c:pt>
                <c:pt idx="17179">
                  <c:v>17180</c:v>
                </c:pt>
                <c:pt idx="17180">
                  <c:v>17181</c:v>
                </c:pt>
                <c:pt idx="17181">
                  <c:v>17182</c:v>
                </c:pt>
                <c:pt idx="17182">
                  <c:v>17183</c:v>
                </c:pt>
                <c:pt idx="17183">
                  <c:v>17184</c:v>
                </c:pt>
                <c:pt idx="17184">
                  <c:v>17185</c:v>
                </c:pt>
                <c:pt idx="17185">
                  <c:v>17186</c:v>
                </c:pt>
                <c:pt idx="17186">
                  <c:v>17187</c:v>
                </c:pt>
                <c:pt idx="17187">
                  <c:v>17188</c:v>
                </c:pt>
                <c:pt idx="17188">
                  <c:v>17189</c:v>
                </c:pt>
                <c:pt idx="17189">
                  <c:v>17190</c:v>
                </c:pt>
                <c:pt idx="17190">
                  <c:v>17191</c:v>
                </c:pt>
                <c:pt idx="17191">
                  <c:v>17192</c:v>
                </c:pt>
                <c:pt idx="17192">
                  <c:v>17193</c:v>
                </c:pt>
                <c:pt idx="17193">
                  <c:v>17194</c:v>
                </c:pt>
                <c:pt idx="17194">
                  <c:v>17195</c:v>
                </c:pt>
                <c:pt idx="17195">
                  <c:v>17196</c:v>
                </c:pt>
                <c:pt idx="17196">
                  <c:v>17197</c:v>
                </c:pt>
                <c:pt idx="17197">
                  <c:v>17198</c:v>
                </c:pt>
                <c:pt idx="17198">
                  <c:v>17199</c:v>
                </c:pt>
                <c:pt idx="17199">
                  <c:v>17200</c:v>
                </c:pt>
                <c:pt idx="17200">
                  <c:v>17201</c:v>
                </c:pt>
                <c:pt idx="17201">
                  <c:v>17202</c:v>
                </c:pt>
                <c:pt idx="17202">
                  <c:v>17203</c:v>
                </c:pt>
                <c:pt idx="17203">
                  <c:v>17204</c:v>
                </c:pt>
                <c:pt idx="17204">
                  <c:v>17205</c:v>
                </c:pt>
                <c:pt idx="17205">
                  <c:v>17206</c:v>
                </c:pt>
                <c:pt idx="17206">
                  <c:v>17207</c:v>
                </c:pt>
                <c:pt idx="17207">
                  <c:v>17208</c:v>
                </c:pt>
                <c:pt idx="17208">
                  <c:v>17209</c:v>
                </c:pt>
                <c:pt idx="17209">
                  <c:v>17210</c:v>
                </c:pt>
                <c:pt idx="17210">
                  <c:v>17211</c:v>
                </c:pt>
                <c:pt idx="17211">
                  <c:v>17212</c:v>
                </c:pt>
                <c:pt idx="17212">
                  <c:v>17213</c:v>
                </c:pt>
                <c:pt idx="17213">
                  <c:v>17214</c:v>
                </c:pt>
                <c:pt idx="17214">
                  <c:v>17215</c:v>
                </c:pt>
                <c:pt idx="17215">
                  <c:v>17216</c:v>
                </c:pt>
                <c:pt idx="17216">
                  <c:v>17217</c:v>
                </c:pt>
                <c:pt idx="17217">
                  <c:v>17218</c:v>
                </c:pt>
                <c:pt idx="17218">
                  <c:v>17219</c:v>
                </c:pt>
                <c:pt idx="17219">
                  <c:v>17220</c:v>
                </c:pt>
                <c:pt idx="17220">
                  <c:v>17221</c:v>
                </c:pt>
                <c:pt idx="17221">
                  <c:v>17222</c:v>
                </c:pt>
                <c:pt idx="17222">
                  <c:v>17223</c:v>
                </c:pt>
                <c:pt idx="17223">
                  <c:v>17224</c:v>
                </c:pt>
                <c:pt idx="17224">
                  <c:v>17225</c:v>
                </c:pt>
                <c:pt idx="17225">
                  <c:v>17226</c:v>
                </c:pt>
                <c:pt idx="17226">
                  <c:v>17227</c:v>
                </c:pt>
                <c:pt idx="17227">
                  <c:v>17228</c:v>
                </c:pt>
                <c:pt idx="17228">
                  <c:v>17229</c:v>
                </c:pt>
                <c:pt idx="17229">
                  <c:v>17230</c:v>
                </c:pt>
                <c:pt idx="17230">
                  <c:v>17231</c:v>
                </c:pt>
                <c:pt idx="17231">
                  <c:v>17232</c:v>
                </c:pt>
                <c:pt idx="17232">
                  <c:v>17233</c:v>
                </c:pt>
                <c:pt idx="17233">
                  <c:v>17234</c:v>
                </c:pt>
                <c:pt idx="17234">
                  <c:v>17235</c:v>
                </c:pt>
                <c:pt idx="17235">
                  <c:v>17236</c:v>
                </c:pt>
                <c:pt idx="17236">
                  <c:v>17237</c:v>
                </c:pt>
                <c:pt idx="17237">
                  <c:v>17238</c:v>
                </c:pt>
                <c:pt idx="17238">
                  <c:v>17239</c:v>
                </c:pt>
                <c:pt idx="17239">
                  <c:v>17240</c:v>
                </c:pt>
                <c:pt idx="17240">
                  <c:v>17241</c:v>
                </c:pt>
                <c:pt idx="17241">
                  <c:v>17242</c:v>
                </c:pt>
                <c:pt idx="17242">
                  <c:v>17243</c:v>
                </c:pt>
                <c:pt idx="17243">
                  <c:v>17244</c:v>
                </c:pt>
                <c:pt idx="17244">
                  <c:v>17245</c:v>
                </c:pt>
                <c:pt idx="17245">
                  <c:v>17246</c:v>
                </c:pt>
                <c:pt idx="17246">
                  <c:v>17247</c:v>
                </c:pt>
                <c:pt idx="17247">
                  <c:v>17248</c:v>
                </c:pt>
                <c:pt idx="17248">
                  <c:v>17249</c:v>
                </c:pt>
                <c:pt idx="17249">
                  <c:v>17250</c:v>
                </c:pt>
                <c:pt idx="17250">
                  <c:v>17251</c:v>
                </c:pt>
                <c:pt idx="17251">
                  <c:v>17252</c:v>
                </c:pt>
                <c:pt idx="17252">
                  <c:v>17253</c:v>
                </c:pt>
                <c:pt idx="17253">
                  <c:v>17254</c:v>
                </c:pt>
                <c:pt idx="17254">
                  <c:v>17255</c:v>
                </c:pt>
                <c:pt idx="17255">
                  <c:v>17256</c:v>
                </c:pt>
                <c:pt idx="17256">
                  <c:v>17257</c:v>
                </c:pt>
                <c:pt idx="17257">
                  <c:v>17258</c:v>
                </c:pt>
                <c:pt idx="17258">
                  <c:v>17259</c:v>
                </c:pt>
                <c:pt idx="17259">
                  <c:v>17260</c:v>
                </c:pt>
                <c:pt idx="17260">
                  <c:v>17261</c:v>
                </c:pt>
                <c:pt idx="17261">
                  <c:v>17262</c:v>
                </c:pt>
                <c:pt idx="17262">
                  <c:v>17263</c:v>
                </c:pt>
                <c:pt idx="17263">
                  <c:v>17264</c:v>
                </c:pt>
                <c:pt idx="17264">
                  <c:v>17265</c:v>
                </c:pt>
                <c:pt idx="17265">
                  <c:v>17266</c:v>
                </c:pt>
                <c:pt idx="17266">
                  <c:v>17267</c:v>
                </c:pt>
                <c:pt idx="17267">
                  <c:v>17268</c:v>
                </c:pt>
                <c:pt idx="17268">
                  <c:v>17269</c:v>
                </c:pt>
                <c:pt idx="17269">
                  <c:v>17270</c:v>
                </c:pt>
                <c:pt idx="17270">
                  <c:v>17271</c:v>
                </c:pt>
                <c:pt idx="17271">
                  <c:v>17272</c:v>
                </c:pt>
                <c:pt idx="17272">
                  <c:v>17273</c:v>
                </c:pt>
                <c:pt idx="17273">
                  <c:v>17274</c:v>
                </c:pt>
                <c:pt idx="17274">
                  <c:v>17275</c:v>
                </c:pt>
                <c:pt idx="17275">
                  <c:v>17276</c:v>
                </c:pt>
                <c:pt idx="17276">
                  <c:v>17277</c:v>
                </c:pt>
                <c:pt idx="17277">
                  <c:v>17278</c:v>
                </c:pt>
                <c:pt idx="17278">
                  <c:v>17279</c:v>
                </c:pt>
                <c:pt idx="17279">
                  <c:v>17280</c:v>
                </c:pt>
                <c:pt idx="17280">
                  <c:v>17281</c:v>
                </c:pt>
                <c:pt idx="17281">
                  <c:v>17282</c:v>
                </c:pt>
                <c:pt idx="17282">
                  <c:v>17283</c:v>
                </c:pt>
                <c:pt idx="17283">
                  <c:v>17284</c:v>
                </c:pt>
                <c:pt idx="17284">
                  <c:v>17285</c:v>
                </c:pt>
                <c:pt idx="17285">
                  <c:v>17286</c:v>
                </c:pt>
                <c:pt idx="17286">
                  <c:v>17287</c:v>
                </c:pt>
                <c:pt idx="17287">
                  <c:v>17288</c:v>
                </c:pt>
                <c:pt idx="17288">
                  <c:v>17289</c:v>
                </c:pt>
                <c:pt idx="17289">
                  <c:v>17290</c:v>
                </c:pt>
                <c:pt idx="17290">
                  <c:v>17291</c:v>
                </c:pt>
                <c:pt idx="17291">
                  <c:v>17292</c:v>
                </c:pt>
                <c:pt idx="17292">
                  <c:v>17293</c:v>
                </c:pt>
                <c:pt idx="17293">
                  <c:v>17294</c:v>
                </c:pt>
                <c:pt idx="17294">
                  <c:v>17295</c:v>
                </c:pt>
                <c:pt idx="17295">
                  <c:v>17296</c:v>
                </c:pt>
                <c:pt idx="17296">
                  <c:v>17297</c:v>
                </c:pt>
                <c:pt idx="17297">
                  <c:v>17298</c:v>
                </c:pt>
                <c:pt idx="17298">
                  <c:v>17299</c:v>
                </c:pt>
                <c:pt idx="17299">
                  <c:v>17300</c:v>
                </c:pt>
                <c:pt idx="17300">
                  <c:v>17301</c:v>
                </c:pt>
                <c:pt idx="17301">
                  <c:v>17302</c:v>
                </c:pt>
                <c:pt idx="17302">
                  <c:v>17303</c:v>
                </c:pt>
                <c:pt idx="17303">
                  <c:v>17304</c:v>
                </c:pt>
                <c:pt idx="17304">
                  <c:v>17305</c:v>
                </c:pt>
                <c:pt idx="17305">
                  <c:v>17306</c:v>
                </c:pt>
                <c:pt idx="17306">
                  <c:v>17307</c:v>
                </c:pt>
                <c:pt idx="17307">
                  <c:v>17308</c:v>
                </c:pt>
                <c:pt idx="17308">
                  <c:v>17309</c:v>
                </c:pt>
                <c:pt idx="17309">
                  <c:v>17310</c:v>
                </c:pt>
                <c:pt idx="17310">
                  <c:v>17311</c:v>
                </c:pt>
                <c:pt idx="17311">
                  <c:v>17312</c:v>
                </c:pt>
                <c:pt idx="17312">
                  <c:v>17313</c:v>
                </c:pt>
                <c:pt idx="17313">
                  <c:v>17314</c:v>
                </c:pt>
                <c:pt idx="17314">
                  <c:v>17315</c:v>
                </c:pt>
                <c:pt idx="17315">
                  <c:v>17316</c:v>
                </c:pt>
                <c:pt idx="17316">
                  <c:v>17317</c:v>
                </c:pt>
                <c:pt idx="17317">
                  <c:v>17318</c:v>
                </c:pt>
                <c:pt idx="17318">
                  <c:v>17319</c:v>
                </c:pt>
                <c:pt idx="17319">
                  <c:v>17320</c:v>
                </c:pt>
                <c:pt idx="17320">
                  <c:v>17321</c:v>
                </c:pt>
                <c:pt idx="17321">
                  <c:v>17322</c:v>
                </c:pt>
                <c:pt idx="17322">
                  <c:v>17323</c:v>
                </c:pt>
                <c:pt idx="17323">
                  <c:v>17324</c:v>
                </c:pt>
                <c:pt idx="17324">
                  <c:v>17325</c:v>
                </c:pt>
                <c:pt idx="17325">
                  <c:v>17326</c:v>
                </c:pt>
                <c:pt idx="17326">
                  <c:v>17327</c:v>
                </c:pt>
                <c:pt idx="17327">
                  <c:v>17328</c:v>
                </c:pt>
                <c:pt idx="17328">
                  <c:v>17329</c:v>
                </c:pt>
                <c:pt idx="17329">
                  <c:v>17330</c:v>
                </c:pt>
                <c:pt idx="17330">
                  <c:v>17331</c:v>
                </c:pt>
                <c:pt idx="17331">
                  <c:v>17332</c:v>
                </c:pt>
                <c:pt idx="17332">
                  <c:v>17333</c:v>
                </c:pt>
                <c:pt idx="17333">
                  <c:v>17334</c:v>
                </c:pt>
                <c:pt idx="17334">
                  <c:v>17335</c:v>
                </c:pt>
                <c:pt idx="17335">
                  <c:v>17336</c:v>
                </c:pt>
                <c:pt idx="17336">
                  <c:v>17337</c:v>
                </c:pt>
                <c:pt idx="17337">
                  <c:v>17338</c:v>
                </c:pt>
                <c:pt idx="17338">
                  <c:v>17339</c:v>
                </c:pt>
                <c:pt idx="17339">
                  <c:v>17340</c:v>
                </c:pt>
                <c:pt idx="17340">
                  <c:v>17341</c:v>
                </c:pt>
                <c:pt idx="17341">
                  <c:v>17342</c:v>
                </c:pt>
                <c:pt idx="17342">
                  <c:v>17343</c:v>
                </c:pt>
                <c:pt idx="17343">
                  <c:v>17344</c:v>
                </c:pt>
                <c:pt idx="17344">
                  <c:v>17345</c:v>
                </c:pt>
                <c:pt idx="17345">
                  <c:v>17346</c:v>
                </c:pt>
                <c:pt idx="17346">
                  <c:v>17347</c:v>
                </c:pt>
                <c:pt idx="17347">
                  <c:v>17348</c:v>
                </c:pt>
                <c:pt idx="17348">
                  <c:v>17349</c:v>
                </c:pt>
                <c:pt idx="17349">
                  <c:v>17350</c:v>
                </c:pt>
                <c:pt idx="17350">
                  <c:v>17351</c:v>
                </c:pt>
                <c:pt idx="17351">
                  <c:v>17352</c:v>
                </c:pt>
                <c:pt idx="17352">
                  <c:v>17353</c:v>
                </c:pt>
                <c:pt idx="17353">
                  <c:v>17354</c:v>
                </c:pt>
                <c:pt idx="17354">
                  <c:v>17355</c:v>
                </c:pt>
                <c:pt idx="17355">
                  <c:v>17356</c:v>
                </c:pt>
                <c:pt idx="17356">
                  <c:v>17357</c:v>
                </c:pt>
                <c:pt idx="17357">
                  <c:v>17358</c:v>
                </c:pt>
                <c:pt idx="17358">
                  <c:v>17359</c:v>
                </c:pt>
                <c:pt idx="17359">
                  <c:v>17360</c:v>
                </c:pt>
                <c:pt idx="17360">
                  <c:v>17361</c:v>
                </c:pt>
                <c:pt idx="17361">
                  <c:v>17362</c:v>
                </c:pt>
                <c:pt idx="17362">
                  <c:v>17363</c:v>
                </c:pt>
                <c:pt idx="17363">
                  <c:v>17364</c:v>
                </c:pt>
                <c:pt idx="17364">
                  <c:v>17365</c:v>
                </c:pt>
                <c:pt idx="17365">
                  <c:v>17366</c:v>
                </c:pt>
                <c:pt idx="17366">
                  <c:v>17367</c:v>
                </c:pt>
                <c:pt idx="17367">
                  <c:v>17368</c:v>
                </c:pt>
                <c:pt idx="17368">
                  <c:v>17369</c:v>
                </c:pt>
                <c:pt idx="17369">
                  <c:v>17370</c:v>
                </c:pt>
                <c:pt idx="17370">
                  <c:v>17371</c:v>
                </c:pt>
                <c:pt idx="17371">
                  <c:v>17372</c:v>
                </c:pt>
                <c:pt idx="17372">
                  <c:v>17373</c:v>
                </c:pt>
                <c:pt idx="17373">
                  <c:v>17374</c:v>
                </c:pt>
                <c:pt idx="17374">
                  <c:v>17375</c:v>
                </c:pt>
                <c:pt idx="17375">
                  <c:v>17376</c:v>
                </c:pt>
                <c:pt idx="17376">
                  <c:v>17377</c:v>
                </c:pt>
                <c:pt idx="17377">
                  <c:v>17378</c:v>
                </c:pt>
                <c:pt idx="17378">
                  <c:v>17379</c:v>
                </c:pt>
                <c:pt idx="17379">
                  <c:v>17380</c:v>
                </c:pt>
                <c:pt idx="17380">
                  <c:v>17381</c:v>
                </c:pt>
                <c:pt idx="17381">
                  <c:v>17382</c:v>
                </c:pt>
                <c:pt idx="17382">
                  <c:v>17383</c:v>
                </c:pt>
                <c:pt idx="17383">
                  <c:v>17384</c:v>
                </c:pt>
                <c:pt idx="17384">
                  <c:v>17385</c:v>
                </c:pt>
                <c:pt idx="17385">
                  <c:v>17386</c:v>
                </c:pt>
                <c:pt idx="17386">
                  <c:v>17387</c:v>
                </c:pt>
                <c:pt idx="17387">
                  <c:v>17388</c:v>
                </c:pt>
                <c:pt idx="17388">
                  <c:v>17389</c:v>
                </c:pt>
                <c:pt idx="17389">
                  <c:v>17390</c:v>
                </c:pt>
                <c:pt idx="17390">
                  <c:v>17391</c:v>
                </c:pt>
                <c:pt idx="17391">
                  <c:v>17392</c:v>
                </c:pt>
                <c:pt idx="17392">
                  <c:v>17393</c:v>
                </c:pt>
                <c:pt idx="17393">
                  <c:v>17394</c:v>
                </c:pt>
                <c:pt idx="17394">
                  <c:v>17395</c:v>
                </c:pt>
                <c:pt idx="17395">
                  <c:v>17396</c:v>
                </c:pt>
                <c:pt idx="17396">
                  <c:v>17397</c:v>
                </c:pt>
                <c:pt idx="17397">
                  <c:v>17398</c:v>
                </c:pt>
                <c:pt idx="17398">
                  <c:v>17399</c:v>
                </c:pt>
                <c:pt idx="17399">
                  <c:v>17400</c:v>
                </c:pt>
                <c:pt idx="17400">
                  <c:v>17401</c:v>
                </c:pt>
                <c:pt idx="17401">
                  <c:v>17402</c:v>
                </c:pt>
                <c:pt idx="17402">
                  <c:v>17403</c:v>
                </c:pt>
                <c:pt idx="17403">
                  <c:v>17404</c:v>
                </c:pt>
                <c:pt idx="17404">
                  <c:v>17405</c:v>
                </c:pt>
                <c:pt idx="17405">
                  <c:v>17406</c:v>
                </c:pt>
                <c:pt idx="17406">
                  <c:v>17407</c:v>
                </c:pt>
                <c:pt idx="17407">
                  <c:v>17408</c:v>
                </c:pt>
                <c:pt idx="17408">
                  <c:v>17409</c:v>
                </c:pt>
                <c:pt idx="17409">
                  <c:v>17410</c:v>
                </c:pt>
                <c:pt idx="17410">
                  <c:v>17411</c:v>
                </c:pt>
                <c:pt idx="17411">
                  <c:v>17412</c:v>
                </c:pt>
                <c:pt idx="17412">
                  <c:v>17413</c:v>
                </c:pt>
                <c:pt idx="17413">
                  <c:v>17414</c:v>
                </c:pt>
                <c:pt idx="17414">
                  <c:v>17415</c:v>
                </c:pt>
                <c:pt idx="17415">
                  <c:v>17416</c:v>
                </c:pt>
                <c:pt idx="17416">
                  <c:v>17417</c:v>
                </c:pt>
                <c:pt idx="17417">
                  <c:v>17418</c:v>
                </c:pt>
                <c:pt idx="17418">
                  <c:v>17419</c:v>
                </c:pt>
                <c:pt idx="17419">
                  <c:v>17420</c:v>
                </c:pt>
                <c:pt idx="17420">
                  <c:v>17421</c:v>
                </c:pt>
                <c:pt idx="17421">
                  <c:v>17422</c:v>
                </c:pt>
                <c:pt idx="17422">
                  <c:v>17423</c:v>
                </c:pt>
                <c:pt idx="17423">
                  <c:v>17424</c:v>
                </c:pt>
                <c:pt idx="17424">
                  <c:v>17425</c:v>
                </c:pt>
                <c:pt idx="17425">
                  <c:v>17426</c:v>
                </c:pt>
                <c:pt idx="17426">
                  <c:v>17427</c:v>
                </c:pt>
                <c:pt idx="17427">
                  <c:v>17428</c:v>
                </c:pt>
                <c:pt idx="17428">
                  <c:v>17429</c:v>
                </c:pt>
                <c:pt idx="17429">
                  <c:v>17430</c:v>
                </c:pt>
                <c:pt idx="17430">
                  <c:v>17431</c:v>
                </c:pt>
                <c:pt idx="17431">
                  <c:v>17432</c:v>
                </c:pt>
                <c:pt idx="17432">
                  <c:v>17433</c:v>
                </c:pt>
                <c:pt idx="17433">
                  <c:v>17434</c:v>
                </c:pt>
                <c:pt idx="17434">
                  <c:v>17435</c:v>
                </c:pt>
                <c:pt idx="17435">
                  <c:v>17436</c:v>
                </c:pt>
                <c:pt idx="17436">
                  <c:v>17437</c:v>
                </c:pt>
                <c:pt idx="17437">
                  <c:v>17438</c:v>
                </c:pt>
                <c:pt idx="17438">
                  <c:v>17439</c:v>
                </c:pt>
                <c:pt idx="17439">
                  <c:v>17440</c:v>
                </c:pt>
                <c:pt idx="17440">
                  <c:v>17441</c:v>
                </c:pt>
                <c:pt idx="17441">
                  <c:v>17442</c:v>
                </c:pt>
                <c:pt idx="17442">
                  <c:v>17443</c:v>
                </c:pt>
                <c:pt idx="17443">
                  <c:v>17444</c:v>
                </c:pt>
                <c:pt idx="17444">
                  <c:v>17445</c:v>
                </c:pt>
                <c:pt idx="17445">
                  <c:v>17446</c:v>
                </c:pt>
                <c:pt idx="17446">
                  <c:v>17447</c:v>
                </c:pt>
                <c:pt idx="17447">
                  <c:v>17448</c:v>
                </c:pt>
                <c:pt idx="17448">
                  <c:v>17449</c:v>
                </c:pt>
                <c:pt idx="17449">
                  <c:v>17450</c:v>
                </c:pt>
                <c:pt idx="17450">
                  <c:v>17451</c:v>
                </c:pt>
                <c:pt idx="17451">
                  <c:v>17452</c:v>
                </c:pt>
                <c:pt idx="17452">
                  <c:v>17453</c:v>
                </c:pt>
                <c:pt idx="17453">
                  <c:v>17454</c:v>
                </c:pt>
                <c:pt idx="17454">
                  <c:v>17455</c:v>
                </c:pt>
                <c:pt idx="17455">
                  <c:v>17456</c:v>
                </c:pt>
                <c:pt idx="17456">
                  <c:v>17457</c:v>
                </c:pt>
                <c:pt idx="17457">
                  <c:v>17458</c:v>
                </c:pt>
                <c:pt idx="17458">
                  <c:v>17459</c:v>
                </c:pt>
                <c:pt idx="17459">
                  <c:v>17460</c:v>
                </c:pt>
                <c:pt idx="17460">
                  <c:v>17461</c:v>
                </c:pt>
                <c:pt idx="17461">
                  <c:v>17462</c:v>
                </c:pt>
                <c:pt idx="17462">
                  <c:v>17463</c:v>
                </c:pt>
                <c:pt idx="17463">
                  <c:v>17464</c:v>
                </c:pt>
                <c:pt idx="17464">
                  <c:v>17465</c:v>
                </c:pt>
                <c:pt idx="17465">
                  <c:v>17466</c:v>
                </c:pt>
                <c:pt idx="17466">
                  <c:v>17467</c:v>
                </c:pt>
                <c:pt idx="17467">
                  <c:v>17468</c:v>
                </c:pt>
                <c:pt idx="17468">
                  <c:v>17469</c:v>
                </c:pt>
                <c:pt idx="17469">
                  <c:v>17470</c:v>
                </c:pt>
                <c:pt idx="17470">
                  <c:v>17471</c:v>
                </c:pt>
                <c:pt idx="17471">
                  <c:v>17472</c:v>
                </c:pt>
                <c:pt idx="17472">
                  <c:v>17473</c:v>
                </c:pt>
                <c:pt idx="17473">
                  <c:v>17474</c:v>
                </c:pt>
                <c:pt idx="17474">
                  <c:v>17475</c:v>
                </c:pt>
                <c:pt idx="17475">
                  <c:v>17476</c:v>
                </c:pt>
                <c:pt idx="17476">
                  <c:v>17477</c:v>
                </c:pt>
                <c:pt idx="17477">
                  <c:v>17478</c:v>
                </c:pt>
                <c:pt idx="17478">
                  <c:v>17479</c:v>
                </c:pt>
                <c:pt idx="17479">
                  <c:v>17480</c:v>
                </c:pt>
                <c:pt idx="17480">
                  <c:v>17481</c:v>
                </c:pt>
                <c:pt idx="17481">
                  <c:v>17482</c:v>
                </c:pt>
                <c:pt idx="17482">
                  <c:v>17483</c:v>
                </c:pt>
                <c:pt idx="17483">
                  <c:v>17484</c:v>
                </c:pt>
                <c:pt idx="17484">
                  <c:v>17485</c:v>
                </c:pt>
                <c:pt idx="17485">
                  <c:v>17486</c:v>
                </c:pt>
                <c:pt idx="17486">
                  <c:v>17487</c:v>
                </c:pt>
                <c:pt idx="17487">
                  <c:v>17488</c:v>
                </c:pt>
                <c:pt idx="17488">
                  <c:v>17489</c:v>
                </c:pt>
                <c:pt idx="17489">
                  <c:v>17490</c:v>
                </c:pt>
                <c:pt idx="17490">
                  <c:v>17491</c:v>
                </c:pt>
                <c:pt idx="17491">
                  <c:v>17492</c:v>
                </c:pt>
                <c:pt idx="17492">
                  <c:v>17493</c:v>
                </c:pt>
                <c:pt idx="17493">
                  <c:v>17494</c:v>
                </c:pt>
                <c:pt idx="17494">
                  <c:v>17495</c:v>
                </c:pt>
                <c:pt idx="17495">
                  <c:v>17496</c:v>
                </c:pt>
                <c:pt idx="17496">
                  <c:v>17497</c:v>
                </c:pt>
                <c:pt idx="17497">
                  <c:v>17498</c:v>
                </c:pt>
                <c:pt idx="17498">
                  <c:v>17499</c:v>
                </c:pt>
                <c:pt idx="17499">
                  <c:v>17500</c:v>
                </c:pt>
                <c:pt idx="17500">
                  <c:v>17501</c:v>
                </c:pt>
                <c:pt idx="17501">
                  <c:v>17502</c:v>
                </c:pt>
                <c:pt idx="17502">
                  <c:v>17503</c:v>
                </c:pt>
                <c:pt idx="17503">
                  <c:v>17504</c:v>
                </c:pt>
                <c:pt idx="17504">
                  <c:v>17505</c:v>
                </c:pt>
                <c:pt idx="17505">
                  <c:v>17506</c:v>
                </c:pt>
                <c:pt idx="17506">
                  <c:v>17507</c:v>
                </c:pt>
                <c:pt idx="17507">
                  <c:v>17508</c:v>
                </c:pt>
                <c:pt idx="17508">
                  <c:v>17509</c:v>
                </c:pt>
                <c:pt idx="17509">
                  <c:v>17510</c:v>
                </c:pt>
                <c:pt idx="17510">
                  <c:v>17511</c:v>
                </c:pt>
                <c:pt idx="17511">
                  <c:v>17512</c:v>
                </c:pt>
                <c:pt idx="17512">
                  <c:v>17513</c:v>
                </c:pt>
                <c:pt idx="17513">
                  <c:v>17514</c:v>
                </c:pt>
                <c:pt idx="17514">
                  <c:v>17515</c:v>
                </c:pt>
                <c:pt idx="17515">
                  <c:v>17516</c:v>
                </c:pt>
                <c:pt idx="17516">
                  <c:v>17517</c:v>
                </c:pt>
                <c:pt idx="17517">
                  <c:v>17518</c:v>
                </c:pt>
                <c:pt idx="17518">
                  <c:v>17519</c:v>
                </c:pt>
                <c:pt idx="17519">
                  <c:v>17520</c:v>
                </c:pt>
                <c:pt idx="17520">
                  <c:v>17521</c:v>
                </c:pt>
                <c:pt idx="17521">
                  <c:v>17522</c:v>
                </c:pt>
                <c:pt idx="17522">
                  <c:v>17523</c:v>
                </c:pt>
                <c:pt idx="17523">
                  <c:v>17524</c:v>
                </c:pt>
                <c:pt idx="17524">
                  <c:v>17525</c:v>
                </c:pt>
                <c:pt idx="17525">
                  <c:v>17526</c:v>
                </c:pt>
                <c:pt idx="17526">
                  <c:v>17527</c:v>
                </c:pt>
                <c:pt idx="17527">
                  <c:v>17528</c:v>
                </c:pt>
                <c:pt idx="17528">
                  <c:v>17529</c:v>
                </c:pt>
                <c:pt idx="17529">
                  <c:v>17530</c:v>
                </c:pt>
                <c:pt idx="17530">
                  <c:v>17531</c:v>
                </c:pt>
                <c:pt idx="17531">
                  <c:v>17532</c:v>
                </c:pt>
                <c:pt idx="17532">
                  <c:v>17533</c:v>
                </c:pt>
                <c:pt idx="17533">
                  <c:v>17534</c:v>
                </c:pt>
                <c:pt idx="17534">
                  <c:v>17535</c:v>
                </c:pt>
                <c:pt idx="17535">
                  <c:v>17536</c:v>
                </c:pt>
                <c:pt idx="17536">
                  <c:v>17537</c:v>
                </c:pt>
                <c:pt idx="17537">
                  <c:v>17538</c:v>
                </c:pt>
                <c:pt idx="17538">
                  <c:v>17539</c:v>
                </c:pt>
                <c:pt idx="17539">
                  <c:v>17540</c:v>
                </c:pt>
                <c:pt idx="17540">
                  <c:v>17541</c:v>
                </c:pt>
                <c:pt idx="17541">
                  <c:v>17542</c:v>
                </c:pt>
                <c:pt idx="17542">
                  <c:v>17543</c:v>
                </c:pt>
                <c:pt idx="17543">
                  <c:v>17544</c:v>
                </c:pt>
                <c:pt idx="17544">
                  <c:v>17545</c:v>
                </c:pt>
                <c:pt idx="17545">
                  <c:v>17546</c:v>
                </c:pt>
                <c:pt idx="17546">
                  <c:v>17547</c:v>
                </c:pt>
                <c:pt idx="17547">
                  <c:v>17548</c:v>
                </c:pt>
                <c:pt idx="17548">
                  <c:v>17549</c:v>
                </c:pt>
                <c:pt idx="17549">
                  <c:v>17550</c:v>
                </c:pt>
                <c:pt idx="17550">
                  <c:v>17551</c:v>
                </c:pt>
                <c:pt idx="17551">
                  <c:v>17552</c:v>
                </c:pt>
                <c:pt idx="17552">
                  <c:v>17553</c:v>
                </c:pt>
                <c:pt idx="17553">
                  <c:v>17554</c:v>
                </c:pt>
                <c:pt idx="17554">
                  <c:v>17555</c:v>
                </c:pt>
                <c:pt idx="17555">
                  <c:v>17556</c:v>
                </c:pt>
                <c:pt idx="17556">
                  <c:v>17557</c:v>
                </c:pt>
                <c:pt idx="17557">
                  <c:v>17558</c:v>
                </c:pt>
                <c:pt idx="17558">
                  <c:v>17559</c:v>
                </c:pt>
                <c:pt idx="17559">
                  <c:v>17560</c:v>
                </c:pt>
                <c:pt idx="17560">
                  <c:v>17561</c:v>
                </c:pt>
                <c:pt idx="17561">
                  <c:v>17562</c:v>
                </c:pt>
                <c:pt idx="17562">
                  <c:v>17563</c:v>
                </c:pt>
                <c:pt idx="17563">
                  <c:v>17564</c:v>
                </c:pt>
                <c:pt idx="17564">
                  <c:v>17565</c:v>
                </c:pt>
                <c:pt idx="17565">
                  <c:v>17566</c:v>
                </c:pt>
                <c:pt idx="17566">
                  <c:v>17567</c:v>
                </c:pt>
                <c:pt idx="17567">
                  <c:v>17568</c:v>
                </c:pt>
                <c:pt idx="17568">
                  <c:v>17569</c:v>
                </c:pt>
                <c:pt idx="17569">
                  <c:v>17570</c:v>
                </c:pt>
                <c:pt idx="17570">
                  <c:v>17571</c:v>
                </c:pt>
                <c:pt idx="17571">
                  <c:v>17572</c:v>
                </c:pt>
                <c:pt idx="17572">
                  <c:v>17573</c:v>
                </c:pt>
                <c:pt idx="17573">
                  <c:v>17574</c:v>
                </c:pt>
                <c:pt idx="17574">
                  <c:v>17575</c:v>
                </c:pt>
                <c:pt idx="17575">
                  <c:v>17576</c:v>
                </c:pt>
                <c:pt idx="17576">
                  <c:v>17577</c:v>
                </c:pt>
                <c:pt idx="17577">
                  <c:v>17578</c:v>
                </c:pt>
                <c:pt idx="17578">
                  <c:v>17579</c:v>
                </c:pt>
                <c:pt idx="17579">
                  <c:v>17580</c:v>
                </c:pt>
                <c:pt idx="17580">
                  <c:v>17581</c:v>
                </c:pt>
                <c:pt idx="17581">
                  <c:v>17582</c:v>
                </c:pt>
                <c:pt idx="17582">
                  <c:v>17583</c:v>
                </c:pt>
                <c:pt idx="17583">
                  <c:v>17584</c:v>
                </c:pt>
                <c:pt idx="17584">
                  <c:v>17585</c:v>
                </c:pt>
                <c:pt idx="17585">
                  <c:v>17586</c:v>
                </c:pt>
                <c:pt idx="17586">
                  <c:v>17587</c:v>
                </c:pt>
                <c:pt idx="17587">
                  <c:v>17588</c:v>
                </c:pt>
                <c:pt idx="17588">
                  <c:v>17589</c:v>
                </c:pt>
                <c:pt idx="17589">
                  <c:v>17590</c:v>
                </c:pt>
                <c:pt idx="17590">
                  <c:v>17591</c:v>
                </c:pt>
                <c:pt idx="17591">
                  <c:v>17592</c:v>
                </c:pt>
                <c:pt idx="17592">
                  <c:v>17593</c:v>
                </c:pt>
                <c:pt idx="17593">
                  <c:v>17594</c:v>
                </c:pt>
                <c:pt idx="17594">
                  <c:v>17595</c:v>
                </c:pt>
                <c:pt idx="17595">
                  <c:v>17596</c:v>
                </c:pt>
                <c:pt idx="17596">
                  <c:v>17597</c:v>
                </c:pt>
                <c:pt idx="17597">
                  <c:v>17598</c:v>
                </c:pt>
                <c:pt idx="17598">
                  <c:v>17599</c:v>
                </c:pt>
                <c:pt idx="17599">
                  <c:v>17600</c:v>
                </c:pt>
                <c:pt idx="17600">
                  <c:v>17601</c:v>
                </c:pt>
                <c:pt idx="17601">
                  <c:v>17602</c:v>
                </c:pt>
                <c:pt idx="17602">
                  <c:v>17603</c:v>
                </c:pt>
                <c:pt idx="17603">
                  <c:v>17604</c:v>
                </c:pt>
                <c:pt idx="17604">
                  <c:v>17605</c:v>
                </c:pt>
                <c:pt idx="17605">
                  <c:v>17606</c:v>
                </c:pt>
                <c:pt idx="17606">
                  <c:v>17607</c:v>
                </c:pt>
                <c:pt idx="17607">
                  <c:v>17608</c:v>
                </c:pt>
                <c:pt idx="17608">
                  <c:v>17609</c:v>
                </c:pt>
                <c:pt idx="17609">
                  <c:v>17610</c:v>
                </c:pt>
                <c:pt idx="17610">
                  <c:v>17611</c:v>
                </c:pt>
                <c:pt idx="17611">
                  <c:v>17612</c:v>
                </c:pt>
                <c:pt idx="17612">
                  <c:v>17613</c:v>
                </c:pt>
                <c:pt idx="17613">
                  <c:v>17614</c:v>
                </c:pt>
                <c:pt idx="17614">
                  <c:v>17615</c:v>
                </c:pt>
                <c:pt idx="17615">
                  <c:v>17616</c:v>
                </c:pt>
                <c:pt idx="17616">
                  <c:v>17617</c:v>
                </c:pt>
                <c:pt idx="17617">
                  <c:v>17618</c:v>
                </c:pt>
                <c:pt idx="17618">
                  <c:v>17619</c:v>
                </c:pt>
                <c:pt idx="17619">
                  <c:v>17620</c:v>
                </c:pt>
                <c:pt idx="17620">
                  <c:v>17621</c:v>
                </c:pt>
                <c:pt idx="17621">
                  <c:v>17622</c:v>
                </c:pt>
                <c:pt idx="17622">
                  <c:v>17623</c:v>
                </c:pt>
                <c:pt idx="17623">
                  <c:v>17624</c:v>
                </c:pt>
                <c:pt idx="17624">
                  <c:v>17625</c:v>
                </c:pt>
                <c:pt idx="17625">
                  <c:v>17626</c:v>
                </c:pt>
                <c:pt idx="17626">
                  <c:v>17627</c:v>
                </c:pt>
                <c:pt idx="17627">
                  <c:v>17628</c:v>
                </c:pt>
                <c:pt idx="17628">
                  <c:v>17629</c:v>
                </c:pt>
                <c:pt idx="17629">
                  <c:v>17630</c:v>
                </c:pt>
                <c:pt idx="17630">
                  <c:v>17631</c:v>
                </c:pt>
                <c:pt idx="17631">
                  <c:v>17632</c:v>
                </c:pt>
                <c:pt idx="17632">
                  <c:v>17633</c:v>
                </c:pt>
                <c:pt idx="17633">
                  <c:v>17634</c:v>
                </c:pt>
                <c:pt idx="17634">
                  <c:v>17635</c:v>
                </c:pt>
                <c:pt idx="17635">
                  <c:v>17636</c:v>
                </c:pt>
                <c:pt idx="17636">
                  <c:v>17637</c:v>
                </c:pt>
                <c:pt idx="17637">
                  <c:v>17638</c:v>
                </c:pt>
                <c:pt idx="17638">
                  <c:v>17639</c:v>
                </c:pt>
                <c:pt idx="17639">
                  <c:v>17640</c:v>
                </c:pt>
                <c:pt idx="17640">
                  <c:v>17641</c:v>
                </c:pt>
                <c:pt idx="17641">
                  <c:v>17642</c:v>
                </c:pt>
                <c:pt idx="17642">
                  <c:v>17643</c:v>
                </c:pt>
                <c:pt idx="17643">
                  <c:v>17644</c:v>
                </c:pt>
                <c:pt idx="17644">
                  <c:v>17645</c:v>
                </c:pt>
                <c:pt idx="17645">
                  <c:v>17646</c:v>
                </c:pt>
                <c:pt idx="17646">
                  <c:v>17647</c:v>
                </c:pt>
                <c:pt idx="17647">
                  <c:v>17648</c:v>
                </c:pt>
                <c:pt idx="17648">
                  <c:v>17649</c:v>
                </c:pt>
                <c:pt idx="17649">
                  <c:v>17650</c:v>
                </c:pt>
                <c:pt idx="17650">
                  <c:v>17651</c:v>
                </c:pt>
                <c:pt idx="17651">
                  <c:v>17652</c:v>
                </c:pt>
                <c:pt idx="17652">
                  <c:v>17653</c:v>
                </c:pt>
                <c:pt idx="17653">
                  <c:v>17654</c:v>
                </c:pt>
                <c:pt idx="17654">
                  <c:v>17655</c:v>
                </c:pt>
                <c:pt idx="17655">
                  <c:v>17656</c:v>
                </c:pt>
                <c:pt idx="17656">
                  <c:v>17657</c:v>
                </c:pt>
                <c:pt idx="17657">
                  <c:v>17658</c:v>
                </c:pt>
                <c:pt idx="17658">
                  <c:v>17659</c:v>
                </c:pt>
                <c:pt idx="17659">
                  <c:v>17660</c:v>
                </c:pt>
                <c:pt idx="17660">
                  <c:v>17661</c:v>
                </c:pt>
                <c:pt idx="17661">
                  <c:v>17662</c:v>
                </c:pt>
                <c:pt idx="17662">
                  <c:v>17663</c:v>
                </c:pt>
                <c:pt idx="17663">
                  <c:v>17664</c:v>
                </c:pt>
                <c:pt idx="17664">
                  <c:v>17665</c:v>
                </c:pt>
                <c:pt idx="17665">
                  <c:v>17666</c:v>
                </c:pt>
                <c:pt idx="17666">
                  <c:v>17667</c:v>
                </c:pt>
                <c:pt idx="17667">
                  <c:v>17668</c:v>
                </c:pt>
                <c:pt idx="17668">
                  <c:v>17669</c:v>
                </c:pt>
                <c:pt idx="17669">
                  <c:v>17670</c:v>
                </c:pt>
                <c:pt idx="17670">
                  <c:v>17671</c:v>
                </c:pt>
                <c:pt idx="17671">
                  <c:v>17672</c:v>
                </c:pt>
                <c:pt idx="17672">
                  <c:v>17673</c:v>
                </c:pt>
                <c:pt idx="17673">
                  <c:v>17674</c:v>
                </c:pt>
                <c:pt idx="17674">
                  <c:v>17675</c:v>
                </c:pt>
                <c:pt idx="17675">
                  <c:v>17676</c:v>
                </c:pt>
                <c:pt idx="17676">
                  <c:v>17677</c:v>
                </c:pt>
                <c:pt idx="17677">
                  <c:v>17678</c:v>
                </c:pt>
                <c:pt idx="17678">
                  <c:v>17679</c:v>
                </c:pt>
                <c:pt idx="17679">
                  <c:v>17680</c:v>
                </c:pt>
                <c:pt idx="17680">
                  <c:v>17681</c:v>
                </c:pt>
                <c:pt idx="17681">
                  <c:v>17682</c:v>
                </c:pt>
                <c:pt idx="17682">
                  <c:v>17683</c:v>
                </c:pt>
                <c:pt idx="17683">
                  <c:v>17684</c:v>
                </c:pt>
                <c:pt idx="17684">
                  <c:v>17685</c:v>
                </c:pt>
                <c:pt idx="17685">
                  <c:v>17686</c:v>
                </c:pt>
                <c:pt idx="17686">
                  <c:v>17687</c:v>
                </c:pt>
                <c:pt idx="17687">
                  <c:v>17688</c:v>
                </c:pt>
                <c:pt idx="17688">
                  <c:v>17689</c:v>
                </c:pt>
                <c:pt idx="17689">
                  <c:v>17690</c:v>
                </c:pt>
                <c:pt idx="17690">
                  <c:v>17691</c:v>
                </c:pt>
                <c:pt idx="17691">
                  <c:v>17692</c:v>
                </c:pt>
                <c:pt idx="17692">
                  <c:v>17693</c:v>
                </c:pt>
                <c:pt idx="17693">
                  <c:v>17694</c:v>
                </c:pt>
                <c:pt idx="17694">
                  <c:v>17695</c:v>
                </c:pt>
                <c:pt idx="17695">
                  <c:v>17696</c:v>
                </c:pt>
                <c:pt idx="17696">
                  <c:v>17697</c:v>
                </c:pt>
                <c:pt idx="17697">
                  <c:v>17698</c:v>
                </c:pt>
                <c:pt idx="17698">
                  <c:v>17699</c:v>
                </c:pt>
                <c:pt idx="17699">
                  <c:v>17700</c:v>
                </c:pt>
                <c:pt idx="17700">
                  <c:v>17701</c:v>
                </c:pt>
                <c:pt idx="17701">
                  <c:v>17702</c:v>
                </c:pt>
                <c:pt idx="17702">
                  <c:v>17703</c:v>
                </c:pt>
                <c:pt idx="17703">
                  <c:v>17704</c:v>
                </c:pt>
                <c:pt idx="17704">
                  <c:v>17705</c:v>
                </c:pt>
                <c:pt idx="17705">
                  <c:v>17706</c:v>
                </c:pt>
                <c:pt idx="17706">
                  <c:v>17707</c:v>
                </c:pt>
                <c:pt idx="17707">
                  <c:v>17708</c:v>
                </c:pt>
                <c:pt idx="17708">
                  <c:v>17709</c:v>
                </c:pt>
                <c:pt idx="17709">
                  <c:v>17710</c:v>
                </c:pt>
                <c:pt idx="17710">
                  <c:v>17711</c:v>
                </c:pt>
                <c:pt idx="17711">
                  <c:v>17712</c:v>
                </c:pt>
                <c:pt idx="17712">
                  <c:v>17713</c:v>
                </c:pt>
                <c:pt idx="17713">
                  <c:v>17714</c:v>
                </c:pt>
                <c:pt idx="17714">
                  <c:v>17715</c:v>
                </c:pt>
                <c:pt idx="17715">
                  <c:v>17716</c:v>
                </c:pt>
                <c:pt idx="17716">
                  <c:v>17717</c:v>
                </c:pt>
                <c:pt idx="17717">
                  <c:v>17718</c:v>
                </c:pt>
                <c:pt idx="17718">
                  <c:v>17719</c:v>
                </c:pt>
                <c:pt idx="17719">
                  <c:v>17720</c:v>
                </c:pt>
                <c:pt idx="17720">
                  <c:v>17721</c:v>
                </c:pt>
                <c:pt idx="17721">
                  <c:v>17722</c:v>
                </c:pt>
                <c:pt idx="17722">
                  <c:v>17723</c:v>
                </c:pt>
                <c:pt idx="17723">
                  <c:v>17724</c:v>
                </c:pt>
                <c:pt idx="17724">
                  <c:v>17725</c:v>
                </c:pt>
                <c:pt idx="17725">
                  <c:v>17726</c:v>
                </c:pt>
                <c:pt idx="17726">
                  <c:v>17727</c:v>
                </c:pt>
                <c:pt idx="17727">
                  <c:v>17728</c:v>
                </c:pt>
                <c:pt idx="17728">
                  <c:v>17729</c:v>
                </c:pt>
                <c:pt idx="17729">
                  <c:v>17730</c:v>
                </c:pt>
                <c:pt idx="17730">
                  <c:v>17731</c:v>
                </c:pt>
                <c:pt idx="17731">
                  <c:v>17732</c:v>
                </c:pt>
                <c:pt idx="17732">
                  <c:v>17733</c:v>
                </c:pt>
                <c:pt idx="17733">
                  <c:v>17734</c:v>
                </c:pt>
                <c:pt idx="17734">
                  <c:v>17735</c:v>
                </c:pt>
                <c:pt idx="17735">
                  <c:v>17736</c:v>
                </c:pt>
                <c:pt idx="17736">
                  <c:v>17737</c:v>
                </c:pt>
                <c:pt idx="17737">
                  <c:v>17738</c:v>
                </c:pt>
                <c:pt idx="17738">
                  <c:v>17739</c:v>
                </c:pt>
                <c:pt idx="17739">
                  <c:v>17740</c:v>
                </c:pt>
                <c:pt idx="17740">
                  <c:v>17741</c:v>
                </c:pt>
                <c:pt idx="17741">
                  <c:v>17742</c:v>
                </c:pt>
                <c:pt idx="17742">
                  <c:v>17743</c:v>
                </c:pt>
                <c:pt idx="17743">
                  <c:v>17744</c:v>
                </c:pt>
                <c:pt idx="17744">
                  <c:v>17745</c:v>
                </c:pt>
                <c:pt idx="17745">
                  <c:v>17746</c:v>
                </c:pt>
                <c:pt idx="17746">
                  <c:v>17747</c:v>
                </c:pt>
                <c:pt idx="17747">
                  <c:v>17748</c:v>
                </c:pt>
                <c:pt idx="17748">
                  <c:v>17749</c:v>
                </c:pt>
                <c:pt idx="17749">
                  <c:v>17750</c:v>
                </c:pt>
                <c:pt idx="17750">
                  <c:v>17751</c:v>
                </c:pt>
                <c:pt idx="17751">
                  <c:v>17752</c:v>
                </c:pt>
                <c:pt idx="17752">
                  <c:v>17753</c:v>
                </c:pt>
                <c:pt idx="17753">
                  <c:v>17754</c:v>
                </c:pt>
                <c:pt idx="17754">
                  <c:v>17755</c:v>
                </c:pt>
                <c:pt idx="17755">
                  <c:v>17756</c:v>
                </c:pt>
                <c:pt idx="17756">
                  <c:v>17757</c:v>
                </c:pt>
                <c:pt idx="17757">
                  <c:v>17758</c:v>
                </c:pt>
                <c:pt idx="17758">
                  <c:v>17759</c:v>
                </c:pt>
                <c:pt idx="17759">
                  <c:v>17760</c:v>
                </c:pt>
                <c:pt idx="17760">
                  <c:v>17761</c:v>
                </c:pt>
                <c:pt idx="17761">
                  <c:v>17762</c:v>
                </c:pt>
                <c:pt idx="17762">
                  <c:v>17763</c:v>
                </c:pt>
                <c:pt idx="17763">
                  <c:v>17764</c:v>
                </c:pt>
                <c:pt idx="17764">
                  <c:v>17765</c:v>
                </c:pt>
                <c:pt idx="17765">
                  <c:v>17766</c:v>
                </c:pt>
                <c:pt idx="17766">
                  <c:v>17767</c:v>
                </c:pt>
                <c:pt idx="17767">
                  <c:v>17768</c:v>
                </c:pt>
                <c:pt idx="17768">
                  <c:v>17769</c:v>
                </c:pt>
                <c:pt idx="17769">
                  <c:v>17770</c:v>
                </c:pt>
                <c:pt idx="17770">
                  <c:v>17771</c:v>
                </c:pt>
                <c:pt idx="17771">
                  <c:v>17772</c:v>
                </c:pt>
                <c:pt idx="17772">
                  <c:v>17773</c:v>
                </c:pt>
                <c:pt idx="17773">
                  <c:v>17774</c:v>
                </c:pt>
                <c:pt idx="17774">
                  <c:v>17775</c:v>
                </c:pt>
                <c:pt idx="17775">
                  <c:v>17776</c:v>
                </c:pt>
                <c:pt idx="17776">
                  <c:v>17777</c:v>
                </c:pt>
                <c:pt idx="17777">
                  <c:v>17778</c:v>
                </c:pt>
                <c:pt idx="17778">
                  <c:v>17779</c:v>
                </c:pt>
                <c:pt idx="17779">
                  <c:v>17780</c:v>
                </c:pt>
                <c:pt idx="17780">
                  <c:v>17781</c:v>
                </c:pt>
                <c:pt idx="17781">
                  <c:v>17782</c:v>
                </c:pt>
                <c:pt idx="17782">
                  <c:v>17783</c:v>
                </c:pt>
                <c:pt idx="17783">
                  <c:v>17784</c:v>
                </c:pt>
                <c:pt idx="17784">
                  <c:v>17785</c:v>
                </c:pt>
                <c:pt idx="17785">
                  <c:v>17786</c:v>
                </c:pt>
                <c:pt idx="17786">
                  <c:v>17787</c:v>
                </c:pt>
                <c:pt idx="17787">
                  <c:v>17788</c:v>
                </c:pt>
                <c:pt idx="17788">
                  <c:v>17789</c:v>
                </c:pt>
                <c:pt idx="17789">
                  <c:v>17790</c:v>
                </c:pt>
                <c:pt idx="17790">
                  <c:v>17791</c:v>
                </c:pt>
                <c:pt idx="17791">
                  <c:v>17792</c:v>
                </c:pt>
                <c:pt idx="17792">
                  <c:v>17793</c:v>
                </c:pt>
                <c:pt idx="17793">
                  <c:v>17794</c:v>
                </c:pt>
                <c:pt idx="17794">
                  <c:v>17795</c:v>
                </c:pt>
                <c:pt idx="17795">
                  <c:v>17796</c:v>
                </c:pt>
                <c:pt idx="17796">
                  <c:v>17797</c:v>
                </c:pt>
                <c:pt idx="17797">
                  <c:v>17798</c:v>
                </c:pt>
                <c:pt idx="17798">
                  <c:v>17799</c:v>
                </c:pt>
                <c:pt idx="17799">
                  <c:v>17800</c:v>
                </c:pt>
                <c:pt idx="17800">
                  <c:v>17801</c:v>
                </c:pt>
                <c:pt idx="17801">
                  <c:v>17802</c:v>
                </c:pt>
                <c:pt idx="17802">
                  <c:v>17803</c:v>
                </c:pt>
                <c:pt idx="17803">
                  <c:v>17804</c:v>
                </c:pt>
                <c:pt idx="17804">
                  <c:v>17805</c:v>
                </c:pt>
                <c:pt idx="17805">
                  <c:v>17806</c:v>
                </c:pt>
                <c:pt idx="17806">
                  <c:v>17807</c:v>
                </c:pt>
                <c:pt idx="17807">
                  <c:v>17808</c:v>
                </c:pt>
                <c:pt idx="17808">
                  <c:v>17809</c:v>
                </c:pt>
                <c:pt idx="17809">
                  <c:v>17810</c:v>
                </c:pt>
                <c:pt idx="17810">
                  <c:v>17811</c:v>
                </c:pt>
                <c:pt idx="17811">
                  <c:v>17812</c:v>
                </c:pt>
                <c:pt idx="17812">
                  <c:v>17813</c:v>
                </c:pt>
                <c:pt idx="17813">
                  <c:v>17814</c:v>
                </c:pt>
                <c:pt idx="17814">
                  <c:v>17815</c:v>
                </c:pt>
                <c:pt idx="17815">
                  <c:v>17816</c:v>
                </c:pt>
                <c:pt idx="17816">
                  <c:v>17817</c:v>
                </c:pt>
                <c:pt idx="17817">
                  <c:v>17818</c:v>
                </c:pt>
                <c:pt idx="17818">
                  <c:v>17819</c:v>
                </c:pt>
                <c:pt idx="17819">
                  <c:v>17820</c:v>
                </c:pt>
                <c:pt idx="17820">
                  <c:v>17821</c:v>
                </c:pt>
                <c:pt idx="17821">
                  <c:v>17822</c:v>
                </c:pt>
                <c:pt idx="17822">
                  <c:v>17823</c:v>
                </c:pt>
                <c:pt idx="17823">
                  <c:v>17824</c:v>
                </c:pt>
                <c:pt idx="17824">
                  <c:v>17825</c:v>
                </c:pt>
                <c:pt idx="17825">
                  <c:v>17826</c:v>
                </c:pt>
                <c:pt idx="17826">
                  <c:v>17827</c:v>
                </c:pt>
                <c:pt idx="17827">
                  <c:v>17828</c:v>
                </c:pt>
                <c:pt idx="17828">
                  <c:v>17829</c:v>
                </c:pt>
                <c:pt idx="17829">
                  <c:v>17830</c:v>
                </c:pt>
                <c:pt idx="17830">
                  <c:v>17831</c:v>
                </c:pt>
                <c:pt idx="17831">
                  <c:v>17832</c:v>
                </c:pt>
                <c:pt idx="17832">
                  <c:v>17833</c:v>
                </c:pt>
                <c:pt idx="17833">
                  <c:v>17834</c:v>
                </c:pt>
                <c:pt idx="17834">
                  <c:v>17835</c:v>
                </c:pt>
                <c:pt idx="17835">
                  <c:v>17836</c:v>
                </c:pt>
                <c:pt idx="17836">
                  <c:v>17837</c:v>
                </c:pt>
                <c:pt idx="17837">
                  <c:v>17838</c:v>
                </c:pt>
                <c:pt idx="17838">
                  <c:v>17839</c:v>
                </c:pt>
                <c:pt idx="17839">
                  <c:v>17840</c:v>
                </c:pt>
                <c:pt idx="17840">
                  <c:v>17841</c:v>
                </c:pt>
                <c:pt idx="17841">
                  <c:v>17842</c:v>
                </c:pt>
                <c:pt idx="17842">
                  <c:v>17843</c:v>
                </c:pt>
                <c:pt idx="17843">
                  <c:v>17844</c:v>
                </c:pt>
                <c:pt idx="17844">
                  <c:v>17845</c:v>
                </c:pt>
                <c:pt idx="17845">
                  <c:v>17846</c:v>
                </c:pt>
                <c:pt idx="17846">
                  <c:v>17847</c:v>
                </c:pt>
                <c:pt idx="17847">
                  <c:v>17848</c:v>
                </c:pt>
                <c:pt idx="17848">
                  <c:v>17849</c:v>
                </c:pt>
                <c:pt idx="17849">
                  <c:v>17850</c:v>
                </c:pt>
                <c:pt idx="17850">
                  <c:v>17851</c:v>
                </c:pt>
                <c:pt idx="17851">
                  <c:v>17852</c:v>
                </c:pt>
                <c:pt idx="17852">
                  <c:v>17853</c:v>
                </c:pt>
                <c:pt idx="17853">
                  <c:v>17854</c:v>
                </c:pt>
                <c:pt idx="17854">
                  <c:v>17855</c:v>
                </c:pt>
                <c:pt idx="17855">
                  <c:v>17856</c:v>
                </c:pt>
                <c:pt idx="17856">
                  <c:v>17857</c:v>
                </c:pt>
                <c:pt idx="17857">
                  <c:v>17858</c:v>
                </c:pt>
                <c:pt idx="17858">
                  <c:v>17859</c:v>
                </c:pt>
                <c:pt idx="17859">
                  <c:v>17860</c:v>
                </c:pt>
                <c:pt idx="17860">
                  <c:v>17861</c:v>
                </c:pt>
                <c:pt idx="17861">
                  <c:v>17862</c:v>
                </c:pt>
                <c:pt idx="17862">
                  <c:v>17863</c:v>
                </c:pt>
                <c:pt idx="17863">
                  <c:v>17864</c:v>
                </c:pt>
                <c:pt idx="17864">
                  <c:v>17865</c:v>
                </c:pt>
                <c:pt idx="17865">
                  <c:v>17866</c:v>
                </c:pt>
                <c:pt idx="17866">
                  <c:v>17867</c:v>
                </c:pt>
                <c:pt idx="17867">
                  <c:v>17868</c:v>
                </c:pt>
                <c:pt idx="17868">
                  <c:v>17869</c:v>
                </c:pt>
                <c:pt idx="17869">
                  <c:v>17870</c:v>
                </c:pt>
                <c:pt idx="17870">
                  <c:v>17871</c:v>
                </c:pt>
                <c:pt idx="17871">
                  <c:v>17872</c:v>
                </c:pt>
                <c:pt idx="17872">
                  <c:v>17873</c:v>
                </c:pt>
                <c:pt idx="17873">
                  <c:v>17874</c:v>
                </c:pt>
                <c:pt idx="17874">
                  <c:v>17875</c:v>
                </c:pt>
                <c:pt idx="17875">
                  <c:v>17876</c:v>
                </c:pt>
                <c:pt idx="17876">
                  <c:v>17877</c:v>
                </c:pt>
                <c:pt idx="17877">
                  <c:v>17878</c:v>
                </c:pt>
                <c:pt idx="17878">
                  <c:v>17879</c:v>
                </c:pt>
                <c:pt idx="17879">
                  <c:v>17880</c:v>
                </c:pt>
                <c:pt idx="17880">
                  <c:v>17881</c:v>
                </c:pt>
                <c:pt idx="17881">
                  <c:v>17882</c:v>
                </c:pt>
                <c:pt idx="17882">
                  <c:v>17883</c:v>
                </c:pt>
                <c:pt idx="17883">
                  <c:v>17884</c:v>
                </c:pt>
                <c:pt idx="17884">
                  <c:v>17885</c:v>
                </c:pt>
                <c:pt idx="17885">
                  <c:v>17886</c:v>
                </c:pt>
                <c:pt idx="17886">
                  <c:v>17887</c:v>
                </c:pt>
                <c:pt idx="17887">
                  <c:v>17888</c:v>
                </c:pt>
                <c:pt idx="17888">
                  <c:v>17889</c:v>
                </c:pt>
                <c:pt idx="17889">
                  <c:v>17890</c:v>
                </c:pt>
                <c:pt idx="17890">
                  <c:v>17891</c:v>
                </c:pt>
                <c:pt idx="17891">
                  <c:v>17892</c:v>
                </c:pt>
                <c:pt idx="17892">
                  <c:v>17893</c:v>
                </c:pt>
                <c:pt idx="17893">
                  <c:v>17894</c:v>
                </c:pt>
                <c:pt idx="17894">
                  <c:v>17895</c:v>
                </c:pt>
                <c:pt idx="17895">
                  <c:v>17896</c:v>
                </c:pt>
                <c:pt idx="17896">
                  <c:v>17897</c:v>
                </c:pt>
                <c:pt idx="17897">
                  <c:v>17898</c:v>
                </c:pt>
                <c:pt idx="17898">
                  <c:v>17899</c:v>
                </c:pt>
                <c:pt idx="17899">
                  <c:v>17900</c:v>
                </c:pt>
                <c:pt idx="17900">
                  <c:v>17901</c:v>
                </c:pt>
                <c:pt idx="17901">
                  <c:v>17902</c:v>
                </c:pt>
                <c:pt idx="17902">
                  <c:v>17903</c:v>
                </c:pt>
                <c:pt idx="17903">
                  <c:v>17904</c:v>
                </c:pt>
                <c:pt idx="17904">
                  <c:v>17905</c:v>
                </c:pt>
                <c:pt idx="17905">
                  <c:v>17906</c:v>
                </c:pt>
                <c:pt idx="17906">
                  <c:v>17907</c:v>
                </c:pt>
                <c:pt idx="17907">
                  <c:v>17908</c:v>
                </c:pt>
                <c:pt idx="17908">
                  <c:v>17909</c:v>
                </c:pt>
                <c:pt idx="17909">
                  <c:v>17910</c:v>
                </c:pt>
                <c:pt idx="17910">
                  <c:v>17911</c:v>
                </c:pt>
                <c:pt idx="17911">
                  <c:v>17912</c:v>
                </c:pt>
                <c:pt idx="17912">
                  <c:v>17913</c:v>
                </c:pt>
                <c:pt idx="17913">
                  <c:v>17914</c:v>
                </c:pt>
                <c:pt idx="17914">
                  <c:v>17915</c:v>
                </c:pt>
                <c:pt idx="17915">
                  <c:v>17916</c:v>
                </c:pt>
                <c:pt idx="17916">
                  <c:v>17917</c:v>
                </c:pt>
                <c:pt idx="17917">
                  <c:v>17918</c:v>
                </c:pt>
                <c:pt idx="17918">
                  <c:v>17919</c:v>
                </c:pt>
                <c:pt idx="17919">
                  <c:v>17920</c:v>
                </c:pt>
                <c:pt idx="17920">
                  <c:v>17921</c:v>
                </c:pt>
                <c:pt idx="17921">
                  <c:v>17922</c:v>
                </c:pt>
                <c:pt idx="17922">
                  <c:v>17923</c:v>
                </c:pt>
                <c:pt idx="17923">
                  <c:v>17924</c:v>
                </c:pt>
                <c:pt idx="17924">
                  <c:v>17925</c:v>
                </c:pt>
                <c:pt idx="17925">
                  <c:v>17926</c:v>
                </c:pt>
                <c:pt idx="17926">
                  <c:v>17927</c:v>
                </c:pt>
                <c:pt idx="17927">
                  <c:v>17928</c:v>
                </c:pt>
                <c:pt idx="17928">
                  <c:v>17929</c:v>
                </c:pt>
                <c:pt idx="17929">
                  <c:v>17930</c:v>
                </c:pt>
                <c:pt idx="17930">
                  <c:v>17931</c:v>
                </c:pt>
                <c:pt idx="17931">
                  <c:v>17932</c:v>
                </c:pt>
                <c:pt idx="17932">
                  <c:v>17933</c:v>
                </c:pt>
                <c:pt idx="17933">
                  <c:v>17934</c:v>
                </c:pt>
                <c:pt idx="17934">
                  <c:v>17935</c:v>
                </c:pt>
                <c:pt idx="17935">
                  <c:v>17936</c:v>
                </c:pt>
                <c:pt idx="17936">
                  <c:v>17937</c:v>
                </c:pt>
                <c:pt idx="17937">
                  <c:v>17938</c:v>
                </c:pt>
                <c:pt idx="17938">
                  <c:v>17939</c:v>
                </c:pt>
                <c:pt idx="17939">
                  <c:v>17940</c:v>
                </c:pt>
                <c:pt idx="17940">
                  <c:v>17941</c:v>
                </c:pt>
                <c:pt idx="17941">
                  <c:v>17942</c:v>
                </c:pt>
                <c:pt idx="17942">
                  <c:v>17943</c:v>
                </c:pt>
                <c:pt idx="17943">
                  <c:v>17944</c:v>
                </c:pt>
                <c:pt idx="17944">
                  <c:v>17945</c:v>
                </c:pt>
                <c:pt idx="17945">
                  <c:v>17946</c:v>
                </c:pt>
                <c:pt idx="17946">
                  <c:v>17947</c:v>
                </c:pt>
                <c:pt idx="17947">
                  <c:v>17948</c:v>
                </c:pt>
                <c:pt idx="17948">
                  <c:v>17949</c:v>
                </c:pt>
                <c:pt idx="17949">
                  <c:v>17950</c:v>
                </c:pt>
                <c:pt idx="17950">
                  <c:v>17951</c:v>
                </c:pt>
                <c:pt idx="17951">
                  <c:v>17952</c:v>
                </c:pt>
                <c:pt idx="17952">
                  <c:v>17953</c:v>
                </c:pt>
                <c:pt idx="17953">
                  <c:v>17954</c:v>
                </c:pt>
                <c:pt idx="17954">
                  <c:v>17955</c:v>
                </c:pt>
                <c:pt idx="17955">
                  <c:v>17956</c:v>
                </c:pt>
                <c:pt idx="17956">
                  <c:v>17957</c:v>
                </c:pt>
                <c:pt idx="17957">
                  <c:v>17958</c:v>
                </c:pt>
                <c:pt idx="17958">
                  <c:v>17959</c:v>
                </c:pt>
                <c:pt idx="17959">
                  <c:v>17960</c:v>
                </c:pt>
                <c:pt idx="17960">
                  <c:v>17961</c:v>
                </c:pt>
                <c:pt idx="17961">
                  <c:v>17962</c:v>
                </c:pt>
                <c:pt idx="17962">
                  <c:v>17963</c:v>
                </c:pt>
                <c:pt idx="17963">
                  <c:v>17964</c:v>
                </c:pt>
                <c:pt idx="17964">
                  <c:v>17965</c:v>
                </c:pt>
                <c:pt idx="17965">
                  <c:v>17966</c:v>
                </c:pt>
                <c:pt idx="17966">
                  <c:v>17967</c:v>
                </c:pt>
                <c:pt idx="17967">
                  <c:v>17968</c:v>
                </c:pt>
                <c:pt idx="17968">
                  <c:v>17969</c:v>
                </c:pt>
                <c:pt idx="17969">
                  <c:v>17970</c:v>
                </c:pt>
                <c:pt idx="17970">
                  <c:v>17971</c:v>
                </c:pt>
                <c:pt idx="17971">
                  <c:v>17972</c:v>
                </c:pt>
                <c:pt idx="17972">
                  <c:v>17973</c:v>
                </c:pt>
                <c:pt idx="17973">
                  <c:v>17974</c:v>
                </c:pt>
                <c:pt idx="17974">
                  <c:v>17975</c:v>
                </c:pt>
                <c:pt idx="17975">
                  <c:v>17976</c:v>
                </c:pt>
                <c:pt idx="17976">
                  <c:v>17977</c:v>
                </c:pt>
                <c:pt idx="17977">
                  <c:v>17978</c:v>
                </c:pt>
                <c:pt idx="17978">
                  <c:v>17979</c:v>
                </c:pt>
                <c:pt idx="17979">
                  <c:v>17980</c:v>
                </c:pt>
                <c:pt idx="17980">
                  <c:v>17981</c:v>
                </c:pt>
                <c:pt idx="17981">
                  <c:v>17982</c:v>
                </c:pt>
                <c:pt idx="17982">
                  <c:v>17983</c:v>
                </c:pt>
                <c:pt idx="17983">
                  <c:v>17984</c:v>
                </c:pt>
                <c:pt idx="17984">
                  <c:v>17985</c:v>
                </c:pt>
                <c:pt idx="17985">
                  <c:v>17986</c:v>
                </c:pt>
                <c:pt idx="17986">
                  <c:v>17987</c:v>
                </c:pt>
                <c:pt idx="17987">
                  <c:v>17988</c:v>
                </c:pt>
                <c:pt idx="17988">
                  <c:v>17989</c:v>
                </c:pt>
                <c:pt idx="17989">
                  <c:v>17990</c:v>
                </c:pt>
                <c:pt idx="17990">
                  <c:v>17991</c:v>
                </c:pt>
                <c:pt idx="17991">
                  <c:v>17992</c:v>
                </c:pt>
                <c:pt idx="17992">
                  <c:v>17993</c:v>
                </c:pt>
                <c:pt idx="17993">
                  <c:v>17994</c:v>
                </c:pt>
                <c:pt idx="17994">
                  <c:v>17995</c:v>
                </c:pt>
                <c:pt idx="17995">
                  <c:v>17996</c:v>
                </c:pt>
                <c:pt idx="17996">
                  <c:v>17997</c:v>
                </c:pt>
                <c:pt idx="17997">
                  <c:v>17998</c:v>
                </c:pt>
                <c:pt idx="17998">
                  <c:v>17999</c:v>
                </c:pt>
                <c:pt idx="17999">
                  <c:v>18000</c:v>
                </c:pt>
                <c:pt idx="18000">
                  <c:v>18001</c:v>
                </c:pt>
                <c:pt idx="18001">
                  <c:v>18002</c:v>
                </c:pt>
                <c:pt idx="18002">
                  <c:v>18003</c:v>
                </c:pt>
                <c:pt idx="18003">
                  <c:v>18004</c:v>
                </c:pt>
                <c:pt idx="18004">
                  <c:v>18005</c:v>
                </c:pt>
                <c:pt idx="18005">
                  <c:v>18006</c:v>
                </c:pt>
                <c:pt idx="18006">
                  <c:v>18007</c:v>
                </c:pt>
                <c:pt idx="18007">
                  <c:v>18008</c:v>
                </c:pt>
                <c:pt idx="18008">
                  <c:v>18009</c:v>
                </c:pt>
                <c:pt idx="18009">
                  <c:v>18010</c:v>
                </c:pt>
                <c:pt idx="18010">
                  <c:v>18011</c:v>
                </c:pt>
                <c:pt idx="18011">
                  <c:v>18012</c:v>
                </c:pt>
                <c:pt idx="18012">
                  <c:v>18013</c:v>
                </c:pt>
                <c:pt idx="18013">
                  <c:v>18014</c:v>
                </c:pt>
                <c:pt idx="18014">
                  <c:v>18015</c:v>
                </c:pt>
                <c:pt idx="18015">
                  <c:v>18016</c:v>
                </c:pt>
                <c:pt idx="18016">
                  <c:v>18017</c:v>
                </c:pt>
                <c:pt idx="18017">
                  <c:v>18018</c:v>
                </c:pt>
                <c:pt idx="18018">
                  <c:v>18019</c:v>
                </c:pt>
                <c:pt idx="18019">
                  <c:v>18020</c:v>
                </c:pt>
                <c:pt idx="18020">
                  <c:v>18021</c:v>
                </c:pt>
                <c:pt idx="18021">
                  <c:v>18022</c:v>
                </c:pt>
                <c:pt idx="18022">
                  <c:v>18023</c:v>
                </c:pt>
                <c:pt idx="18023">
                  <c:v>18024</c:v>
                </c:pt>
                <c:pt idx="18024">
                  <c:v>18025</c:v>
                </c:pt>
                <c:pt idx="18025">
                  <c:v>18026</c:v>
                </c:pt>
                <c:pt idx="18026">
                  <c:v>18027</c:v>
                </c:pt>
                <c:pt idx="18027">
                  <c:v>18028</c:v>
                </c:pt>
                <c:pt idx="18028">
                  <c:v>18029</c:v>
                </c:pt>
                <c:pt idx="18029">
                  <c:v>18030</c:v>
                </c:pt>
                <c:pt idx="18030">
                  <c:v>18031</c:v>
                </c:pt>
                <c:pt idx="18031">
                  <c:v>18032</c:v>
                </c:pt>
                <c:pt idx="18032">
                  <c:v>18033</c:v>
                </c:pt>
                <c:pt idx="18033">
                  <c:v>18034</c:v>
                </c:pt>
                <c:pt idx="18034">
                  <c:v>18035</c:v>
                </c:pt>
                <c:pt idx="18035">
                  <c:v>18036</c:v>
                </c:pt>
                <c:pt idx="18036">
                  <c:v>18037</c:v>
                </c:pt>
                <c:pt idx="18037">
                  <c:v>18038</c:v>
                </c:pt>
                <c:pt idx="18038">
                  <c:v>18039</c:v>
                </c:pt>
                <c:pt idx="18039">
                  <c:v>18040</c:v>
                </c:pt>
                <c:pt idx="18040">
                  <c:v>18041</c:v>
                </c:pt>
                <c:pt idx="18041">
                  <c:v>18042</c:v>
                </c:pt>
                <c:pt idx="18042">
                  <c:v>18043</c:v>
                </c:pt>
                <c:pt idx="18043">
                  <c:v>18044</c:v>
                </c:pt>
                <c:pt idx="18044">
                  <c:v>18045</c:v>
                </c:pt>
                <c:pt idx="18045">
                  <c:v>18046</c:v>
                </c:pt>
                <c:pt idx="18046">
                  <c:v>18047</c:v>
                </c:pt>
                <c:pt idx="18047">
                  <c:v>18048</c:v>
                </c:pt>
                <c:pt idx="18048">
                  <c:v>18049</c:v>
                </c:pt>
                <c:pt idx="18049">
                  <c:v>18050</c:v>
                </c:pt>
                <c:pt idx="18050">
                  <c:v>18051</c:v>
                </c:pt>
                <c:pt idx="18051">
                  <c:v>18052</c:v>
                </c:pt>
                <c:pt idx="18052">
                  <c:v>18053</c:v>
                </c:pt>
                <c:pt idx="18053">
                  <c:v>18054</c:v>
                </c:pt>
                <c:pt idx="18054">
                  <c:v>18055</c:v>
                </c:pt>
                <c:pt idx="18055">
                  <c:v>18056</c:v>
                </c:pt>
                <c:pt idx="18056">
                  <c:v>18057</c:v>
                </c:pt>
                <c:pt idx="18057">
                  <c:v>18058</c:v>
                </c:pt>
                <c:pt idx="18058">
                  <c:v>18059</c:v>
                </c:pt>
                <c:pt idx="18059">
                  <c:v>18060</c:v>
                </c:pt>
                <c:pt idx="18060">
                  <c:v>18061</c:v>
                </c:pt>
                <c:pt idx="18061">
                  <c:v>18062</c:v>
                </c:pt>
                <c:pt idx="18062">
                  <c:v>18063</c:v>
                </c:pt>
                <c:pt idx="18063">
                  <c:v>18064</c:v>
                </c:pt>
                <c:pt idx="18064">
                  <c:v>18065</c:v>
                </c:pt>
                <c:pt idx="18065">
                  <c:v>18066</c:v>
                </c:pt>
                <c:pt idx="18066">
                  <c:v>18067</c:v>
                </c:pt>
                <c:pt idx="18067">
                  <c:v>18068</c:v>
                </c:pt>
                <c:pt idx="18068">
                  <c:v>18069</c:v>
                </c:pt>
                <c:pt idx="18069">
                  <c:v>18070</c:v>
                </c:pt>
                <c:pt idx="18070">
                  <c:v>18071</c:v>
                </c:pt>
                <c:pt idx="18071">
                  <c:v>18072</c:v>
                </c:pt>
                <c:pt idx="18072">
                  <c:v>18073</c:v>
                </c:pt>
                <c:pt idx="18073">
                  <c:v>18074</c:v>
                </c:pt>
                <c:pt idx="18074">
                  <c:v>18075</c:v>
                </c:pt>
                <c:pt idx="18075">
                  <c:v>18076</c:v>
                </c:pt>
                <c:pt idx="18076">
                  <c:v>18077</c:v>
                </c:pt>
                <c:pt idx="18077">
                  <c:v>18078</c:v>
                </c:pt>
                <c:pt idx="18078">
                  <c:v>18079</c:v>
                </c:pt>
                <c:pt idx="18079">
                  <c:v>18080</c:v>
                </c:pt>
                <c:pt idx="18080">
                  <c:v>18081</c:v>
                </c:pt>
                <c:pt idx="18081">
                  <c:v>18082</c:v>
                </c:pt>
                <c:pt idx="18082">
                  <c:v>18083</c:v>
                </c:pt>
                <c:pt idx="18083">
                  <c:v>18084</c:v>
                </c:pt>
                <c:pt idx="18084">
                  <c:v>18085</c:v>
                </c:pt>
                <c:pt idx="18085">
                  <c:v>18086</c:v>
                </c:pt>
                <c:pt idx="18086">
                  <c:v>18087</c:v>
                </c:pt>
                <c:pt idx="18087">
                  <c:v>18088</c:v>
                </c:pt>
                <c:pt idx="18088">
                  <c:v>18089</c:v>
                </c:pt>
                <c:pt idx="18089">
                  <c:v>18090</c:v>
                </c:pt>
                <c:pt idx="18090">
                  <c:v>18091</c:v>
                </c:pt>
                <c:pt idx="18091">
                  <c:v>18092</c:v>
                </c:pt>
                <c:pt idx="18092">
                  <c:v>18093</c:v>
                </c:pt>
                <c:pt idx="18093">
                  <c:v>18094</c:v>
                </c:pt>
                <c:pt idx="18094">
                  <c:v>18095</c:v>
                </c:pt>
                <c:pt idx="18095">
                  <c:v>18096</c:v>
                </c:pt>
                <c:pt idx="18096">
                  <c:v>18097</c:v>
                </c:pt>
                <c:pt idx="18097">
                  <c:v>18098</c:v>
                </c:pt>
                <c:pt idx="18098">
                  <c:v>18099</c:v>
                </c:pt>
                <c:pt idx="18099">
                  <c:v>18100</c:v>
                </c:pt>
                <c:pt idx="18100">
                  <c:v>18101</c:v>
                </c:pt>
                <c:pt idx="18101">
                  <c:v>18102</c:v>
                </c:pt>
                <c:pt idx="18102">
                  <c:v>18103</c:v>
                </c:pt>
                <c:pt idx="18103">
                  <c:v>18104</c:v>
                </c:pt>
                <c:pt idx="18104">
                  <c:v>18105</c:v>
                </c:pt>
                <c:pt idx="18105">
                  <c:v>18106</c:v>
                </c:pt>
                <c:pt idx="18106">
                  <c:v>18107</c:v>
                </c:pt>
                <c:pt idx="18107">
                  <c:v>18108</c:v>
                </c:pt>
                <c:pt idx="18108">
                  <c:v>18109</c:v>
                </c:pt>
                <c:pt idx="18109">
                  <c:v>18110</c:v>
                </c:pt>
                <c:pt idx="18110">
                  <c:v>18111</c:v>
                </c:pt>
                <c:pt idx="18111">
                  <c:v>18112</c:v>
                </c:pt>
                <c:pt idx="18112">
                  <c:v>18113</c:v>
                </c:pt>
                <c:pt idx="18113">
                  <c:v>18114</c:v>
                </c:pt>
                <c:pt idx="18114">
                  <c:v>18115</c:v>
                </c:pt>
                <c:pt idx="18115">
                  <c:v>18116</c:v>
                </c:pt>
                <c:pt idx="18116">
                  <c:v>18117</c:v>
                </c:pt>
                <c:pt idx="18117">
                  <c:v>18118</c:v>
                </c:pt>
                <c:pt idx="18118">
                  <c:v>18119</c:v>
                </c:pt>
                <c:pt idx="18119">
                  <c:v>18120</c:v>
                </c:pt>
                <c:pt idx="18120">
                  <c:v>18121</c:v>
                </c:pt>
                <c:pt idx="18121">
                  <c:v>18122</c:v>
                </c:pt>
                <c:pt idx="18122">
                  <c:v>18123</c:v>
                </c:pt>
                <c:pt idx="18123">
                  <c:v>18124</c:v>
                </c:pt>
                <c:pt idx="18124">
                  <c:v>18125</c:v>
                </c:pt>
                <c:pt idx="18125">
                  <c:v>18126</c:v>
                </c:pt>
                <c:pt idx="18126">
                  <c:v>18127</c:v>
                </c:pt>
                <c:pt idx="18127">
                  <c:v>18128</c:v>
                </c:pt>
                <c:pt idx="18128">
                  <c:v>18129</c:v>
                </c:pt>
                <c:pt idx="18129">
                  <c:v>18130</c:v>
                </c:pt>
                <c:pt idx="18130">
                  <c:v>18131</c:v>
                </c:pt>
                <c:pt idx="18131">
                  <c:v>18132</c:v>
                </c:pt>
                <c:pt idx="18132">
                  <c:v>18133</c:v>
                </c:pt>
                <c:pt idx="18133">
                  <c:v>18134</c:v>
                </c:pt>
                <c:pt idx="18134">
                  <c:v>18135</c:v>
                </c:pt>
                <c:pt idx="18135">
                  <c:v>18136</c:v>
                </c:pt>
                <c:pt idx="18136">
                  <c:v>18137</c:v>
                </c:pt>
                <c:pt idx="18137">
                  <c:v>18138</c:v>
                </c:pt>
                <c:pt idx="18138">
                  <c:v>18139</c:v>
                </c:pt>
                <c:pt idx="18139">
                  <c:v>18140</c:v>
                </c:pt>
                <c:pt idx="18140">
                  <c:v>18141</c:v>
                </c:pt>
                <c:pt idx="18141">
                  <c:v>18142</c:v>
                </c:pt>
                <c:pt idx="18142">
                  <c:v>18143</c:v>
                </c:pt>
                <c:pt idx="18143">
                  <c:v>18144</c:v>
                </c:pt>
                <c:pt idx="18144">
                  <c:v>18145</c:v>
                </c:pt>
                <c:pt idx="18145">
                  <c:v>18146</c:v>
                </c:pt>
                <c:pt idx="18146">
                  <c:v>18147</c:v>
                </c:pt>
                <c:pt idx="18147">
                  <c:v>18148</c:v>
                </c:pt>
                <c:pt idx="18148">
                  <c:v>18149</c:v>
                </c:pt>
                <c:pt idx="18149">
                  <c:v>18150</c:v>
                </c:pt>
                <c:pt idx="18150">
                  <c:v>18151</c:v>
                </c:pt>
                <c:pt idx="18151">
                  <c:v>18152</c:v>
                </c:pt>
                <c:pt idx="18152">
                  <c:v>18153</c:v>
                </c:pt>
                <c:pt idx="18153">
                  <c:v>18154</c:v>
                </c:pt>
                <c:pt idx="18154">
                  <c:v>18155</c:v>
                </c:pt>
                <c:pt idx="18155">
                  <c:v>18156</c:v>
                </c:pt>
                <c:pt idx="18156">
                  <c:v>18157</c:v>
                </c:pt>
                <c:pt idx="18157">
                  <c:v>18158</c:v>
                </c:pt>
                <c:pt idx="18158">
                  <c:v>18159</c:v>
                </c:pt>
                <c:pt idx="18159">
                  <c:v>18160</c:v>
                </c:pt>
                <c:pt idx="18160">
                  <c:v>18161</c:v>
                </c:pt>
                <c:pt idx="18161">
                  <c:v>18162</c:v>
                </c:pt>
                <c:pt idx="18162">
                  <c:v>18163</c:v>
                </c:pt>
                <c:pt idx="18163">
                  <c:v>18164</c:v>
                </c:pt>
                <c:pt idx="18164">
                  <c:v>18165</c:v>
                </c:pt>
                <c:pt idx="18165">
                  <c:v>18166</c:v>
                </c:pt>
                <c:pt idx="18166">
                  <c:v>18167</c:v>
                </c:pt>
                <c:pt idx="18167">
                  <c:v>18168</c:v>
                </c:pt>
                <c:pt idx="18168">
                  <c:v>18169</c:v>
                </c:pt>
                <c:pt idx="18169">
                  <c:v>18170</c:v>
                </c:pt>
                <c:pt idx="18170">
                  <c:v>18171</c:v>
                </c:pt>
                <c:pt idx="18171">
                  <c:v>18172</c:v>
                </c:pt>
                <c:pt idx="18172">
                  <c:v>18173</c:v>
                </c:pt>
                <c:pt idx="18173">
                  <c:v>18174</c:v>
                </c:pt>
                <c:pt idx="18174">
                  <c:v>18175</c:v>
                </c:pt>
                <c:pt idx="18175">
                  <c:v>18176</c:v>
                </c:pt>
                <c:pt idx="18176">
                  <c:v>18177</c:v>
                </c:pt>
                <c:pt idx="18177">
                  <c:v>18178</c:v>
                </c:pt>
                <c:pt idx="18178">
                  <c:v>18179</c:v>
                </c:pt>
                <c:pt idx="18179">
                  <c:v>18180</c:v>
                </c:pt>
                <c:pt idx="18180">
                  <c:v>18181</c:v>
                </c:pt>
                <c:pt idx="18181">
                  <c:v>18182</c:v>
                </c:pt>
                <c:pt idx="18182">
                  <c:v>18183</c:v>
                </c:pt>
                <c:pt idx="18183">
                  <c:v>18184</c:v>
                </c:pt>
                <c:pt idx="18184">
                  <c:v>18185</c:v>
                </c:pt>
                <c:pt idx="18185">
                  <c:v>18186</c:v>
                </c:pt>
                <c:pt idx="18186">
                  <c:v>18187</c:v>
                </c:pt>
                <c:pt idx="18187">
                  <c:v>18188</c:v>
                </c:pt>
                <c:pt idx="18188">
                  <c:v>18189</c:v>
                </c:pt>
                <c:pt idx="18189">
                  <c:v>18190</c:v>
                </c:pt>
                <c:pt idx="18190">
                  <c:v>18191</c:v>
                </c:pt>
                <c:pt idx="18191">
                  <c:v>18192</c:v>
                </c:pt>
                <c:pt idx="18192">
                  <c:v>18193</c:v>
                </c:pt>
                <c:pt idx="18193">
                  <c:v>18194</c:v>
                </c:pt>
                <c:pt idx="18194">
                  <c:v>18195</c:v>
                </c:pt>
                <c:pt idx="18195">
                  <c:v>18196</c:v>
                </c:pt>
                <c:pt idx="18196">
                  <c:v>18197</c:v>
                </c:pt>
                <c:pt idx="18197">
                  <c:v>18198</c:v>
                </c:pt>
                <c:pt idx="18198">
                  <c:v>18199</c:v>
                </c:pt>
                <c:pt idx="18199">
                  <c:v>18200</c:v>
                </c:pt>
                <c:pt idx="18200">
                  <c:v>18201</c:v>
                </c:pt>
                <c:pt idx="18201">
                  <c:v>18202</c:v>
                </c:pt>
                <c:pt idx="18202">
                  <c:v>18203</c:v>
                </c:pt>
                <c:pt idx="18203">
                  <c:v>18204</c:v>
                </c:pt>
                <c:pt idx="18204">
                  <c:v>18205</c:v>
                </c:pt>
                <c:pt idx="18205">
                  <c:v>18206</c:v>
                </c:pt>
                <c:pt idx="18206">
                  <c:v>18207</c:v>
                </c:pt>
                <c:pt idx="18207">
                  <c:v>18208</c:v>
                </c:pt>
                <c:pt idx="18208">
                  <c:v>18209</c:v>
                </c:pt>
                <c:pt idx="18209">
                  <c:v>18210</c:v>
                </c:pt>
                <c:pt idx="18210">
                  <c:v>18211</c:v>
                </c:pt>
                <c:pt idx="18211">
                  <c:v>18212</c:v>
                </c:pt>
                <c:pt idx="18212">
                  <c:v>18213</c:v>
                </c:pt>
                <c:pt idx="18213">
                  <c:v>18214</c:v>
                </c:pt>
                <c:pt idx="18214">
                  <c:v>18215</c:v>
                </c:pt>
                <c:pt idx="18215">
                  <c:v>18216</c:v>
                </c:pt>
                <c:pt idx="18216">
                  <c:v>18217</c:v>
                </c:pt>
                <c:pt idx="18217">
                  <c:v>18218</c:v>
                </c:pt>
                <c:pt idx="18218">
                  <c:v>18219</c:v>
                </c:pt>
                <c:pt idx="18219">
                  <c:v>18220</c:v>
                </c:pt>
                <c:pt idx="18220">
                  <c:v>18221</c:v>
                </c:pt>
                <c:pt idx="18221">
                  <c:v>18222</c:v>
                </c:pt>
                <c:pt idx="18222">
                  <c:v>18223</c:v>
                </c:pt>
                <c:pt idx="18223">
                  <c:v>18224</c:v>
                </c:pt>
                <c:pt idx="18224">
                  <c:v>18225</c:v>
                </c:pt>
                <c:pt idx="18225">
                  <c:v>18226</c:v>
                </c:pt>
                <c:pt idx="18226">
                  <c:v>18227</c:v>
                </c:pt>
                <c:pt idx="18227">
                  <c:v>18228</c:v>
                </c:pt>
                <c:pt idx="18228">
                  <c:v>18229</c:v>
                </c:pt>
                <c:pt idx="18229">
                  <c:v>18230</c:v>
                </c:pt>
                <c:pt idx="18230">
                  <c:v>18231</c:v>
                </c:pt>
                <c:pt idx="18231">
                  <c:v>18232</c:v>
                </c:pt>
                <c:pt idx="18232">
                  <c:v>18233</c:v>
                </c:pt>
                <c:pt idx="18233">
                  <c:v>18234</c:v>
                </c:pt>
                <c:pt idx="18234">
                  <c:v>18235</c:v>
                </c:pt>
                <c:pt idx="18235">
                  <c:v>18236</c:v>
                </c:pt>
                <c:pt idx="18236">
                  <c:v>18237</c:v>
                </c:pt>
                <c:pt idx="18237">
                  <c:v>18238</c:v>
                </c:pt>
                <c:pt idx="18238">
                  <c:v>18239</c:v>
                </c:pt>
                <c:pt idx="18239">
                  <c:v>18240</c:v>
                </c:pt>
                <c:pt idx="18240">
                  <c:v>18241</c:v>
                </c:pt>
                <c:pt idx="18241">
                  <c:v>18242</c:v>
                </c:pt>
                <c:pt idx="18242">
                  <c:v>18243</c:v>
                </c:pt>
                <c:pt idx="18243">
                  <c:v>18244</c:v>
                </c:pt>
                <c:pt idx="18244">
                  <c:v>18245</c:v>
                </c:pt>
                <c:pt idx="18245">
                  <c:v>18246</c:v>
                </c:pt>
                <c:pt idx="18246">
                  <c:v>18247</c:v>
                </c:pt>
                <c:pt idx="18247">
                  <c:v>18248</c:v>
                </c:pt>
                <c:pt idx="18248">
                  <c:v>18249</c:v>
                </c:pt>
                <c:pt idx="18249">
                  <c:v>18250</c:v>
                </c:pt>
                <c:pt idx="18250">
                  <c:v>18251</c:v>
                </c:pt>
                <c:pt idx="18251">
                  <c:v>18252</c:v>
                </c:pt>
                <c:pt idx="18252">
                  <c:v>18253</c:v>
                </c:pt>
                <c:pt idx="18253">
                  <c:v>18254</c:v>
                </c:pt>
                <c:pt idx="18254">
                  <c:v>18255</c:v>
                </c:pt>
                <c:pt idx="18255">
                  <c:v>18256</c:v>
                </c:pt>
                <c:pt idx="18256">
                  <c:v>18257</c:v>
                </c:pt>
                <c:pt idx="18257">
                  <c:v>18258</c:v>
                </c:pt>
                <c:pt idx="18258">
                  <c:v>18259</c:v>
                </c:pt>
                <c:pt idx="18259">
                  <c:v>18260</c:v>
                </c:pt>
                <c:pt idx="18260">
                  <c:v>18261</c:v>
                </c:pt>
                <c:pt idx="18261">
                  <c:v>18262</c:v>
                </c:pt>
                <c:pt idx="18262">
                  <c:v>18263</c:v>
                </c:pt>
                <c:pt idx="18263">
                  <c:v>18264</c:v>
                </c:pt>
                <c:pt idx="18264">
                  <c:v>18265</c:v>
                </c:pt>
                <c:pt idx="18265">
                  <c:v>18266</c:v>
                </c:pt>
                <c:pt idx="18266">
                  <c:v>18267</c:v>
                </c:pt>
                <c:pt idx="18267">
                  <c:v>18268</c:v>
                </c:pt>
                <c:pt idx="18268">
                  <c:v>18269</c:v>
                </c:pt>
                <c:pt idx="18269">
                  <c:v>18270</c:v>
                </c:pt>
                <c:pt idx="18270">
                  <c:v>18271</c:v>
                </c:pt>
                <c:pt idx="18271">
                  <c:v>18272</c:v>
                </c:pt>
                <c:pt idx="18272">
                  <c:v>18273</c:v>
                </c:pt>
                <c:pt idx="18273">
                  <c:v>18274</c:v>
                </c:pt>
                <c:pt idx="18274">
                  <c:v>18275</c:v>
                </c:pt>
                <c:pt idx="18275">
                  <c:v>18276</c:v>
                </c:pt>
                <c:pt idx="18276">
                  <c:v>18277</c:v>
                </c:pt>
                <c:pt idx="18277">
                  <c:v>18278</c:v>
                </c:pt>
                <c:pt idx="18278">
                  <c:v>18279</c:v>
                </c:pt>
                <c:pt idx="18279">
                  <c:v>18280</c:v>
                </c:pt>
                <c:pt idx="18280">
                  <c:v>18281</c:v>
                </c:pt>
                <c:pt idx="18281">
                  <c:v>18282</c:v>
                </c:pt>
                <c:pt idx="18282">
                  <c:v>18283</c:v>
                </c:pt>
                <c:pt idx="18283">
                  <c:v>18284</c:v>
                </c:pt>
                <c:pt idx="18284">
                  <c:v>18285</c:v>
                </c:pt>
                <c:pt idx="18285">
                  <c:v>18286</c:v>
                </c:pt>
                <c:pt idx="18286">
                  <c:v>18287</c:v>
                </c:pt>
                <c:pt idx="18287">
                  <c:v>18288</c:v>
                </c:pt>
                <c:pt idx="18288">
                  <c:v>18289</c:v>
                </c:pt>
                <c:pt idx="18289">
                  <c:v>18290</c:v>
                </c:pt>
                <c:pt idx="18290">
                  <c:v>18291</c:v>
                </c:pt>
                <c:pt idx="18291">
                  <c:v>18292</c:v>
                </c:pt>
                <c:pt idx="18292">
                  <c:v>18293</c:v>
                </c:pt>
                <c:pt idx="18293">
                  <c:v>18294</c:v>
                </c:pt>
                <c:pt idx="18294">
                  <c:v>18295</c:v>
                </c:pt>
                <c:pt idx="18295">
                  <c:v>18296</c:v>
                </c:pt>
                <c:pt idx="18296">
                  <c:v>18297</c:v>
                </c:pt>
                <c:pt idx="18297">
                  <c:v>18298</c:v>
                </c:pt>
                <c:pt idx="18298">
                  <c:v>18299</c:v>
                </c:pt>
                <c:pt idx="18299">
                  <c:v>18300</c:v>
                </c:pt>
                <c:pt idx="18300">
                  <c:v>18301</c:v>
                </c:pt>
                <c:pt idx="18301">
                  <c:v>18302</c:v>
                </c:pt>
                <c:pt idx="18302">
                  <c:v>18303</c:v>
                </c:pt>
                <c:pt idx="18303">
                  <c:v>18304</c:v>
                </c:pt>
                <c:pt idx="18304">
                  <c:v>18305</c:v>
                </c:pt>
                <c:pt idx="18305">
                  <c:v>18306</c:v>
                </c:pt>
                <c:pt idx="18306">
                  <c:v>18307</c:v>
                </c:pt>
                <c:pt idx="18307">
                  <c:v>18308</c:v>
                </c:pt>
                <c:pt idx="18308">
                  <c:v>18309</c:v>
                </c:pt>
                <c:pt idx="18309">
                  <c:v>18310</c:v>
                </c:pt>
                <c:pt idx="18310">
                  <c:v>18311</c:v>
                </c:pt>
                <c:pt idx="18311">
                  <c:v>18312</c:v>
                </c:pt>
                <c:pt idx="18312">
                  <c:v>18313</c:v>
                </c:pt>
                <c:pt idx="18313">
                  <c:v>18314</c:v>
                </c:pt>
                <c:pt idx="18314">
                  <c:v>18315</c:v>
                </c:pt>
                <c:pt idx="18315">
                  <c:v>18316</c:v>
                </c:pt>
                <c:pt idx="18316">
                  <c:v>18317</c:v>
                </c:pt>
                <c:pt idx="18317">
                  <c:v>18318</c:v>
                </c:pt>
                <c:pt idx="18318">
                  <c:v>18319</c:v>
                </c:pt>
                <c:pt idx="18319">
                  <c:v>18320</c:v>
                </c:pt>
                <c:pt idx="18320">
                  <c:v>18321</c:v>
                </c:pt>
                <c:pt idx="18321">
                  <c:v>18322</c:v>
                </c:pt>
                <c:pt idx="18322">
                  <c:v>18323</c:v>
                </c:pt>
                <c:pt idx="18323">
                  <c:v>18324</c:v>
                </c:pt>
                <c:pt idx="18324">
                  <c:v>18325</c:v>
                </c:pt>
                <c:pt idx="18325">
                  <c:v>18326</c:v>
                </c:pt>
                <c:pt idx="18326">
                  <c:v>18327</c:v>
                </c:pt>
                <c:pt idx="18327">
                  <c:v>18328</c:v>
                </c:pt>
                <c:pt idx="18328">
                  <c:v>18329</c:v>
                </c:pt>
                <c:pt idx="18329">
                  <c:v>18330</c:v>
                </c:pt>
                <c:pt idx="18330">
                  <c:v>18331</c:v>
                </c:pt>
                <c:pt idx="18331">
                  <c:v>18332</c:v>
                </c:pt>
                <c:pt idx="18332">
                  <c:v>18333</c:v>
                </c:pt>
                <c:pt idx="18333">
                  <c:v>18334</c:v>
                </c:pt>
                <c:pt idx="18334">
                  <c:v>18335</c:v>
                </c:pt>
                <c:pt idx="18335">
                  <c:v>18336</c:v>
                </c:pt>
                <c:pt idx="18336">
                  <c:v>18337</c:v>
                </c:pt>
                <c:pt idx="18337">
                  <c:v>18338</c:v>
                </c:pt>
                <c:pt idx="18338">
                  <c:v>18339</c:v>
                </c:pt>
                <c:pt idx="18339">
                  <c:v>18340</c:v>
                </c:pt>
                <c:pt idx="18340">
                  <c:v>18341</c:v>
                </c:pt>
                <c:pt idx="18341">
                  <c:v>18342</c:v>
                </c:pt>
                <c:pt idx="18342">
                  <c:v>18343</c:v>
                </c:pt>
                <c:pt idx="18343">
                  <c:v>18344</c:v>
                </c:pt>
                <c:pt idx="18344">
                  <c:v>18345</c:v>
                </c:pt>
                <c:pt idx="18345">
                  <c:v>18346</c:v>
                </c:pt>
                <c:pt idx="18346">
                  <c:v>18347</c:v>
                </c:pt>
                <c:pt idx="18347">
                  <c:v>18348</c:v>
                </c:pt>
                <c:pt idx="18348">
                  <c:v>18349</c:v>
                </c:pt>
                <c:pt idx="18349">
                  <c:v>18350</c:v>
                </c:pt>
                <c:pt idx="18350">
                  <c:v>18351</c:v>
                </c:pt>
                <c:pt idx="18351">
                  <c:v>18352</c:v>
                </c:pt>
                <c:pt idx="18352">
                  <c:v>18353</c:v>
                </c:pt>
                <c:pt idx="18353">
                  <c:v>18354</c:v>
                </c:pt>
                <c:pt idx="18354">
                  <c:v>18355</c:v>
                </c:pt>
                <c:pt idx="18355">
                  <c:v>18356</c:v>
                </c:pt>
                <c:pt idx="18356">
                  <c:v>18357</c:v>
                </c:pt>
                <c:pt idx="18357">
                  <c:v>18358</c:v>
                </c:pt>
                <c:pt idx="18358">
                  <c:v>18359</c:v>
                </c:pt>
                <c:pt idx="18359">
                  <c:v>18360</c:v>
                </c:pt>
                <c:pt idx="18360">
                  <c:v>18361</c:v>
                </c:pt>
                <c:pt idx="18361">
                  <c:v>18362</c:v>
                </c:pt>
                <c:pt idx="18362">
                  <c:v>18363</c:v>
                </c:pt>
                <c:pt idx="18363">
                  <c:v>18364</c:v>
                </c:pt>
                <c:pt idx="18364">
                  <c:v>18365</c:v>
                </c:pt>
                <c:pt idx="18365">
                  <c:v>18366</c:v>
                </c:pt>
                <c:pt idx="18366">
                  <c:v>18367</c:v>
                </c:pt>
                <c:pt idx="18367">
                  <c:v>18368</c:v>
                </c:pt>
                <c:pt idx="18368">
                  <c:v>18369</c:v>
                </c:pt>
                <c:pt idx="18369">
                  <c:v>18370</c:v>
                </c:pt>
                <c:pt idx="18370">
                  <c:v>18371</c:v>
                </c:pt>
                <c:pt idx="18371">
                  <c:v>18372</c:v>
                </c:pt>
                <c:pt idx="18372">
                  <c:v>18373</c:v>
                </c:pt>
                <c:pt idx="18373">
                  <c:v>18374</c:v>
                </c:pt>
                <c:pt idx="18374">
                  <c:v>18375</c:v>
                </c:pt>
                <c:pt idx="18375">
                  <c:v>18376</c:v>
                </c:pt>
                <c:pt idx="18376">
                  <c:v>18377</c:v>
                </c:pt>
                <c:pt idx="18377">
                  <c:v>18378</c:v>
                </c:pt>
                <c:pt idx="18378">
                  <c:v>18379</c:v>
                </c:pt>
                <c:pt idx="18379">
                  <c:v>18380</c:v>
                </c:pt>
                <c:pt idx="18380">
                  <c:v>18381</c:v>
                </c:pt>
                <c:pt idx="18381">
                  <c:v>18382</c:v>
                </c:pt>
                <c:pt idx="18382">
                  <c:v>18383</c:v>
                </c:pt>
                <c:pt idx="18383">
                  <c:v>18384</c:v>
                </c:pt>
                <c:pt idx="18384">
                  <c:v>18385</c:v>
                </c:pt>
                <c:pt idx="18385">
                  <c:v>18386</c:v>
                </c:pt>
                <c:pt idx="18386">
                  <c:v>18387</c:v>
                </c:pt>
                <c:pt idx="18387">
                  <c:v>18388</c:v>
                </c:pt>
                <c:pt idx="18388">
                  <c:v>18389</c:v>
                </c:pt>
                <c:pt idx="18389">
                  <c:v>18390</c:v>
                </c:pt>
                <c:pt idx="18390">
                  <c:v>18391</c:v>
                </c:pt>
                <c:pt idx="18391">
                  <c:v>18392</c:v>
                </c:pt>
                <c:pt idx="18392">
                  <c:v>18393</c:v>
                </c:pt>
                <c:pt idx="18393">
                  <c:v>18394</c:v>
                </c:pt>
                <c:pt idx="18394">
                  <c:v>18395</c:v>
                </c:pt>
                <c:pt idx="18395">
                  <c:v>18396</c:v>
                </c:pt>
                <c:pt idx="18396">
                  <c:v>18397</c:v>
                </c:pt>
                <c:pt idx="18397">
                  <c:v>18398</c:v>
                </c:pt>
                <c:pt idx="18398">
                  <c:v>18399</c:v>
                </c:pt>
                <c:pt idx="18399">
                  <c:v>18400</c:v>
                </c:pt>
                <c:pt idx="18400">
                  <c:v>18401</c:v>
                </c:pt>
                <c:pt idx="18401">
                  <c:v>18402</c:v>
                </c:pt>
                <c:pt idx="18402">
                  <c:v>18403</c:v>
                </c:pt>
                <c:pt idx="18403">
                  <c:v>18404</c:v>
                </c:pt>
                <c:pt idx="18404">
                  <c:v>18405</c:v>
                </c:pt>
                <c:pt idx="18405">
                  <c:v>18406</c:v>
                </c:pt>
                <c:pt idx="18406">
                  <c:v>18407</c:v>
                </c:pt>
                <c:pt idx="18407">
                  <c:v>18408</c:v>
                </c:pt>
                <c:pt idx="18408">
                  <c:v>18409</c:v>
                </c:pt>
                <c:pt idx="18409">
                  <c:v>18410</c:v>
                </c:pt>
                <c:pt idx="18410">
                  <c:v>18411</c:v>
                </c:pt>
                <c:pt idx="18411">
                  <c:v>18412</c:v>
                </c:pt>
                <c:pt idx="18412">
                  <c:v>18413</c:v>
                </c:pt>
                <c:pt idx="18413">
                  <c:v>18414</c:v>
                </c:pt>
                <c:pt idx="18414">
                  <c:v>18415</c:v>
                </c:pt>
                <c:pt idx="18415">
                  <c:v>18416</c:v>
                </c:pt>
                <c:pt idx="18416">
                  <c:v>18417</c:v>
                </c:pt>
                <c:pt idx="18417">
                  <c:v>18418</c:v>
                </c:pt>
                <c:pt idx="18418">
                  <c:v>18419</c:v>
                </c:pt>
                <c:pt idx="18419">
                  <c:v>18420</c:v>
                </c:pt>
                <c:pt idx="18420">
                  <c:v>18421</c:v>
                </c:pt>
                <c:pt idx="18421">
                  <c:v>18422</c:v>
                </c:pt>
                <c:pt idx="18422">
                  <c:v>18423</c:v>
                </c:pt>
                <c:pt idx="18423">
                  <c:v>18424</c:v>
                </c:pt>
                <c:pt idx="18424">
                  <c:v>18425</c:v>
                </c:pt>
                <c:pt idx="18425">
                  <c:v>18426</c:v>
                </c:pt>
                <c:pt idx="18426">
                  <c:v>18427</c:v>
                </c:pt>
                <c:pt idx="18427">
                  <c:v>18428</c:v>
                </c:pt>
                <c:pt idx="18428">
                  <c:v>18429</c:v>
                </c:pt>
                <c:pt idx="18429">
                  <c:v>18430</c:v>
                </c:pt>
                <c:pt idx="18430">
                  <c:v>18431</c:v>
                </c:pt>
                <c:pt idx="18431">
                  <c:v>18432</c:v>
                </c:pt>
                <c:pt idx="18432">
                  <c:v>18433</c:v>
                </c:pt>
                <c:pt idx="18433">
                  <c:v>18434</c:v>
                </c:pt>
                <c:pt idx="18434">
                  <c:v>18435</c:v>
                </c:pt>
                <c:pt idx="18435">
                  <c:v>18436</c:v>
                </c:pt>
                <c:pt idx="18436">
                  <c:v>18437</c:v>
                </c:pt>
                <c:pt idx="18437">
                  <c:v>18438</c:v>
                </c:pt>
                <c:pt idx="18438">
                  <c:v>18439</c:v>
                </c:pt>
                <c:pt idx="18439">
                  <c:v>18440</c:v>
                </c:pt>
                <c:pt idx="18440">
                  <c:v>18441</c:v>
                </c:pt>
                <c:pt idx="18441">
                  <c:v>18442</c:v>
                </c:pt>
                <c:pt idx="18442">
                  <c:v>18443</c:v>
                </c:pt>
                <c:pt idx="18443">
                  <c:v>18444</c:v>
                </c:pt>
                <c:pt idx="18444">
                  <c:v>18445</c:v>
                </c:pt>
                <c:pt idx="18445">
                  <c:v>18446</c:v>
                </c:pt>
                <c:pt idx="18446">
                  <c:v>18447</c:v>
                </c:pt>
                <c:pt idx="18447">
                  <c:v>18448</c:v>
                </c:pt>
                <c:pt idx="18448">
                  <c:v>18449</c:v>
                </c:pt>
                <c:pt idx="18449">
                  <c:v>18450</c:v>
                </c:pt>
                <c:pt idx="18450">
                  <c:v>18451</c:v>
                </c:pt>
                <c:pt idx="18451">
                  <c:v>18452</c:v>
                </c:pt>
                <c:pt idx="18452">
                  <c:v>18453</c:v>
                </c:pt>
                <c:pt idx="18453">
                  <c:v>18454</c:v>
                </c:pt>
                <c:pt idx="18454">
                  <c:v>18455</c:v>
                </c:pt>
                <c:pt idx="18455">
                  <c:v>18456</c:v>
                </c:pt>
                <c:pt idx="18456">
                  <c:v>18457</c:v>
                </c:pt>
                <c:pt idx="18457">
                  <c:v>18458</c:v>
                </c:pt>
                <c:pt idx="18458">
                  <c:v>18459</c:v>
                </c:pt>
                <c:pt idx="18459">
                  <c:v>18460</c:v>
                </c:pt>
                <c:pt idx="18460">
                  <c:v>18461</c:v>
                </c:pt>
                <c:pt idx="18461">
                  <c:v>18462</c:v>
                </c:pt>
                <c:pt idx="18462">
                  <c:v>18463</c:v>
                </c:pt>
                <c:pt idx="18463">
                  <c:v>18464</c:v>
                </c:pt>
                <c:pt idx="18464">
                  <c:v>18465</c:v>
                </c:pt>
                <c:pt idx="18465">
                  <c:v>18466</c:v>
                </c:pt>
                <c:pt idx="18466">
                  <c:v>18467</c:v>
                </c:pt>
                <c:pt idx="18467">
                  <c:v>18468</c:v>
                </c:pt>
                <c:pt idx="18468">
                  <c:v>18469</c:v>
                </c:pt>
                <c:pt idx="18469">
                  <c:v>18470</c:v>
                </c:pt>
                <c:pt idx="18470">
                  <c:v>18471</c:v>
                </c:pt>
                <c:pt idx="18471">
                  <c:v>18472</c:v>
                </c:pt>
                <c:pt idx="18472">
                  <c:v>18473</c:v>
                </c:pt>
                <c:pt idx="18473">
                  <c:v>18474</c:v>
                </c:pt>
                <c:pt idx="18474">
                  <c:v>18475</c:v>
                </c:pt>
                <c:pt idx="18475">
                  <c:v>18476</c:v>
                </c:pt>
                <c:pt idx="18476">
                  <c:v>18477</c:v>
                </c:pt>
                <c:pt idx="18477">
                  <c:v>18478</c:v>
                </c:pt>
                <c:pt idx="18478">
                  <c:v>18479</c:v>
                </c:pt>
                <c:pt idx="18479">
                  <c:v>18480</c:v>
                </c:pt>
                <c:pt idx="18480">
                  <c:v>18481</c:v>
                </c:pt>
                <c:pt idx="18481">
                  <c:v>18482</c:v>
                </c:pt>
                <c:pt idx="18482">
                  <c:v>18483</c:v>
                </c:pt>
                <c:pt idx="18483">
                  <c:v>18484</c:v>
                </c:pt>
                <c:pt idx="18484">
                  <c:v>18485</c:v>
                </c:pt>
                <c:pt idx="18485">
                  <c:v>18486</c:v>
                </c:pt>
                <c:pt idx="18486">
                  <c:v>18487</c:v>
                </c:pt>
                <c:pt idx="18487">
                  <c:v>18488</c:v>
                </c:pt>
                <c:pt idx="18488">
                  <c:v>18489</c:v>
                </c:pt>
                <c:pt idx="18489">
                  <c:v>18490</c:v>
                </c:pt>
                <c:pt idx="18490">
                  <c:v>18491</c:v>
                </c:pt>
                <c:pt idx="18491">
                  <c:v>18492</c:v>
                </c:pt>
                <c:pt idx="18492">
                  <c:v>18493</c:v>
                </c:pt>
                <c:pt idx="18493">
                  <c:v>18494</c:v>
                </c:pt>
                <c:pt idx="18494">
                  <c:v>18495</c:v>
                </c:pt>
                <c:pt idx="18495">
                  <c:v>18496</c:v>
                </c:pt>
                <c:pt idx="18496">
                  <c:v>18497</c:v>
                </c:pt>
                <c:pt idx="18497">
                  <c:v>18498</c:v>
                </c:pt>
                <c:pt idx="18498">
                  <c:v>18499</c:v>
                </c:pt>
                <c:pt idx="18499">
                  <c:v>18500</c:v>
                </c:pt>
                <c:pt idx="18500">
                  <c:v>18501</c:v>
                </c:pt>
                <c:pt idx="18501">
                  <c:v>18502</c:v>
                </c:pt>
                <c:pt idx="18502">
                  <c:v>18503</c:v>
                </c:pt>
                <c:pt idx="18503">
                  <c:v>18504</c:v>
                </c:pt>
                <c:pt idx="18504">
                  <c:v>18505</c:v>
                </c:pt>
                <c:pt idx="18505">
                  <c:v>18506</c:v>
                </c:pt>
                <c:pt idx="18506">
                  <c:v>18507</c:v>
                </c:pt>
                <c:pt idx="18507">
                  <c:v>18508</c:v>
                </c:pt>
                <c:pt idx="18508">
                  <c:v>18509</c:v>
                </c:pt>
                <c:pt idx="18509">
                  <c:v>18510</c:v>
                </c:pt>
                <c:pt idx="18510">
                  <c:v>18511</c:v>
                </c:pt>
                <c:pt idx="18511">
                  <c:v>18512</c:v>
                </c:pt>
                <c:pt idx="18512">
                  <c:v>18513</c:v>
                </c:pt>
                <c:pt idx="18513">
                  <c:v>18514</c:v>
                </c:pt>
                <c:pt idx="18514">
                  <c:v>18515</c:v>
                </c:pt>
                <c:pt idx="18515">
                  <c:v>18516</c:v>
                </c:pt>
                <c:pt idx="18516">
                  <c:v>18517</c:v>
                </c:pt>
                <c:pt idx="18517">
                  <c:v>18518</c:v>
                </c:pt>
                <c:pt idx="18518">
                  <c:v>18519</c:v>
                </c:pt>
                <c:pt idx="18519">
                  <c:v>18520</c:v>
                </c:pt>
                <c:pt idx="18520">
                  <c:v>18521</c:v>
                </c:pt>
                <c:pt idx="18521">
                  <c:v>18522</c:v>
                </c:pt>
                <c:pt idx="18522">
                  <c:v>18523</c:v>
                </c:pt>
                <c:pt idx="18523">
                  <c:v>18524</c:v>
                </c:pt>
                <c:pt idx="18524">
                  <c:v>18525</c:v>
                </c:pt>
                <c:pt idx="18525">
                  <c:v>18526</c:v>
                </c:pt>
                <c:pt idx="18526">
                  <c:v>18527</c:v>
                </c:pt>
                <c:pt idx="18527">
                  <c:v>18528</c:v>
                </c:pt>
                <c:pt idx="18528">
                  <c:v>18529</c:v>
                </c:pt>
                <c:pt idx="18529">
                  <c:v>18530</c:v>
                </c:pt>
                <c:pt idx="18530">
                  <c:v>18531</c:v>
                </c:pt>
                <c:pt idx="18531">
                  <c:v>18532</c:v>
                </c:pt>
                <c:pt idx="18532">
                  <c:v>18533</c:v>
                </c:pt>
                <c:pt idx="18533">
                  <c:v>18534</c:v>
                </c:pt>
                <c:pt idx="18534">
                  <c:v>18535</c:v>
                </c:pt>
                <c:pt idx="18535">
                  <c:v>18536</c:v>
                </c:pt>
                <c:pt idx="18536">
                  <c:v>18537</c:v>
                </c:pt>
                <c:pt idx="18537">
                  <c:v>18538</c:v>
                </c:pt>
                <c:pt idx="18538">
                  <c:v>18539</c:v>
                </c:pt>
                <c:pt idx="18539">
                  <c:v>18540</c:v>
                </c:pt>
                <c:pt idx="18540">
                  <c:v>18541</c:v>
                </c:pt>
                <c:pt idx="18541">
                  <c:v>18542</c:v>
                </c:pt>
                <c:pt idx="18542">
                  <c:v>18543</c:v>
                </c:pt>
                <c:pt idx="18543">
                  <c:v>18544</c:v>
                </c:pt>
                <c:pt idx="18544">
                  <c:v>18545</c:v>
                </c:pt>
                <c:pt idx="18545">
                  <c:v>18546</c:v>
                </c:pt>
                <c:pt idx="18546">
                  <c:v>18547</c:v>
                </c:pt>
                <c:pt idx="18547">
                  <c:v>18548</c:v>
                </c:pt>
                <c:pt idx="18548">
                  <c:v>18549</c:v>
                </c:pt>
                <c:pt idx="18549">
                  <c:v>18550</c:v>
                </c:pt>
                <c:pt idx="18550">
                  <c:v>18551</c:v>
                </c:pt>
                <c:pt idx="18551">
                  <c:v>18552</c:v>
                </c:pt>
                <c:pt idx="18552">
                  <c:v>18553</c:v>
                </c:pt>
                <c:pt idx="18553">
                  <c:v>18554</c:v>
                </c:pt>
                <c:pt idx="18554">
                  <c:v>18555</c:v>
                </c:pt>
                <c:pt idx="18555">
                  <c:v>18556</c:v>
                </c:pt>
                <c:pt idx="18556">
                  <c:v>18557</c:v>
                </c:pt>
                <c:pt idx="18557">
                  <c:v>18558</c:v>
                </c:pt>
                <c:pt idx="18558">
                  <c:v>18559</c:v>
                </c:pt>
                <c:pt idx="18559">
                  <c:v>18560</c:v>
                </c:pt>
                <c:pt idx="18560">
                  <c:v>18561</c:v>
                </c:pt>
                <c:pt idx="18561">
                  <c:v>18562</c:v>
                </c:pt>
                <c:pt idx="18562">
                  <c:v>18563</c:v>
                </c:pt>
                <c:pt idx="18563">
                  <c:v>18564</c:v>
                </c:pt>
                <c:pt idx="18564">
                  <c:v>18565</c:v>
                </c:pt>
                <c:pt idx="18565">
                  <c:v>18566</c:v>
                </c:pt>
                <c:pt idx="18566">
                  <c:v>18567</c:v>
                </c:pt>
                <c:pt idx="18567">
                  <c:v>18568</c:v>
                </c:pt>
                <c:pt idx="18568">
                  <c:v>18569</c:v>
                </c:pt>
                <c:pt idx="18569">
                  <c:v>18570</c:v>
                </c:pt>
                <c:pt idx="18570">
                  <c:v>18571</c:v>
                </c:pt>
                <c:pt idx="18571">
                  <c:v>18572</c:v>
                </c:pt>
                <c:pt idx="18572">
                  <c:v>18573</c:v>
                </c:pt>
                <c:pt idx="18573">
                  <c:v>18574</c:v>
                </c:pt>
                <c:pt idx="18574">
                  <c:v>18575</c:v>
                </c:pt>
                <c:pt idx="18575">
                  <c:v>18576</c:v>
                </c:pt>
                <c:pt idx="18576">
                  <c:v>18577</c:v>
                </c:pt>
                <c:pt idx="18577">
                  <c:v>18578</c:v>
                </c:pt>
                <c:pt idx="18578">
                  <c:v>18579</c:v>
                </c:pt>
                <c:pt idx="18579">
                  <c:v>18580</c:v>
                </c:pt>
                <c:pt idx="18580">
                  <c:v>18581</c:v>
                </c:pt>
                <c:pt idx="18581">
                  <c:v>18582</c:v>
                </c:pt>
                <c:pt idx="18582">
                  <c:v>18583</c:v>
                </c:pt>
                <c:pt idx="18583">
                  <c:v>18584</c:v>
                </c:pt>
                <c:pt idx="18584">
                  <c:v>18585</c:v>
                </c:pt>
                <c:pt idx="18585">
                  <c:v>18586</c:v>
                </c:pt>
                <c:pt idx="18586">
                  <c:v>18587</c:v>
                </c:pt>
                <c:pt idx="18587">
                  <c:v>18588</c:v>
                </c:pt>
                <c:pt idx="18588">
                  <c:v>18589</c:v>
                </c:pt>
                <c:pt idx="18589">
                  <c:v>18590</c:v>
                </c:pt>
                <c:pt idx="18590">
                  <c:v>18591</c:v>
                </c:pt>
                <c:pt idx="18591">
                  <c:v>18592</c:v>
                </c:pt>
                <c:pt idx="18592">
                  <c:v>18593</c:v>
                </c:pt>
                <c:pt idx="18593">
                  <c:v>18594</c:v>
                </c:pt>
                <c:pt idx="18594">
                  <c:v>18595</c:v>
                </c:pt>
                <c:pt idx="18595">
                  <c:v>18596</c:v>
                </c:pt>
                <c:pt idx="18596">
                  <c:v>18597</c:v>
                </c:pt>
                <c:pt idx="18597">
                  <c:v>18598</c:v>
                </c:pt>
                <c:pt idx="18598">
                  <c:v>18599</c:v>
                </c:pt>
                <c:pt idx="18599">
                  <c:v>18600</c:v>
                </c:pt>
                <c:pt idx="18600">
                  <c:v>18601</c:v>
                </c:pt>
                <c:pt idx="18601">
                  <c:v>18602</c:v>
                </c:pt>
                <c:pt idx="18602">
                  <c:v>18603</c:v>
                </c:pt>
                <c:pt idx="18603">
                  <c:v>18604</c:v>
                </c:pt>
                <c:pt idx="18604">
                  <c:v>18605</c:v>
                </c:pt>
                <c:pt idx="18605">
                  <c:v>18606</c:v>
                </c:pt>
                <c:pt idx="18606">
                  <c:v>18607</c:v>
                </c:pt>
                <c:pt idx="18607">
                  <c:v>18608</c:v>
                </c:pt>
                <c:pt idx="18608">
                  <c:v>18609</c:v>
                </c:pt>
                <c:pt idx="18609">
                  <c:v>18610</c:v>
                </c:pt>
                <c:pt idx="18610">
                  <c:v>18611</c:v>
                </c:pt>
                <c:pt idx="18611">
                  <c:v>18612</c:v>
                </c:pt>
                <c:pt idx="18612">
                  <c:v>18613</c:v>
                </c:pt>
                <c:pt idx="18613">
                  <c:v>18614</c:v>
                </c:pt>
                <c:pt idx="18614">
                  <c:v>18615</c:v>
                </c:pt>
                <c:pt idx="18615">
                  <c:v>18616</c:v>
                </c:pt>
                <c:pt idx="18616">
                  <c:v>18617</c:v>
                </c:pt>
                <c:pt idx="18617">
                  <c:v>18618</c:v>
                </c:pt>
                <c:pt idx="18618">
                  <c:v>18619</c:v>
                </c:pt>
                <c:pt idx="18619">
                  <c:v>18620</c:v>
                </c:pt>
                <c:pt idx="18620">
                  <c:v>18621</c:v>
                </c:pt>
                <c:pt idx="18621">
                  <c:v>18622</c:v>
                </c:pt>
                <c:pt idx="18622">
                  <c:v>18623</c:v>
                </c:pt>
                <c:pt idx="18623">
                  <c:v>18624</c:v>
                </c:pt>
                <c:pt idx="18624">
                  <c:v>18625</c:v>
                </c:pt>
                <c:pt idx="18625">
                  <c:v>18626</c:v>
                </c:pt>
                <c:pt idx="18626">
                  <c:v>18627</c:v>
                </c:pt>
                <c:pt idx="18627">
                  <c:v>18628</c:v>
                </c:pt>
                <c:pt idx="18628">
                  <c:v>18629</c:v>
                </c:pt>
                <c:pt idx="18629">
                  <c:v>18630</c:v>
                </c:pt>
                <c:pt idx="18630">
                  <c:v>18631</c:v>
                </c:pt>
                <c:pt idx="18631">
                  <c:v>18632</c:v>
                </c:pt>
                <c:pt idx="18632">
                  <c:v>18633</c:v>
                </c:pt>
                <c:pt idx="18633">
                  <c:v>18634</c:v>
                </c:pt>
                <c:pt idx="18634">
                  <c:v>18635</c:v>
                </c:pt>
                <c:pt idx="18635">
                  <c:v>18636</c:v>
                </c:pt>
                <c:pt idx="18636">
                  <c:v>18637</c:v>
                </c:pt>
                <c:pt idx="18637">
                  <c:v>18638</c:v>
                </c:pt>
                <c:pt idx="18638">
                  <c:v>18639</c:v>
                </c:pt>
                <c:pt idx="18639">
                  <c:v>18640</c:v>
                </c:pt>
                <c:pt idx="18640">
                  <c:v>18641</c:v>
                </c:pt>
                <c:pt idx="18641">
                  <c:v>18642</c:v>
                </c:pt>
                <c:pt idx="18642">
                  <c:v>18643</c:v>
                </c:pt>
                <c:pt idx="18643">
                  <c:v>18644</c:v>
                </c:pt>
                <c:pt idx="18644">
                  <c:v>18645</c:v>
                </c:pt>
                <c:pt idx="18645">
                  <c:v>18646</c:v>
                </c:pt>
                <c:pt idx="18646">
                  <c:v>18647</c:v>
                </c:pt>
                <c:pt idx="18647">
                  <c:v>18648</c:v>
                </c:pt>
                <c:pt idx="18648">
                  <c:v>18649</c:v>
                </c:pt>
                <c:pt idx="18649">
                  <c:v>18650</c:v>
                </c:pt>
                <c:pt idx="18650">
                  <c:v>18651</c:v>
                </c:pt>
                <c:pt idx="18651">
                  <c:v>18652</c:v>
                </c:pt>
                <c:pt idx="18652">
                  <c:v>18653</c:v>
                </c:pt>
                <c:pt idx="18653">
                  <c:v>18654</c:v>
                </c:pt>
                <c:pt idx="18654">
                  <c:v>18655</c:v>
                </c:pt>
                <c:pt idx="18655">
                  <c:v>18656</c:v>
                </c:pt>
                <c:pt idx="18656">
                  <c:v>18657</c:v>
                </c:pt>
                <c:pt idx="18657">
                  <c:v>18658</c:v>
                </c:pt>
                <c:pt idx="18658">
                  <c:v>18659</c:v>
                </c:pt>
                <c:pt idx="18659">
                  <c:v>18660</c:v>
                </c:pt>
                <c:pt idx="18660">
                  <c:v>18661</c:v>
                </c:pt>
                <c:pt idx="18661">
                  <c:v>18662</c:v>
                </c:pt>
                <c:pt idx="18662">
                  <c:v>18663</c:v>
                </c:pt>
                <c:pt idx="18663">
                  <c:v>18664</c:v>
                </c:pt>
                <c:pt idx="18664">
                  <c:v>18665</c:v>
                </c:pt>
                <c:pt idx="18665">
                  <c:v>18666</c:v>
                </c:pt>
                <c:pt idx="18666">
                  <c:v>18667</c:v>
                </c:pt>
                <c:pt idx="18667">
                  <c:v>18668</c:v>
                </c:pt>
                <c:pt idx="18668">
                  <c:v>18669</c:v>
                </c:pt>
                <c:pt idx="18669">
                  <c:v>18670</c:v>
                </c:pt>
                <c:pt idx="18670">
                  <c:v>18671</c:v>
                </c:pt>
                <c:pt idx="18671">
                  <c:v>18672</c:v>
                </c:pt>
                <c:pt idx="18672">
                  <c:v>18673</c:v>
                </c:pt>
                <c:pt idx="18673">
                  <c:v>18674</c:v>
                </c:pt>
                <c:pt idx="18674">
                  <c:v>18675</c:v>
                </c:pt>
                <c:pt idx="18675">
                  <c:v>18676</c:v>
                </c:pt>
                <c:pt idx="18676">
                  <c:v>18677</c:v>
                </c:pt>
                <c:pt idx="18677">
                  <c:v>18678</c:v>
                </c:pt>
                <c:pt idx="18678">
                  <c:v>18679</c:v>
                </c:pt>
                <c:pt idx="18679">
                  <c:v>18680</c:v>
                </c:pt>
                <c:pt idx="18680">
                  <c:v>18681</c:v>
                </c:pt>
                <c:pt idx="18681">
                  <c:v>18682</c:v>
                </c:pt>
                <c:pt idx="18682">
                  <c:v>18683</c:v>
                </c:pt>
                <c:pt idx="18683">
                  <c:v>18684</c:v>
                </c:pt>
                <c:pt idx="18684">
                  <c:v>18685</c:v>
                </c:pt>
                <c:pt idx="18685">
                  <c:v>18686</c:v>
                </c:pt>
                <c:pt idx="18686">
                  <c:v>18687</c:v>
                </c:pt>
                <c:pt idx="18687">
                  <c:v>18688</c:v>
                </c:pt>
                <c:pt idx="18688">
                  <c:v>18689</c:v>
                </c:pt>
                <c:pt idx="18689">
                  <c:v>18690</c:v>
                </c:pt>
                <c:pt idx="18690">
                  <c:v>18691</c:v>
                </c:pt>
                <c:pt idx="18691">
                  <c:v>18692</c:v>
                </c:pt>
                <c:pt idx="18692">
                  <c:v>18693</c:v>
                </c:pt>
                <c:pt idx="18693">
                  <c:v>18694</c:v>
                </c:pt>
                <c:pt idx="18694">
                  <c:v>18695</c:v>
                </c:pt>
                <c:pt idx="18695">
                  <c:v>18696</c:v>
                </c:pt>
                <c:pt idx="18696">
                  <c:v>18697</c:v>
                </c:pt>
                <c:pt idx="18697">
                  <c:v>18698</c:v>
                </c:pt>
                <c:pt idx="18698">
                  <c:v>18699</c:v>
                </c:pt>
                <c:pt idx="18699">
                  <c:v>18700</c:v>
                </c:pt>
                <c:pt idx="18700">
                  <c:v>18701</c:v>
                </c:pt>
                <c:pt idx="18701">
                  <c:v>18702</c:v>
                </c:pt>
                <c:pt idx="18702">
                  <c:v>18703</c:v>
                </c:pt>
                <c:pt idx="18703">
                  <c:v>18704</c:v>
                </c:pt>
                <c:pt idx="18704">
                  <c:v>18705</c:v>
                </c:pt>
                <c:pt idx="18705">
                  <c:v>18706</c:v>
                </c:pt>
                <c:pt idx="18706">
                  <c:v>18707</c:v>
                </c:pt>
                <c:pt idx="18707">
                  <c:v>18708</c:v>
                </c:pt>
                <c:pt idx="18708">
                  <c:v>18709</c:v>
                </c:pt>
                <c:pt idx="18709">
                  <c:v>18710</c:v>
                </c:pt>
                <c:pt idx="18710">
                  <c:v>18711</c:v>
                </c:pt>
                <c:pt idx="18711">
                  <c:v>18712</c:v>
                </c:pt>
                <c:pt idx="18712">
                  <c:v>18713</c:v>
                </c:pt>
                <c:pt idx="18713">
                  <c:v>18714</c:v>
                </c:pt>
                <c:pt idx="18714">
                  <c:v>18715</c:v>
                </c:pt>
                <c:pt idx="18715">
                  <c:v>18716</c:v>
                </c:pt>
                <c:pt idx="18716">
                  <c:v>18717</c:v>
                </c:pt>
                <c:pt idx="18717">
                  <c:v>18718</c:v>
                </c:pt>
                <c:pt idx="18718">
                  <c:v>18719</c:v>
                </c:pt>
                <c:pt idx="18719">
                  <c:v>18720</c:v>
                </c:pt>
                <c:pt idx="18720">
                  <c:v>18721</c:v>
                </c:pt>
                <c:pt idx="18721">
                  <c:v>18722</c:v>
                </c:pt>
                <c:pt idx="18722">
                  <c:v>18723</c:v>
                </c:pt>
                <c:pt idx="18723">
                  <c:v>18724</c:v>
                </c:pt>
                <c:pt idx="18724">
                  <c:v>18725</c:v>
                </c:pt>
                <c:pt idx="18725">
                  <c:v>18726</c:v>
                </c:pt>
                <c:pt idx="18726">
                  <c:v>18727</c:v>
                </c:pt>
                <c:pt idx="18727">
                  <c:v>18728</c:v>
                </c:pt>
                <c:pt idx="18728">
                  <c:v>18729</c:v>
                </c:pt>
                <c:pt idx="18729">
                  <c:v>18730</c:v>
                </c:pt>
                <c:pt idx="18730">
                  <c:v>18731</c:v>
                </c:pt>
                <c:pt idx="18731">
                  <c:v>18732</c:v>
                </c:pt>
                <c:pt idx="18732">
                  <c:v>18733</c:v>
                </c:pt>
                <c:pt idx="18733">
                  <c:v>18734</c:v>
                </c:pt>
                <c:pt idx="18734">
                  <c:v>18735</c:v>
                </c:pt>
                <c:pt idx="18735">
                  <c:v>18736</c:v>
                </c:pt>
                <c:pt idx="18736">
                  <c:v>18737</c:v>
                </c:pt>
                <c:pt idx="18737">
                  <c:v>18738</c:v>
                </c:pt>
                <c:pt idx="18738">
                  <c:v>18739</c:v>
                </c:pt>
                <c:pt idx="18739">
                  <c:v>18740</c:v>
                </c:pt>
                <c:pt idx="18740">
                  <c:v>18741</c:v>
                </c:pt>
                <c:pt idx="18741">
                  <c:v>18742</c:v>
                </c:pt>
                <c:pt idx="18742">
                  <c:v>18743</c:v>
                </c:pt>
                <c:pt idx="18743">
                  <c:v>18744</c:v>
                </c:pt>
                <c:pt idx="18744">
                  <c:v>18745</c:v>
                </c:pt>
                <c:pt idx="18745">
                  <c:v>18746</c:v>
                </c:pt>
                <c:pt idx="18746">
                  <c:v>18747</c:v>
                </c:pt>
                <c:pt idx="18747">
                  <c:v>18748</c:v>
                </c:pt>
                <c:pt idx="18748">
                  <c:v>18749</c:v>
                </c:pt>
                <c:pt idx="18749">
                  <c:v>18750</c:v>
                </c:pt>
                <c:pt idx="18750">
                  <c:v>18751</c:v>
                </c:pt>
                <c:pt idx="18751">
                  <c:v>18752</c:v>
                </c:pt>
                <c:pt idx="18752">
                  <c:v>18753</c:v>
                </c:pt>
                <c:pt idx="18753">
                  <c:v>18754</c:v>
                </c:pt>
                <c:pt idx="18754">
                  <c:v>18755</c:v>
                </c:pt>
                <c:pt idx="18755">
                  <c:v>18756</c:v>
                </c:pt>
                <c:pt idx="18756">
                  <c:v>18757</c:v>
                </c:pt>
                <c:pt idx="18757">
                  <c:v>18758</c:v>
                </c:pt>
                <c:pt idx="18758">
                  <c:v>18759</c:v>
                </c:pt>
                <c:pt idx="18759">
                  <c:v>18760</c:v>
                </c:pt>
                <c:pt idx="18760">
                  <c:v>18761</c:v>
                </c:pt>
                <c:pt idx="18761">
                  <c:v>18762</c:v>
                </c:pt>
                <c:pt idx="18762">
                  <c:v>18763</c:v>
                </c:pt>
                <c:pt idx="18763">
                  <c:v>18764</c:v>
                </c:pt>
                <c:pt idx="18764">
                  <c:v>18765</c:v>
                </c:pt>
                <c:pt idx="18765">
                  <c:v>18766</c:v>
                </c:pt>
                <c:pt idx="18766">
                  <c:v>18767</c:v>
                </c:pt>
                <c:pt idx="18767">
                  <c:v>18768</c:v>
                </c:pt>
                <c:pt idx="18768">
                  <c:v>18769</c:v>
                </c:pt>
                <c:pt idx="18769">
                  <c:v>18770</c:v>
                </c:pt>
                <c:pt idx="18770">
                  <c:v>18771</c:v>
                </c:pt>
                <c:pt idx="18771">
                  <c:v>18772</c:v>
                </c:pt>
                <c:pt idx="18772">
                  <c:v>18773</c:v>
                </c:pt>
                <c:pt idx="18773">
                  <c:v>18774</c:v>
                </c:pt>
                <c:pt idx="18774">
                  <c:v>18775</c:v>
                </c:pt>
                <c:pt idx="18775">
                  <c:v>18776</c:v>
                </c:pt>
                <c:pt idx="18776">
                  <c:v>18777</c:v>
                </c:pt>
                <c:pt idx="18777">
                  <c:v>18778</c:v>
                </c:pt>
                <c:pt idx="18778">
                  <c:v>18779</c:v>
                </c:pt>
                <c:pt idx="18779">
                  <c:v>18780</c:v>
                </c:pt>
                <c:pt idx="18780">
                  <c:v>18781</c:v>
                </c:pt>
                <c:pt idx="18781">
                  <c:v>18782</c:v>
                </c:pt>
                <c:pt idx="18782">
                  <c:v>18783</c:v>
                </c:pt>
                <c:pt idx="18783">
                  <c:v>18784</c:v>
                </c:pt>
                <c:pt idx="18784">
                  <c:v>18785</c:v>
                </c:pt>
                <c:pt idx="18785">
                  <c:v>18786</c:v>
                </c:pt>
                <c:pt idx="18786">
                  <c:v>18787</c:v>
                </c:pt>
                <c:pt idx="18787">
                  <c:v>18788</c:v>
                </c:pt>
                <c:pt idx="18788">
                  <c:v>18789</c:v>
                </c:pt>
                <c:pt idx="18789">
                  <c:v>18790</c:v>
                </c:pt>
                <c:pt idx="18790">
                  <c:v>18791</c:v>
                </c:pt>
                <c:pt idx="18791">
                  <c:v>18792</c:v>
                </c:pt>
                <c:pt idx="18792">
                  <c:v>18793</c:v>
                </c:pt>
                <c:pt idx="18793">
                  <c:v>18794</c:v>
                </c:pt>
                <c:pt idx="18794">
                  <c:v>18795</c:v>
                </c:pt>
                <c:pt idx="18795">
                  <c:v>18796</c:v>
                </c:pt>
                <c:pt idx="18796">
                  <c:v>18797</c:v>
                </c:pt>
                <c:pt idx="18797">
                  <c:v>18798</c:v>
                </c:pt>
                <c:pt idx="18798">
                  <c:v>18799</c:v>
                </c:pt>
                <c:pt idx="18799">
                  <c:v>18800</c:v>
                </c:pt>
                <c:pt idx="18800">
                  <c:v>18801</c:v>
                </c:pt>
                <c:pt idx="18801">
                  <c:v>18802</c:v>
                </c:pt>
                <c:pt idx="18802">
                  <c:v>18803</c:v>
                </c:pt>
                <c:pt idx="18803">
                  <c:v>18804</c:v>
                </c:pt>
                <c:pt idx="18804">
                  <c:v>18805</c:v>
                </c:pt>
                <c:pt idx="18805">
                  <c:v>18806</c:v>
                </c:pt>
                <c:pt idx="18806">
                  <c:v>18807</c:v>
                </c:pt>
                <c:pt idx="18807">
                  <c:v>18808</c:v>
                </c:pt>
                <c:pt idx="18808">
                  <c:v>18809</c:v>
                </c:pt>
                <c:pt idx="18809">
                  <c:v>18810</c:v>
                </c:pt>
                <c:pt idx="18810">
                  <c:v>18811</c:v>
                </c:pt>
                <c:pt idx="18811">
                  <c:v>18812</c:v>
                </c:pt>
                <c:pt idx="18812">
                  <c:v>18813</c:v>
                </c:pt>
                <c:pt idx="18813">
                  <c:v>18814</c:v>
                </c:pt>
                <c:pt idx="18814">
                  <c:v>18815</c:v>
                </c:pt>
                <c:pt idx="18815">
                  <c:v>18816</c:v>
                </c:pt>
                <c:pt idx="18816">
                  <c:v>18817</c:v>
                </c:pt>
                <c:pt idx="18817">
                  <c:v>18818</c:v>
                </c:pt>
                <c:pt idx="18818">
                  <c:v>18819</c:v>
                </c:pt>
                <c:pt idx="18819">
                  <c:v>18820</c:v>
                </c:pt>
                <c:pt idx="18820">
                  <c:v>18821</c:v>
                </c:pt>
                <c:pt idx="18821">
                  <c:v>18822</c:v>
                </c:pt>
                <c:pt idx="18822">
                  <c:v>18823</c:v>
                </c:pt>
                <c:pt idx="18823">
                  <c:v>18824</c:v>
                </c:pt>
                <c:pt idx="18824">
                  <c:v>18825</c:v>
                </c:pt>
                <c:pt idx="18825">
                  <c:v>18826</c:v>
                </c:pt>
                <c:pt idx="18826">
                  <c:v>18827</c:v>
                </c:pt>
                <c:pt idx="18827">
                  <c:v>18828</c:v>
                </c:pt>
                <c:pt idx="18828">
                  <c:v>18829</c:v>
                </c:pt>
                <c:pt idx="18829">
                  <c:v>18830</c:v>
                </c:pt>
                <c:pt idx="18830">
                  <c:v>18831</c:v>
                </c:pt>
                <c:pt idx="18831">
                  <c:v>18832</c:v>
                </c:pt>
                <c:pt idx="18832">
                  <c:v>18833</c:v>
                </c:pt>
                <c:pt idx="18833">
                  <c:v>18834</c:v>
                </c:pt>
                <c:pt idx="18834">
                  <c:v>18835</c:v>
                </c:pt>
                <c:pt idx="18835">
                  <c:v>18836</c:v>
                </c:pt>
                <c:pt idx="18836">
                  <c:v>18837</c:v>
                </c:pt>
                <c:pt idx="18837">
                  <c:v>18838</c:v>
                </c:pt>
                <c:pt idx="18838">
                  <c:v>18839</c:v>
                </c:pt>
                <c:pt idx="18839">
                  <c:v>18840</c:v>
                </c:pt>
                <c:pt idx="18840">
                  <c:v>18841</c:v>
                </c:pt>
                <c:pt idx="18841">
                  <c:v>18842</c:v>
                </c:pt>
                <c:pt idx="18842">
                  <c:v>18843</c:v>
                </c:pt>
                <c:pt idx="18843">
                  <c:v>18844</c:v>
                </c:pt>
                <c:pt idx="18844">
                  <c:v>18845</c:v>
                </c:pt>
                <c:pt idx="18845">
                  <c:v>18846</c:v>
                </c:pt>
                <c:pt idx="18846">
                  <c:v>18847</c:v>
                </c:pt>
                <c:pt idx="18847">
                  <c:v>18848</c:v>
                </c:pt>
                <c:pt idx="18848">
                  <c:v>18849</c:v>
                </c:pt>
                <c:pt idx="18849">
                  <c:v>18850</c:v>
                </c:pt>
                <c:pt idx="18850">
                  <c:v>18851</c:v>
                </c:pt>
                <c:pt idx="18851">
                  <c:v>18852</c:v>
                </c:pt>
                <c:pt idx="18852">
                  <c:v>18853</c:v>
                </c:pt>
                <c:pt idx="18853">
                  <c:v>18854</c:v>
                </c:pt>
                <c:pt idx="18854">
                  <c:v>18855</c:v>
                </c:pt>
                <c:pt idx="18855">
                  <c:v>18856</c:v>
                </c:pt>
                <c:pt idx="18856">
                  <c:v>18857</c:v>
                </c:pt>
                <c:pt idx="18857">
                  <c:v>18858</c:v>
                </c:pt>
                <c:pt idx="18858">
                  <c:v>18859</c:v>
                </c:pt>
                <c:pt idx="18859">
                  <c:v>18860</c:v>
                </c:pt>
                <c:pt idx="18860">
                  <c:v>18861</c:v>
                </c:pt>
                <c:pt idx="18861">
                  <c:v>18862</c:v>
                </c:pt>
                <c:pt idx="18862">
                  <c:v>18863</c:v>
                </c:pt>
                <c:pt idx="18863">
                  <c:v>18864</c:v>
                </c:pt>
                <c:pt idx="18864">
                  <c:v>18865</c:v>
                </c:pt>
                <c:pt idx="18865">
                  <c:v>18866</c:v>
                </c:pt>
                <c:pt idx="18866">
                  <c:v>18867</c:v>
                </c:pt>
                <c:pt idx="18867">
                  <c:v>18868</c:v>
                </c:pt>
                <c:pt idx="18868">
                  <c:v>18869</c:v>
                </c:pt>
                <c:pt idx="18869">
                  <c:v>18870</c:v>
                </c:pt>
                <c:pt idx="18870">
                  <c:v>18871</c:v>
                </c:pt>
                <c:pt idx="18871">
                  <c:v>18872</c:v>
                </c:pt>
                <c:pt idx="18872">
                  <c:v>18873</c:v>
                </c:pt>
                <c:pt idx="18873">
                  <c:v>18874</c:v>
                </c:pt>
                <c:pt idx="18874">
                  <c:v>18875</c:v>
                </c:pt>
                <c:pt idx="18875">
                  <c:v>18876</c:v>
                </c:pt>
                <c:pt idx="18876">
                  <c:v>18877</c:v>
                </c:pt>
                <c:pt idx="18877">
                  <c:v>18878</c:v>
                </c:pt>
                <c:pt idx="18878">
                  <c:v>18879</c:v>
                </c:pt>
                <c:pt idx="18879">
                  <c:v>18880</c:v>
                </c:pt>
                <c:pt idx="18880">
                  <c:v>18881</c:v>
                </c:pt>
                <c:pt idx="18881">
                  <c:v>18882</c:v>
                </c:pt>
                <c:pt idx="18882">
                  <c:v>18883</c:v>
                </c:pt>
                <c:pt idx="18883">
                  <c:v>18884</c:v>
                </c:pt>
                <c:pt idx="18884">
                  <c:v>18885</c:v>
                </c:pt>
                <c:pt idx="18885">
                  <c:v>18886</c:v>
                </c:pt>
                <c:pt idx="18886">
                  <c:v>18887</c:v>
                </c:pt>
                <c:pt idx="18887">
                  <c:v>18888</c:v>
                </c:pt>
                <c:pt idx="18888">
                  <c:v>18889</c:v>
                </c:pt>
                <c:pt idx="18889">
                  <c:v>18890</c:v>
                </c:pt>
                <c:pt idx="18890">
                  <c:v>18891</c:v>
                </c:pt>
                <c:pt idx="18891">
                  <c:v>18892</c:v>
                </c:pt>
                <c:pt idx="18892">
                  <c:v>18893</c:v>
                </c:pt>
                <c:pt idx="18893">
                  <c:v>18894</c:v>
                </c:pt>
                <c:pt idx="18894">
                  <c:v>18895</c:v>
                </c:pt>
                <c:pt idx="18895">
                  <c:v>18896</c:v>
                </c:pt>
                <c:pt idx="18896">
                  <c:v>18897</c:v>
                </c:pt>
                <c:pt idx="18897">
                  <c:v>18898</c:v>
                </c:pt>
                <c:pt idx="18898">
                  <c:v>18899</c:v>
                </c:pt>
                <c:pt idx="18899">
                  <c:v>18900</c:v>
                </c:pt>
                <c:pt idx="18900">
                  <c:v>18901</c:v>
                </c:pt>
                <c:pt idx="18901">
                  <c:v>18902</c:v>
                </c:pt>
                <c:pt idx="18902">
                  <c:v>18903</c:v>
                </c:pt>
                <c:pt idx="18903">
                  <c:v>18904</c:v>
                </c:pt>
                <c:pt idx="18904">
                  <c:v>18905</c:v>
                </c:pt>
                <c:pt idx="18905">
                  <c:v>18906</c:v>
                </c:pt>
                <c:pt idx="18906">
                  <c:v>18907</c:v>
                </c:pt>
                <c:pt idx="18907">
                  <c:v>18908</c:v>
                </c:pt>
                <c:pt idx="18908">
                  <c:v>18909</c:v>
                </c:pt>
                <c:pt idx="18909">
                  <c:v>18910</c:v>
                </c:pt>
                <c:pt idx="18910">
                  <c:v>18911</c:v>
                </c:pt>
                <c:pt idx="18911">
                  <c:v>18912</c:v>
                </c:pt>
                <c:pt idx="18912">
                  <c:v>18913</c:v>
                </c:pt>
                <c:pt idx="18913">
                  <c:v>18914</c:v>
                </c:pt>
                <c:pt idx="18914">
                  <c:v>18915</c:v>
                </c:pt>
                <c:pt idx="18915">
                  <c:v>18916</c:v>
                </c:pt>
                <c:pt idx="18916">
                  <c:v>18917</c:v>
                </c:pt>
                <c:pt idx="18917">
                  <c:v>18918</c:v>
                </c:pt>
                <c:pt idx="18918">
                  <c:v>18919</c:v>
                </c:pt>
                <c:pt idx="18919">
                  <c:v>18920</c:v>
                </c:pt>
                <c:pt idx="18920">
                  <c:v>18921</c:v>
                </c:pt>
                <c:pt idx="18921">
                  <c:v>18922</c:v>
                </c:pt>
                <c:pt idx="18922">
                  <c:v>18923</c:v>
                </c:pt>
                <c:pt idx="18923">
                  <c:v>18924</c:v>
                </c:pt>
                <c:pt idx="18924">
                  <c:v>18925</c:v>
                </c:pt>
                <c:pt idx="18925">
                  <c:v>18926</c:v>
                </c:pt>
                <c:pt idx="18926">
                  <c:v>18927</c:v>
                </c:pt>
                <c:pt idx="18927">
                  <c:v>18928</c:v>
                </c:pt>
                <c:pt idx="18928">
                  <c:v>18929</c:v>
                </c:pt>
                <c:pt idx="18929">
                  <c:v>18930</c:v>
                </c:pt>
                <c:pt idx="18930">
                  <c:v>18931</c:v>
                </c:pt>
                <c:pt idx="18931">
                  <c:v>18932</c:v>
                </c:pt>
                <c:pt idx="18932">
                  <c:v>18933</c:v>
                </c:pt>
                <c:pt idx="18933">
                  <c:v>18934</c:v>
                </c:pt>
                <c:pt idx="18934">
                  <c:v>18935</c:v>
                </c:pt>
                <c:pt idx="18935">
                  <c:v>18936</c:v>
                </c:pt>
                <c:pt idx="18936">
                  <c:v>18937</c:v>
                </c:pt>
                <c:pt idx="18937">
                  <c:v>18938</c:v>
                </c:pt>
                <c:pt idx="18938">
                  <c:v>18939</c:v>
                </c:pt>
                <c:pt idx="18939">
                  <c:v>18940</c:v>
                </c:pt>
                <c:pt idx="18940">
                  <c:v>18941</c:v>
                </c:pt>
                <c:pt idx="18941">
                  <c:v>18942</c:v>
                </c:pt>
                <c:pt idx="18942">
                  <c:v>18943</c:v>
                </c:pt>
                <c:pt idx="18943">
                  <c:v>18944</c:v>
                </c:pt>
                <c:pt idx="18944">
                  <c:v>18945</c:v>
                </c:pt>
                <c:pt idx="18945">
                  <c:v>18946</c:v>
                </c:pt>
                <c:pt idx="18946">
                  <c:v>18947</c:v>
                </c:pt>
                <c:pt idx="18947">
                  <c:v>18948</c:v>
                </c:pt>
                <c:pt idx="18948">
                  <c:v>18949</c:v>
                </c:pt>
                <c:pt idx="18949">
                  <c:v>18950</c:v>
                </c:pt>
                <c:pt idx="18950">
                  <c:v>18951</c:v>
                </c:pt>
                <c:pt idx="18951">
                  <c:v>18952</c:v>
                </c:pt>
                <c:pt idx="18952">
                  <c:v>18953</c:v>
                </c:pt>
                <c:pt idx="18953">
                  <c:v>18954</c:v>
                </c:pt>
                <c:pt idx="18954">
                  <c:v>18955</c:v>
                </c:pt>
                <c:pt idx="18955">
                  <c:v>18956</c:v>
                </c:pt>
                <c:pt idx="18956">
                  <c:v>18957</c:v>
                </c:pt>
                <c:pt idx="18957">
                  <c:v>18958</c:v>
                </c:pt>
                <c:pt idx="18958">
                  <c:v>18959</c:v>
                </c:pt>
                <c:pt idx="18959">
                  <c:v>18960</c:v>
                </c:pt>
                <c:pt idx="18960">
                  <c:v>18961</c:v>
                </c:pt>
                <c:pt idx="18961">
                  <c:v>18962</c:v>
                </c:pt>
                <c:pt idx="18962">
                  <c:v>18963</c:v>
                </c:pt>
                <c:pt idx="18963">
                  <c:v>18964</c:v>
                </c:pt>
                <c:pt idx="18964">
                  <c:v>18965</c:v>
                </c:pt>
                <c:pt idx="18965">
                  <c:v>18966</c:v>
                </c:pt>
                <c:pt idx="18966">
                  <c:v>18967</c:v>
                </c:pt>
                <c:pt idx="18967">
                  <c:v>18968</c:v>
                </c:pt>
                <c:pt idx="18968">
                  <c:v>18969</c:v>
                </c:pt>
                <c:pt idx="18969">
                  <c:v>18970</c:v>
                </c:pt>
                <c:pt idx="18970">
                  <c:v>18971</c:v>
                </c:pt>
                <c:pt idx="18971">
                  <c:v>18972</c:v>
                </c:pt>
                <c:pt idx="18972">
                  <c:v>18973</c:v>
                </c:pt>
                <c:pt idx="18973">
                  <c:v>18974</c:v>
                </c:pt>
                <c:pt idx="18974">
                  <c:v>18975</c:v>
                </c:pt>
                <c:pt idx="18975">
                  <c:v>18976</c:v>
                </c:pt>
                <c:pt idx="18976">
                  <c:v>18977</c:v>
                </c:pt>
                <c:pt idx="18977">
                  <c:v>18978</c:v>
                </c:pt>
                <c:pt idx="18978">
                  <c:v>18979</c:v>
                </c:pt>
                <c:pt idx="18979">
                  <c:v>18980</c:v>
                </c:pt>
                <c:pt idx="18980">
                  <c:v>18981</c:v>
                </c:pt>
                <c:pt idx="18981">
                  <c:v>18982</c:v>
                </c:pt>
                <c:pt idx="18982">
                  <c:v>18983</c:v>
                </c:pt>
                <c:pt idx="18983">
                  <c:v>18984</c:v>
                </c:pt>
                <c:pt idx="18984">
                  <c:v>18985</c:v>
                </c:pt>
                <c:pt idx="18985">
                  <c:v>18986</c:v>
                </c:pt>
                <c:pt idx="18986">
                  <c:v>18987</c:v>
                </c:pt>
                <c:pt idx="18987">
                  <c:v>18988</c:v>
                </c:pt>
                <c:pt idx="18988">
                  <c:v>18989</c:v>
                </c:pt>
                <c:pt idx="18989">
                  <c:v>18990</c:v>
                </c:pt>
                <c:pt idx="18990">
                  <c:v>18991</c:v>
                </c:pt>
                <c:pt idx="18991">
                  <c:v>18992</c:v>
                </c:pt>
                <c:pt idx="18992">
                  <c:v>18993</c:v>
                </c:pt>
                <c:pt idx="18993">
                  <c:v>18994</c:v>
                </c:pt>
                <c:pt idx="18994">
                  <c:v>18995</c:v>
                </c:pt>
                <c:pt idx="18995">
                  <c:v>18996</c:v>
                </c:pt>
                <c:pt idx="18996">
                  <c:v>18997</c:v>
                </c:pt>
                <c:pt idx="18997">
                  <c:v>18998</c:v>
                </c:pt>
                <c:pt idx="18998">
                  <c:v>18999</c:v>
                </c:pt>
                <c:pt idx="18999">
                  <c:v>19000</c:v>
                </c:pt>
                <c:pt idx="19000">
                  <c:v>19001</c:v>
                </c:pt>
                <c:pt idx="19001">
                  <c:v>19002</c:v>
                </c:pt>
                <c:pt idx="19002">
                  <c:v>19003</c:v>
                </c:pt>
                <c:pt idx="19003">
                  <c:v>19004</c:v>
                </c:pt>
                <c:pt idx="19004">
                  <c:v>19005</c:v>
                </c:pt>
                <c:pt idx="19005">
                  <c:v>19006</c:v>
                </c:pt>
                <c:pt idx="19006">
                  <c:v>19007</c:v>
                </c:pt>
                <c:pt idx="19007">
                  <c:v>19008</c:v>
                </c:pt>
                <c:pt idx="19008">
                  <c:v>19009</c:v>
                </c:pt>
                <c:pt idx="19009">
                  <c:v>19010</c:v>
                </c:pt>
                <c:pt idx="19010">
                  <c:v>19011</c:v>
                </c:pt>
                <c:pt idx="19011">
                  <c:v>19012</c:v>
                </c:pt>
                <c:pt idx="19012">
                  <c:v>19013</c:v>
                </c:pt>
                <c:pt idx="19013">
                  <c:v>19014</c:v>
                </c:pt>
                <c:pt idx="19014">
                  <c:v>19015</c:v>
                </c:pt>
                <c:pt idx="19015">
                  <c:v>19016</c:v>
                </c:pt>
                <c:pt idx="19016">
                  <c:v>19017</c:v>
                </c:pt>
                <c:pt idx="19017">
                  <c:v>19018</c:v>
                </c:pt>
                <c:pt idx="19018">
                  <c:v>19019</c:v>
                </c:pt>
                <c:pt idx="19019">
                  <c:v>19020</c:v>
                </c:pt>
                <c:pt idx="19020">
                  <c:v>19021</c:v>
                </c:pt>
                <c:pt idx="19021">
                  <c:v>19022</c:v>
                </c:pt>
                <c:pt idx="19022">
                  <c:v>19023</c:v>
                </c:pt>
                <c:pt idx="19023">
                  <c:v>19024</c:v>
                </c:pt>
                <c:pt idx="19024">
                  <c:v>19025</c:v>
                </c:pt>
                <c:pt idx="19025">
                  <c:v>19026</c:v>
                </c:pt>
                <c:pt idx="19026">
                  <c:v>19027</c:v>
                </c:pt>
                <c:pt idx="19027">
                  <c:v>19028</c:v>
                </c:pt>
                <c:pt idx="19028">
                  <c:v>19029</c:v>
                </c:pt>
                <c:pt idx="19029">
                  <c:v>19030</c:v>
                </c:pt>
                <c:pt idx="19030">
                  <c:v>19031</c:v>
                </c:pt>
                <c:pt idx="19031">
                  <c:v>19032</c:v>
                </c:pt>
                <c:pt idx="19032">
                  <c:v>19033</c:v>
                </c:pt>
                <c:pt idx="19033">
                  <c:v>19034</c:v>
                </c:pt>
                <c:pt idx="19034">
                  <c:v>19035</c:v>
                </c:pt>
                <c:pt idx="19035">
                  <c:v>19036</c:v>
                </c:pt>
                <c:pt idx="19036">
                  <c:v>19037</c:v>
                </c:pt>
                <c:pt idx="19037">
                  <c:v>19038</c:v>
                </c:pt>
                <c:pt idx="19038">
                  <c:v>19039</c:v>
                </c:pt>
                <c:pt idx="19039">
                  <c:v>19040</c:v>
                </c:pt>
                <c:pt idx="19040">
                  <c:v>19041</c:v>
                </c:pt>
                <c:pt idx="19041">
                  <c:v>19042</c:v>
                </c:pt>
                <c:pt idx="19042">
                  <c:v>19043</c:v>
                </c:pt>
                <c:pt idx="19043">
                  <c:v>19044</c:v>
                </c:pt>
                <c:pt idx="19044">
                  <c:v>19045</c:v>
                </c:pt>
                <c:pt idx="19045">
                  <c:v>19046</c:v>
                </c:pt>
                <c:pt idx="19046">
                  <c:v>19047</c:v>
                </c:pt>
                <c:pt idx="19047">
                  <c:v>19048</c:v>
                </c:pt>
                <c:pt idx="19048">
                  <c:v>19049</c:v>
                </c:pt>
                <c:pt idx="19049">
                  <c:v>19050</c:v>
                </c:pt>
                <c:pt idx="19050">
                  <c:v>19051</c:v>
                </c:pt>
                <c:pt idx="19051">
                  <c:v>19052</c:v>
                </c:pt>
                <c:pt idx="19052">
                  <c:v>19053</c:v>
                </c:pt>
                <c:pt idx="19053">
                  <c:v>19054</c:v>
                </c:pt>
                <c:pt idx="19054">
                  <c:v>19055</c:v>
                </c:pt>
                <c:pt idx="19055">
                  <c:v>19056</c:v>
                </c:pt>
                <c:pt idx="19056">
                  <c:v>19057</c:v>
                </c:pt>
                <c:pt idx="19057">
                  <c:v>19058</c:v>
                </c:pt>
                <c:pt idx="19058">
                  <c:v>19059</c:v>
                </c:pt>
                <c:pt idx="19059">
                  <c:v>19060</c:v>
                </c:pt>
                <c:pt idx="19060">
                  <c:v>19061</c:v>
                </c:pt>
                <c:pt idx="19061">
                  <c:v>19062</c:v>
                </c:pt>
                <c:pt idx="19062">
                  <c:v>19063</c:v>
                </c:pt>
                <c:pt idx="19063">
                  <c:v>19064</c:v>
                </c:pt>
                <c:pt idx="19064">
                  <c:v>19065</c:v>
                </c:pt>
                <c:pt idx="19065">
                  <c:v>19066</c:v>
                </c:pt>
                <c:pt idx="19066">
                  <c:v>19067</c:v>
                </c:pt>
                <c:pt idx="19067">
                  <c:v>19068</c:v>
                </c:pt>
                <c:pt idx="19068">
                  <c:v>19069</c:v>
                </c:pt>
                <c:pt idx="19069">
                  <c:v>19070</c:v>
                </c:pt>
                <c:pt idx="19070">
                  <c:v>19071</c:v>
                </c:pt>
                <c:pt idx="19071">
                  <c:v>19072</c:v>
                </c:pt>
                <c:pt idx="19072">
                  <c:v>19073</c:v>
                </c:pt>
                <c:pt idx="19073">
                  <c:v>19074</c:v>
                </c:pt>
                <c:pt idx="19074">
                  <c:v>19075</c:v>
                </c:pt>
                <c:pt idx="19075">
                  <c:v>19076</c:v>
                </c:pt>
                <c:pt idx="19076">
                  <c:v>19077</c:v>
                </c:pt>
                <c:pt idx="19077">
                  <c:v>19078</c:v>
                </c:pt>
                <c:pt idx="19078">
                  <c:v>19079</c:v>
                </c:pt>
                <c:pt idx="19079">
                  <c:v>19080</c:v>
                </c:pt>
                <c:pt idx="19080">
                  <c:v>19081</c:v>
                </c:pt>
                <c:pt idx="19081">
                  <c:v>19082</c:v>
                </c:pt>
                <c:pt idx="19082">
                  <c:v>19083</c:v>
                </c:pt>
                <c:pt idx="19083">
                  <c:v>19084</c:v>
                </c:pt>
                <c:pt idx="19084">
                  <c:v>19085</c:v>
                </c:pt>
                <c:pt idx="19085">
                  <c:v>19086</c:v>
                </c:pt>
                <c:pt idx="19086">
                  <c:v>19087</c:v>
                </c:pt>
                <c:pt idx="19087">
                  <c:v>19088</c:v>
                </c:pt>
                <c:pt idx="19088">
                  <c:v>19089</c:v>
                </c:pt>
                <c:pt idx="19089">
                  <c:v>19090</c:v>
                </c:pt>
                <c:pt idx="19090">
                  <c:v>19091</c:v>
                </c:pt>
                <c:pt idx="19091">
                  <c:v>19092</c:v>
                </c:pt>
                <c:pt idx="19092">
                  <c:v>19093</c:v>
                </c:pt>
                <c:pt idx="19093">
                  <c:v>19094</c:v>
                </c:pt>
                <c:pt idx="19094">
                  <c:v>19095</c:v>
                </c:pt>
                <c:pt idx="19095">
                  <c:v>19096</c:v>
                </c:pt>
                <c:pt idx="19096">
                  <c:v>19097</c:v>
                </c:pt>
                <c:pt idx="19097">
                  <c:v>19098</c:v>
                </c:pt>
                <c:pt idx="19098">
                  <c:v>19099</c:v>
                </c:pt>
                <c:pt idx="19099">
                  <c:v>19100</c:v>
                </c:pt>
                <c:pt idx="19100">
                  <c:v>19101</c:v>
                </c:pt>
                <c:pt idx="19101">
                  <c:v>19102</c:v>
                </c:pt>
                <c:pt idx="19102">
                  <c:v>19103</c:v>
                </c:pt>
                <c:pt idx="19103">
                  <c:v>19104</c:v>
                </c:pt>
                <c:pt idx="19104">
                  <c:v>19105</c:v>
                </c:pt>
                <c:pt idx="19105">
                  <c:v>19106</c:v>
                </c:pt>
                <c:pt idx="19106">
                  <c:v>19107</c:v>
                </c:pt>
                <c:pt idx="19107">
                  <c:v>19108</c:v>
                </c:pt>
                <c:pt idx="19108">
                  <c:v>19109</c:v>
                </c:pt>
                <c:pt idx="19109">
                  <c:v>19110</c:v>
                </c:pt>
                <c:pt idx="19110">
                  <c:v>19111</c:v>
                </c:pt>
                <c:pt idx="19111">
                  <c:v>19112</c:v>
                </c:pt>
                <c:pt idx="19112">
                  <c:v>19113</c:v>
                </c:pt>
                <c:pt idx="19113">
                  <c:v>19114</c:v>
                </c:pt>
                <c:pt idx="19114">
                  <c:v>19115</c:v>
                </c:pt>
                <c:pt idx="19115">
                  <c:v>19116</c:v>
                </c:pt>
                <c:pt idx="19116">
                  <c:v>19117</c:v>
                </c:pt>
                <c:pt idx="19117">
                  <c:v>19118</c:v>
                </c:pt>
                <c:pt idx="19118">
                  <c:v>19119</c:v>
                </c:pt>
                <c:pt idx="19119">
                  <c:v>19120</c:v>
                </c:pt>
                <c:pt idx="19120">
                  <c:v>19121</c:v>
                </c:pt>
                <c:pt idx="19121">
                  <c:v>19122</c:v>
                </c:pt>
                <c:pt idx="19122">
                  <c:v>19123</c:v>
                </c:pt>
                <c:pt idx="19123">
                  <c:v>19124</c:v>
                </c:pt>
                <c:pt idx="19124">
                  <c:v>19125</c:v>
                </c:pt>
                <c:pt idx="19125">
                  <c:v>19126</c:v>
                </c:pt>
                <c:pt idx="19126">
                  <c:v>19127</c:v>
                </c:pt>
                <c:pt idx="19127">
                  <c:v>19128</c:v>
                </c:pt>
                <c:pt idx="19128">
                  <c:v>19129</c:v>
                </c:pt>
                <c:pt idx="19129">
                  <c:v>19130</c:v>
                </c:pt>
                <c:pt idx="19130">
                  <c:v>19131</c:v>
                </c:pt>
                <c:pt idx="19131">
                  <c:v>19132</c:v>
                </c:pt>
                <c:pt idx="19132">
                  <c:v>19133</c:v>
                </c:pt>
                <c:pt idx="19133">
                  <c:v>19134</c:v>
                </c:pt>
                <c:pt idx="19134">
                  <c:v>19135</c:v>
                </c:pt>
                <c:pt idx="19135">
                  <c:v>19136</c:v>
                </c:pt>
                <c:pt idx="19136">
                  <c:v>19137</c:v>
                </c:pt>
                <c:pt idx="19137">
                  <c:v>19138</c:v>
                </c:pt>
                <c:pt idx="19138">
                  <c:v>19139</c:v>
                </c:pt>
                <c:pt idx="19139">
                  <c:v>19140</c:v>
                </c:pt>
                <c:pt idx="19140">
                  <c:v>19141</c:v>
                </c:pt>
                <c:pt idx="19141">
                  <c:v>19142</c:v>
                </c:pt>
                <c:pt idx="19142">
                  <c:v>19143</c:v>
                </c:pt>
                <c:pt idx="19143">
                  <c:v>19144</c:v>
                </c:pt>
                <c:pt idx="19144">
                  <c:v>19145</c:v>
                </c:pt>
                <c:pt idx="19145">
                  <c:v>19146</c:v>
                </c:pt>
                <c:pt idx="19146">
                  <c:v>19147</c:v>
                </c:pt>
                <c:pt idx="19147">
                  <c:v>19148</c:v>
                </c:pt>
                <c:pt idx="19148">
                  <c:v>19149</c:v>
                </c:pt>
                <c:pt idx="19149">
                  <c:v>19150</c:v>
                </c:pt>
                <c:pt idx="19150">
                  <c:v>19151</c:v>
                </c:pt>
                <c:pt idx="19151">
                  <c:v>19152</c:v>
                </c:pt>
                <c:pt idx="19152">
                  <c:v>19153</c:v>
                </c:pt>
                <c:pt idx="19153">
                  <c:v>19154</c:v>
                </c:pt>
                <c:pt idx="19154">
                  <c:v>19155</c:v>
                </c:pt>
                <c:pt idx="19155">
                  <c:v>19156</c:v>
                </c:pt>
                <c:pt idx="19156">
                  <c:v>19157</c:v>
                </c:pt>
                <c:pt idx="19157">
                  <c:v>19158</c:v>
                </c:pt>
                <c:pt idx="19158">
                  <c:v>19159</c:v>
                </c:pt>
                <c:pt idx="19159">
                  <c:v>19160</c:v>
                </c:pt>
                <c:pt idx="19160">
                  <c:v>19161</c:v>
                </c:pt>
                <c:pt idx="19161">
                  <c:v>19162</c:v>
                </c:pt>
                <c:pt idx="19162">
                  <c:v>19163</c:v>
                </c:pt>
                <c:pt idx="19163">
                  <c:v>19164</c:v>
                </c:pt>
                <c:pt idx="19164">
                  <c:v>19165</c:v>
                </c:pt>
                <c:pt idx="19165">
                  <c:v>19166</c:v>
                </c:pt>
                <c:pt idx="19166">
                  <c:v>19167</c:v>
                </c:pt>
                <c:pt idx="19167">
                  <c:v>19168</c:v>
                </c:pt>
                <c:pt idx="19168">
                  <c:v>19169</c:v>
                </c:pt>
                <c:pt idx="19169">
                  <c:v>19170</c:v>
                </c:pt>
                <c:pt idx="19170">
                  <c:v>19171</c:v>
                </c:pt>
                <c:pt idx="19171">
                  <c:v>19172</c:v>
                </c:pt>
                <c:pt idx="19172">
                  <c:v>19173</c:v>
                </c:pt>
                <c:pt idx="19173">
                  <c:v>19174</c:v>
                </c:pt>
                <c:pt idx="19174">
                  <c:v>19175</c:v>
                </c:pt>
                <c:pt idx="19175">
                  <c:v>19176</c:v>
                </c:pt>
                <c:pt idx="19176">
                  <c:v>19177</c:v>
                </c:pt>
                <c:pt idx="19177">
                  <c:v>19178</c:v>
                </c:pt>
                <c:pt idx="19178">
                  <c:v>19179</c:v>
                </c:pt>
                <c:pt idx="19179">
                  <c:v>19180</c:v>
                </c:pt>
                <c:pt idx="19180">
                  <c:v>19181</c:v>
                </c:pt>
                <c:pt idx="19181">
                  <c:v>19182</c:v>
                </c:pt>
                <c:pt idx="19182">
                  <c:v>19183</c:v>
                </c:pt>
                <c:pt idx="19183">
                  <c:v>19184</c:v>
                </c:pt>
                <c:pt idx="19184">
                  <c:v>19185</c:v>
                </c:pt>
                <c:pt idx="19185">
                  <c:v>19186</c:v>
                </c:pt>
                <c:pt idx="19186">
                  <c:v>19187</c:v>
                </c:pt>
                <c:pt idx="19187">
                  <c:v>19188</c:v>
                </c:pt>
                <c:pt idx="19188">
                  <c:v>19189</c:v>
                </c:pt>
                <c:pt idx="19189">
                  <c:v>19190</c:v>
                </c:pt>
                <c:pt idx="19190">
                  <c:v>19191</c:v>
                </c:pt>
                <c:pt idx="19191">
                  <c:v>19192</c:v>
                </c:pt>
                <c:pt idx="19192">
                  <c:v>19193</c:v>
                </c:pt>
                <c:pt idx="19193">
                  <c:v>19194</c:v>
                </c:pt>
                <c:pt idx="19194">
                  <c:v>19195</c:v>
                </c:pt>
                <c:pt idx="19195">
                  <c:v>19196</c:v>
                </c:pt>
                <c:pt idx="19196">
                  <c:v>19197</c:v>
                </c:pt>
                <c:pt idx="19197">
                  <c:v>19198</c:v>
                </c:pt>
                <c:pt idx="19198">
                  <c:v>19199</c:v>
                </c:pt>
                <c:pt idx="19199">
                  <c:v>19200</c:v>
                </c:pt>
                <c:pt idx="19200">
                  <c:v>19201</c:v>
                </c:pt>
                <c:pt idx="19201">
                  <c:v>19202</c:v>
                </c:pt>
                <c:pt idx="19202">
                  <c:v>19203</c:v>
                </c:pt>
                <c:pt idx="19203">
                  <c:v>19204</c:v>
                </c:pt>
                <c:pt idx="19204">
                  <c:v>19205</c:v>
                </c:pt>
                <c:pt idx="19205">
                  <c:v>19206</c:v>
                </c:pt>
                <c:pt idx="19206">
                  <c:v>19207</c:v>
                </c:pt>
                <c:pt idx="19207">
                  <c:v>19208</c:v>
                </c:pt>
                <c:pt idx="19208">
                  <c:v>19209</c:v>
                </c:pt>
                <c:pt idx="19209">
                  <c:v>19210</c:v>
                </c:pt>
                <c:pt idx="19210">
                  <c:v>19211</c:v>
                </c:pt>
                <c:pt idx="19211">
                  <c:v>19212</c:v>
                </c:pt>
                <c:pt idx="19212">
                  <c:v>19213</c:v>
                </c:pt>
                <c:pt idx="19213">
                  <c:v>19214</c:v>
                </c:pt>
                <c:pt idx="19214">
                  <c:v>19215</c:v>
                </c:pt>
                <c:pt idx="19215">
                  <c:v>19216</c:v>
                </c:pt>
                <c:pt idx="19216">
                  <c:v>19217</c:v>
                </c:pt>
                <c:pt idx="19217">
                  <c:v>19218</c:v>
                </c:pt>
                <c:pt idx="19218">
                  <c:v>19219</c:v>
                </c:pt>
                <c:pt idx="19219">
                  <c:v>19220</c:v>
                </c:pt>
                <c:pt idx="19220">
                  <c:v>19221</c:v>
                </c:pt>
                <c:pt idx="19221">
                  <c:v>19222</c:v>
                </c:pt>
                <c:pt idx="19222">
                  <c:v>19223</c:v>
                </c:pt>
                <c:pt idx="19223">
                  <c:v>19224</c:v>
                </c:pt>
                <c:pt idx="19224">
                  <c:v>19225</c:v>
                </c:pt>
                <c:pt idx="19225">
                  <c:v>19226</c:v>
                </c:pt>
                <c:pt idx="19226">
                  <c:v>19227</c:v>
                </c:pt>
                <c:pt idx="19227">
                  <c:v>19228</c:v>
                </c:pt>
                <c:pt idx="19228">
                  <c:v>19229</c:v>
                </c:pt>
                <c:pt idx="19229">
                  <c:v>19230</c:v>
                </c:pt>
                <c:pt idx="19230">
                  <c:v>19231</c:v>
                </c:pt>
                <c:pt idx="19231">
                  <c:v>19232</c:v>
                </c:pt>
                <c:pt idx="19232">
                  <c:v>19233</c:v>
                </c:pt>
                <c:pt idx="19233">
                  <c:v>19234</c:v>
                </c:pt>
                <c:pt idx="19234">
                  <c:v>19235</c:v>
                </c:pt>
                <c:pt idx="19235">
                  <c:v>19236</c:v>
                </c:pt>
                <c:pt idx="19236">
                  <c:v>19237</c:v>
                </c:pt>
                <c:pt idx="19237">
                  <c:v>19238</c:v>
                </c:pt>
                <c:pt idx="19238">
                  <c:v>19239</c:v>
                </c:pt>
                <c:pt idx="19239">
                  <c:v>19240</c:v>
                </c:pt>
                <c:pt idx="19240">
                  <c:v>19241</c:v>
                </c:pt>
                <c:pt idx="19241">
                  <c:v>19242</c:v>
                </c:pt>
                <c:pt idx="19242">
                  <c:v>19243</c:v>
                </c:pt>
                <c:pt idx="19243">
                  <c:v>19244</c:v>
                </c:pt>
                <c:pt idx="19244">
                  <c:v>19245</c:v>
                </c:pt>
                <c:pt idx="19245">
                  <c:v>19246</c:v>
                </c:pt>
                <c:pt idx="19246">
                  <c:v>19247</c:v>
                </c:pt>
                <c:pt idx="19247">
                  <c:v>19248</c:v>
                </c:pt>
                <c:pt idx="19248">
                  <c:v>19249</c:v>
                </c:pt>
                <c:pt idx="19249">
                  <c:v>19250</c:v>
                </c:pt>
                <c:pt idx="19250">
                  <c:v>19251</c:v>
                </c:pt>
                <c:pt idx="19251">
                  <c:v>19252</c:v>
                </c:pt>
                <c:pt idx="19252">
                  <c:v>19253</c:v>
                </c:pt>
                <c:pt idx="19253">
                  <c:v>19254</c:v>
                </c:pt>
                <c:pt idx="19254">
                  <c:v>19255</c:v>
                </c:pt>
                <c:pt idx="19255">
                  <c:v>19256</c:v>
                </c:pt>
                <c:pt idx="19256">
                  <c:v>19257</c:v>
                </c:pt>
                <c:pt idx="19257">
                  <c:v>19258</c:v>
                </c:pt>
                <c:pt idx="19258">
                  <c:v>19259</c:v>
                </c:pt>
                <c:pt idx="19259">
                  <c:v>19260</c:v>
                </c:pt>
                <c:pt idx="19260">
                  <c:v>19261</c:v>
                </c:pt>
                <c:pt idx="19261">
                  <c:v>19262</c:v>
                </c:pt>
                <c:pt idx="19262">
                  <c:v>19263</c:v>
                </c:pt>
                <c:pt idx="19263">
                  <c:v>19264</c:v>
                </c:pt>
                <c:pt idx="19264">
                  <c:v>19265</c:v>
                </c:pt>
                <c:pt idx="19265">
                  <c:v>19266</c:v>
                </c:pt>
                <c:pt idx="19266">
                  <c:v>19267</c:v>
                </c:pt>
                <c:pt idx="19267">
                  <c:v>19268</c:v>
                </c:pt>
                <c:pt idx="19268">
                  <c:v>19269</c:v>
                </c:pt>
                <c:pt idx="19269">
                  <c:v>19270</c:v>
                </c:pt>
                <c:pt idx="19270">
                  <c:v>19271</c:v>
                </c:pt>
                <c:pt idx="19271">
                  <c:v>19272</c:v>
                </c:pt>
                <c:pt idx="19272">
                  <c:v>19273</c:v>
                </c:pt>
                <c:pt idx="19273">
                  <c:v>19274</c:v>
                </c:pt>
                <c:pt idx="19274">
                  <c:v>19275</c:v>
                </c:pt>
                <c:pt idx="19275">
                  <c:v>19276</c:v>
                </c:pt>
                <c:pt idx="19276">
                  <c:v>19277</c:v>
                </c:pt>
                <c:pt idx="19277">
                  <c:v>19278</c:v>
                </c:pt>
                <c:pt idx="19278">
                  <c:v>19279</c:v>
                </c:pt>
                <c:pt idx="19279">
                  <c:v>19280</c:v>
                </c:pt>
                <c:pt idx="19280">
                  <c:v>19281</c:v>
                </c:pt>
                <c:pt idx="19281">
                  <c:v>19282</c:v>
                </c:pt>
                <c:pt idx="19282">
                  <c:v>19283</c:v>
                </c:pt>
                <c:pt idx="19283">
                  <c:v>19284</c:v>
                </c:pt>
                <c:pt idx="19284">
                  <c:v>19285</c:v>
                </c:pt>
                <c:pt idx="19285">
                  <c:v>19286</c:v>
                </c:pt>
                <c:pt idx="19286">
                  <c:v>19287</c:v>
                </c:pt>
                <c:pt idx="19287">
                  <c:v>19288</c:v>
                </c:pt>
                <c:pt idx="19288">
                  <c:v>19289</c:v>
                </c:pt>
                <c:pt idx="19289">
                  <c:v>19290</c:v>
                </c:pt>
                <c:pt idx="19290">
                  <c:v>19291</c:v>
                </c:pt>
                <c:pt idx="19291">
                  <c:v>19292</c:v>
                </c:pt>
                <c:pt idx="19292">
                  <c:v>19293</c:v>
                </c:pt>
                <c:pt idx="19293">
                  <c:v>19294</c:v>
                </c:pt>
                <c:pt idx="19294">
                  <c:v>19295</c:v>
                </c:pt>
                <c:pt idx="19295">
                  <c:v>19296</c:v>
                </c:pt>
                <c:pt idx="19296">
                  <c:v>19297</c:v>
                </c:pt>
                <c:pt idx="19297">
                  <c:v>19298</c:v>
                </c:pt>
                <c:pt idx="19298">
                  <c:v>19299</c:v>
                </c:pt>
                <c:pt idx="19299">
                  <c:v>19300</c:v>
                </c:pt>
                <c:pt idx="19300">
                  <c:v>19301</c:v>
                </c:pt>
                <c:pt idx="19301">
                  <c:v>19302</c:v>
                </c:pt>
                <c:pt idx="19302">
                  <c:v>19303</c:v>
                </c:pt>
                <c:pt idx="19303">
                  <c:v>19304</c:v>
                </c:pt>
                <c:pt idx="19304">
                  <c:v>19305</c:v>
                </c:pt>
                <c:pt idx="19305">
                  <c:v>19306</c:v>
                </c:pt>
                <c:pt idx="19306">
                  <c:v>19307</c:v>
                </c:pt>
                <c:pt idx="19307">
                  <c:v>19308</c:v>
                </c:pt>
                <c:pt idx="19308">
                  <c:v>19309</c:v>
                </c:pt>
                <c:pt idx="19309">
                  <c:v>19310</c:v>
                </c:pt>
                <c:pt idx="19310">
                  <c:v>19311</c:v>
                </c:pt>
                <c:pt idx="19311">
                  <c:v>19312</c:v>
                </c:pt>
                <c:pt idx="19312">
                  <c:v>19313</c:v>
                </c:pt>
                <c:pt idx="19313">
                  <c:v>19314</c:v>
                </c:pt>
                <c:pt idx="19314">
                  <c:v>19315</c:v>
                </c:pt>
                <c:pt idx="19315">
                  <c:v>19316</c:v>
                </c:pt>
                <c:pt idx="19316">
                  <c:v>19317</c:v>
                </c:pt>
                <c:pt idx="19317">
                  <c:v>19318</c:v>
                </c:pt>
                <c:pt idx="19318">
                  <c:v>19319</c:v>
                </c:pt>
                <c:pt idx="19319">
                  <c:v>19320</c:v>
                </c:pt>
                <c:pt idx="19320">
                  <c:v>19321</c:v>
                </c:pt>
                <c:pt idx="19321">
                  <c:v>19322</c:v>
                </c:pt>
                <c:pt idx="19322">
                  <c:v>19323</c:v>
                </c:pt>
                <c:pt idx="19323">
                  <c:v>19324</c:v>
                </c:pt>
                <c:pt idx="19324">
                  <c:v>19325</c:v>
                </c:pt>
                <c:pt idx="19325">
                  <c:v>19326</c:v>
                </c:pt>
                <c:pt idx="19326">
                  <c:v>19327</c:v>
                </c:pt>
                <c:pt idx="19327">
                  <c:v>19328</c:v>
                </c:pt>
                <c:pt idx="19328">
                  <c:v>19329</c:v>
                </c:pt>
                <c:pt idx="19329">
                  <c:v>19330</c:v>
                </c:pt>
                <c:pt idx="19330">
                  <c:v>19331</c:v>
                </c:pt>
                <c:pt idx="19331">
                  <c:v>19332</c:v>
                </c:pt>
                <c:pt idx="19332">
                  <c:v>19333</c:v>
                </c:pt>
                <c:pt idx="19333">
                  <c:v>19334</c:v>
                </c:pt>
                <c:pt idx="19334">
                  <c:v>19335</c:v>
                </c:pt>
                <c:pt idx="19335">
                  <c:v>19336</c:v>
                </c:pt>
                <c:pt idx="19336">
                  <c:v>19337</c:v>
                </c:pt>
                <c:pt idx="19337">
                  <c:v>19338</c:v>
                </c:pt>
                <c:pt idx="19338">
                  <c:v>19339</c:v>
                </c:pt>
                <c:pt idx="19339">
                  <c:v>19340</c:v>
                </c:pt>
                <c:pt idx="19340">
                  <c:v>19341</c:v>
                </c:pt>
                <c:pt idx="19341">
                  <c:v>19342</c:v>
                </c:pt>
                <c:pt idx="19342">
                  <c:v>19343</c:v>
                </c:pt>
                <c:pt idx="19343">
                  <c:v>19344</c:v>
                </c:pt>
                <c:pt idx="19344">
                  <c:v>19345</c:v>
                </c:pt>
                <c:pt idx="19345">
                  <c:v>19346</c:v>
                </c:pt>
                <c:pt idx="19346">
                  <c:v>19347</c:v>
                </c:pt>
                <c:pt idx="19347">
                  <c:v>19348</c:v>
                </c:pt>
                <c:pt idx="19348">
                  <c:v>19349</c:v>
                </c:pt>
                <c:pt idx="19349">
                  <c:v>19350</c:v>
                </c:pt>
                <c:pt idx="19350">
                  <c:v>19351</c:v>
                </c:pt>
                <c:pt idx="19351">
                  <c:v>19352</c:v>
                </c:pt>
                <c:pt idx="19352">
                  <c:v>19353</c:v>
                </c:pt>
                <c:pt idx="19353">
                  <c:v>19354</c:v>
                </c:pt>
                <c:pt idx="19354">
                  <c:v>19355</c:v>
                </c:pt>
                <c:pt idx="19355">
                  <c:v>19356</c:v>
                </c:pt>
                <c:pt idx="19356">
                  <c:v>19357</c:v>
                </c:pt>
                <c:pt idx="19357">
                  <c:v>19358</c:v>
                </c:pt>
                <c:pt idx="19358">
                  <c:v>19359</c:v>
                </c:pt>
                <c:pt idx="19359">
                  <c:v>19360</c:v>
                </c:pt>
                <c:pt idx="19360">
                  <c:v>19361</c:v>
                </c:pt>
                <c:pt idx="19361">
                  <c:v>19362</c:v>
                </c:pt>
                <c:pt idx="19362">
                  <c:v>19363</c:v>
                </c:pt>
                <c:pt idx="19363">
                  <c:v>19364</c:v>
                </c:pt>
                <c:pt idx="19364">
                  <c:v>19365</c:v>
                </c:pt>
                <c:pt idx="19365">
                  <c:v>19366</c:v>
                </c:pt>
                <c:pt idx="19366">
                  <c:v>19367</c:v>
                </c:pt>
                <c:pt idx="19367">
                  <c:v>19368</c:v>
                </c:pt>
                <c:pt idx="19368">
                  <c:v>19369</c:v>
                </c:pt>
                <c:pt idx="19369">
                  <c:v>19370</c:v>
                </c:pt>
                <c:pt idx="19370">
                  <c:v>19371</c:v>
                </c:pt>
                <c:pt idx="19371">
                  <c:v>19372</c:v>
                </c:pt>
                <c:pt idx="19372">
                  <c:v>19373</c:v>
                </c:pt>
                <c:pt idx="19373">
                  <c:v>19374</c:v>
                </c:pt>
                <c:pt idx="19374">
                  <c:v>19375</c:v>
                </c:pt>
                <c:pt idx="19375">
                  <c:v>19376</c:v>
                </c:pt>
                <c:pt idx="19376">
                  <c:v>19377</c:v>
                </c:pt>
                <c:pt idx="19377">
                  <c:v>19378</c:v>
                </c:pt>
                <c:pt idx="19378">
                  <c:v>19379</c:v>
                </c:pt>
                <c:pt idx="19379">
                  <c:v>19380</c:v>
                </c:pt>
                <c:pt idx="19380">
                  <c:v>19381</c:v>
                </c:pt>
                <c:pt idx="19381">
                  <c:v>19382</c:v>
                </c:pt>
                <c:pt idx="19382">
                  <c:v>19383</c:v>
                </c:pt>
                <c:pt idx="19383">
                  <c:v>19384</c:v>
                </c:pt>
                <c:pt idx="19384">
                  <c:v>19385</c:v>
                </c:pt>
                <c:pt idx="19385">
                  <c:v>19386</c:v>
                </c:pt>
                <c:pt idx="19386">
                  <c:v>19387</c:v>
                </c:pt>
                <c:pt idx="19387">
                  <c:v>19388</c:v>
                </c:pt>
                <c:pt idx="19388">
                  <c:v>19389</c:v>
                </c:pt>
                <c:pt idx="19389">
                  <c:v>19390</c:v>
                </c:pt>
                <c:pt idx="19390">
                  <c:v>19391</c:v>
                </c:pt>
                <c:pt idx="19391">
                  <c:v>19392</c:v>
                </c:pt>
                <c:pt idx="19392">
                  <c:v>19393</c:v>
                </c:pt>
                <c:pt idx="19393">
                  <c:v>19394</c:v>
                </c:pt>
                <c:pt idx="19394">
                  <c:v>19395</c:v>
                </c:pt>
                <c:pt idx="19395">
                  <c:v>19396</c:v>
                </c:pt>
                <c:pt idx="19396">
                  <c:v>19397</c:v>
                </c:pt>
                <c:pt idx="19397">
                  <c:v>19398</c:v>
                </c:pt>
                <c:pt idx="19398">
                  <c:v>19399</c:v>
                </c:pt>
                <c:pt idx="19399">
                  <c:v>19400</c:v>
                </c:pt>
                <c:pt idx="19400">
                  <c:v>19401</c:v>
                </c:pt>
                <c:pt idx="19401">
                  <c:v>19402</c:v>
                </c:pt>
                <c:pt idx="19402">
                  <c:v>19403</c:v>
                </c:pt>
                <c:pt idx="19403">
                  <c:v>19404</c:v>
                </c:pt>
                <c:pt idx="19404">
                  <c:v>19405</c:v>
                </c:pt>
                <c:pt idx="19405">
                  <c:v>19406</c:v>
                </c:pt>
                <c:pt idx="19406">
                  <c:v>19407</c:v>
                </c:pt>
                <c:pt idx="19407">
                  <c:v>19408</c:v>
                </c:pt>
                <c:pt idx="19408">
                  <c:v>19409</c:v>
                </c:pt>
                <c:pt idx="19409">
                  <c:v>19410</c:v>
                </c:pt>
                <c:pt idx="19410">
                  <c:v>19411</c:v>
                </c:pt>
                <c:pt idx="19411">
                  <c:v>19412</c:v>
                </c:pt>
                <c:pt idx="19412">
                  <c:v>19413</c:v>
                </c:pt>
                <c:pt idx="19413">
                  <c:v>19414</c:v>
                </c:pt>
                <c:pt idx="19414">
                  <c:v>19415</c:v>
                </c:pt>
                <c:pt idx="19415">
                  <c:v>19416</c:v>
                </c:pt>
                <c:pt idx="19416">
                  <c:v>19417</c:v>
                </c:pt>
                <c:pt idx="19417">
                  <c:v>19418</c:v>
                </c:pt>
                <c:pt idx="19418">
                  <c:v>19419</c:v>
                </c:pt>
                <c:pt idx="19419">
                  <c:v>19420</c:v>
                </c:pt>
                <c:pt idx="19420">
                  <c:v>19421</c:v>
                </c:pt>
                <c:pt idx="19421">
                  <c:v>19422</c:v>
                </c:pt>
                <c:pt idx="19422">
                  <c:v>19423</c:v>
                </c:pt>
                <c:pt idx="19423">
                  <c:v>19424</c:v>
                </c:pt>
                <c:pt idx="19424">
                  <c:v>19425</c:v>
                </c:pt>
                <c:pt idx="19425">
                  <c:v>19426</c:v>
                </c:pt>
                <c:pt idx="19426">
                  <c:v>19427</c:v>
                </c:pt>
                <c:pt idx="19427">
                  <c:v>19428</c:v>
                </c:pt>
                <c:pt idx="19428">
                  <c:v>19429</c:v>
                </c:pt>
                <c:pt idx="19429">
                  <c:v>19430</c:v>
                </c:pt>
                <c:pt idx="19430">
                  <c:v>19431</c:v>
                </c:pt>
                <c:pt idx="19431">
                  <c:v>19432</c:v>
                </c:pt>
                <c:pt idx="19432">
                  <c:v>19433</c:v>
                </c:pt>
                <c:pt idx="19433">
                  <c:v>19434</c:v>
                </c:pt>
                <c:pt idx="19434">
                  <c:v>19435</c:v>
                </c:pt>
                <c:pt idx="19435">
                  <c:v>19436</c:v>
                </c:pt>
                <c:pt idx="19436">
                  <c:v>19437</c:v>
                </c:pt>
                <c:pt idx="19437">
                  <c:v>19438</c:v>
                </c:pt>
                <c:pt idx="19438">
                  <c:v>19439</c:v>
                </c:pt>
                <c:pt idx="19439">
                  <c:v>19440</c:v>
                </c:pt>
                <c:pt idx="19440">
                  <c:v>19441</c:v>
                </c:pt>
                <c:pt idx="19441">
                  <c:v>19442</c:v>
                </c:pt>
                <c:pt idx="19442">
                  <c:v>19443</c:v>
                </c:pt>
                <c:pt idx="19443">
                  <c:v>19444</c:v>
                </c:pt>
                <c:pt idx="19444">
                  <c:v>19445</c:v>
                </c:pt>
                <c:pt idx="19445">
                  <c:v>19446</c:v>
                </c:pt>
                <c:pt idx="19446">
                  <c:v>19447</c:v>
                </c:pt>
                <c:pt idx="19447">
                  <c:v>19448</c:v>
                </c:pt>
                <c:pt idx="19448">
                  <c:v>19449</c:v>
                </c:pt>
                <c:pt idx="19449">
                  <c:v>19450</c:v>
                </c:pt>
                <c:pt idx="19450">
                  <c:v>19451</c:v>
                </c:pt>
                <c:pt idx="19451">
                  <c:v>19452</c:v>
                </c:pt>
                <c:pt idx="19452">
                  <c:v>19453</c:v>
                </c:pt>
                <c:pt idx="19453">
                  <c:v>19454</c:v>
                </c:pt>
                <c:pt idx="19454">
                  <c:v>19455</c:v>
                </c:pt>
                <c:pt idx="19455">
                  <c:v>19456</c:v>
                </c:pt>
                <c:pt idx="19456">
                  <c:v>19457</c:v>
                </c:pt>
                <c:pt idx="19457">
                  <c:v>19458</c:v>
                </c:pt>
                <c:pt idx="19458">
                  <c:v>19459</c:v>
                </c:pt>
                <c:pt idx="19459">
                  <c:v>19460</c:v>
                </c:pt>
                <c:pt idx="19460">
                  <c:v>19461</c:v>
                </c:pt>
                <c:pt idx="19461">
                  <c:v>19462</c:v>
                </c:pt>
                <c:pt idx="19462">
                  <c:v>19463</c:v>
                </c:pt>
                <c:pt idx="19463">
                  <c:v>19464</c:v>
                </c:pt>
                <c:pt idx="19464">
                  <c:v>19465</c:v>
                </c:pt>
                <c:pt idx="19465">
                  <c:v>19466</c:v>
                </c:pt>
                <c:pt idx="19466">
                  <c:v>19467</c:v>
                </c:pt>
                <c:pt idx="19467">
                  <c:v>19468</c:v>
                </c:pt>
                <c:pt idx="19468">
                  <c:v>19469</c:v>
                </c:pt>
                <c:pt idx="19469">
                  <c:v>19470</c:v>
                </c:pt>
                <c:pt idx="19470">
                  <c:v>19471</c:v>
                </c:pt>
                <c:pt idx="19471">
                  <c:v>19472</c:v>
                </c:pt>
                <c:pt idx="19472">
                  <c:v>19473</c:v>
                </c:pt>
                <c:pt idx="19473">
                  <c:v>19474</c:v>
                </c:pt>
                <c:pt idx="19474">
                  <c:v>19475</c:v>
                </c:pt>
                <c:pt idx="19475">
                  <c:v>19476</c:v>
                </c:pt>
                <c:pt idx="19476">
                  <c:v>19477</c:v>
                </c:pt>
                <c:pt idx="19477">
                  <c:v>19478</c:v>
                </c:pt>
                <c:pt idx="19478">
                  <c:v>19479</c:v>
                </c:pt>
                <c:pt idx="19479">
                  <c:v>19480</c:v>
                </c:pt>
                <c:pt idx="19480">
                  <c:v>19481</c:v>
                </c:pt>
                <c:pt idx="19481">
                  <c:v>19482</c:v>
                </c:pt>
                <c:pt idx="19482">
                  <c:v>19483</c:v>
                </c:pt>
                <c:pt idx="19483">
                  <c:v>19484</c:v>
                </c:pt>
                <c:pt idx="19484">
                  <c:v>19485</c:v>
                </c:pt>
                <c:pt idx="19485">
                  <c:v>19486</c:v>
                </c:pt>
                <c:pt idx="19486">
                  <c:v>19487</c:v>
                </c:pt>
                <c:pt idx="19487">
                  <c:v>19488</c:v>
                </c:pt>
                <c:pt idx="19488">
                  <c:v>19489</c:v>
                </c:pt>
                <c:pt idx="19489">
                  <c:v>19490</c:v>
                </c:pt>
                <c:pt idx="19490">
                  <c:v>19491</c:v>
                </c:pt>
                <c:pt idx="19491">
                  <c:v>19492</c:v>
                </c:pt>
                <c:pt idx="19492">
                  <c:v>19493</c:v>
                </c:pt>
                <c:pt idx="19493">
                  <c:v>19494</c:v>
                </c:pt>
                <c:pt idx="19494">
                  <c:v>19495</c:v>
                </c:pt>
                <c:pt idx="19495">
                  <c:v>19496</c:v>
                </c:pt>
                <c:pt idx="19496">
                  <c:v>19497</c:v>
                </c:pt>
                <c:pt idx="19497">
                  <c:v>19498</c:v>
                </c:pt>
                <c:pt idx="19498">
                  <c:v>19499</c:v>
                </c:pt>
                <c:pt idx="19499">
                  <c:v>19500</c:v>
                </c:pt>
                <c:pt idx="19500">
                  <c:v>19501</c:v>
                </c:pt>
                <c:pt idx="19501">
                  <c:v>19502</c:v>
                </c:pt>
                <c:pt idx="19502">
                  <c:v>19503</c:v>
                </c:pt>
                <c:pt idx="19503">
                  <c:v>19504</c:v>
                </c:pt>
                <c:pt idx="19504">
                  <c:v>19505</c:v>
                </c:pt>
                <c:pt idx="19505">
                  <c:v>19506</c:v>
                </c:pt>
                <c:pt idx="19506">
                  <c:v>19507</c:v>
                </c:pt>
                <c:pt idx="19507">
                  <c:v>19508</c:v>
                </c:pt>
                <c:pt idx="19508">
                  <c:v>19509</c:v>
                </c:pt>
                <c:pt idx="19509">
                  <c:v>19510</c:v>
                </c:pt>
                <c:pt idx="19510">
                  <c:v>19511</c:v>
                </c:pt>
                <c:pt idx="19511">
                  <c:v>19512</c:v>
                </c:pt>
                <c:pt idx="19512">
                  <c:v>19513</c:v>
                </c:pt>
                <c:pt idx="19513">
                  <c:v>19514</c:v>
                </c:pt>
                <c:pt idx="19514">
                  <c:v>19515</c:v>
                </c:pt>
                <c:pt idx="19515">
                  <c:v>19516</c:v>
                </c:pt>
                <c:pt idx="19516">
                  <c:v>19517</c:v>
                </c:pt>
                <c:pt idx="19517">
                  <c:v>19518</c:v>
                </c:pt>
                <c:pt idx="19518">
                  <c:v>19519</c:v>
                </c:pt>
                <c:pt idx="19519">
                  <c:v>19520</c:v>
                </c:pt>
                <c:pt idx="19520">
                  <c:v>19521</c:v>
                </c:pt>
                <c:pt idx="19521">
                  <c:v>19522</c:v>
                </c:pt>
                <c:pt idx="19522">
                  <c:v>19523</c:v>
                </c:pt>
                <c:pt idx="19523">
                  <c:v>19524</c:v>
                </c:pt>
                <c:pt idx="19524">
                  <c:v>19525</c:v>
                </c:pt>
                <c:pt idx="19525">
                  <c:v>19526</c:v>
                </c:pt>
                <c:pt idx="19526">
                  <c:v>19527</c:v>
                </c:pt>
                <c:pt idx="19527">
                  <c:v>19528</c:v>
                </c:pt>
                <c:pt idx="19528">
                  <c:v>19529</c:v>
                </c:pt>
                <c:pt idx="19529">
                  <c:v>19530</c:v>
                </c:pt>
                <c:pt idx="19530">
                  <c:v>19531</c:v>
                </c:pt>
                <c:pt idx="19531">
                  <c:v>19532</c:v>
                </c:pt>
                <c:pt idx="19532">
                  <c:v>19533</c:v>
                </c:pt>
                <c:pt idx="19533">
                  <c:v>19534</c:v>
                </c:pt>
                <c:pt idx="19534">
                  <c:v>19535</c:v>
                </c:pt>
                <c:pt idx="19535">
                  <c:v>19536</c:v>
                </c:pt>
                <c:pt idx="19536">
                  <c:v>19537</c:v>
                </c:pt>
                <c:pt idx="19537">
                  <c:v>19538</c:v>
                </c:pt>
                <c:pt idx="19538">
                  <c:v>19539</c:v>
                </c:pt>
                <c:pt idx="19539">
                  <c:v>19540</c:v>
                </c:pt>
                <c:pt idx="19540">
                  <c:v>19541</c:v>
                </c:pt>
                <c:pt idx="19541">
                  <c:v>19542</c:v>
                </c:pt>
                <c:pt idx="19542">
                  <c:v>19543</c:v>
                </c:pt>
                <c:pt idx="19543">
                  <c:v>19544</c:v>
                </c:pt>
                <c:pt idx="19544">
                  <c:v>19545</c:v>
                </c:pt>
                <c:pt idx="19545">
                  <c:v>19546</c:v>
                </c:pt>
                <c:pt idx="19546">
                  <c:v>19547</c:v>
                </c:pt>
                <c:pt idx="19547">
                  <c:v>19548</c:v>
                </c:pt>
                <c:pt idx="19548">
                  <c:v>19549</c:v>
                </c:pt>
                <c:pt idx="19549">
                  <c:v>19550</c:v>
                </c:pt>
                <c:pt idx="19550">
                  <c:v>19551</c:v>
                </c:pt>
                <c:pt idx="19551">
                  <c:v>19552</c:v>
                </c:pt>
                <c:pt idx="19552">
                  <c:v>19553</c:v>
                </c:pt>
                <c:pt idx="19553">
                  <c:v>19554</c:v>
                </c:pt>
                <c:pt idx="19554">
                  <c:v>19555</c:v>
                </c:pt>
                <c:pt idx="19555">
                  <c:v>19556</c:v>
                </c:pt>
                <c:pt idx="19556">
                  <c:v>19557</c:v>
                </c:pt>
                <c:pt idx="19557">
                  <c:v>19558</c:v>
                </c:pt>
                <c:pt idx="19558">
                  <c:v>19559</c:v>
                </c:pt>
                <c:pt idx="19559">
                  <c:v>19560</c:v>
                </c:pt>
                <c:pt idx="19560">
                  <c:v>19561</c:v>
                </c:pt>
                <c:pt idx="19561">
                  <c:v>19562</c:v>
                </c:pt>
                <c:pt idx="19562">
                  <c:v>19563</c:v>
                </c:pt>
                <c:pt idx="19563">
                  <c:v>19564</c:v>
                </c:pt>
                <c:pt idx="19564">
                  <c:v>19565</c:v>
                </c:pt>
                <c:pt idx="19565">
                  <c:v>19566</c:v>
                </c:pt>
                <c:pt idx="19566">
                  <c:v>19567</c:v>
                </c:pt>
                <c:pt idx="19567">
                  <c:v>19568</c:v>
                </c:pt>
                <c:pt idx="19568">
                  <c:v>19569</c:v>
                </c:pt>
                <c:pt idx="19569">
                  <c:v>19570</c:v>
                </c:pt>
                <c:pt idx="19570">
                  <c:v>19571</c:v>
                </c:pt>
                <c:pt idx="19571">
                  <c:v>19572</c:v>
                </c:pt>
                <c:pt idx="19572">
                  <c:v>19573</c:v>
                </c:pt>
                <c:pt idx="19573">
                  <c:v>19574</c:v>
                </c:pt>
                <c:pt idx="19574">
                  <c:v>19575</c:v>
                </c:pt>
                <c:pt idx="19575">
                  <c:v>19576</c:v>
                </c:pt>
                <c:pt idx="19576">
                  <c:v>19577</c:v>
                </c:pt>
                <c:pt idx="19577">
                  <c:v>19578</c:v>
                </c:pt>
                <c:pt idx="19578">
                  <c:v>19579</c:v>
                </c:pt>
                <c:pt idx="19579">
                  <c:v>19580</c:v>
                </c:pt>
                <c:pt idx="19580">
                  <c:v>19581</c:v>
                </c:pt>
                <c:pt idx="19581">
                  <c:v>19582</c:v>
                </c:pt>
                <c:pt idx="19582">
                  <c:v>19583</c:v>
                </c:pt>
                <c:pt idx="19583">
                  <c:v>19584</c:v>
                </c:pt>
                <c:pt idx="19584">
                  <c:v>19585</c:v>
                </c:pt>
                <c:pt idx="19585">
                  <c:v>19586</c:v>
                </c:pt>
                <c:pt idx="19586">
                  <c:v>19587</c:v>
                </c:pt>
                <c:pt idx="19587">
                  <c:v>19588</c:v>
                </c:pt>
                <c:pt idx="19588">
                  <c:v>19589</c:v>
                </c:pt>
                <c:pt idx="19589">
                  <c:v>19590</c:v>
                </c:pt>
                <c:pt idx="19590">
                  <c:v>19591</c:v>
                </c:pt>
                <c:pt idx="19591">
                  <c:v>19592</c:v>
                </c:pt>
                <c:pt idx="19592">
                  <c:v>19593</c:v>
                </c:pt>
                <c:pt idx="19593">
                  <c:v>19594</c:v>
                </c:pt>
                <c:pt idx="19594">
                  <c:v>19595</c:v>
                </c:pt>
                <c:pt idx="19595">
                  <c:v>19596</c:v>
                </c:pt>
                <c:pt idx="19596">
                  <c:v>19597</c:v>
                </c:pt>
                <c:pt idx="19597">
                  <c:v>19598</c:v>
                </c:pt>
                <c:pt idx="19598">
                  <c:v>19599</c:v>
                </c:pt>
                <c:pt idx="19599">
                  <c:v>19600</c:v>
                </c:pt>
                <c:pt idx="19600">
                  <c:v>19601</c:v>
                </c:pt>
                <c:pt idx="19601">
                  <c:v>19602</c:v>
                </c:pt>
                <c:pt idx="19602">
                  <c:v>19603</c:v>
                </c:pt>
                <c:pt idx="19603">
                  <c:v>19604</c:v>
                </c:pt>
                <c:pt idx="19604">
                  <c:v>19605</c:v>
                </c:pt>
                <c:pt idx="19605">
                  <c:v>19606</c:v>
                </c:pt>
                <c:pt idx="19606">
                  <c:v>19607</c:v>
                </c:pt>
                <c:pt idx="19607">
                  <c:v>19608</c:v>
                </c:pt>
                <c:pt idx="19608">
                  <c:v>19609</c:v>
                </c:pt>
                <c:pt idx="19609">
                  <c:v>19610</c:v>
                </c:pt>
                <c:pt idx="19610">
                  <c:v>19611</c:v>
                </c:pt>
                <c:pt idx="19611">
                  <c:v>19612</c:v>
                </c:pt>
                <c:pt idx="19612">
                  <c:v>19613</c:v>
                </c:pt>
                <c:pt idx="19613">
                  <c:v>19614</c:v>
                </c:pt>
                <c:pt idx="19614">
                  <c:v>19615</c:v>
                </c:pt>
                <c:pt idx="19615">
                  <c:v>19616</c:v>
                </c:pt>
                <c:pt idx="19616">
                  <c:v>19617</c:v>
                </c:pt>
                <c:pt idx="19617">
                  <c:v>19618</c:v>
                </c:pt>
                <c:pt idx="19618">
                  <c:v>19619</c:v>
                </c:pt>
                <c:pt idx="19619">
                  <c:v>19620</c:v>
                </c:pt>
                <c:pt idx="19620">
                  <c:v>19621</c:v>
                </c:pt>
                <c:pt idx="19621">
                  <c:v>19622</c:v>
                </c:pt>
                <c:pt idx="19622">
                  <c:v>19623</c:v>
                </c:pt>
                <c:pt idx="19623">
                  <c:v>19624</c:v>
                </c:pt>
                <c:pt idx="19624">
                  <c:v>19625</c:v>
                </c:pt>
                <c:pt idx="19625">
                  <c:v>19626</c:v>
                </c:pt>
                <c:pt idx="19626">
                  <c:v>19627</c:v>
                </c:pt>
                <c:pt idx="19627">
                  <c:v>19628</c:v>
                </c:pt>
                <c:pt idx="19628">
                  <c:v>19629</c:v>
                </c:pt>
                <c:pt idx="19629">
                  <c:v>19630</c:v>
                </c:pt>
                <c:pt idx="19630">
                  <c:v>19631</c:v>
                </c:pt>
                <c:pt idx="19631">
                  <c:v>19632</c:v>
                </c:pt>
                <c:pt idx="19632">
                  <c:v>19633</c:v>
                </c:pt>
                <c:pt idx="19633">
                  <c:v>19634</c:v>
                </c:pt>
                <c:pt idx="19634">
                  <c:v>19635</c:v>
                </c:pt>
                <c:pt idx="19635">
                  <c:v>19636</c:v>
                </c:pt>
                <c:pt idx="19636">
                  <c:v>19637</c:v>
                </c:pt>
                <c:pt idx="19637">
                  <c:v>19638</c:v>
                </c:pt>
                <c:pt idx="19638">
                  <c:v>19639</c:v>
                </c:pt>
                <c:pt idx="19639">
                  <c:v>19640</c:v>
                </c:pt>
                <c:pt idx="19640">
                  <c:v>19641</c:v>
                </c:pt>
                <c:pt idx="19641">
                  <c:v>19642</c:v>
                </c:pt>
                <c:pt idx="19642">
                  <c:v>19643</c:v>
                </c:pt>
                <c:pt idx="19643">
                  <c:v>19644</c:v>
                </c:pt>
                <c:pt idx="19644">
                  <c:v>19645</c:v>
                </c:pt>
                <c:pt idx="19645">
                  <c:v>19646</c:v>
                </c:pt>
                <c:pt idx="19646">
                  <c:v>19647</c:v>
                </c:pt>
                <c:pt idx="19647">
                  <c:v>19648</c:v>
                </c:pt>
                <c:pt idx="19648">
                  <c:v>19649</c:v>
                </c:pt>
                <c:pt idx="19649">
                  <c:v>19650</c:v>
                </c:pt>
                <c:pt idx="19650">
                  <c:v>19651</c:v>
                </c:pt>
                <c:pt idx="19651">
                  <c:v>19652</c:v>
                </c:pt>
                <c:pt idx="19652">
                  <c:v>19653</c:v>
                </c:pt>
                <c:pt idx="19653">
                  <c:v>19654</c:v>
                </c:pt>
                <c:pt idx="19654">
                  <c:v>19655</c:v>
                </c:pt>
                <c:pt idx="19655">
                  <c:v>19656</c:v>
                </c:pt>
                <c:pt idx="19656">
                  <c:v>19657</c:v>
                </c:pt>
                <c:pt idx="19657">
                  <c:v>19658</c:v>
                </c:pt>
                <c:pt idx="19658">
                  <c:v>19659</c:v>
                </c:pt>
                <c:pt idx="19659">
                  <c:v>19660</c:v>
                </c:pt>
                <c:pt idx="19660">
                  <c:v>19661</c:v>
                </c:pt>
                <c:pt idx="19661">
                  <c:v>19662</c:v>
                </c:pt>
                <c:pt idx="19662">
                  <c:v>19663</c:v>
                </c:pt>
                <c:pt idx="19663">
                  <c:v>19664</c:v>
                </c:pt>
                <c:pt idx="19664">
                  <c:v>19665</c:v>
                </c:pt>
                <c:pt idx="19665">
                  <c:v>19666</c:v>
                </c:pt>
                <c:pt idx="19666">
                  <c:v>19667</c:v>
                </c:pt>
                <c:pt idx="19667">
                  <c:v>19668</c:v>
                </c:pt>
                <c:pt idx="19668">
                  <c:v>19669</c:v>
                </c:pt>
                <c:pt idx="19669">
                  <c:v>19670</c:v>
                </c:pt>
                <c:pt idx="19670">
                  <c:v>19671</c:v>
                </c:pt>
                <c:pt idx="19671">
                  <c:v>19672</c:v>
                </c:pt>
                <c:pt idx="19672">
                  <c:v>19673</c:v>
                </c:pt>
                <c:pt idx="19673">
                  <c:v>19674</c:v>
                </c:pt>
                <c:pt idx="19674">
                  <c:v>19675</c:v>
                </c:pt>
                <c:pt idx="19675">
                  <c:v>19676</c:v>
                </c:pt>
                <c:pt idx="19676">
                  <c:v>19677</c:v>
                </c:pt>
                <c:pt idx="19677">
                  <c:v>19678</c:v>
                </c:pt>
                <c:pt idx="19678">
                  <c:v>19679</c:v>
                </c:pt>
                <c:pt idx="19679">
                  <c:v>19680</c:v>
                </c:pt>
                <c:pt idx="19680">
                  <c:v>19681</c:v>
                </c:pt>
                <c:pt idx="19681">
                  <c:v>19682</c:v>
                </c:pt>
                <c:pt idx="19682">
                  <c:v>19683</c:v>
                </c:pt>
                <c:pt idx="19683">
                  <c:v>19684</c:v>
                </c:pt>
                <c:pt idx="19684">
                  <c:v>19685</c:v>
                </c:pt>
                <c:pt idx="19685">
                  <c:v>19686</c:v>
                </c:pt>
                <c:pt idx="19686">
                  <c:v>19687</c:v>
                </c:pt>
                <c:pt idx="19687">
                  <c:v>19688</c:v>
                </c:pt>
                <c:pt idx="19688">
                  <c:v>19689</c:v>
                </c:pt>
                <c:pt idx="19689">
                  <c:v>19690</c:v>
                </c:pt>
                <c:pt idx="19690">
                  <c:v>19691</c:v>
                </c:pt>
                <c:pt idx="19691">
                  <c:v>19692</c:v>
                </c:pt>
                <c:pt idx="19692">
                  <c:v>19693</c:v>
                </c:pt>
                <c:pt idx="19693">
                  <c:v>19694</c:v>
                </c:pt>
                <c:pt idx="19694">
                  <c:v>19695</c:v>
                </c:pt>
                <c:pt idx="19695">
                  <c:v>19696</c:v>
                </c:pt>
                <c:pt idx="19696">
                  <c:v>19697</c:v>
                </c:pt>
                <c:pt idx="19697">
                  <c:v>19698</c:v>
                </c:pt>
                <c:pt idx="19698">
                  <c:v>19699</c:v>
                </c:pt>
                <c:pt idx="19699">
                  <c:v>19700</c:v>
                </c:pt>
                <c:pt idx="19700">
                  <c:v>19701</c:v>
                </c:pt>
                <c:pt idx="19701">
                  <c:v>19702</c:v>
                </c:pt>
                <c:pt idx="19702">
                  <c:v>19703</c:v>
                </c:pt>
                <c:pt idx="19703">
                  <c:v>19704</c:v>
                </c:pt>
                <c:pt idx="19704">
                  <c:v>19705</c:v>
                </c:pt>
                <c:pt idx="19705">
                  <c:v>19706</c:v>
                </c:pt>
                <c:pt idx="19706">
                  <c:v>19707</c:v>
                </c:pt>
                <c:pt idx="19707">
                  <c:v>19708</c:v>
                </c:pt>
                <c:pt idx="19708">
                  <c:v>19709</c:v>
                </c:pt>
                <c:pt idx="19709">
                  <c:v>19710</c:v>
                </c:pt>
                <c:pt idx="19710">
                  <c:v>19711</c:v>
                </c:pt>
                <c:pt idx="19711">
                  <c:v>19712</c:v>
                </c:pt>
                <c:pt idx="19712">
                  <c:v>19713</c:v>
                </c:pt>
                <c:pt idx="19713">
                  <c:v>19714</c:v>
                </c:pt>
                <c:pt idx="19714">
                  <c:v>19715</c:v>
                </c:pt>
                <c:pt idx="19715">
                  <c:v>19716</c:v>
                </c:pt>
                <c:pt idx="19716">
                  <c:v>19717</c:v>
                </c:pt>
                <c:pt idx="19717">
                  <c:v>19718</c:v>
                </c:pt>
                <c:pt idx="19718">
                  <c:v>19719</c:v>
                </c:pt>
                <c:pt idx="19719">
                  <c:v>19720</c:v>
                </c:pt>
                <c:pt idx="19720">
                  <c:v>19721</c:v>
                </c:pt>
                <c:pt idx="19721">
                  <c:v>19722</c:v>
                </c:pt>
                <c:pt idx="19722">
                  <c:v>19723</c:v>
                </c:pt>
                <c:pt idx="19723">
                  <c:v>19724</c:v>
                </c:pt>
                <c:pt idx="19724">
                  <c:v>19725</c:v>
                </c:pt>
                <c:pt idx="19725">
                  <c:v>19726</c:v>
                </c:pt>
                <c:pt idx="19726">
                  <c:v>19727</c:v>
                </c:pt>
                <c:pt idx="19727">
                  <c:v>19728</c:v>
                </c:pt>
                <c:pt idx="19728">
                  <c:v>19729</c:v>
                </c:pt>
                <c:pt idx="19729">
                  <c:v>19730</c:v>
                </c:pt>
                <c:pt idx="19730">
                  <c:v>19731</c:v>
                </c:pt>
                <c:pt idx="19731">
                  <c:v>19732</c:v>
                </c:pt>
                <c:pt idx="19732">
                  <c:v>19733</c:v>
                </c:pt>
                <c:pt idx="19733">
                  <c:v>19734</c:v>
                </c:pt>
                <c:pt idx="19734">
                  <c:v>19735</c:v>
                </c:pt>
                <c:pt idx="19735">
                  <c:v>19736</c:v>
                </c:pt>
                <c:pt idx="19736">
                  <c:v>19737</c:v>
                </c:pt>
                <c:pt idx="19737">
                  <c:v>19738</c:v>
                </c:pt>
                <c:pt idx="19738">
                  <c:v>19739</c:v>
                </c:pt>
                <c:pt idx="19739">
                  <c:v>19740</c:v>
                </c:pt>
                <c:pt idx="19740">
                  <c:v>19741</c:v>
                </c:pt>
                <c:pt idx="19741">
                  <c:v>19742</c:v>
                </c:pt>
                <c:pt idx="19742">
                  <c:v>19743</c:v>
                </c:pt>
                <c:pt idx="19743">
                  <c:v>19744</c:v>
                </c:pt>
                <c:pt idx="19744">
                  <c:v>19745</c:v>
                </c:pt>
                <c:pt idx="19745">
                  <c:v>19746</c:v>
                </c:pt>
                <c:pt idx="19746">
                  <c:v>19747</c:v>
                </c:pt>
                <c:pt idx="19747">
                  <c:v>19748</c:v>
                </c:pt>
                <c:pt idx="19748">
                  <c:v>19749</c:v>
                </c:pt>
                <c:pt idx="19749">
                  <c:v>19750</c:v>
                </c:pt>
                <c:pt idx="19750">
                  <c:v>19751</c:v>
                </c:pt>
                <c:pt idx="19751">
                  <c:v>19752</c:v>
                </c:pt>
                <c:pt idx="19752">
                  <c:v>19753</c:v>
                </c:pt>
                <c:pt idx="19753">
                  <c:v>19754</c:v>
                </c:pt>
                <c:pt idx="19754">
                  <c:v>19755</c:v>
                </c:pt>
                <c:pt idx="19755">
                  <c:v>19756</c:v>
                </c:pt>
                <c:pt idx="19756">
                  <c:v>19757</c:v>
                </c:pt>
                <c:pt idx="19757">
                  <c:v>19758</c:v>
                </c:pt>
                <c:pt idx="19758">
                  <c:v>19759</c:v>
                </c:pt>
                <c:pt idx="19759">
                  <c:v>19760</c:v>
                </c:pt>
                <c:pt idx="19760">
                  <c:v>19761</c:v>
                </c:pt>
                <c:pt idx="19761">
                  <c:v>19762</c:v>
                </c:pt>
                <c:pt idx="19762">
                  <c:v>19763</c:v>
                </c:pt>
                <c:pt idx="19763">
                  <c:v>19764</c:v>
                </c:pt>
                <c:pt idx="19764">
                  <c:v>19765</c:v>
                </c:pt>
                <c:pt idx="19765">
                  <c:v>19766</c:v>
                </c:pt>
                <c:pt idx="19766">
                  <c:v>19767</c:v>
                </c:pt>
                <c:pt idx="19767">
                  <c:v>19768</c:v>
                </c:pt>
                <c:pt idx="19768">
                  <c:v>19769</c:v>
                </c:pt>
                <c:pt idx="19769">
                  <c:v>19770</c:v>
                </c:pt>
                <c:pt idx="19770">
                  <c:v>19771</c:v>
                </c:pt>
                <c:pt idx="19771">
                  <c:v>19772</c:v>
                </c:pt>
                <c:pt idx="19772">
                  <c:v>19773</c:v>
                </c:pt>
                <c:pt idx="19773">
                  <c:v>19774</c:v>
                </c:pt>
                <c:pt idx="19774">
                  <c:v>19775</c:v>
                </c:pt>
                <c:pt idx="19775">
                  <c:v>19776</c:v>
                </c:pt>
                <c:pt idx="19776">
                  <c:v>19777</c:v>
                </c:pt>
                <c:pt idx="19777">
                  <c:v>19778</c:v>
                </c:pt>
                <c:pt idx="19778">
                  <c:v>19779</c:v>
                </c:pt>
                <c:pt idx="19779">
                  <c:v>19780</c:v>
                </c:pt>
                <c:pt idx="19780">
                  <c:v>19781</c:v>
                </c:pt>
                <c:pt idx="19781">
                  <c:v>19782</c:v>
                </c:pt>
                <c:pt idx="19782">
                  <c:v>19783</c:v>
                </c:pt>
                <c:pt idx="19783">
                  <c:v>19784</c:v>
                </c:pt>
                <c:pt idx="19784">
                  <c:v>19785</c:v>
                </c:pt>
                <c:pt idx="19785">
                  <c:v>19786</c:v>
                </c:pt>
                <c:pt idx="19786">
                  <c:v>19787</c:v>
                </c:pt>
                <c:pt idx="19787">
                  <c:v>19788</c:v>
                </c:pt>
                <c:pt idx="19788">
                  <c:v>19789</c:v>
                </c:pt>
                <c:pt idx="19789">
                  <c:v>19790</c:v>
                </c:pt>
                <c:pt idx="19790">
                  <c:v>19791</c:v>
                </c:pt>
                <c:pt idx="19791">
                  <c:v>19792</c:v>
                </c:pt>
                <c:pt idx="19792">
                  <c:v>19793</c:v>
                </c:pt>
                <c:pt idx="19793">
                  <c:v>19794</c:v>
                </c:pt>
                <c:pt idx="19794">
                  <c:v>19795</c:v>
                </c:pt>
                <c:pt idx="19795">
                  <c:v>19796</c:v>
                </c:pt>
                <c:pt idx="19796">
                  <c:v>19797</c:v>
                </c:pt>
                <c:pt idx="19797">
                  <c:v>19798</c:v>
                </c:pt>
                <c:pt idx="19798">
                  <c:v>19799</c:v>
                </c:pt>
                <c:pt idx="19799">
                  <c:v>19800</c:v>
                </c:pt>
                <c:pt idx="19800">
                  <c:v>19801</c:v>
                </c:pt>
                <c:pt idx="19801">
                  <c:v>19802</c:v>
                </c:pt>
                <c:pt idx="19802">
                  <c:v>19803</c:v>
                </c:pt>
                <c:pt idx="19803">
                  <c:v>19804</c:v>
                </c:pt>
                <c:pt idx="19804">
                  <c:v>19805</c:v>
                </c:pt>
                <c:pt idx="19805">
                  <c:v>19806</c:v>
                </c:pt>
                <c:pt idx="19806">
                  <c:v>19807</c:v>
                </c:pt>
                <c:pt idx="19807">
                  <c:v>19808</c:v>
                </c:pt>
                <c:pt idx="19808">
                  <c:v>19809</c:v>
                </c:pt>
                <c:pt idx="19809">
                  <c:v>19810</c:v>
                </c:pt>
                <c:pt idx="19810">
                  <c:v>19811</c:v>
                </c:pt>
                <c:pt idx="19811">
                  <c:v>19812</c:v>
                </c:pt>
                <c:pt idx="19812">
                  <c:v>19813</c:v>
                </c:pt>
                <c:pt idx="19813">
                  <c:v>19814</c:v>
                </c:pt>
                <c:pt idx="19814">
                  <c:v>19815</c:v>
                </c:pt>
                <c:pt idx="19815">
                  <c:v>19816</c:v>
                </c:pt>
                <c:pt idx="19816">
                  <c:v>19817</c:v>
                </c:pt>
                <c:pt idx="19817">
                  <c:v>19818</c:v>
                </c:pt>
                <c:pt idx="19818">
                  <c:v>19819</c:v>
                </c:pt>
                <c:pt idx="19819">
                  <c:v>19820</c:v>
                </c:pt>
                <c:pt idx="19820">
                  <c:v>19821</c:v>
                </c:pt>
                <c:pt idx="19821">
                  <c:v>19822</c:v>
                </c:pt>
                <c:pt idx="19822">
                  <c:v>19823</c:v>
                </c:pt>
                <c:pt idx="19823">
                  <c:v>19824</c:v>
                </c:pt>
                <c:pt idx="19824">
                  <c:v>19825</c:v>
                </c:pt>
                <c:pt idx="19825">
                  <c:v>19826</c:v>
                </c:pt>
                <c:pt idx="19826">
                  <c:v>19827</c:v>
                </c:pt>
                <c:pt idx="19827">
                  <c:v>19828</c:v>
                </c:pt>
                <c:pt idx="19828">
                  <c:v>19829</c:v>
                </c:pt>
                <c:pt idx="19829">
                  <c:v>19830</c:v>
                </c:pt>
                <c:pt idx="19830">
                  <c:v>19831</c:v>
                </c:pt>
                <c:pt idx="19831">
                  <c:v>19832</c:v>
                </c:pt>
                <c:pt idx="19832">
                  <c:v>19833</c:v>
                </c:pt>
                <c:pt idx="19833">
                  <c:v>19834</c:v>
                </c:pt>
                <c:pt idx="19834">
                  <c:v>19835</c:v>
                </c:pt>
                <c:pt idx="19835">
                  <c:v>19836</c:v>
                </c:pt>
                <c:pt idx="19836">
                  <c:v>19837</c:v>
                </c:pt>
                <c:pt idx="19837">
                  <c:v>19838</c:v>
                </c:pt>
                <c:pt idx="19838">
                  <c:v>19839</c:v>
                </c:pt>
                <c:pt idx="19839">
                  <c:v>19840</c:v>
                </c:pt>
                <c:pt idx="19840">
                  <c:v>19841</c:v>
                </c:pt>
                <c:pt idx="19841">
                  <c:v>19842</c:v>
                </c:pt>
                <c:pt idx="19842">
                  <c:v>19843</c:v>
                </c:pt>
                <c:pt idx="19843">
                  <c:v>19844</c:v>
                </c:pt>
                <c:pt idx="19844">
                  <c:v>19845</c:v>
                </c:pt>
                <c:pt idx="19845">
                  <c:v>19846</c:v>
                </c:pt>
                <c:pt idx="19846">
                  <c:v>19847</c:v>
                </c:pt>
                <c:pt idx="19847">
                  <c:v>19848</c:v>
                </c:pt>
                <c:pt idx="19848">
                  <c:v>19849</c:v>
                </c:pt>
                <c:pt idx="19849">
                  <c:v>19850</c:v>
                </c:pt>
                <c:pt idx="19850">
                  <c:v>19851</c:v>
                </c:pt>
                <c:pt idx="19851">
                  <c:v>19852</c:v>
                </c:pt>
                <c:pt idx="19852">
                  <c:v>19853</c:v>
                </c:pt>
                <c:pt idx="19853">
                  <c:v>19854</c:v>
                </c:pt>
                <c:pt idx="19854">
                  <c:v>19855</c:v>
                </c:pt>
                <c:pt idx="19855">
                  <c:v>19856</c:v>
                </c:pt>
                <c:pt idx="19856">
                  <c:v>19857</c:v>
                </c:pt>
                <c:pt idx="19857">
                  <c:v>19858</c:v>
                </c:pt>
                <c:pt idx="19858">
                  <c:v>19859</c:v>
                </c:pt>
                <c:pt idx="19859">
                  <c:v>19860</c:v>
                </c:pt>
                <c:pt idx="19860">
                  <c:v>19861</c:v>
                </c:pt>
                <c:pt idx="19861">
                  <c:v>19862</c:v>
                </c:pt>
                <c:pt idx="19862">
                  <c:v>19863</c:v>
                </c:pt>
                <c:pt idx="19863">
                  <c:v>19864</c:v>
                </c:pt>
                <c:pt idx="19864">
                  <c:v>19865</c:v>
                </c:pt>
                <c:pt idx="19865">
                  <c:v>19866</c:v>
                </c:pt>
                <c:pt idx="19866">
                  <c:v>19867</c:v>
                </c:pt>
                <c:pt idx="19867">
                  <c:v>19868</c:v>
                </c:pt>
                <c:pt idx="19868">
                  <c:v>19869</c:v>
                </c:pt>
                <c:pt idx="19869">
                  <c:v>19870</c:v>
                </c:pt>
                <c:pt idx="19870">
                  <c:v>19871</c:v>
                </c:pt>
                <c:pt idx="19871">
                  <c:v>19872</c:v>
                </c:pt>
                <c:pt idx="19872">
                  <c:v>19873</c:v>
                </c:pt>
                <c:pt idx="19873">
                  <c:v>19874</c:v>
                </c:pt>
                <c:pt idx="19874">
                  <c:v>19875</c:v>
                </c:pt>
                <c:pt idx="19875">
                  <c:v>19876</c:v>
                </c:pt>
                <c:pt idx="19876">
                  <c:v>19877</c:v>
                </c:pt>
                <c:pt idx="19877">
                  <c:v>19878</c:v>
                </c:pt>
                <c:pt idx="19878">
                  <c:v>19879</c:v>
                </c:pt>
                <c:pt idx="19879">
                  <c:v>19880</c:v>
                </c:pt>
                <c:pt idx="19880">
                  <c:v>19881</c:v>
                </c:pt>
                <c:pt idx="19881">
                  <c:v>19882</c:v>
                </c:pt>
                <c:pt idx="19882">
                  <c:v>19883</c:v>
                </c:pt>
                <c:pt idx="19883">
                  <c:v>19884</c:v>
                </c:pt>
                <c:pt idx="19884">
                  <c:v>19885</c:v>
                </c:pt>
                <c:pt idx="19885">
                  <c:v>19886</c:v>
                </c:pt>
                <c:pt idx="19886">
                  <c:v>19887</c:v>
                </c:pt>
                <c:pt idx="19887">
                  <c:v>19888</c:v>
                </c:pt>
                <c:pt idx="19888">
                  <c:v>19889</c:v>
                </c:pt>
                <c:pt idx="19889">
                  <c:v>19890</c:v>
                </c:pt>
                <c:pt idx="19890">
                  <c:v>19891</c:v>
                </c:pt>
                <c:pt idx="19891">
                  <c:v>19892</c:v>
                </c:pt>
                <c:pt idx="19892">
                  <c:v>19893</c:v>
                </c:pt>
                <c:pt idx="19893">
                  <c:v>19894</c:v>
                </c:pt>
                <c:pt idx="19894">
                  <c:v>19895</c:v>
                </c:pt>
                <c:pt idx="19895">
                  <c:v>19896</c:v>
                </c:pt>
                <c:pt idx="19896">
                  <c:v>19897</c:v>
                </c:pt>
                <c:pt idx="19897">
                  <c:v>19898</c:v>
                </c:pt>
                <c:pt idx="19898">
                  <c:v>19899</c:v>
                </c:pt>
                <c:pt idx="19899">
                  <c:v>19900</c:v>
                </c:pt>
                <c:pt idx="19900">
                  <c:v>19901</c:v>
                </c:pt>
                <c:pt idx="19901">
                  <c:v>19902</c:v>
                </c:pt>
                <c:pt idx="19902">
                  <c:v>19903</c:v>
                </c:pt>
                <c:pt idx="19903">
                  <c:v>19904</c:v>
                </c:pt>
                <c:pt idx="19904">
                  <c:v>19905</c:v>
                </c:pt>
                <c:pt idx="19905">
                  <c:v>19906</c:v>
                </c:pt>
                <c:pt idx="19906">
                  <c:v>19907</c:v>
                </c:pt>
                <c:pt idx="19907">
                  <c:v>19908</c:v>
                </c:pt>
                <c:pt idx="19908">
                  <c:v>19909</c:v>
                </c:pt>
                <c:pt idx="19909">
                  <c:v>19910</c:v>
                </c:pt>
                <c:pt idx="19910">
                  <c:v>19911</c:v>
                </c:pt>
                <c:pt idx="19911">
                  <c:v>19912</c:v>
                </c:pt>
                <c:pt idx="19912">
                  <c:v>19913</c:v>
                </c:pt>
                <c:pt idx="19913">
                  <c:v>19914</c:v>
                </c:pt>
                <c:pt idx="19914">
                  <c:v>19915</c:v>
                </c:pt>
                <c:pt idx="19915">
                  <c:v>19916</c:v>
                </c:pt>
                <c:pt idx="19916">
                  <c:v>19917</c:v>
                </c:pt>
                <c:pt idx="19917">
                  <c:v>19918</c:v>
                </c:pt>
                <c:pt idx="19918">
                  <c:v>19919</c:v>
                </c:pt>
                <c:pt idx="19919">
                  <c:v>19920</c:v>
                </c:pt>
                <c:pt idx="19920">
                  <c:v>19921</c:v>
                </c:pt>
                <c:pt idx="19921">
                  <c:v>19922</c:v>
                </c:pt>
                <c:pt idx="19922">
                  <c:v>19923</c:v>
                </c:pt>
                <c:pt idx="19923">
                  <c:v>19924</c:v>
                </c:pt>
                <c:pt idx="19924">
                  <c:v>19925</c:v>
                </c:pt>
                <c:pt idx="19925">
                  <c:v>19926</c:v>
                </c:pt>
                <c:pt idx="19926">
                  <c:v>19927</c:v>
                </c:pt>
                <c:pt idx="19927">
                  <c:v>19928</c:v>
                </c:pt>
                <c:pt idx="19928">
                  <c:v>19929</c:v>
                </c:pt>
                <c:pt idx="19929">
                  <c:v>19930</c:v>
                </c:pt>
                <c:pt idx="19930">
                  <c:v>19931</c:v>
                </c:pt>
                <c:pt idx="19931">
                  <c:v>19932</c:v>
                </c:pt>
                <c:pt idx="19932">
                  <c:v>19933</c:v>
                </c:pt>
                <c:pt idx="19933">
                  <c:v>19934</c:v>
                </c:pt>
                <c:pt idx="19934">
                  <c:v>19935</c:v>
                </c:pt>
                <c:pt idx="19935">
                  <c:v>19936</c:v>
                </c:pt>
                <c:pt idx="19936">
                  <c:v>19937</c:v>
                </c:pt>
                <c:pt idx="19937">
                  <c:v>19938</c:v>
                </c:pt>
                <c:pt idx="19938">
                  <c:v>19939</c:v>
                </c:pt>
                <c:pt idx="19939">
                  <c:v>19940</c:v>
                </c:pt>
                <c:pt idx="19940">
                  <c:v>19941</c:v>
                </c:pt>
                <c:pt idx="19941">
                  <c:v>19942</c:v>
                </c:pt>
                <c:pt idx="19942">
                  <c:v>19943</c:v>
                </c:pt>
                <c:pt idx="19943">
                  <c:v>19944</c:v>
                </c:pt>
                <c:pt idx="19944">
                  <c:v>19945</c:v>
                </c:pt>
                <c:pt idx="19945">
                  <c:v>19946</c:v>
                </c:pt>
                <c:pt idx="19946">
                  <c:v>19947</c:v>
                </c:pt>
                <c:pt idx="19947">
                  <c:v>19948</c:v>
                </c:pt>
                <c:pt idx="19948">
                  <c:v>19949</c:v>
                </c:pt>
                <c:pt idx="19949">
                  <c:v>19950</c:v>
                </c:pt>
                <c:pt idx="19950">
                  <c:v>19951</c:v>
                </c:pt>
                <c:pt idx="19951">
                  <c:v>19952</c:v>
                </c:pt>
                <c:pt idx="19952">
                  <c:v>19953</c:v>
                </c:pt>
                <c:pt idx="19953">
                  <c:v>19954</c:v>
                </c:pt>
                <c:pt idx="19954">
                  <c:v>19955</c:v>
                </c:pt>
                <c:pt idx="19955">
                  <c:v>19956</c:v>
                </c:pt>
                <c:pt idx="19956">
                  <c:v>19957</c:v>
                </c:pt>
                <c:pt idx="19957">
                  <c:v>19958</c:v>
                </c:pt>
                <c:pt idx="19958">
                  <c:v>19959</c:v>
                </c:pt>
                <c:pt idx="19959">
                  <c:v>19960</c:v>
                </c:pt>
                <c:pt idx="19960">
                  <c:v>19961</c:v>
                </c:pt>
                <c:pt idx="19961">
                  <c:v>19962</c:v>
                </c:pt>
                <c:pt idx="19962">
                  <c:v>19963</c:v>
                </c:pt>
                <c:pt idx="19963">
                  <c:v>19964</c:v>
                </c:pt>
                <c:pt idx="19964">
                  <c:v>19965</c:v>
                </c:pt>
                <c:pt idx="19965">
                  <c:v>19966</c:v>
                </c:pt>
                <c:pt idx="19966">
                  <c:v>19967</c:v>
                </c:pt>
                <c:pt idx="19967">
                  <c:v>19968</c:v>
                </c:pt>
                <c:pt idx="19968">
                  <c:v>19969</c:v>
                </c:pt>
                <c:pt idx="19969">
                  <c:v>19970</c:v>
                </c:pt>
                <c:pt idx="19970">
                  <c:v>19971</c:v>
                </c:pt>
                <c:pt idx="19971">
                  <c:v>19972</c:v>
                </c:pt>
                <c:pt idx="19972">
                  <c:v>19973</c:v>
                </c:pt>
                <c:pt idx="19973">
                  <c:v>19974</c:v>
                </c:pt>
                <c:pt idx="19974">
                  <c:v>19975</c:v>
                </c:pt>
                <c:pt idx="19975">
                  <c:v>19976</c:v>
                </c:pt>
                <c:pt idx="19976">
                  <c:v>19977</c:v>
                </c:pt>
                <c:pt idx="19977">
                  <c:v>19978</c:v>
                </c:pt>
                <c:pt idx="19978">
                  <c:v>19979</c:v>
                </c:pt>
                <c:pt idx="19979">
                  <c:v>19980</c:v>
                </c:pt>
                <c:pt idx="19980">
                  <c:v>19981</c:v>
                </c:pt>
                <c:pt idx="19981">
                  <c:v>19982</c:v>
                </c:pt>
                <c:pt idx="19982">
                  <c:v>19983</c:v>
                </c:pt>
                <c:pt idx="19983">
                  <c:v>19984</c:v>
                </c:pt>
                <c:pt idx="19984">
                  <c:v>19985</c:v>
                </c:pt>
                <c:pt idx="19985">
                  <c:v>19986</c:v>
                </c:pt>
                <c:pt idx="19986">
                  <c:v>19987</c:v>
                </c:pt>
                <c:pt idx="19987">
                  <c:v>19988</c:v>
                </c:pt>
                <c:pt idx="19988">
                  <c:v>19989</c:v>
                </c:pt>
                <c:pt idx="19989">
                  <c:v>19990</c:v>
                </c:pt>
                <c:pt idx="19990">
                  <c:v>19991</c:v>
                </c:pt>
                <c:pt idx="19991">
                  <c:v>19992</c:v>
                </c:pt>
                <c:pt idx="19992">
                  <c:v>19993</c:v>
                </c:pt>
                <c:pt idx="19993">
                  <c:v>19994</c:v>
                </c:pt>
                <c:pt idx="19994">
                  <c:v>19995</c:v>
                </c:pt>
                <c:pt idx="19995">
                  <c:v>19996</c:v>
                </c:pt>
                <c:pt idx="19996">
                  <c:v>19997</c:v>
                </c:pt>
                <c:pt idx="19997">
                  <c:v>19998</c:v>
                </c:pt>
                <c:pt idx="19998">
                  <c:v>19999</c:v>
                </c:pt>
                <c:pt idx="19999">
                  <c:v>20000</c:v>
                </c:pt>
                <c:pt idx="20000">
                  <c:v>20001</c:v>
                </c:pt>
                <c:pt idx="20001">
                  <c:v>20002</c:v>
                </c:pt>
                <c:pt idx="20002">
                  <c:v>20003</c:v>
                </c:pt>
                <c:pt idx="20003">
                  <c:v>20004</c:v>
                </c:pt>
                <c:pt idx="20004">
                  <c:v>20005</c:v>
                </c:pt>
                <c:pt idx="20005">
                  <c:v>20006</c:v>
                </c:pt>
                <c:pt idx="20006">
                  <c:v>20007</c:v>
                </c:pt>
                <c:pt idx="20007">
                  <c:v>20008</c:v>
                </c:pt>
                <c:pt idx="20008">
                  <c:v>20009</c:v>
                </c:pt>
                <c:pt idx="20009">
                  <c:v>20010</c:v>
                </c:pt>
                <c:pt idx="20010">
                  <c:v>20011</c:v>
                </c:pt>
                <c:pt idx="20011">
                  <c:v>20012</c:v>
                </c:pt>
                <c:pt idx="20012">
                  <c:v>20013</c:v>
                </c:pt>
                <c:pt idx="20013">
                  <c:v>20014</c:v>
                </c:pt>
                <c:pt idx="20014">
                  <c:v>20015</c:v>
                </c:pt>
                <c:pt idx="20015">
                  <c:v>20016</c:v>
                </c:pt>
                <c:pt idx="20016">
                  <c:v>20017</c:v>
                </c:pt>
                <c:pt idx="20017">
                  <c:v>20018</c:v>
                </c:pt>
                <c:pt idx="20018">
                  <c:v>20019</c:v>
                </c:pt>
                <c:pt idx="20019">
                  <c:v>20020</c:v>
                </c:pt>
                <c:pt idx="20020">
                  <c:v>20021</c:v>
                </c:pt>
                <c:pt idx="20021">
                  <c:v>20022</c:v>
                </c:pt>
                <c:pt idx="20022">
                  <c:v>20023</c:v>
                </c:pt>
                <c:pt idx="20023">
                  <c:v>20024</c:v>
                </c:pt>
                <c:pt idx="20024">
                  <c:v>20025</c:v>
                </c:pt>
                <c:pt idx="20025">
                  <c:v>20026</c:v>
                </c:pt>
                <c:pt idx="20026">
                  <c:v>20027</c:v>
                </c:pt>
                <c:pt idx="20027">
                  <c:v>20028</c:v>
                </c:pt>
                <c:pt idx="20028">
                  <c:v>20029</c:v>
                </c:pt>
                <c:pt idx="20029">
                  <c:v>20030</c:v>
                </c:pt>
                <c:pt idx="20030">
                  <c:v>20031</c:v>
                </c:pt>
                <c:pt idx="20031">
                  <c:v>20032</c:v>
                </c:pt>
                <c:pt idx="20032">
                  <c:v>20033</c:v>
                </c:pt>
                <c:pt idx="20033">
                  <c:v>20034</c:v>
                </c:pt>
                <c:pt idx="20034">
                  <c:v>20035</c:v>
                </c:pt>
                <c:pt idx="20035">
                  <c:v>20036</c:v>
                </c:pt>
                <c:pt idx="20036">
                  <c:v>20037</c:v>
                </c:pt>
                <c:pt idx="20037">
                  <c:v>20038</c:v>
                </c:pt>
                <c:pt idx="20038">
                  <c:v>20039</c:v>
                </c:pt>
                <c:pt idx="20039">
                  <c:v>20040</c:v>
                </c:pt>
                <c:pt idx="20040">
                  <c:v>20041</c:v>
                </c:pt>
                <c:pt idx="20041">
                  <c:v>20042</c:v>
                </c:pt>
                <c:pt idx="20042">
                  <c:v>20043</c:v>
                </c:pt>
                <c:pt idx="20043">
                  <c:v>20044</c:v>
                </c:pt>
                <c:pt idx="20044">
                  <c:v>20045</c:v>
                </c:pt>
                <c:pt idx="20045">
                  <c:v>20046</c:v>
                </c:pt>
                <c:pt idx="20046">
                  <c:v>20047</c:v>
                </c:pt>
                <c:pt idx="20047">
                  <c:v>20048</c:v>
                </c:pt>
                <c:pt idx="20048">
                  <c:v>20049</c:v>
                </c:pt>
                <c:pt idx="20049">
                  <c:v>20050</c:v>
                </c:pt>
                <c:pt idx="20050">
                  <c:v>20051</c:v>
                </c:pt>
                <c:pt idx="20051">
                  <c:v>20052</c:v>
                </c:pt>
                <c:pt idx="20052">
                  <c:v>20053</c:v>
                </c:pt>
                <c:pt idx="20053">
                  <c:v>20054</c:v>
                </c:pt>
                <c:pt idx="20054">
                  <c:v>20055</c:v>
                </c:pt>
                <c:pt idx="20055">
                  <c:v>20056</c:v>
                </c:pt>
                <c:pt idx="20056">
                  <c:v>20057</c:v>
                </c:pt>
                <c:pt idx="20057">
                  <c:v>20058</c:v>
                </c:pt>
                <c:pt idx="20058">
                  <c:v>20059</c:v>
                </c:pt>
                <c:pt idx="20059">
                  <c:v>20060</c:v>
                </c:pt>
                <c:pt idx="20060">
                  <c:v>20061</c:v>
                </c:pt>
                <c:pt idx="20061">
                  <c:v>20062</c:v>
                </c:pt>
                <c:pt idx="20062">
                  <c:v>20063</c:v>
                </c:pt>
                <c:pt idx="20063">
                  <c:v>20064</c:v>
                </c:pt>
                <c:pt idx="20064">
                  <c:v>20065</c:v>
                </c:pt>
                <c:pt idx="20065">
                  <c:v>20066</c:v>
                </c:pt>
                <c:pt idx="20066">
                  <c:v>20067</c:v>
                </c:pt>
                <c:pt idx="20067">
                  <c:v>20068</c:v>
                </c:pt>
                <c:pt idx="20068">
                  <c:v>20069</c:v>
                </c:pt>
                <c:pt idx="20069">
                  <c:v>20070</c:v>
                </c:pt>
                <c:pt idx="20070">
                  <c:v>20071</c:v>
                </c:pt>
                <c:pt idx="20071">
                  <c:v>20072</c:v>
                </c:pt>
                <c:pt idx="20072">
                  <c:v>20073</c:v>
                </c:pt>
                <c:pt idx="20073">
                  <c:v>20074</c:v>
                </c:pt>
                <c:pt idx="20074">
                  <c:v>20075</c:v>
                </c:pt>
                <c:pt idx="20075">
                  <c:v>20076</c:v>
                </c:pt>
                <c:pt idx="20076">
                  <c:v>20077</c:v>
                </c:pt>
                <c:pt idx="20077">
                  <c:v>20078</c:v>
                </c:pt>
                <c:pt idx="20078">
                  <c:v>20079</c:v>
                </c:pt>
                <c:pt idx="20079">
                  <c:v>20080</c:v>
                </c:pt>
                <c:pt idx="20080">
                  <c:v>20081</c:v>
                </c:pt>
                <c:pt idx="20081">
                  <c:v>20082</c:v>
                </c:pt>
                <c:pt idx="20082">
                  <c:v>20083</c:v>
                </c:pt>
                <c:pt idx="20083">
                  <c:v>20084</c:v>
                </c:pt>
                <c:pt idx="20084">
                  <c:v>20085</c:v>
                </c:pt>
                <c:pt idx="20085">
                  <c:v>20086</c:v>
                </c:pt>
                <c:pt idx="20086">
                  <c:v>20087</c:v>
                </c:pt>
                <c:pt idx="20087">
                  <c:v>20088</c:v>
                </c:pt>
                <c:pt idx="20088">
                  <c:v>20089</c:v>
                </c:pt>
                <c:pt idx="20089">
                  <c:v>20090</c:v>
                </c:pt>
                <c:pt idx="20090">
                  <c:v>20091</c:v>
                </c:pt>
                <c:pt idx="20091">
                  <c:v>20092</c:v>
                </c:pt>
                <c:pt idx="20092">
                  <c:v>20093</c:v>
                </c:pt>
                <c:pt idx="20093">
                  <c:v>20094</c:v>
                </c:pt>
                <c:pt idx="20094">
                  <c:v>20095</c:v>
                </c:pt>
                <c:pt idx="20095">
                  <c:v>20096</c:v>
                </c:pt>
                <c:pt idx="20096">
                  <c:v>20097</c:v>
                </c:pt>
                <c:pt idx="20097">
                  <c:v>20098</c:v>
                </c:pt>
                <c:pt idx="20098">
                  <c:v>20099</c:v>
                </c:pt>
                <c:pt idx="20099">
                  <c:v>20100</c:v>
                </c:pt>
                <c:pt idx="20100">
                  <c:v>20101</c:v>
                </c:pt>
                <c:pt idx="20101">
                  <c:v>20102</c:v>
                </c:pt>
                <c:pt idx="20102">
                  <c:v>20103</c:v>
                </c:pt>
                <c:pt idx="20103">
                  <c:v>20104</c:v>
                </c:pt>
                <c:pt idx="20104">
                  <c:v>20105</c:v>
                </c:pt>
                <c:pt idx="20105">
                  <c:v>20106</c:v>
                </c:pt>
                <c:pt idx="20106">
                  <c:v>20107</c:v>
                </c:pt>
                <c:pt idx="20107">
                  <c:v>20108</c:v>
                </c:pt>
                <c:pt idx="20108">
                  <c:v>20109</c:v>
                </c:pt>
                <c:pt idx="20109">
                  <c:v>20110</c:v>
                </c:pt>
                <c:pt idx="20110">
                  <c:v>20111</c:v>
                </c:pt>
                <c:pt idx="20111">
                  <c:v>20112</c:v>
                </c:pt>
                <c:pt idx="20112">
                  <c:v>20113</c:v>
                </c:pt>
                <c:pt idx="20113">
                  <c:v>20114</c:v>
                </c:pt>
                <c:pt idx="20114">
                  <c:v>20115</c:v>
                </c:pt>
                <c:pt idx="20115">
                  <c:v>20116</c:v>
                </c:pt>
                <c:pt idx="20116">
                  <c:v>20117</c:v>
                </c:pt>
                <c:pt idx="20117">
                  <c:v>20118</c:v>
                </c:pt>
                <c:pt idx="20118">
                  <c:v>20119</c:v>
                </c:pt>
                <c:pt idx="20119">
                  <c:v>20120</c:v>
                </c:pt>
                <c:pt idx="20120">
                  <c:v>20121</c:v>
                </c:pt>
                <c:pt idx="20121">
                  <c:v>20122</c:v>
                </c:pt>
                <c:pt idx="20122">
                  <c:v>20123</c:v>
                </c:pt>
                <c:pt idx="20123">
                  <c:v>20124</c:v>
                </c:pt>
                <c:pt idx="20124">
                  <c:v>20125</c:v>
                </c:pt>
                <c:pt idx="20125">
                  <c:v>20126</c:v>
                </c:pt>
                <c:pt idx="20126">
                  <c:v>20127</c:v>
                </c:pt>
                <c:pt idx="20127">
                  <c:v>20128</c:v>
                </c:pt>
                <c:pt idx="20128">
                  <c:v>20129</c:v>
                </c:pt>
                <c:pt idx="20129">
                  <c:v>20130</c:v>
                </c:pt>
                <c:pt idx="20130">
                  <c:v>20131</c:v>
                </c:pt>
                <c:pt idx="20131">
                  <c:v>20132</c:v>
                </c:pt>
                <c:pt idx="20132">
                  <c:v>20133</c:v>
                </c:pt>
                <c:pt idx="20133">
                  <c:v>20134</c:v>
                </c:pt>
                <c:pt idx="20134">
                  <c:v>20135</c:v>
                </c:pt>
                <c:pt idx="20135">
                  <c:v>20136</c:v>
                </c:pt>
                <c:pt idx="20136">
                  <c:v>20137</c:v>
                </c:pt>
                <c:pt idx="20137">
                  <c:v>20138</c:v>
                </c:pt>
                <c:pt idx="20138">
                  <c:v>20139</c:v>
                </c:pt>
                <c:pt idx="20139">
                  <c:v>20140</c:v>
                </c:pt>
                <c:pt idx="20140">
                  <c:v>20141</c:v>
                </c:pt>
                <c:pt idx="20141">
                  <c:v>20142</c:v>
                </c:pt>
                <c:pt idx="20142">
                  <c:v>20143</c:v>
                </c:pt>
                <c:pt idx="20143">
                  <c:v>20144</c:v>
                </c:pt>
                <c:pt idx="20144">
                  <c:v>20145</c:v>
                </c:pt>
                <c:pt idx="20145">
                  <c:v>20146</c:v>
                </c:pt>
                <c:pt idx="20146">
                  <c:v>20147</c:v>
                </c:pt>
                <c:pt idx="20147">
                  <c:v>20148</c:v>
                </c:pt>
                <c:pt idx="20148">
                  <c:v>20149</c:v>
                </c:pt>
                <c:pt idx="20149">
                  <c:v>20150</c:v>
                </c:pt>
                <c:pt idx="20150">
                  <c:v>20151</c:v>
                </c:pt>
                <c:pt idx="20151">
                  <c:v>20152</c:v>
                </c:pt>
                <c:pt idx="20152">
                  <c:v>20153</c:v>
                </c:pt>
                <c:pt idx="20153">
                  <c:v>20154</c:v>
                </c:pt>
                <c:pt idx="20154">
                  <c:v>20155</c:v>
                </c:pt>
                <c:pt idx="20155">
                  <c:v>20156</c:v>
                </c:pt>
                <c:pt idx="20156">
                  <c:v>20157</c:v>
                </c:pt>
                <c:pt idx="20157">
                  <c:v>20158</c:v>
                </c:pt>
                <c:pt idx="20158">
                  <c:v>20159</c:v>
                </c:pt>
                <c:pt idx="20159">
                  <c:v>20160</c:v>
                </c:pt>
                <c:pt idx="20160">
                  <c:v>20161</c:v>
                </c:pt>
                <c:pt idx="20161">
                  <c:v>20162</c:v>
                </c:pt>
                <c:pt idx="20162">
                  <c:v>20163</c:v>
                </c:pt>
                <c:pt idx="20163">
                  <c:v>20164</c:v>
                </c:pt>
                <c:pt idx="20164">
                  <c:v>20165</c:v>
                </c:pt>
                <c:pt idx="20165">
                  <c:v>20166</c:v>
                </c:pt>
                <c:pt idx="20166">
                  <c:v>20167</c:v>
                </c:pt>
                <c:pt idx="20167">
                  <c:v>20168</c:v>
                </c:pt>
                <c:pt idx="20168">
                  <c:v>20169</c:v>
                </c:pt>
                <c:pt idx="20169">
                  <c:v>20170</c:v>
                </c:pt>
                <c:pt idx="20170">
                  <c:v>20171</c:v>
                </c:pt>
                <c:pt idx="20171">
                  <c:v>20172</c:v>
                </c:pt>
                <c:pt idx="20172">
                  <c:v>20173</c:v>
                </c:pt>
                <c:pt idx="20173">
                  <c:v>20174</c:v>
                </c:pt>
                <c:pt idx="20174">
                  <c:v>20175</c:v>
                </c:pt>
                <c:pt idx="20175">
                  <c:v>20176</c:v>
                </c:pt>
                <c:pt idx="20176">
                  <c:v>20177</c:v>
                </c:pt>
                <c:pt idx="20177">
                  <c:v>20178</c:v>
                </c:pt>
                <c:pt idx="20178">
                  <c:v>20179</c:v>
                </c:pt>
                <c:pt idx="20179">
                  <c:v>20180</c:v>
                </c:pt>
                <c:pt idx="20180">
                  <c:v>20181</c:v>
                </c:pt>
                <c:pt idx="20181">
                  <c:v>20182</c:v>
                </c:pt>
                <c:pt idx="20182">
                  <c:v>20183</c:v>
                </c:pt>
                <c:pt idx="20183">
                  <c:v>20184</c:v>
                </c:pt>
                <c:pt idx="20184">
                  <c:v>20185</c:v>
                </c:pt>
                <c:pt idx="20185">
                  <c:v>20186</c:v>
                </c:pt>
                <c:pt idx="20186">
                  <c:v>20187</c:v>
                </c:pt>
                <c:pt idx="20187">
                  <c:v>20188</c:v>
                </c:pt>
                <c:pt idx="20188">
                  <c:v>20189</c:v>
                </c:pt>
                <c:pt idx="20189">
                  <c:v>20190</c:v>
                </c:pt>
                <c:pt idx="20190">
                  <c:v>20191</c:v>
                </c:pt>
                <c:pt idx="20191">
                  <c:v>20192</c:v>
                </c:pt>
                <c:pt idx="20192">
                  <c:v>20193</c:v>
                </c:pt>
                <c:pt idx="20193">
                  <c:v>20194</c:v>
                </c:pt>
                <c:pt idx="20194">
                  <c:v>20195</c:v>
                </c:pt>
                <c:pt idx="20195">
                  <c:v>20196</c:v>
                </c:pt>
                <c:pt idx="20196">
                  <c:v>20197</c:v>
                </c:pt>
                <c:pt idx="20197">
                  <c:v>20198</c:v>
                </c:pt>
                <c:pt idx="20198">
                  <c:v>20199</c:v>
                </c:pt>
                <c:pt idx="20199">
                  <c:v>20200</c:v>
                </c:pt>
                <c:pt idx="20200">
                  <c:v>20201</c:v>
                </c:pt>
                <c:pt idx="20201">
                  <c:v>20202</c:v>
                </c:pt>
                <c:pt idx="20202">
                  <c:v>20203</c:v>
                </c:pt>
                <c:pt idx="20203">
                  <c:v>20204</c:v>
                </c:pt>
                <c:pt idx="20204">
                  <c:v>20205</c:v>
                </c:pt>
                <c:pt idx="20205">
                  <c:v>20206</c:v>
                </c:pt>
                <c:pt idx="20206">
                  <c:v>20207</c:v>
                </c:pt>
                <c:pt idx="20207">
                  <c:v>20208</c:v>
                </c:pt>
                <c:pt idx="20208">
                  <c:v>20209</c:v>
                </c:pt>
                <c:pt idx="20209">
                  <c:v>20210</c:v>
                </c:pt>
                <c:pt idx="20210">
                  <c:v>20211</c:v>
                </c:pt>
                <c:pt idx="20211">
                  <c:v>20212</c:v>
                </c:pt>
                <c:pt idx="20212">
                  <c:v>20213</c:v>
                </c:pt>
                <c:pt idx="20213">
                  <c:v>20214</c:v>
                </c:pt>
                <c:pt idx="20214">
                  <c:v>20215</c:v>
                </c:pt>
                <c:pt idx="20215">
                  <c:v>20216</c:v>
                </c:pt>
                <c:pt idx="20216">
                  <c:v>20217</c:v>
                </c:pt>
                <c:pt idx="20217">
                  <c:v>20218</c:v>
                </c:pt>
                <c:pt idx="20218">
                  <c:v>20219</c:v>
                </c:pt>
                <c:pt idx="20219">
                  <c:v>20220</c:v>
                </c:pt>
                <c:pt idx="20220">
                  <c:v>20221</c:v>
                </c:pt>
                <c:pt idx="20221">
                  <c:v>20222</c:v>
                </c:pt>
                <c:pt idx="20222">
                  <c:v>20223</c:v>
                </c:pt>
                <c:pt idx="20223">
                  <c:v>20224</c:v>
                </c:pt>
                <c:pt idx="20224">
                  <c:v>20225</c:v>
                </c:pt>
                <c:pt idx="20225">
                  <c:v>20226</c:v>
                </c:pt>
                <c:pt idx="20226">
                  <c:v>20227</c:v>
                </c:pt>
                <c:pt idx="20227">
                  <c:v>20228</c:v>
                </c:pt>
                <c:pt idx="20228">
                  <c:v>20229</c:v>
                </c:pt>
                <c:pt idx="20229">
                  <c:v>20230</c:v>
                </c:pt>
                <c:pt idx="20230">
                  <c:v>20231</c:v>
                </c:pt>
                <c:pt idx="20231">
                  <c:v>20232</c:v>
                </c:pt>
                <c:pt idx="20232">
                  <c:v>20233</c:v>
                </c:pt>
                <c:pt idx="20233">
                  <c:v>20234</c:v>
                </c:pt>
                <c:pt idx="20234">
                  <c:v>20235</c:v>
                </c:pt>
                <c:pt idx="20235">
                  <c:v>20236</c:v>
                </c:pt>
                <c:pt idx="20236">
                  <c:v>20237</c:v>
                </c:pt>
                <c:pt idx="20237">
                  <c:v>20238</c:v>
                </c:pt>
                <c:pt idx="20238">
                  <c:v>20239</c:v>
                </c:pt>
                <c:pt idx="20239">
                  <c:v>20240</c:v>
                </c:pt>
                <c:pt idx="20240">
                  <c:v>20241</c:v>
                </c:pt>
                <c:pt idx="20241">
                  <c:v>20242</c:v>
                </c:pt>
                <c:pt idx="20242">
                  <c:v>20243</c:v>
                </c:pt>
                <c:pt idx="20243">
                  <c:v>20244</c:v>
                </c:pt>
                <c:pt idx="20244">
                  <c:v>20245</c:v>
                </c:pt>
                <c:pt idx="20245">
                  <c:v>20246</c:v>
                </c:pt>
                <c:pt idx="20246">
                  <c:v>20247</c:v>
                </c:pt>
                <c:pt idx="20247">
                  <c:v>20248</c:v>
                </c:pt>
                <c:pt idx="20248">
                  <c:v>20249</c:v>
                </c:pt>
                <c:pt idx="20249">
                  <c:v>20250</c:v>
                </c:pt>
                <c:pt idx="20250">
                  <c:v>20251</c:v>
                </c:pt>
                <c:pt idx="20251">
                  <c:v>20252</c:v>
                </c:pt>
                <c:pt idx="20252">
                  <c:v>20253</c:v>
                </c:pt>
                <c:pt idx="20253">
                  <c:v>20254</c:v>
                </c:pt>
                <c:pt idx="20254">
                  <c:v>20255</c:v>
                </c:pt>
                <c:pt idx="20255">
                  <c:v>20256</c:v>
                </c:pt>
                <c:pt idx="20256">
                  <c:v>20257</c:v>
                </c:pt>
                <c:pt idx="20257">
                  <c:v>20258</c:v>
                </c:pt>
                <c:pt idx="20258">
                  <c:v>20259</c:v>
                </c:pt>
                <c:pt idx="20259">
                  <c:v>20260</c:v>
                </c:pt>
                <c:pt idx="20260">
                  <c:v>20261</c:v>
                </c:pt>
                <c:pt idx="20261">
                  <c:v>20262</c:v>
                </c:pt>
                <c:pt idx="20262">
                  <c:v>20263</c:v>
                </c:pt>
                <c:pt idx="20263">
                  <c:v>20264</c:v>
                </c:pt>
                <c:pt idx="20264">
                  <c:v>20265</c:v>
                </c:pt>
                <c:pt idx="20265">
                  <c:v>20266</c:v>
                </c:pt>
                <c:pt idx="20266">
                  <c:v>20267</c:v>
                </c:pt>
                <c:pt idx="20267">
                  <c:v>20268</c:v>
                </c:pt>
                <c:pt idx="20268">
                  <c:v>20269</c:v>
                </c:pt>
                <c:pt idx="20269">
                  <c:v>20270</c:v>
                </c:pt>
                <c:pt idx="20270">
                  <c:v>20271</c:v>
                </c:pt>
                <c:pt idx="20271">
                  <c:v>20272</c:v>
                </c:pt>
                <c:pt idx="20272">
                  <c:v>20273</c:v>
                </c:pt>
                <c:pt idx="20273">
                  <c:v>20274</c:v>
                </c:pt>
                <c:pt idx="20274">
                  <c:v>20275</c:v>
                </c:pt>
                <c:pt idx="20275">
                  <c:v>20276</c:v>
                </c:pt>
                <c:pt idx="20276">
                  <c:v>20277</c:v>
                </c:pt>
                <c:pt idx="20277">
                  <c:v>20278</c:v>
                </c:pt>
                <c:pt idx="20278">
                  <c:v>20279</c:v>
                </c:pt>
                <c:pt idx="20279">
                  <c:v>20280</c:v>
                </c:pt>
                <c:pt idx="20280">
                  <c:v>20281</c:v>
                </c:pt>
                <c:pt idx="20281">
                  <c:v>20282</c:v>
                </c:pt>
                <c:pt idx="20282">
                  <c:v>20283</c:v>
                </c:pt>
                <c:pt idx="20283">
                  <c:v>20284</c:v>
                </c:pt>
                <c:pt idx="20284">
                  <c:v>20285</c:v>
                </c:pt>
                <c:pt idx="20285">
                  <c:v>20286</c:v>
                </c:pt>
                <c:pt idx="20286">
                  <c:v>20287</c:v>
                </c:pt>
                <c:pt idx="20287">
                  <c:v>20288</c:v>
                </c:pt>
                <c:pt idx="20288">
                  <c:v>20289</c:v>
                </c:pt>
                <c:pt idx="20289">
                  <c:v>20290</c:v>
                </c:pt>
                <c:pt idx="20290">
                  <c:v>20291</c:v>
                </c:pt>
                <c:pt idx="20291">
                  <c:v>20292</c:v>
                </c:pt>
                <c:pt idx="20292">
                  <c:v>20293</c:v>
                </c:pt>
                <c:pt idx="20293">
                  <c:v>20294</c:v>
                </c:pt>
                <c:pt idx="20294">
                  <c:v>20295</c:v>
                </c:pt>
                <c:pt idx="20295">
                  <c:v>20296</c:v>
                </c:pt>
                <c:pt idx="20296">
                  <c:v>20297</c:v>
                </c:pt>
                <c:pt idx="20297">
                  <c:v>20298</c:v>
                </c:pt>
                <c:pt idx="20298">
                  <c:v>20299</c:v>
                </c:pt>
                <c:pt idx="20299">
                  <c:v>20300</c:v>
                </c:pt>
                <c:pt idx="20300">
                  <c:v>20301</c:v>
                </c:pt>
                <c:pt idx="20301">
                  <c:v>20302</c:v>
                </c:pt>
                <c:pt idx="20302">
                  <c:v>20303</c:v>
                </c:pt>
                <c:pt idx="20303">
                  <c:v>20304</c:v>
                </c:pt>
                <c:pt idx="20304">
                  <c:v>20305</c:v>
                </c:pt>
                <c:pt idx="20305">
                  <c:v>20306</c:v>
                </c:pt>
                <c:pt idx="20306">
                  <c:v>20307</c:v>
                </c:pt>
                <c:pt idx="20307">
                  <c:v>20308</c:v>
                </c:pt>
                <c:pt idx="20308">
                  <c:v>20309</c:v>
                </c:pt>
                <c:pt idx="20309">
                  <c:v>20310</c:v>
                </c:pt>
                <c:pt idx="20310">
                  <c:v>20311</c:v>
                </c:pt>
                <c:pt idx="20311">
                  <c:v>20312</c:v>
                </c:pt>
                <c:pt idx="20312">
                  <c:v>20313</c:v>
                </c:pt>
                <c:pt idx="20313">
                  <c:v>20314</c:v>
                </c:pt>
                <c:pt idx="20314">
                  <c:v>20315</c:v>
                </c:pt>
                <c:pt idx="20315">
                  <c:v>20316</c:v>
                </c:pt>
                <c:pt idx="20316">
                  <c:v>20317</c:v>
                </c:pt>
                <c:pt idx="20317">
                  <c:v>20318</c:v>
                </c:pt>
                <c:pt idx="20318">
                  <c:v>20319</c:v>
                </c:pt>
                <c:pt idx="20319">
                  <c:v>20320</c:v>
                </c:pt>
                <c:pt idx="20320">
                  <c:v>20321</c:v>
                </c:pt>
                <c:pt idx="20321">
                  <c:v>20322</c:v>
                </c:pt>
                <c:pt idx="20322">
                  <c:v>20323</c:v>
                </c:pt>
                <c:pt idx="20323">
                  <c:v>20324</c:v>
                </c:pt>
                <c:pt idx="20324">
                  <c:v>20325</c:v>
                </c:pt>
                <c:pt idx="20325">
                  <c:v>20326</c:v>
                </c:pt>
                <c:pt idx="20326">
                  <c:v>20327</c:v>
                </c:pt>
                <c:pt idx="20327">
                  <c:v>20328</c:v>
                </c:pt>
                <c:pt idx="20328">
                  <c:v>20329</c:v>
                </c:pt>
                <c:pt idx="20329">
                  <c:v>20330</c:v>
                </c:pt>
                <c:pt idx="20330">
                  <c:v>20331</c:v>
                </c:pt>
                <c:pt idx="20331">
                  <c:v>20332</c:v>
                </c:pt>
                <c:pt idx="20332">
                  <c:v>20333</c:v>
                </c:pt>
                <c:pt idx="20333">
                  <c:v>20334</c:v>
                </c:pt>
                <c:pt idx="20334">
                  <c:v>20335</c:v>
                </c:pt>
                <c:pt idx="20335">
                  <c:v>20336</c:v>
                </c:pt>
                <c:pt idx="20336">
                  <c:v>20337</c:v>
                </c:pt>
                <c:pt idx="20337">
                  <c:v>20338</c:v>
                </c:pt>
                <c:pt idx="20338">
                  <c:v>20339</c:v>
                </c:pt>
                <c:pt idx="20339">
                  <c:v>20340</c:v>
                </c:pt>
                <c:pt idx="20340">
                  <c:v>20341</c:v>
                </c:pt>
                <c:pt idx="20341">
                  <c:v>20342</c:v>
                </c:pt>
                <c:pt idx="20342">
                  <c:v>20343</c:v>
                </c:pt>
                <c:pt idx="20343">
                  <c:v>20344</c:v>
                </c:pt>
                <c:pt idx="20344">
                  <c:v>20345</c:v>
                </c:pt>
                <c:pt idx="20345">
                  <c:v>20346</c:v>
                </c:pt>
                <c:pt idx="20346">
                  <c:v>20347</c:v>
                </c:pt>
                <c:pt idx="20347">
                  <c:v>20348</c:v>
                </c:pt>
                <c:pt idx="20348">
                  <c:v>20349</c:v>
                </c:pt>
                <c:pt idx="20349">
                  <c:v>20350</c:v>
                </c:pt>
                <c:pt idx="20350">
                  <c:v>20351</c:v>
                </c:pt>
                <c:pt idx="20351">
                  <c:v>20352</c:v>
                </c:pt>
                <c:pt idx="20352">
                  <c:v>20353</c:v>
                </c:pt>
                <c:pt idx="20353">
                  <c:v>20354</c:v>
                </c:pt>
                <c:pt idx="20354">
                  <c:v>20355</c:v>
                </c:pt>
                <c:pt idx="20355">
                  <c:v>20356</c:v>
                </c:pt>
                <c:pt idx="20356">
                  <c:v>20357</c:v>
                </c:pt>
                <c:pt idx="20357">
                  <c:v>20358</c:v>
                </c:pt>
                <c:pt idx="20358">
                  <c:v>20359</c:v>
                </c:pt>
                <c:pt idx="20359">
                  <c:v>20360</c:v>
                </c:pt>
                <c:pt idx="20360">
                  <c:v>20361</c:v>
                </c:pt>
                <c:pt idx="20361">
                  <c:v>20362</c:v>
                </c:pt>
                <c:pt idx="20362">
                  <c:v>20363</c:v>
                </c:pt>
                <c:pt idx="20363">
                  <c:v>20364</c:v>
                </c:pt>
                <c:pt idx="20364">
                  <c:v>20365</c:v>
                </c:pt>
                <c:pt idx="20365">
                  <c:v>20366</c:v>
                </c:pt>
                <c:pt idx="20366">
                  <c:v>20367</c:v>
                </c:pt>
                <c:pt idx="20367">
                  <c:v>20368</c:v>
                </c:pt>
                <c:pt idx="20368">
                  <c:v>20369</c:v>
                </c:pt>
                <c:pt idx="20369">
                  <c:v>20370</c:v>
                </c:pt>
                <c:pt idx="20370">
                  <c:v>20371</c:v>
                </c:pt>
                <c:pt idx="20371">
                  <c:v>20372</c:v>
                </c:pt>
                <c:pt idx="20372">
                  <c:v>20373</c:v>
                </c:pt>
                <c:pt idx="20373">
                  <c:v>20374</c:v>
                </c:pt>
                <c:pt idx="20374">
                  <c:v>20375</c:v>
                </c:pt>
                <c:pt idx="20375">
                  <c:v>20376</c:v>
                </c:pt>
                <c:pt idx="20376">
                  <c:v>20377</c:v>
                </c:pt>
                <c:pt idx="20377">
                  <c:v>20378</c:v>
                </c:pt>
                <c:pt idx="20378">
                  <c:v>20379</c:v>
                </c:pt>
                <c:pt idx="20379">
                  <c:v>20380</c:v>
                </c:pt>
                <c:pt idx="20380">
                  <c:v>20381</c:v>
                </c:pt>
                <c:pt idx="20381">
                  <c:v>20382</c:v>
                </c:pt>
                <c:pt idx="20382">
                  <c:v>20383</c:v>
                </c:pt>
                <c:pt idx="20383">
                  <c:v>20384</c:v>
                </c:pt>
                <c:pt idx="20384">
                  <c:v>20385</c:v>
                </c:pt>
                <c:pt idx="20385">
                  <c:v>20386</c:v>
                </c:pt>
                <c:pt idx="20386">
                  <c:v>20387</c:v>
                </c:pt>
                <c:pt idx="20387">
                  <c:v>20388</c:v>
                </c:pt>
                <c:pt idx="20388">
                  <c:v>20389</c:v>
                </c:pt>
                <c:pt idx="20389">
                  <c:v>20390</c:v>
                </c:pt>
                <c:pt idx="20390">
                  <c:v>20391</c:v>
                </c:pt>
                <c:pt idx="20391">
                  <c:v>20392</c:v>
                </c:pt>
                <c:pt idx="20392">
                  <c:v>20393</c:v>
                </c:pt>
                <c:pt idx="20393">
                  <c:v>20394</c:v>
                </c:pt>
                <c:pt idx="20394">
                  <c:v>20395</c:v>
                </c:pt>
                <c:pt idx="20395">
                  <c:v>20396</c:v>
                </c:pt>
                <c:pt idx="20396">
                  <c:v>20397</c:v>
                </c:pt>
                <c:pt idx="20397">
                  <c:v>20398</c:v>
                </c:pt>
                <c:pt idx="20398">
                  <c:v>20399</c:v>
                </c:pt>
                <c:pt idx="20399">
                  <c:v>20400</c:v>
                </c:pt>
                <c:pt idx="20400">
                  <c:v>20401</c:v>
                </c:pt>
                <c:pt idx="20401">
                  <c:v>20402</c:v>
                </c:pt>
                <c:pt idx="20402">
                  <c:v>20403</c:v>
                </c:pt>
                <c:pt idx="20403">
                  <c:v>20404</c:v>
                </c:pt>
                <c:pt idx="20404">
                  <c:v>20405</c:v>
                </c:pt>
                <c:pt idx="20405">
                  <c:v>20406</c:v>
                </c:pt>
                <c:pt idx="20406">
                  <c:v>20407</c:v>
                </c:pt>
                <c:pt idx="20407">
                  <c:v>20408</c:v>
                </c:pt>
                <c:pt idx="20408">
                  <c:v>20409</c:v>
                </c:pt>
                <c:pt idx="20409">
                  <c:v>20410</c:v>
                </c:pt>
                <c:pt idx="20410">
                  <c:v>20411</c:v>
                </c:pt>
                <c:pt idx="20411">
                  <c:v>20412</c:v>
                </c:pt>
                <c:pt idx="20412">
                  <c:v>20413</c:v>
                </c:pt>
                <c:pt idx="20413">
                  <c:v>20414</c:v>
                </c:pt>
                <c:pt idx="20414">
                  <c:v>20415</c:v>
                </c:pt>
                <c:pt idx="20415">
                  <c:v>20416</c:v>
                </c:pt>
                <c:pt idx="20416">
                  <c:v>20417</c:v>
                </c:pt>
                <c:pt idx="20417">
                  <c:v>20418</c:v>
                </c:pt>
                <c:pt idx="20418">
                  <c:v>20419</c:v>
                </c:pt>
                <c:pt idx="20419">
                  <c:v>20420</c:v>
                </c:pt>
                <c:pt idx="20420">
                  <c:v>20421</c:v>
                </c:pt>
                <c:pt idx="20421">
                  <c:v>20422</c:v>
                </c:pt>
                <c:pt idx="20422">
                  <c:v>20423</c:v>
                </c:pt>
                <c:pt idx="20423">
                  <c:v>20424</c:v>
                </c:pt>
                <c:pt idx="20424">
                  <c:v>20425</c:v>
                </c:pt>
                <c:pt idx="20425">
                  <c:v>20426</c:v>
                </c:pt>
                <c:pt idx="20426">
                  <c:v>20427</c:v>
                </c:pt>
                <c:pt idx="20427">
                  <c:v>20428</c:v>
                </c:pt>
                <c:pt idx="20428">
                  <c:v>20429</c:v>
                </c:pt>
                <c:pt idx="20429">
                  <c:v>20430</c:v>
                </c:pt>
                <c:pt idx="20430">
                  <c:v>20431</c:v>
                </c:pt>
                <c:pt idx="20431">
                  <c:v>20432</c:v>
                </c:pt>
                <c:pt idx="20432">
                  <c:v>20433</c:v>
                </c:pt>
                <c:pt idx="20433">
                  <c:v>20434</c:v>
                </c:pt>
                <c:pt idx="20434">
                  <c:v>20435</c:v>
                </c:pt>
                <c:pt idx="20435">
                  <c:v>20436</c:v>
                </c:pt>
                <c:pt idx="20436">
                  <c:v>20437</c:v>
                </c:pt>
                <c:pt idx="20437">
                  <c:v>20438</c:v>
                </c:pt>
                <c:pt idx="20438">
                  <c:v>20439</c:v>
                </c:pt>
                <c:pt idx="20439">
                  <c:v>20440</c:v>
                </c:pt>
                <c:pt idx="20440">
                  <c:v>20441</c:v>
                </c:pt>
                <c:pt idx="20441">
                  <c:v>20442</c:v>
                </c:pt>
                <c:pt idx="20442">
                  <c:v>20443</c:v>
                </c:pt>
                <c:pt idx="20443">
                  <c:v>20444</c:v>
                </c:pt>
                <c:pt idx="20444">
                  <c:v>20445</c:v>
                </c:pt>
                <c:pt idx="20445">
                  <c:v>20446</c:v>
                </c:pt>
                <c:pt idx="20446">
                  <c:v>20447</c:v>
                </c:pt>
                <c:pt idx="20447">
                  <c:v>20448</c:v>
                </c:pt>
                <c:pt idx="20448">
                  <c:v>20449</c:v>
                </c:pt>
                <c:pt idx="20449">
                  <c:v>20450</c:v>
                </c:pt>
                <c:pt idx="20450">
                  <c:v>20451</c:v>
                </c:pt>
                <c:pt idx="20451">
                  <c:v>20452</c:v>
                </c:pt>
                <c:pt idx="20452">
                  <c:v>20453</c:v>
                </c:pt>
                <c:pt idx="20453">
                  <c:v>20454</c:v>
                </c:pt>
                <c:pt idx="20454">
                  <c:v>20455</c:v>
                </c:pt>
                <c:pt idx="20455">
                  <c:v>20456</c:v>
                </c:pt>
                <c:pt idx="20456">
                  <c:v>20457</c:v>
                </c:pt>
                <c:pt idx="20457">
                  <c:v>20458</c:v>
                </c:pt>
                <c:pt idx="20458">
                  <c:v>20459</c:v>
                </c:pt>
                <c:pt idx="20459">
                  <c:v>20460</c:v>
                </c:pt>
                <c:pt idx="20460">
                  <c:v>20461</c:v>
                </c:pt>
                <c:pt idx="20461">
                  <c:v>20462</c:v>
                </c:pt>
                <c:pt idx="20462">
                  <c:v>20463</c:v>
                </c:pt>
                <c:pt idx="20463">
                  <c:v>20464</c:v>
                </c:pt>
                <c:pt idx="20464">
                  <c:v>20465</c:v>
                </c:pt>
                <c:pt idx="20465">
                  <c:v>20466</c:v>
                </c:pt>
                <c:pt idx="20466">
                  <c:v>20467</c:v>
                </c:pt>
                <c:pt idx="20467">
                  <c:v>20468</c:v>
                </c:pt>
                <c:pt idx="20468">
                  <c:v>20469</c:v>
                </c:pt>
                <c:pt idx="20469">
                  <c:v>20470</c:v>
                </c:pt>
                <c:pt idx="20470">
                  <c:v>20471</c:v>
                </c:pt>
                <c:pt idx="20471">
                  <c:v>20472</c:v>
                </c:pt>
                <c:pt idx="20472">
                  <c:v>20473</c:v>
                </c:pt>
                <c:pt idx="20473">
                  <c:v>20474</c:v>
                </c:pt>
                <c:pt idx="20474">
                  <c:v>20475</c:v>
                </c:pt>
                <c:pt idx="20475">
                  <c:v>20476</c:v>
                </c:pt>
                <c:pt idx="20476">
                  <c:v>20477</c:v>
                </c:pt>
                <c:pt idx="20477">
                  <c:v>20478</c:v>
                </c:pt>
                <c:pt idx="20478">
                  <c:v>20479</c:v>
                </c:pt>
                <c:pt idx="20479">
                  <c:v>20480</c:v>
                </c:pt>
                <c:pt idx="20480">
                  <c:v>20481</c:v>
                </c:pt>
                <c:pt idx="20481">
                  <c:v>20482</c:v>
                </c:pt>
                <c:pt idx="20482">
                  <c:v>20483</c:v>
                </c:pt>
                <c:pt idx="20483">
                  <c:v>20484</c:v>
                </c:pt>
                <c:pt idx="20484">
                  <c:v>20485</c:v>
                </c:pt>
                <c:pt idx="20485">
                  <c:v>20486</c:v>
                </c:pt>
                <c:pt idx="20486">
                  <c:v>20487</c:v>
                </c:pt>
                <c:pt idx="20487">
                  <c:v>20488</c:v>
                </c:pt>
                <c:pt idx="20488">
                  <c:v>20489</c:v>
                </c:pt>
                <c:pt idx="20489">
                  <c:v>20490</c:v>
                </c:pt>
                <c:pt idx="20490">
                  <c:v>20491</c:v>
                </c:pt>
                <c:pt idx="20491">
                  <c:v>20492</c:v>
                </c:pt>
                <c:pt idx="20492">
                  <c:v>20493</c:v>
                </c:pt>
                <c:pt idx="20493">
                  <c:v>20494</c:v>
                </c:pt>
                <c:pt idx="20494">
                  <c:v>20495</c:v>
                </c:pt>
                <c:pt idx="20495">
                  <c:v>20496</c:v>
                </c:pt>
                <c:pt idx="20496">
                  <c:v>20497</c:v>
                </c:pt>
                <c:pt idx="20497">
                  <c:v>20498</c:v>
                </c:pt>
                <c:pt idx="20498">
                  <c:v>20499</c:v>
                </c:pt>
                <c:pt idx="20499">
                  <c:v>20500</c:v>
                </c:pt>
                <c:pt idx="20500">
                  <c:v>20501</c:v>
                </c:pt>
                <c:pt idx="20501">
                  <c:v>20502</c:v>
                </c:pt>
                <c:pt idx="20502">
                  <c:v>20503</c:v>
                </c:pt>
                <c:pt idx="20503">
                  <c:v>20504</c:v>
                </c:pt>
                <c:pt idx="20504">
                  <c:v>20505</c:v>
                </c:pt>
                <c:pt idx="20505">
                  <c:v>20506</c:v>
                </c:pt>
                <c:pt idx="20506">
                  <c:v>20507</c:v>
                </c:pt>
                <c:pt idx="20507">
                  <c:v>20508</c:v>
                </c:pt>
                <c:pt idx="20508">
                  <c:v>20509</c:v>
                </c:pt>
                <c:pt idx="20509">
                  <c:v>20510</c:v>
                </c:pt>
                <c:pt idx="20510">
                  <c:v>20511</c:v>
                </c:pt>
                <c:pt idx="20511">
                  <c:v>20512</c:v>
                </c:pt>
                <c:pt idx="20512">
                  <c:v>20513</c:v>
                </c:pt>
                <c:pt idx="20513">
                  <c:v>20514</c:v>
                </c:pt>
                <c:pt idx="20514">
                  <c:v>20515</c:v>
                </c:pt>
                <c:pt idx="20515">
                  <c:v>20516</c:v>
                </c:pt>
                <c:pt idx="20516">
                  <c:v>20517</c:v>
                </c:pt>
                <c:pt idx="20517">
                  <c:v>20518</c:v>
                </c:pt>
                <c:pt idx="20518">
                  <c:v>20519</c:v>
                </c:pt>
                <c:pt idx="20519">
                  <c:v>20520</c:v>
                </c:pt>
                <c:pt idx="20520">
                  <c:v>20521</c:v>
                </c:pt>
                <c:pt idx="20521">
                  <c:v>20522</c:v>
                </c:pt>
                <c:pt idx="20522">
                  <c:v>20523</c:v>
                </c:pt>
                <c:pt idx="20523">
                  <c:v>20524</c:v>
                </c:pt>
                <c:pt idx="20524">
                  <c:v>20525</c:v>
                </c:pt>
                <c:pt idx="20525">
                  <c:v>20526</c:v>
                </c:pt>
                <c:pt idx="20526">
                  <c:v>20527</c:v>
                </c:pt>
                <c:pt idx="20527">
                  <c:v>20528</c:v>
                </c:pt>
                <c:pt idx="20528">
                  <c:v>20529</c:v>
                </c:pt>
                <c:pt idx="20529">
                  <c:v>20530</c:v>
                </c:pt>
                <c:pt idx="20530">
                  <c:v>20531</c:v>
                </c:pt>
                <c:pt idx="20531">
                  <c:v>20532</c:v>
                </c:pt>
                <c:pt idx="20532">
                  <c:v>20533</c:v>
                </c:pt>
                <c:pt idx="20533">
                  <c:v>20534</c:v>
                </c:pt>
                <c:pt idx="20534">
                  <c:v>20535</c:v>
                </c:pt>
                <c:pt idx="20535">
                  <c:v>20536</c:v>
                </c:pt>
                <c:pt idx="20536">
                  <c:v>20537</c:v>
                </c:pt>
                <c:pt idx="20537">
                  <c:v>20538</c:v>
                </c:pt>
                <c:pt idx="20538">
                  <c:v>20539</c:v>
                </c:pt>
                <c:pt idx="20539">
                  <c:v>20540</c:v>
                </c:pt>
                <c:pt idx="20540">
                  <c:v>20541</c:v>
                </c:pt>
                <c:pt idx="20541">
                  <c:v>20542</c:v>
                </c:pt>
                <c:pt idx="20542">
                  <c:v>20543</c:v>
                </c:pt>
                <c:pt idx="20543">
                  <c:v>20544</c:v>
                </c:pt>
                <c:pt idx="20544">
                  <c:v>20545</c:v>
                </c:pt>
                <c:pt idx="20545">
                  <c:v>20546</c:v>
                </c:pt>
                <c:pt idx="20546">
                  <c:v>20547</c:v>
                </c:pt>
                <c:pt idx="20547">
                  <c:v>20548</c:v>
                </c:pt>
                <c:pt idx="20548">
                  <c:v>20549</c:v>
                </c:pt>
                <c:pt idx="20549">
                  <c:v>20550</c:v>
                </c:pt>
                <c:pt idx="20550">
                  <c:v>20551</c:v>
                </c:pt>
                <c:pt idx="20551">
                  <c:v>20552</c:v>
                </c:pt>
                <c:pt idx="20552">
                  <c:v>20553</c:v>
                </c:pt>
                <c:pt idx="20553">
                  <c:v>20554</c:v>
                </c:pt>
                <c:pt idx="20554">
                  <c:v>20555</c:v>
                </c:pt>
                <c:pt idx="20555">
                  <c:v>20556</c:v>
                </c:pt>
                <c:pt idx="20556">
                  <c:v>20557</c:v>
                </c:pt>
                <c:pt idx="20557">
                  <c:v>20558</c:v>
                </c:pt>
                <c:pt idx="20558">
                  <c:v>20559</c:v>
                </c:pt>
                <c:pt idx="20559">
                  <c:v>20560</c:v>
                </c:pt>
                <c:pt idx="20560">
                  <c:v>20561</c:v>
                </c:pt>
                <c:pt idx="20561">
                  <c:v>20562</c:v>
                </c:pt>
                <c:pt idx="20562">
                  <c:v>20563</c:v>
                </c:pt>
                <c:pt idx="20563">
                  <c:v>20564</c:v>
                </c:pt>
                <c:pt idx="20564">
                  <c:v>20565</c:v>
                </c:pt>
                <c:pt idx="20565">
                  <c:v>20566</c:v>
                </c:pt>
                <c:pt idx="20566">
                  <c:v>20567</c:v>
                </c:pt>
                <c:pt idx="20567">
                  <c:v>20568</c:v>
                </c:pt>
                <c:pt idx="20568">
                  <c:v>20569</c:v>
                </c:pt>
                <c:pt idx="20569">
                  <c:v>20570</c:v>
                </c:pt>
                <c:pt idx="20570">
                  <c:v>20571</c:v>
                </c:pt>
                <c:pt idx="20571">
                  <c:v>20572</c:v>
                </c:pt>
                <c:pt idx="20572">
                  <c:v>20573</c:v>
                </c:pt>
                <c:pt idx="20573">
                  <c:v>20574</c:v>
                </c:pt>
                <c:pt idx="20574">
                  <c:v>20575</c:v>
                </c:pt>
                <c:pt idx="20575">
                  <c:v>20576</c:v>
                </c:pt>
                <c:pt idx="20576">
                  <c:v>20577</c:v>
                </c:pt>
                <c:pt idx="20577">
                  <c:v>20578</c:v>
                </c:pt>
                <c:pt idx="20578">
                  <c:v>20579</c:v>
                </c:pt>
                <c:pt idx="20579">
                  <c:v>20580</c:v>
                </c:pt>
                <c:pt idx="20580">
                  <c:v>20581</c:v>
                </c:pt>
                <c:pt idx="20581">
                  <c:v>20582</c:v>
                </c:pt>
                <c:pt idx="20582">
                  <c:v>20583</c:v>
                </c:pt>
                <c:pt idx="20583">
                  <c:v>20584</c:v>
                </c:pt>
                <c:pt idx="20584">
                  <c:v>20585</c:v>
                </c:pt>
                <c:pt idx="20585">
                  <c:v>20586</c:v>
                </c:pt>
                <c:pt idx="20586">
                  <c:v>20587</c:v>
                </c:pt>
                <c:pt idx="20587">
                  <c:v>20588</c:v>
                </c:pt>
                <c:pt idx="20588">
                  <c:v>20589</c:v>
                </c:pt>
                <c:pt idx="20589">
                  <c:v>20590</c:v>
                </c:pt>
                <c:pt idx="20590">
                  <c:v>20591</c:v>
                </c:pt>
                <c:pt idx="20591">
                  <c:v>20592</c:v>
                </c:pt>
                <c:pt idx="20592">
                  <c:v>20593</c:v>
                </c:pt>
                <c:pt idx="20593">
                  <c:v>20594</c:v>
                </c:pt>
                <c:pt idx="20594">
                  <c:v>20595</c:v>
                </c:pt>
                <c:pt idx="20595">
                  <c:v>20596</c:v>
                </c:pt>
                <c:pt idx="20596">
                  <c:v>20597</c:v>
                </c:pt>
                <c:pt idx="20597">
                  <c:v>20598</c:v>
                </c:pt>
                <c:pt idx="20598">
                  <c:v>20599</c:v>
                </c:pt>
                <c:pt idx="20599">
                  <c:v>20600</c:v>
                </c:pt>
                <c:pt idx="20600">
                  <c:v>20601</c:v>
                </c:pt>
                <c:pt idx="20601">
                  <c:v>20602</c:v>
                </c:pt>
                <c:pt idx="20602">
                  <c:v>20603</c:v>
                </c:pt>
                <c:pt idx="20603">
                  <c:v>20604</c:v>
                </c:pt>
                <c:pt idx="20604">
                  <c:v>20605</c:v>
                </c:pt>
                <c:pt idx="20605">
                  <c:v>20606</c:v>
                </c:pt>
                <c:pt idx="20606">
                  <c:v>20607</c:v>
                </c:pt>
                <c:pt idx="20607">
                  <c:v>20608</c:v>
                </c:pt>
                <c:pt idx="20608">
                  <c:v>20609</c:v>
                </c:pt>
                <c:pt idx="20609">
                  <c:v>20610</c:v>
                </c:pt>
                <c:pt idx="20610">
                  <c:v>20611</c:v>
                </c:pt>
                <c:pt idx="20611">
                  <c:v>20612</c:v>
                </c:pt>
                <c:pt idx="20612">
                  <c:v>20613</c:v>
                </c:pt>
                <c:pt idx="20613">
                  <c:v>20614</c:v>
                </c:pt>
                <c:pt idx="20614">
                  <c:v>20615</c:v>
                </c:pt>
                <c:pt idx="20615">
                  <c:v>20616</c:v>
                </c:pt>
                <c:pt idx="20616">
                  <c:v>20617</c:v>
                </c:pt>
                <c:pt idx="20617">
                  <c:v>20618</c:v>
                </c:pt>
                <c:pt idx="20618">
                  <c:v>20619</c:v>
                </c:pt>
                <c:pt idx="20619">
                  <c:v>20620</c:v>
                </c:pt>
                <c:pt idx="20620">
                  <c:v>20621</c:v>
                </c:pt>
                <c:pt idx="20621">
                  <c:v>20622</c:v>
                </c:pt>
                <c:pt idx="20622">
                  <c:v>20623</c:v>
                </c:pt>
                <c:pt idx="20623">
                  <c:v>20624</c:v>
                </c:pt>
                <c:pt idx="20624">
                  <c:v>20625</c:v>
                </c:pt>
                <c:pt idx="20625">
                  <c:v>20626</c:v>
                </c:pt>
                <c:pt idx="20626">
                  <c:v>20627</c:v>
                </c:pt>
                <c:pt idx="20627">
                  <c:v>20628</c:v>
                </c:pt>
                <c:pt idx="20628">
                  <c:v>20629</c:v>
                </c:pt>
                <c:pt idx="20629">
                  <c:v>20630</c:v>
                </c:pt>
                <c:pt idx="20630">
                  <c:v>20631</c:v>
                </c:pt>
                <c:pt idx="20631">
                  <c:v>20632</c:v>
                </c:pt>
                <c:pt idx="20632">
                  <c:v>20633</c:v>
                </c:pt>
                <c:pt idx="20633">
                  <c:v>20634</c:v>
                </c:pt>
                <c:pt idx="20634">
                  <c:v>20635</c:v>
                </c:pt>
                <c:pt idx="20635">
                  <c:v>20636</c:v>
                </c:pt>
                <c:pt idx="20636">
                  <c:v>20637</c:v>
                </c:pt>
                <c:pt idx="20637">
                  <c:v>20638</c:v>
                </c:pt>
                <c:pt idx="20638">
                  <c:v>20639</c:v>
                </c:pt>
                <c:pt idx="20639">
                  <c:v>20640</c:v>
                </c:pt>
                <c:pt idx="20640">
                  <c:v>20641</c:v>
                </c:pt>
                <c:pt idx="20641">
                  <c:v>20642</c:v>
                </c:pt>
                <c:pt idx="20642">
                  <c:v>20643</c:v>
                </c:pt>
                <c:pt idx="20643">
                  <c:v>20644</c:v>
                </c:pt>
                <c:pt idx="20644">
                  <c:v>20645</c:v>
                </c:pt>
                <c:pt idx="20645">
                  <c:v>20646</c:v>
                </c:pt>
                <c:pt idx="20646">
                  <c:v>20647</c:v>
                </c:pt>
                <c:pt idx="20647">
                  <c:v>20648</c:v>
                </c:pt>
                <c:pt idx="20648">
                  <c:v>20649</c:v>
                </c:pt>
                <c:pt idx="20649">
                  <c:v>20650</c:v>
                </c:pt>
                <c:pt idx="20650">
                  <c:v>20651</c:v>
                </c:pt>
                <c:pt idx="20651">
                  <c:v>20652</c:v>
                </c:pt>
                <c:pt idx="20652">
                  <c:v>20653</c:v>
                </c:pt>
                <c:pt idx="20653">
                  <c:v>20654</c:v>
                </c:pt>
                <c:pt idx="20654">
                  <c:v>20655</c:v>
                </c:pt>
                <c:pt idx="20655">
                  <c:v>20656</c:v>
                </c:pt>
                <c:pt idx="20656">
                  <c:v>20657</c:v>
                </c:pt>
                <c:pt idx="20657">
                  <c:v>20658</c:v>
                </c:pt>
                <c:pt idx="20658">
                  <c:v>20659</c:v>
                </c:pt>
                <c:pt idx="20659">
                  <c:v>20660</c:v>
                </c:pt>
                <c:pt idx="20660">
                  <c:v>20661</c:v>
                </c:pt>
                <c:pt idx="20661">
                  <c:v>20662</c:v>
                </c:pt>
                <c:pt idx="20662">
                  <c:v>20663</c:v>
                </c:pt>
                <c:pt idx="20663">
                  <c:v>20664</c:v>
                </c:pt>
                <c:pt idx="20664">
                  <c:v>20665</c:v>
                </c:pt>
                <c:pt idx="20665">
                  <c:v>20666</c:v>
                </c:pt>
                <c:pt idx="20666">
                  <c:v>20667</c:v>
                </c:pt>
                <c:pt idx="20667">
                  <c:v>20668</c:v>
                </c:pt>
                <c:pt idx="20668">
                  <c:v>20669</c:v>
                </c:pt>
                <c:pt idx="20669">
                  <c:v>20670</c:v>
                </c:pt>
                <c:pt idx="20670">
                  <c:v>20671</c:v>
                </c:pt>
                <c:pt idx="20671">
                  <c:v>20672</c:v>
                </c:pt>
                <c:pt idx="20672">
                  <c:v>20673</c:v>
                </c:pt>
                <c:pt idx="20673">
                  <c:v>20674</c:v>
                </c:pt>
                <c:pt idx="20674">
                  <c:v>20675</c:v>
                </c:pt>
                <c:pt idx="20675">
                  <c:v>20676</c:v>
                </c:pt>
                <c:pt idx="20676">
                  <c:v>20677</c:v>
                </c:pt>
                <c:pt idx="20677">
                  <c:v>20678</c:v>
                </c:pt>
                <c:pt idx="20678">
                  <c:v>20679</c:v>
                </c:pt>
                <c:pt idx="20679">
                  <c:v>20680</c:v>
                </c:pt>
                <c:pt idx="20680">
                  <c:v>20681</c:v>
                </c:pt>
                <c:pt idx="20681">
                  <c:v>20682</c:v>
                </c:pt>
                <c:pt idx="20682">
                  <c:v>20683</c:v>
                </c:pt>
                <c:pt idx="20683">
                  <c:v>20684</c:v>
                </c:pt>
                <c:pt idx="20684">
                  <c:v>20685</c:v>
                </c:pt>
                <c:pt idx="20685">
                  <c:v>20686</c:v>
                </c:pt>
                <c:pt idx="20686">
                  <c:v>20687</c:v>
                </c:pt>
                <c:pt idx="20687">
                  <c:v>20688</c:v>
                </c:pt>
                <c:pt idx="20688">
                  <c:v>20689</c:v>
                </c:pt>
                <c:pt idx="20689">
                  <c:v>20690</c:v>
                </c:pt>
                <c:pt idx="20690">
                  <c:v>20691</c:v>
                </c:pt>
                <c:pt idx="20691">
                  <c:v>20692</c:v>
                </c:pt>
                <c:pt idx="20692">
                  <c:v>20693</c:v>
                </c:pt>
                <c:pt idx="20693">
                  <c:v>20694</c:v>
                </c:pt>
                <c:pt idx="20694">
                  <c:v>20695</c:v>
                </c:pt>
                <c:pt idx="20695">
                  <c:v>20696</c:v>
                </c:pt>
                <c:pt idx="20696">
                  <c:v>20697</c:v>
                </c:pt>
                <c:pt idx="20697">
                  <c:v>20698</c:v>
                </c:pt>
                <c:pt idx="20698">
                  <c:v>20699</c:v>
                </c:pt>
                <c:pt idx="20699">
                  <c:v>20700</c:v>
                </c:pt>
                <c:pt idx="20700">
                  <c:v>20701</c:v>
                </c:pt>
                <c:pt idx="20701">
                  <c:v>20702</c:v>
                </c:pt>
                <c:pt idx="20702">
                  <c:v>20703</c:v>
                </c:pt>
                <c:pt idx="20703">
                  <c:v>20704</c:v>
                </c:pt>
                <c:pt idx="20704">
                  <c:v>20705</c:v>
                </c:pt>
                <c:pt idx="20705">
                  <c:v>20706</c:v>
                </c:pt>
                <c:pt idx="20706">
                  <c:v>20707</c:v>
                </c:pt>
                <c:pt idx="20707">
                  <c:v>20708</c:v>
                </c:pt>
                <c:pt idx="20708">
                  <c:v>20709</c:v>
                </c:pt>
                <c:pt idx="20709">
                  <c:v>20710</c:v>
                </c:pt>
                <c:pt idx="20710">
                  <c:v>20711</c:v>
                </c:pt>
                <c:pt idx="20711">
                  <c:v>20712</c:v>
                </c:pt>
                <c:pt idx="20712">
                  <c:v>20713</c:v>
                </c:pt>
                <c:pt idx="20713">
                  <c:v>20714</c:v>
                </c:pt>
                <c:pt idx="20714">
                  <c:v>20715</c:v>
                </c:pt>
                <c:pt idx="20715">
                  <c:v>20716</c:v>
                </c:pt>
                <c:pt idx="20716">
                  <c:v>20717</c:v>
                </c:pt>
                <c:pt idx="20717">
                  <c:v>20718</c:v>
                </c:pt>
                <c:pt idx="20718">
                  <c:v>20719</c:v>
                </c:pt>
                <c:pt idx="20719">
                  <c:v>20720</c:v>
                </c:pt>
                <c:pt idx="20720">
                  <c:v>20721</c:v>
                </c:pt>
                <c:pt idx="20721">
                  <c:v>20722</c:v>
                </c:pt>
                <c:pt idx="20722">
                  <c:v>20723</c:v>
                </c:pt>
                <c:pt idx="20723">
                  <c:v>20724</c:v>
                </c:pt>
                <c:pt idx="20724">
                  <c:v>20725</c:v>
                </c:pt>
                <c:pt idx="20725">
                  <c:v>20726</c:v>
                </c:pt>
                <c:pt idx="20726">
                  <c:v>20727</c:v>
                </c:pt>
                <c:pt idx="20727">
                  <c:v>20728</c:v>
                </c:pt>
                <c:pt idx="20728">
                  <c:v>20729</c:v>
                </c:pt>
                <c:pt idx="20729">
                  <c:v>20730</c:v>
                </c:pt>
                <c:pt idx="20730">
                  <c:v>20731</c:v>
                </c:pt>
                <c:pt idx="20731">
                  <c:v>20732</c:v>
                </c:pt>
                <c:pt idx="20732">
                  <c:v>20733</c:v>
                </c:pt>
                <c:pt idx="20733">
                  <c:v>20734</c:v>
                </c:pt>
                <c:pt idx="20734">
                  <c:v>20735</c:v>
                </c:pt>
                <c:pt idx="20735">
                  <c:v>20736</c:v>
                </c:pt>
                <c:pt idx="20736">
                  <c:v>20737</c:v>
                </c:pt>
                <c:pt idx="20737">
                  <c:v>20738</c:v>
                </c:pt>
                <c:pt idx="20738">
                  <c:v>20739</c:v>
                </c:pt>
                <c:pt idx="20739">
                  <c:v>20740</c:v>
                </c:pt>
                <c:pt idx="20740">
                  <c:v>20741</c:v>
                </c:pt>
                <c:pt idx="20741">
                  <c:v>20742</c:v>
                </c:pt>
                <c:pt idx="20742">
                  <c:v>20743</c:v>
                </c:pt>
                <c:pt idx="20743">
                  <c:v>20744</c:v>
                </c:pt>
                <c:pt idx="20744">
                  <c:v>20745</c:v>
                </c:pt>
                <c:pt idx="20745">
                  <c:v>20746</c:v>
                </c:pt>
                <c:pt idx="20746">
                  <c:v>20747</c:v>
                </c:pt>
                <c:pt idx="20747">
                  <c:v>20748</c:v>
                </c:pt>
                <c:pt idx="20748">
                  <c:v>20749</c:v>
                </c:pt>
                <c:pt idx="20749">
                  <c:v>20750</c:v>
                </c:pt>
                <c:pt idx="20750">
                  <c:v>20751</c:v>
                </c:pt>
                <c:pt idx="20751">
                  <c:v>20752</c:v>
                </c:pt>
                <c:pt idx="20752">
                  <c:v>20753</c:v>
                </c:pt>
                <c:pt idx="20753">
                  <c:v>20754</c:v>
                </c:pt>
                <c:pt idx="20754">
                  <c:v>20755</c:v>
                </c:pt>
                <c:pt idx="20755">
                  <c:v>20756</c:v>
                </c:pt>
                <c:pt idx="20756">
                  <c:v>20757</c:v>
                </c:pt>
                <c:pt idx="20757">
                  <c:v>20758</c:v>
                </c:pt>
                <c:pt idx="20758">
                  <c:v>20759</c:v>
                </c:pt>
                <c:pt idx="20759">
                  <c:v>20760</c:v>
                </c:pt>
                <c:pt idx="20760">
                  <c:v>20761</c:v>
                </c:pt>
                <c:pt idx="20761">
                  <c:v>20762</c:v>
                </c:pt>
                <c:pt idx="20762">
                  <c:v>20763</c:v>
                </c:pt>
                <c:pt idx="20763">
                  <c:v>20764</c:v>
                </c:pt>
                <c:pt idx="20764">
                  <c:v>20765</c:v>
                </c:pt>
                <c:pt idx="20765">
                  <c:v>20766</c:v>
                </c:pt>
                <c:pt idx="20766">
                  <c:v>20767</c:v>
                </c:pt>
                <c:pt idx="20767">
                  <c:v>20768</c:v>
                </c:pt>
                <c:pt idx="20768">
                  <c:v>20769</c:v>
                </c:pt>
                <c:pt idx="20769">
                  <c:v>20770</c:v>
                </c:pt>
                <c:pt idx="20770">
                  <c:v>20771</c:v>
                </c:pt>
                <c:pt idx="20771">
                  <c:v>20772</c:v>
                </c:pt>
                <c:pt idx="20772">
                  <c:v>20773</c:v>
                </c:pt>
                <c:pt idx="20773">
                  <c:v>20774</c:v>
                </c:pt>
                <c:pt idx="20774">
                  <c:v>20775</c:v>
                </c:pt>
                <c:pt idx="20775">
                  <c:v>20776</c:v>
                </c:pt>
                <c:pt idx="20776">
                  <c:v>20777</c:v>
                </c:pt>
                <c:pt idx="20777">
                  <c:v>20778</c:v>
                </c:pt>
                <c:pt idx="20778">
                  <c:v>20779</c:v>
                </c:pt>
                <c:pt idx="20779">
                  <c:v>20780</c:v>
                </c:pt>
                <c:pt idx="20780">
                  <c:v>20781</c:v>
                </c:pt>
                <c:pt idx="20781">
                  <c:v>20782</c:v>
                </c:pt>
                <c:pt idx="20782">
                  <c:v>20783</c:v>
                </c:pt>
                <c:pt idx="20783">
                  <c:v>20784</c:v>
                </c:pt>
                <c:pt idx="20784">
                  <c:v>20785</c:v>
                </c:pt>
                <c:pt idx="20785">
                  <c:v>20786</c:v>
                </c:pt>
                <c:pt idx="20786">
                  <c:v>20787</c:v>
                </c:pt>
                <c:pt idx="20787">
                  <c:v>20788</c:v>
                </c:pt>
                <c:pt idx="20788">
                  <c:v>20789</c:v>
                </c:pt>
                <c:pt idx="20789">
                  <c:v>20790</c:v>
                </c:pt>
                <c:pt idx="20790">
                  <c:v>20791</c:v>
                </c:pt>
                <c:pt idx="20791">
                  <c:v>20792</c:v>
                </c:pt>
                <c:pt idx="20792">
                  <c:v>20793</c:v>
                </c:pt>
                <c:pt idx="20793">
                  <c:v>20794</c:v>
                </c:pt>
                <c:pt idx="20794">
                  <c:v>20795</c:v>
                </c:pt>
                <c:pt idx="20795">
                  <c:v>20796</c:v>
                </c:pt>
                <c:pt idx="20796">
                  <c:v>20797</c:v>
                </c:pt>
                <c:pt idx="20797">
                  <c:v>20798</c:v>
                </c:pt>
                <c:pt idx="20798">
                  <c:v>20799</c:v>
                </c:pt>
                <c:pt idx="20799">
                  <c:v>20800</c:v>
                </c:pt>
                <c:pt idx="20800">
                  <c:v>20801</c:v>
                </c:pt>
                <c:pt idx="20801">
                  <c:v>20802</c:v>
                </c:pt>
                <c:pt idx="20802">
                  <c:v>20803</c:v>
                </c:pt>
                <c:pt idx="20803">
                  <c:v>20804</c:v>
                </c:pt>
                <c:pt idx="20804">
                  <c:v>20805</c:v>
                </c:pt>
                <c:pt idx="20805">
                  <c:v>20806</c:v>
                </c:pt>
                <c:pt idx="20806">
                  <c:v>20807</c:v>
                </c:pt>
                <c:pt idx="20807">
                  <c:v>20808</c:v>
                </c:pt>
                <c:pt idx="20808">
                  <c:v>20809</c:v>
                </c:pt>
                <c:pt idx="20809">
                  <c:v>20810</c:v>
                </c:pt>
                <c:pt idx="20810">
                  <c:v>20811</c:v>
                </c:pt>
                <c:pt idx="20811">
                  <c:v>20812</c:v>
                </c:pt>
                <c:pt idx="20812">
                  <c:v>20813</c:v>
                </c:pt>
                <c:pt idx="20813">
                  <c:v>20814</c:v>
                </c:pt>
                <c:pt idx="20814">
                  <c:v>20815</c:v>
                </c:pt>
                <c:pt idx="20815">
                  <c:v>20816</c:v>
                </c:pt>
                <c:pt idx="20816">
                  <c:v>20817</c:v>
                </c:pt>
                <c:pt idx="20817">
                  <c:v>20818</c:v>
                </c:pt>
                <c:pt idx="20818">
                  <c:v>20819</c:v>
                </c:pt>
                <c:pt idx="20819">
                  <c:v>20820</c:v>
                </c:pt>
                <c:pt idx="20820">
                  <c:v>20821</c:v>
                </c:pt>
                <c:pt idx="20821">
                  <c:v>20822</c:v>
                </c:pt>
                <c:pt idx="20822">
                  <c:v>20823</c:v>
                </c:pt>
                <c:pt idx="20823">
                  <c:v>20824</c:v>
                </c:pt>
                <c:pt idx="20824">
                  <c:v>20825</c:v>
                </c:pt>
                <c:pt idx="20825">
                  <c:v>20826</c:v>
                </c:pt>
                <c:pt idx="20826">
                  <c:v>20827</c:v>
                </c:pt>
                <c:pt idx="20827">
                  <c:v>20828</c:v>
                </c:pt>
                <c:pt idx="20828">
                  <c:v>20829</c:v>
                </c:pt>
                <c:pt idx="20829">
                  <c:v>20830</c:v>
                </c:pt>
                <c:pt idx="20830">
                  <c:v>20831</c:v>
                </c:pt>
                <c:pt idx="20831">
                  <c:v>20832</c:v>
                </c:pt>
                <c:pt idx="20832">
                  <c:v>20833</c:v>
                </c:pt>
                <c:pt idx="20833">
                  <c:v>20834</c:v>
                </c:pt>
                <c:pt idx="20834">
                  <c:v>20835</c:v>
                </c:pt>
                <c:pt idx="20835">
                  <c:v>20836</c:v>
                </c:pt>
                <c:pt idx="20836">
                  <c:v>20837</c:v>
                </c:pt>
                <c:pt idx="20837">
                  <c:v>20838</c:v>
                </c:pt>
                <c:pt idx="20838">
                  <c:v>20839</c:v>
                </c:pt>
                <c:pt idx="20839">
                  <c:v>20840</c:v>
                </c:pt>
                <c:pt idx="20840">
                  <c:v>20841</c:v>
                </c:pt>
                <c:pt idx="20841">
                  <c:v>20842</c:v>
                </c:pt>
                <c:pt idx="20842">
                  <c:v>20843</c:v>
                </c:pt>
                <c:pt idx="20843">
                  <c:v>20844</c:v>
                </c:pt>
                <c:pt idx="20844">
                  <c:v>20845</c:v>
                </c:pt>
                <c:pt idx="20845">
                  <c:v>20846</c:v>
                </c:pt>
                <c:pt idx="20846">
                  <c:v>20847</c:v>
                </c:pt>
                <c:pt idx="20847">
                  <c:v>20848</c:v>
                </c:pt>
                <c:pt idx="20848">
                  <c:v>20849</c:v>
                </c:pt>
                <c:pt idx="20849">
                  <c:v>20850</c:v>
                </c:pt>
                <c:pt idx="20850">
                  <c:v>20851</c:v>
                </c:pt>
                <c:pt idx="20851">
                  <c:v>20852</c:v>
                </c:pt>
                <c:pt idx="20852">
                  <c:v>20853</c:v>
                </c:pt>
                <c:pt idx="20853">
                  <c:v>20854</c:v>
                </c:pt>
                <c:pt idx="20854">
                  <c:v>20855</c:v>
                </c:pt>
                <c:pt idx="20855">
                  <c:v>20856</c:v>
                </c:pt>
                <c:pt idx="20856">
                  <c:v>20857</c:v>
                </c:pt>
                <c:pt idx="20857">
                  <c:v>20858</c:v>
                </c:pt>
                <c:pt idx="20858">
                  <c:v>20859</c:v>
                </c:pt>
                <c:pt idx="20859">
                  <c:v>20860</c:v>
                </c:pt>
                <c:pt idx="20860">
                  <c:v>20861</c:v>
                </c:pt>
                <c:pt idx="20861">
                  <c:v>20862</c:v>
                </c:pt>
                <c:pt idx="20862">
                  <c:v>20863</c:v>
                </c:pt>
                <c:pt idx="20863">
                  <c:v>20864</c:v>
                </c:pt>
                <c:pt idx="20864">
                  <c:v>20865</c:v>
                </c:pt>
                <c:pt idx="20865">
                  <c:v>20866</c:v>
                </c:pt>
                <c:pt idx="20866">
                  <c:v>20867</c:v>
                </c:pt>
                <c:pt idx="20867">
                  <c:v>20868</c:v>
                </c:pt>
                <c:pt idx="20868">
                  <c:v>20869</c:v>
                </c:pt>
                <c:pt idx="20869">
                  <c:v>20870</c:v>
                </c:pt>
                <c:pt idx="20870">
                  <c:v>20871</c:v>
                </c:pt>
                <c:pt idx="20871">
                  <c:v>20872</c:v>
                </c:pt>
                <c:pt idx="20872">
                  <c:v>20873</c:v>
                </c:pt>
                <c:pt idx="20873">
                  <c:v>20874</c:v>
                </c:pt>
                <c:pt idx="20874">
                  <c:v>20875</c:v>
                </c:pt>
                <c:pt idx="20875">
                  <c:v>20876</c:v>
                </c:pt>
                <c:pt idx="20876">
                  <c:v>20877</c:v>
                </c:pt>
                <c:pt idx="20877">
                  <c:v>20878</c:v>
                </c:pt>
                <c:pt idx="20878">
                  <c:v>20879</c:v>
                </c:pt>
                <c:pt idx="20879">
                  <c:v>20880</c:v>
                </c:pt>
                <c:pt idx="20880">
                  <c:v>20881</c:v>
                </c:pt>
                <c:pt idx="20881">
                  <c:v>20882</c:v>
                </c:pt>
                <c:pt idx="20882">
                  <c:v>20883</c:v>
                </c:pt>
                <c:pt idx="20883">
                  <c:v>20884</c:v>
                </c:pt>
                <c:pt idx="20884">
                  <c:v>20885</c:v>
                </c:pt>
                <c:pt idx="20885">
                  <c:v>20886</c:v>
                </c:pt>
                <c:pt idx="20886">
                  <c:v>20887</c:v>
                </c:pt>
                <c:pt idx="20887">
                  <c:v>20888</c:v>
                </c:pt>
                <c:pt idx="20888">
                  <c:v>20889</c:v>
                </c:pt>
                <c:pt idx="20889">
                  <c:v>20890</c:v>
                </c:pt>
                <c:pt idx="20890">
                  <c:v>20891</c:v>
                </c:pt>
                <c:pt idx="20891">
                  <c:v>20892</c:v>
                </c:pt>
                <c:pt idx="20892">
                  <c:v>20893</c:v>
                </c:pt>
                <c:pt idx="20893">
                  <c:v>20894</c:v>
                </c:pt>
                <c:pt idx="20894">
                  <c:v>20895</c:v>
                </c:pt>
                <c:pt idx="20895">
                  <c:v>20896</c:v>
                </c:pt>
                <c:pt idx="20896">
                  <c:v>20897</c:v>
                </c:pt>
                <c:pt idx="20897">
                  <c:v>20898</c:v>
                </c:pt>
                <c:pt idx="20898">
                  <c:v>20899</c:v>
                </c:pt>
                <c:pt idx="20899">
                  <c:v>20900</c:v>
                </c:pt>
                <c:pt idx="20900">
                  <c:v>20901</c:v>
                </c:pt>
                <c:pt idx="20901">
                  <c:v>20902</c:v>
                </c:pt>
                <c:pt idx="20902">
                  <c:v>20903</c:v>
                </c:pt>
                <c:pt idx="20903">
                  <c:v>20904</c:v>
                </c:pt>
                <c:pt idx="20904">
                  <c:v>20905</c:v>
                </c:pt>
                <c:pt idx="20905">
                  <c:v>20906</c:v>
                </c:pt>
                <c:pt idx="20906">
                  <c:v>20907</c:v>
                </c:pt>
                <c:pt idx="20907">
                  <c:v>20908</c:v>
                </c:pt>
                <c:pt idx="20908">
                  <c:v>20909</c:v>
                </c:pt>
                <c:pt idx="20909">
                  <c:v>20910</c:v>
                </c:pt>
                <c:pt idx="20910">
                  <c:v>20911</c:v>
                </c:pt>
                <c:pt idx="20911">
                  <c:v>20912</c:v>
                </c:pt>
                <c:pt idx="20912">
                  <c:v>20913</c:v>
                </c:pt>
                <c:pt idx="20913">
                  <c:v>20914</c:v>
                </c:pt>
                <c:pt idx="20914">
                  <c:v>20915</c:v>
                </c:pt>
                <c:pt idx="20915">
                  <c:v>20916</c:v>
                </c:pt>
                <c:pt idx="20916">
                  <c:v>20917</c:v>
                </c:pt>
                <c:pt idx="20917">
                  <c:v>20918</c:v>
                </c:pt>
                <c:pt idx="20918">
                  <c:v>20919</c:v>
                </c:pt>
                <c:pt idx="20919">
                  <c:v>20920</c:v>
                </c:pt>
                <c:pt idx="20920">
                  <c:v>20921</c:v>
                </c:pt>
                <c:pt idx="20921">
                  <c:v>20922</c:v>
                </c:pt>
                <c:pt idx="20922">
                  <c:v>20923</c:v>
                </c:pt>
                <c:pt idx="20923">
                  <c:v>20924</c:v>
                </c:pt>
                <c:pt idx="20924">
                  <c:v>20925</c:v>
                </c:pt>
                <c:pt idx="20925">
                  <c:v>20926</c:v>
                </c:pt>
                <c:pt idx="20926">
                  <c:v>20927</c:v>
                </c:pt>
                <c:pt idx="20927">
                  <c:v>20928</c:v>
                </c:pt>
                <c:pt idx="20928">
                  <c:v>20929</c:v>
                </c:pt>
                <c:pt idx="20929">
                  <c:v>20930</c:v>
                </c:pt>
                <c:pt idx="20930">
                  <c:v>20931</c:v>
                </c:pt>
                <c:pt idx="20931">
                  <c:v>20932</c:v>
                </c:pt>
                <c:pt idx="20932">
                  <c:v>20933</c:v>
                </c:pt>
                <c:pt idx="20933">
                  <c:v>20934</c:v>
                </c:pt>
                <c:pt idx="20934">
                  <c:v>20935</c:v>
                </c:pt>
                <c:pt idx="20935">
                  <c:v>20936</c:v>
                </c:pt>
                <c:pt idx="20936">
                  <c:v>20937</c:v>
                </c:pt>
                <c:pt idx="20937">
                  <c:v>20938</c:v>
                </c:pt>
                <c:pt idx="20938">
                  <c:v>20939</c:v>
                </c:pt>
                <c:pt idx="20939">
                  <c:v>20940</c:v>
                </c:pt>
                <c:pt idx="20940">
                  <c:v>20941</c:v>
                </c:pt>
                <c:pt idx="20941">
                  <c:v>20942</c:v>
                </c:pt>
                <c:pt idx="20942">
                  <c:v>20943</c:v>
                </c:pt>
                <c:pt idx="20943">
                  <c:v>20944</c:v>
                </c:pt>
                <c:pt idx="20944">
                  <c:v>20945</c:v>
                </c:pt>
                <c:pt idx="20945">
                  <c:v>20946</c:v>
                </c:pt>
                <c:pt idx="20946">
                  <c:v>20947</c:v>
                </c:pt>
                <c:pt idx="20947">
                  <c:v>20948</c:v>
                </c:pt>
                <c:pt idx="20948">
                  <c:v>20949</c:v>
                </c:pt>
                <c:pt idx="20949">
                  <c:v>20950</c:v>
                </c:pt>
                <c:pt idx="20950">
                  <c:v>20951</c:v>
                </c:pt>
                <c:pt idx="20951">
                  <c:v>20952</c:v>
                </c:pt>
                <c:pt idx="20952">
                  <c:v>20953</c:v>
                </c:pt>
                <c:pt idx="20953">
                  <c:v>20954</c:v>
                </c:pt>
                <c:pt idx="20954">
                  <c:v>20955</c:v>
                </c:pt>
                <c:pt idx="20955">
                  <c:v>20956</c:v>
                </c:pt>
                <c:pt idx="20956">
                  <c:v>20957</c:v>
                </c:pt>
                <c:pt idx="20957">
                  <c:v>20958</c:v>
                </c:pt>
                <c:pt idx="20958">
                  <c:v>20959</c:v>
                </c:pt>
                <c:pt idx="20959">
                  <c:v>20960</c:v>
                </c:pt>
                <c:pt idx="20960">
                  <c:v>20961</c:v>
                </c:pt>
                <c:pt idx="20961">
                  <c:v>20962</c:v>
                </c:pt>
                <c:pt idx="20962">
                  <c:v>20963</c:v>
                </c:pt>
                <c:pt idx="20963">
                  <c:v>20964</c:v>
                </c:pt>
                <c:pt idx="20964">
                  <c:v>20965</c:v>
                </c:pt>
                <c:pt idx="20965">
                  <c:v>20966</c:v>
                </c:pt>
                <c:pt idx="20966">
                  <c:v>20967</c:v>
                </c:pt>
                <c:pt idx="20967">
                  <c:v>20968</c:v>
                </c:pt>
                <c:pt idx="20968">
                  <c:v>20969</c:v>
                </c:pt>
                <c:pt idx="20969">
                  <c:v>20970</c:v>
                </c:pt>
                <c:pt idx="20970">
                  <c:v>20971</c:v>
                </c:pt>
                <c:pt idx="20971">
                  <c:v>20972</c:v>
                </c:pt>
                <c:pt idx="20972">
                  <c:v>20973</c:v>
                </c:pt>
                <c:pt idx="20973">
                  <c:v>20974</c:v>
                </c:pt>
                <c:pt idx="20974">
                  <c:v>20975</c:v>
                </c:pt>
                <c:pt idx="20975">
                  <c:v>20976</c:v>
                </c:pt>
                <c:pt idx="20976">
                  <c:v>20977</c:v>
                </c:pt>
                <c:pt idx="20977">
                  <c:v>20978</c:v>
                </c:pt>
                <c:pt idx="20978">
                  <c:v>20979</c:v>
                </c:pt>
                <c:pt idx="20979">
                  <c:v>20980</c:v>
                </c:pt>
                <c:pt idx="20980">
                  <c:v>20981</c:v>
                </c:pt>
                <c:pt idx="20981">
                  <c:v>20982</c:v>
                </c:pt>
                <c:pt idx="20982">
                  <c:v>20983</c:v>
                </c:pt>
                <c:pt idx="20983">
                  <c:v>20984</c:v>
                </c:pt>
                <c:pt idx="20984">
                  <c:v>20985</c:v>
                </c:pt>
                <c:pt idx="20985">
                  <c:v>20986</c:v>
                </c:pt>
                <c:pt idx="20986">
                  <c:v>20987</c:v>
                </c:pt>
                <c:pt idx="20987">
                  <c:v>20988</c:v>
                </c:pt>
                <c:pt idx="20988">
                  <c:v>20989</c:v>
                </c:pt>
                <c:pt idx="20989">
                  <c:v>20990</c:v>
                </c:pt>
                <c:pt idx="20990">
                  <c:v>20991</c:v>
                </c:pt>
                <c:pt idx="20991">
                  <c:v>20992</c:v>
                </c:pt>
                <c:pt idx="20992">
                  <c:v>20993</c:v>
                </c:pt>
                <c:pt idx="20993">
                  <c:v>20994</c:v>
                </c:pt>
                <c:pt idx="20994">
                  <c:v>20995</c:v>
                </c:pt>
                <c:pt idx="20995">
                  <c:v>20996</c:v>
                </c:pt>
                <c:pt idx="20996">
                  <c:v>20997</c:v>
                </c:pt>
                <c:pt idx="20997">
                  <c:v>20998</c:v>
                </c:pt>
                <c:pt idx="20998">
                  <c:v>20999</c:v>
                </c:pt>
                <c:pt idx="20999">
                  <c:v>21000</c:v>
                </c:pt>
                <c:pt idx="21000">
                  <c:v>21001</c:v>
                </c:pt>
                <c:pt idx="21001">
                  <c:v>21002</c:v>
                </c:pt>
                <c:pt idx="21002">
                  <c:v>21003</c:v>
                </c:pt>
                <c:pt idx="21003">
                  <c:v>21004</c:v>
                </c:pt>
                <c:pt idx="21004">
                  <c:v>21005</c:v>
                </c:pt>
                <c:pt idx="21005">
                  <c:v>21006</c:v>
                </c:pt>
                <c:pt idx="21006">
                  <c:v>21007</c:v>
                </c:pt>
                <c:pt idx="21007">
                  <c:v>21008</c:v>
                </c:pt>
                <c:pt idx="21008">
                  <c:v>21009</c:v>
                </c:pt>
                <c:pt idx="21009">
                  <c:v>21010</c:v>
                </c:pt>
                <c:pt idx="21010">
                  <c:v>21011</c:v>
                </c:pt>
                <c:pt idx="21011">
                  <c:v>21012</c:v>
                </c:pt>
                <c:pt idx="21012">
                  <c:v>21013</c:v>
                </c:pt>
                <c:pt idx="21013">
                  <c:v>21014</c:v>
                </c:pt>
                <c:pt idx="21014">
                  <c:v>21015</c:v>
                </c:pt>
                <c:pt idx="21015">
                  <c:v>21016</c:v>
                </c:pt>
                <c:pt idx="21016">
                  <c:v>21017</c:v>
                </c:pt>
                <c:pt idx="21017">
                  <c:v>21018</c:v>
                </c:pt>
                <c:pt idx="21018">
                  <c:v>21019</c:v>
                </c:pt>
                <c:pt idx="21019">
                  <c:v>21020</c:v>
                </c:pt>
                <c:pt idx="21020">
                  <c:v>21021</c:v>
                </c:pt>
                <c:pt idx="21021">
                  <c:v>21022</c:v>
                </c:pt>
                <c:pt idx="21022">
                  <c:v>21023</c:v>
                </c:pt>
                <c:pt idx="21023">
                  <c:v>21024</c:v>
                </c:pt>
                <c:pt idx="21024">
                  <c:v>21025</c:v>
                </c:pt>
                <c:pt idx="21025">
                  <c:v>21026</c:v>
                </c:pt>
                <c:pt idx="21026">
                  <c:v>21027</c:v>
                </c:pt>
                <c:pt idx="21027">
                  <c:v>21028</c:v>
                </c:pt>
                <c:pt idx="21028">
                  <c:v>21029</c:v>
                </c:pt>
                <c:pt idx="21029">
                  <c:v>21030</c:v>
                </c:pt>
                <c:pt idx="21030">
                  <c:v>21031</c:v>
                </c:pt>
                <c:pt idx="21031">
                  <c:v>21032</c:v>
                </c:pt>
                <c:pt idx="21032">
                  <c:v>21033</c:v>
                </c:pt>
                <c:pt idx="21033">
                  <c:v>21034</c:v>
                </c:pt>
                <c:pt idx="21034">
                  <c:v>21035</c:v>
                </c:pt>
                <c:pt idx="21035">
                  <c:v>21036</c:v>
                </c:pt>
                <c:pt idx="21036">
                  <c:v>21037</c:v>
                </c:pt>
                <c:pt idx="21037">
                  <c:v>21038</c:v>
                </c:pt>
                <c:pt idx="21038">
                  <c:v>21039</c:v>
                </c:pt>
                <c:pt idx="21039">
                  <c:v>21040</c:v>
                </c:pt>
                <c:pt idx="21040">
                  <c:v>21041</c:v>
                </c:pt>
                <c:pt idx="21041">
                  <c:v>21042</c:v>
                </c:pt>
                <c:pt idx="21042">
                  <c:v>21043</c:v>
                </c:pt>
                <c:pt idx="21043">
                  <c:v>21044</c:v>
                </c:pt>
                <c:pt idx="21044">
                  <c:v>21045</c:v>
                </c:pt>
                <c:pt idx="21045">
                  <c:v>21046</c:v>
                </c:pt>
                <c:pt idx="21046">
                  <c:v>21047</c:v>
                </c:pt>
                <c:pt idx="21047">
                  <c:v>21048</c:v>
                </c:pt>
                <c:pt idx="21048">
                  <c:v>21049</c:v>
                </c:pt>
                <c:pt idx="21049">
                  <c:v>21050</c:v>
                </c:pt>
                <c:pt idx="21050">
                  <c:v>21051</c:v>
                </c:pt>
                <c:pt idx="21051">
                  <c:v>21052</c:v>
                </c:pt>
                <c:pt idx="21052">
                  <c:v>21053</c:v>
                </c:pt>
                <c:pt idx="21053">
                  <c:v>21054</c:v>
                </c:pt>
                <c:pt idx="21054">
                  <c:v>21055</c:v>
                </c:pt>
                <c:pt idx="21055">
                  <c:v>21056</c:v>
                </c:pt>
                <c:pt idx="21056">
                  <c:v>21057</c:v>
                </c:pt>
                <c:pt idx="21057">
                  <c:v>21058</c:v>
                </c:pt>
                <c:pt idx="21058">
                  <c:v>21059</c:v>
                </c:pt>
                <c:pt idx="21059">
                  <c:v>21060</c:v>
                </c:pt>
                <c:pt idx="21060">
                  <c:v>21061</c:v>
                </c:pt>
                <c:pt idx="21061">
                  <c:v>21062</c:v>
                </c:pt>
                <c:pt idx="21062">
                  <c:v>21063</c:v>
                </c:pt>
                <c:pt idx="21063">
                  <c:v>21064</c:v>
                </c:pt>
                <c:pt idx="21064">
                  <c:v>21065</c:v>
                </c:pt>
                <c:pt idx="21065">
                  <c:v>21066</c:v>
                </c:pt>
                <c:pt idx="21066">
                  <c:v>21067</c:v>
                </c:pt>
                <c:pt idx="21067">
                  <c:v>21068</c:v>
                </c:pt>
                <c:pt idx="21068">
                  <c:v>21069</c:v>
                </c:pt>
                <c:pt idx="21069">
                  <c:v>21070</c:v>
                </c:pt>
                <c:pt idx="21070">
                  <c:v>21071</c:v>
                </c:pt>
                <c:pt idx="21071">
                  <c:v>21072</c:v>
                </c:pt>
                <c:pt idx="21072">
                  <c:v>21073</c:v>
                </c:pt>
                <c:pt idx="21073">
                  <c:v>21074</c:v>
                </c:pt>
                <c:pt idx="21074">
                  <c:v>21075</c:v>
                </c:pt>
                <c:pt idx="21075">
                  <c:v>21076</c:v>
                </c:pt>
                <c:pt idx="21076">
                  <c:v>21077</c:v>
                </c:pt>
                <c:pt idx="21077">
                  <c:v>21078</c:v>
                </c:pt>
                <c:pt idx="21078">
                  <c:v>21079</c:v>
                </c:pt>
                <c:pt idx="21079">
                  <c:v>21080</c:v>
                </c:pt>
                <c:pt idx="21080">
                  <c:v>21081</c:v>
                </c:pt>
                <c:pt idx="21081">
                  <c:v>21082</c:v>
                </c:pt>
                <c:pt idx="21082">
                  <c:v>21083</c:v>
                </c:pt>
                <c:pt idx="21083">
                  <c:v>21084</c:v>
                </c:pt>
                <c:pt idx="21084">
                  <c:v>21085</c:v>
                </c:pt>
                <c:pt idx="21085">
                  <c:v>21086</c:v>
                </c:pt>
                <c:pt idx="21086">
                  <c:v>21087</c:v>
                </c:pt>
                <c:pt idx="21087">
                  <c:v>21088</c:v>
                </c:pt>
                <c:pt idx="21088">
                  <c:v>21089</c:v>
                </c:pt>
                <c:pt idx="21089">
                  <c:v>21090</c:v>
                </c:pt>
                <c:pt idx="21090">
                  <c:v>21091</c:v>
                </c:pt>
                <c:pt idx="21091">
                  <c:v>21092</c:v>
                </c:pt>
                <c:pt idx="21092">
                  <c:v>21093</c:v>
                </c:pt>
                <c:pt idx="21093">
                  <c:v>21094</c:v>
                </c:pt>
                <c:pt idx="21094">
                  <c:v>21095</c:v>
                </c:pt>
                <c:pt idx="21095">
                  <c:v>21096</c:v>
                </c:pt>
                <c:pt idx="21096">
                  <c:v>21097</c:v>
                </c:pt>
                <c:pt idx="21097">
                  <c:v>21098</c:v>
                </c:pt>
                <c:pt idx="21098">
                  <c:v>21099</c:v>
                </c:pt>
                <c:pt idx="21099">
                  <c:v>21100</c:v>
                </c:pt>
                <c:pt idx="21100">
                  <c:v>21101</c:v>
                </c:pt>
                <c:pt idx="21101">
                  <c:v>21102</c:v>
                </c:pt>
                <c:pt idx="21102">
                  <c:v>21103</c:v>
                </c:pt>
                <c:pt idx="21103">
                  <c:v>21104</c:v>
                </c:pt>
                <c:pt idx="21104">
                  <c:v>21105</c:v>
                </c:pt>
                <c:pt idx="21105">
                  <c:v>21106</c:v>
                </c:pt>
                <c:pt idx="21106">
                  <c:v>21107</c:v>
                </c:pt>
                <c:pt idx="21107">
                  <c:v>21108</c:v>
                </c:pt>
                <c:pt idx="21108">
                  <c:v>21109</c:v>
                </c:pt>
                <c:pt idx="21109">
                  <c:v>21110</c:v>
                </c:pt>
                <c:pt idx="21110">
                  <c:v>21111</c:v>
                </c:pt>
                <c:pt idx="21111">
                  <c:v>21112</c:v>
                </c:pt>
                <c:pt idx="21112">
                  <c:v>21113</c:v>
                </c:pt>
                <c:pt idx="21113">
                  <c:v>21114</c:v>
                </c:pt>
                <c:pt idx="21114">
                  <c:v>21115</c:v>
                </c:pt>
                <c:pt idx="21115">
                  <c:v>21116</c:v>
                </c:pt>
                <c:pt idx="21116">
                  <c:v>21117</c:v>
                </c:pt>
                <c:pt idx="21117">
                  <c:v>21118</c:v>
                </c:pt>
                <c:pt idx="21118">
                  <c:v>21119</c:v>
                </c:pt>
                <c:pt idx="21119">
                  <c:v>21120</c:v>
                </c:pt>
                <c:pt idx="21120">
                  <c:v>21121</c:v>
                </c:pt>
                <c:pt idx="21121">
                  <c:v>21122</c:v>
                </c:pt>
                <c:pt idx="21122">
                  <c:v>21123</c:v>
                </c:pt>
                <c:pt idx="21123">
                  <c:v>21124</c:v>
                </c:pt>
                <c:pt idx="21124">
                  <c:v>21125</c:v>
                </c:pt>
                <c:pt idx="21125">
                  <c:v>21126</c:v>
                </c:pt>
                <c:pt idx="21126">
                  <c:v>21127</c:v>
                </c:pt>
                <c:pt idx="21127">
                  <c:v>21128</c:v>
                </c:pt>
                <c:pt idx="21128">
                  <c:v>21129</c:v>
                </c:pt>
                <c:pt idx="21129">
                  <c:v>21130</c:v>
                </c:pt>
                <c:pt idx="21130">
                  <c:v>21131</c:v>
                </c:pt>
                <c:pt idx="21131">
                  <c:v>21132</c:v>
                </c:pt>
                <c:pt idx="21132">
                  <c:v>21133</c:v>
                </c:pt>
                <c:pt idx="21133">
                  <c:v>21134</c:v>
                </c:pt>
                <c:pt idx="21134">
                  <c:v>21135</c:v>
                </c:pt>
                <c:pt idx="21135">
                  <c:v>21136</c:v>
                </c:pt>
                <c:pt idx="21136">
                  <c:v>21137</c:v>
                </c:pt>
                <c:pt idx="21137">
                  <c:v>21138</c:v>
                </c:pt>
                <c:pt idx="21138">
                  <c:v>21139</c:v>
                </c:pt>
                <c:pt idx="21139">
                  <c:v>21140</c:v>
                </c:pt>
                <c:pt idx="21140">
                  <c:v>21141</c:v>
                </c:pt>
                <c:pt idx="21141">
                  <c:v>21142</c:v>
                </c:pt>
                <c:pt idx="21142">
                  <c:v>21143</c:v>
                </c:pt>
                <c:pt idx="21143">
                  <c:v>21144</c:v>
                </c:pt>
                <c:pt idx="21144">
                  <c:v>21145</c:v>
                </c:pt>
                <c:pt idx="21145">
                  <c:v>21146</c:v>
                </c:pt>
                <c:pt idx="21146">
                  <c:v>21147</c:v>
                </c:pt>
                <c:pt idx="21147">
                  <c:v>21148</c:v>
                </c:pt>
                <c:pt idx="21148">
                  <c:v>21149</c:v>
                </c:pt>
                <c:pt idx="21149">
                  <c:v>21150</c:v>
                </c:pt>
                <c:pt idx="21150">
                  <c:v>21151</c:v>
                </c:pt>
                <c:pt idx="21151">
                  <c:v>21152</c:v>
                </c:pt>
                <c:pt idx="21152">
                  <c:v>21153</c:v>
                </c:pt>
                <c:pt idx="21153">
                  <c:v>21154</c:v>
                </c:pt>
                <c:pt idx="21154">
                  <c:v>21155</c:v>
                </c:pt>
                <c:pt idx="21155">
                  <c:v>21156</c:v>
                </c:pt>
                <c:pt idx="21156">
                  <c:v>21157</c:v>
                </c:pt>
                <c:pt idx="21157">
                  <c:v>21158</c:v>
                </c:pt>
                <c:pt idx="21158">
                  <c:v>21159</c:v>
                </c:pt>
                <c:pt idx="21159">
                  <c:v>21160</c:v>
                </c:pt>
                <c:pt idx="21160">
                  <c:v>21161</c:v>
                </c:pt>
                <c:pt idx="21161">
                  <c:v>21162</c:v>
                </c:pt>
                <c:pt idx="21162">
                  <c:v>21163</c:v>
                </c:pt>
                <c:pt idx="21163">
                  <c:v>21164</c:v>
                </c:pt>
                <c:pt idx="21164">
                  <c:v>21165</c:v>
                </c:pt>
                <c:pt idx="21165">
                  <c:v>21166</c:v>
                </c:pt>
                <c:pt idx="21166">
                  <c:v>21167</c:v>
                </c:pt>
                <c:pt idx="21167">
                  <c:v>21168</c:v>
                </c:pt>
                <c:pt idx="21168">
                  <c:v>21169</c:v>
                </c:pt>
                <c:pt idx="21169">
                  <c:v>21170</c:v>
                </c:pt>
                <c:pt idx="21170">
                  <c:v>21171</c:v>
                </c:pt>
                <c:pt idx="21171">
                  <c:v>21172</c:v>
                </c:pt>
                <c:pt idx="21172">
                  <c:v>21173</c:v>
                </c:pt>
                <c:pt idx="21173">
                  <c:v>21174</c:v>
                </c:pt>
                <c:pt idx="21174">
                  <c:v>21175</c:v>
                </c:pt>
                <c:pt idx="21175">
                  <c:v>21176</c:v>
                </c:pt>
                <c:pt idx="21176">
                  <c:v>21177</c:v>
                </c:pt>
                <c:pt idx="21177">
                  <c:v>21178</c:v>
                </c:pt>
                <c:pt idx="21178">
                  <c:v>21179</c:v>
                </c:pt>
                <c:pt idx="21179">
                  <c:v>21180</c:v>
                </c:pt>
                <c:pt idx="21180">
                  <c:v>21181</c:v>
                </c:pt>
                <c:pt idx="21181">
                  <c:v>21182</c:v>
                </c:pt>
                <c:pt idx="21182">
                  <c:v>21183</c:v>
                </c:pt>
                <c:pt idx="21183">
                  <c:v>21184</c:v>
                </c:pt>
                <c:pt idx="21184">
                  <c:v>21185</c:v>
                </c:pt>
                <c:pt idx="21185">
                  <c:v>21186</c:v>
                </c:pt>
                <c:pt idx="21186">
                  <c:v>21187</c:v>
                </c:pt>
                <c:pt idx="21187">
                  <c:v>21188</c:v>
                </c:pt>
                <c:pt idx="21188">
                  <c:v>21189</c:v>
                </c:pt>
                <c:pt idx="21189">
                  <c:v>21190</c:v>
                </c:pt>
                <c:pt idx="21190">
                  <c:v>21191</c:v>
                </c:pt>
                <c:pt idx="21191">
                  <c:v>21192</c:v>
                </c:pt>
                <c:pt idx="21192">
                  <c:v>21193</c:v>
                </c:pt>
                <c:pt idx="21193">
                  <c:v>21194</c:v>
                </c:pt>
                <c:pt idx="21194">
                  <c:v>21195</c:v>
                </c:pt>
                <c:pt idx="21195">
                  <c:v>21196</c:v>
                </c:pt>
                <c:pt idx="21196">
                  <c:v>21197</c:v>
                </c:pt>
                <c:pt idx="21197">
                  <c:v>21198</c:v>
                </c:pt>
                <c:pt idx="21198">
                  <c:v>21199</c:v>
                </c:pt>
                <c:pt idx="21199">
                  <c:v>21200</c:v>
                </c:pt>
                <c:pt idx="21200">
                  <c:v>21201</c:v>
                </c:pt>
                <c:pt idx="21201">
                  <c:v>21202</c:v>
                </c:pt>
                <c:pt idx="21202">
                  <c:v>21203</c:v>
                </c:pt>
                <c:pt idx="21203">
                  <c:v>21204</c:v>
                </c:pt>
                <c:pt idx="21204">
                  <c:v>21205</c:v>
                </c:pt>
                <c:pt idx="21205">
                  <c:v>21206</c:v>
                </c:pt>
                <c:pt idx="21206">
                  <c:v>21207</c:v>
                </c:pt>
                <c:pt idx="21207">
                  <c:v>21208</c:v>
                </c:pt>
                <c:pt idx="21208">
                  <c:v>21209</c:v>
                </c:pt>
                <c:pt idx="21209">
                  <c:v>21210</c:v>
                </c:pt>
                <c:pt idx="21210">
                  <c:v>21211</c:v>
                </c:pt>
                <c:pt idx="21211">
                  <c:v>21212</c:v>
                </c:pt>
                <c:pt idx="21212">
                  <c:v>21213</c:v>
                </c:pt>
                <c:pt idx="21213">
                  <c:v>21214</c:v>
                </c:pt>
                <c:pt idx="21214">
                  <c:v>21215</c:v>
                </c:pt>
                <c:pt idx="21215">
                  <c:v>21216</c:v>
                </c:pt>
                <c:pt idx="21216">
                  <c:v>21217</c:v>
                </c:pt>
                <c:pt idx="21217">
                  <c:v>21218</c:v>
                </c:pt>
                <c:pt idx="21218">
                  <c:v>21219</c:v>
                </c:pt>
                <c:pt idx="21219">
                  <c:v>21220</c:v>
                </c:pt>
                <c:pt idx="21220">
                  <c:v>21221</c:v>
                </c:pt>
                <c:pt idx="21221">
                  <c:v>21222</c:v>
                </c:pt>
                <c:pt idx="21222">
                  <c:v>21223</c:v>
                </c:pt>
                <c:pt idx="21223">
                  <c:v>21224</c:v>
                </c:pt>
                <c:pt idx="21224">
                  <c:v>21225</c:v>
                </c:pt>
                <c:pt idx="21225">
                  <c:v>21226</c:v>
                </c:pt>
                <c:pt idx="21226">
                  <c:v>21227</c:v>
                </c:pt>
                <c:pt idx="21227">
                  <c:v>21228</c:v>
                </c:pt>
                <c:pt idx="21228">
                  <c:v>21229</c:v>
                </c:pt>
                <c:pt idx="21229">
                  <c:v>21230</c:v>
                </c:pt>
                <c:pt idx="21230">
                  <c:v>21231</c:v>
                </c:pt>
                <c:pt idx="21231">
                  <c:v>21232</c:v>
                </c:pt>
                <c:pt idx="21232">
                  <c:v>21233</c:v>
                </c:pt>
                <c:pt idx="21233">
                  <c:v>21234</c:v>
                </c:pt>
                <c:pt idx="21234">
                  <c:v>21235</c:v>
                </c:pt>
                <c:pt idx="21235">
                  <c:v>21236</c:v>
                </c:pt>
                <c:pt idx="21236">
                  <c:v>21237</c:v>
                </c:pt>
                <c:pt idx="21237">
                  <c:v>21238</c:v>
                </c:pt>
                <c:pt idx="21238">
                  <c:v>21239</c:v>
                </c:pt>
                <c:pt idx="21239">
                  <c:v>21240</c:v>
                </c:pt>
                <c:pt idx="21240">
                  <c:v>21241</c:v>
                </c:pt>
                <c:pt idx="21241">
                  <c:v>21242</c:v>
                </c:pt>
                <c:pt idx="21242">
                  <c:v>21243</c:v>
                </c:pt>
                <c:pt idx="21243">
                  <c:v>21244</c:v>
                </c:pt>
                <c:pt idx="21244">
                  <c:v>21245</c:v>
                </c:pt>
                <c:pt idx="21245">
                  <c:v>21246</c:v>
                </c:pt>
                <c:pt idx="21246">
                  <c:v>21247</c:v>
                </c:pt>
                <c:pt idx="21247">
                  <c:v>21248</c:v>
                </c:pt>
                <c:pt idx="21248">
                  <c:v>21249</c:v>
                </c:pt>
                <c:pt idx="21249">
                  <c:v>21250</c:v>
                </c:pt>
                <c:pt idx="21250">
                  <c:v>21251</c:v>
                </c:pt>
                <c:pt idx="21251">
                  <c:v>21252</c:v>
                </c:pt>
                <c:pt idx="21252">
                  <c:v>21253</c:v>
                </c:pt>
                <c:pt idx="21253">
                  <c:v>21254</c:v>
                </c:pt>
                <c:pt idx="21254">
                  <c:v>21255</c:v>
                </c:pt>
                <c:pt idx="21255">
                  <c:v>21256</c:v>
                </c:pt>
                <c:pt idx="21256">
                  <c:v>21257</c:v>
                </c:pt>
                <c:pt idx="21257">
                  <c:v>21258</c:v>
                </c:pt>
                <c:pt idx="21258">
                  <c:v>21259</c:v>
                </c:pt>
                <c:pt idx="21259">
                  <c:v>21260</c:v>
                </c:pt>
                <c:pt idx="21260">
                  <c:v>21261</c:v>
                </c:pt>
                <c:pt idx="21261">
                  <c:v>21262</c:v>
                </c:pt>
                <c:pt idx="21262">
                  <c:v>21263</c:v>
                </c:pt>
                <c:pt idx="21263">
                  <c:v>21264</c:v>
                </c:pt>
                <c:pt idx="21264">
                  <c:v>21265</c:v>
                </c:pt>
                <c:pt idx="21265">
                  <c:v>21266</c:v>
                </c:pt>
                <c:pt idx="21266">
                  <c:v>21267</c:v>
                </c:pt>
                <c:pt idx="21267">
                  <c:v>21268</c:v>
                </c:pt>
                <c:pt idx="21268">
                  <c:v>21269</c:v>
                </c:pt>
                <c:pt idx="21269">
                  <c:v>21270</c:v>
                </c:pt>
                <c:pt idx="21270">
                  <c:v>21271</c:v>
                </c:pt>
                <c:pt idx="21271">
                  <c:v>21272</c:v>
                </c:pt>
                <c:pt idx="21272">
                  <c:v>21273</c:v>
                </c:pt>
                <c:pt idx="21273">
                  <c:v>21274</c:v>
                </c:pt>
                <c:pt idx="21274">
                  <c:v>21275</c:v>
                </c:pt>
                <c:pt idx="21275">
                  <c:v>21276</c:v>
                </c:pt>
                <c:pt idx="21276">
                  <c:v>21277</c:v>
                </c:pt>
                <c:pt idx="21277">
                  <c:v>21278</c:v>
                </c:pt>
                <c:pt idx="21278">
                  <c:v>21279</c:v>
                </c:pt>
                <c:pt idx="21279">
                  <c:v>21280</c:v>
                </c:pt>
                <c:pt idx="21280">
                  <c:v>21281</c:v>
                </c:pt>
                <c:pt idx="21281">
                  <c:v>21282</c:v>
                </c:pt>
                <c:pt idx="21282">
                  <c:v>21283</c:v>
                </c:pt>
                <c:pt idx="21283">
                  <c:v>21284</c:v>
                </c:pt>
                <c:pt idx="21284">
                  <c:v>21285</c:v>
                </c:pt>
                <c:pt idx="21285">
                  <c:v>21286</c:v>
                </c:pt>
                <c:pt idx="21286">
                  <c:v>21287</c:v>
                </c:pt>
                <c:pt idx="21287">
                  <c:v>21288</c:v>
                </c:pt>
                <c:pt idx="21288">
                  <c:v>21289</c:v>
                </c:pt>
                <c:pt idx="21289">
                  <c:v>21290</c:v>
                </c:pt>
                <c:pt idx="21290">
                  <c:v>21291</c:v>
                </c:pt>
                <c:pt idx="21291">
                  <c:v>21292</c:v>
                </c:pt>
                <c:pt idx="21292">
                  <c:v>21293</c:v>
                </c:pt>
                <c:pt idx="21293">
                  <c:v>21294</c:v>
                </c:pt>
                <c:pt idx="21294">
                  <c:v>21295</c:v>
                </c:pt>
                <c:pt idx="21295">
                  <c:v>21296</c:v>
                </c:pt>
                <c:pt idx="21296">
                  <c:v>21297</c:v>
                </c:pt>
                <c:pt idx="21297">
                  <c:v>21298</c:v>
                </c:pt>
                <c:pt idx="21298">
                  <c:v>21299</c:v>
                </c:pt>
                <c:pt idx="21299">
                  <c:v>21300</c:v>
                </c:pt>
                <c:pt idx="21300">
                  <c:v>21301</c:v>
                </c:pt>
                <c:pt idx="21301">
                  <c:v>21302</c:v>
                </c:pt>
                <c:pt idx="21302">
                  <c:v>21303</c:v>
                </c:pt>
                <c:pt idx="21303">
                  <c:v>21304</c:v>
                </c:pt>
                <c:pt idx="21304">
                  <c:v>21305</c:v>
                </c:pt>
                <c:pt idx="21305">
                  <c:v>21306</c:v>
                </c:pt>
                <c:pt idx="21306">
                  <c:v>21307</c:v>
                </c:pt>
                <c:pt idx="21307">
                  <c:v>21308</c:v>
                </c:pt>
                <c:pt idx="21308">
                  <c:v>21309</c:v>
                </c:pt>
                <c:pt idx="21309">
                  <c:v>21310</c:v>
                </c:pt>
                <c:pt idx="21310">
                  <c:v>21311</c:v>
                </c:pt>
                <c:pt idx="21311">
                  <c:v>21312</c:v>
                </c:pt>
                <c:pt idx="21312">
                  <c:v>21313</c:v>
                </c:pt>
                <c:pt idx="21313">
                  <c:v>21314</c:v>
                </c:pt>
                <c:pt idx="21314">
                  <c:v>21315</c:v>
                </c:pt>
                <c:pt idx="21315">
                  <c:v>21316</c:v>
                </c:pt>
                <c:pt idx="21316">
                  <c:v>21317</c:v>
                </c:pt>
                <c:pt idx="21317">
                  <c:v>21318</c:v>
                </c:pt>
                <c:pt idx="21318">
                  <c:v>21319</c:v>
                </c:pt>
                <c:pt idx="21319">
                  <c:v>21320</c:v>
                </c:pt>
                <c:pt idx="21320">
                  <c:v>21321</c:v>
                </c:pt>
                <c:pt idx="21321">
                  <c:v>21322</c:v>
                </c:pt>
                <c:pt idx="21322">
                  <c:v>21323</c:v>
                </c:pt>
                <c:pt idx="21323">
                  <c:v>21324</c:v>
                </c:pt>
                <c:pt idx="21324">
                  <c:v>21325</c:v>
                </c:pt>
                <c:pt idx="21325">
                  <c:v>21326</c:v>
                </c:pt>
                <c:pt idx="21326">
                  <c:v>21327</c:v>
                </c:pt>
                <c:pt idx="21327">
                  <c:v>21328</c:v>
                </c:pt>
                <c:pt idx="21328">
                  <c:v>21329</c:v>
                </c:pt>
                <c:pt idx="21329">
                  <c:v>21330</c:v>
                </c:pt>
                <c:pt idx="21330">
                  <c:v>21331</c:v>
                </c:pt>
                <c:pt idx="21331">
                  <c:v>21332</c:v>
                </c:pt>
                <c:pt idx="21332">
                  <c:v>21333</c:v>
                </c:pt>
                <c:pt idx="21333">
                  <c:v>21334</c:v>
                </c:pt>
                <c:pt idx="21334">
                  <c:v>21335</c:v>
                </c:pt>
                <c:pt idx="21335">
                  <c:v>21336</c:v>
                </c:pt>
                <c:pt idx="21336">
                  <c:v>21337</c:v>
                </c:pt>
                <c:pt idx="21337">
                  <c:v>21338</c:v>
                </c:pt>
                <c:pt idx="21338">
                  <c:v>21339</c:v>
                </c:pt>
                <c:pt idx="21339">
                  <c:v>21340</c:v>
                </c:pt>
                <c:pt idx="21340">
                  <c:v>21341</c:v>
                </c:pt>
                <c:pt idx="21341">
                  <c:v>21342</c:v>
                </c:pt>
                <c:pt idx="21342">
                  <c:v>21343</c:v>
                </c:pt>
                <c:pt idx="21343">
                  <c:v>21344</c:v>
                </c:pt>
                <c:pt idx="21344">
                  <c:v>21345</c:v>
                </c:pt>
                <c:pt idx="21345">
                  <c:v>21346</c:v>
                </c:pt>
                <c:pt idx="21346">
                  <c:v>21347</c:v>
                </c:pt>
                <c:pt idx="21347">
                  <c:v>21348</c:v>
                </c:pt>
                <c:pt idx="21348">
                  <c:v>21349</c:v>
                </c:pt>
                <c:pt idx="21349">
                  <c:v>21350</c:v>
                </c:pt>
                <c:pt idx="21350">
                  <c:v>21351</c:v>
                </c:pt>
                <c:pt idx="21351">
                  <c:v>21352</c:v>
                </c:pt>
                <c:pt idx="21352">
                  <c:v>21353</c:v>
                </c:pt>
                <c:pt idx="21353">
                  <c:v>21354</c:v>
                </c:pt>
                <c:pt idx="21354">
                  <c:v>21355</c:v>
                </c:pt>
                <c:pt idx="21355">
                  <c:v>21356</c:v>
                </c:pt>
                <c:pt idx="21356">
                  <c:v>21357</c:v>
                </c:pt>
                <c:pt idx="21357">
                  <c:v>21358</c:v>
                </c:pt>
                <c:pt idx="21358">
                  <c:v>21359</c:v>
                </c:pt>
                <c:pt idx="21359">
                  <c:v>21360</c:v>
                </c:pt>
                <c:pt idx="21360">
                  <c:v>21361</c:v>
                </c:pt>
                <c:pt idx="21361">
                  <c:v>21362</c:v>
                </c:pt>
                <c:pt idx="21362">
                  <c:v>21363</c:v>
                </c:pt>
                <c:pt idx="21363">
                  <c:v>21364</c:v>
                </c:pt>
                <c:pt idx="21364">
                  <c:v>21365</c:v>
                </c:pt>
                <c:pt idx="21365">
                  <c:v>21366</c:v>
                </c:pt>
                <c:pt idx="21366">
                  <c:v>21367</c:v>
                </c:pt>
                <c:pt idx="21367">
                  <c:v>21368</c:v>
                </c:pt>
                <c:pt idx="21368">
                  <c:v>21369</c:v>
                </c:pt>
                <c:pt idx="21369">
                  <c:v>21370</c:v>
                </c:pt>
                <c:pt idx="21370">
                  <c:v>21371</c:v>
                </c:pt>
                <c:pt idx="21371">
                  <c:v>21372</c:v>
                </c:pt>
                <c:pt idx="21372">
                  <c:v>21373</c:v>
                </c:pt>
                <c:pt idx="21373">
                  <c:v>21374</c:v>
                </c:pt>
                <c:pt idx="21374">
                  <c:v>21375</c:v>
                </c:pt>
                <c:pt idx="21375">
                  <c:v>21376</c:v>
                </c:pt>
                <c:pt idx="21376">
                  <c:v>21377</c:v>
                </c:pt>
                <c:pt idx="21377">
                  <c:v>21378</c:v>
                </c:pt>
                <c:pt idx="21378">
                  <c:v>21379</c:v>
                </c:pt>
                <c:pt idx="21379">
                  <c:v>21380</c:v>
                </c:pt>
                <c:pt idx="21380">
                  <c:v>21381</c:v>
                </c:pt>
                <c:pt idx="21381">
                  <c:v>21382</c:v>
                </c:pt>
                <c:pt idx="21382">
                  <c:v>21383</c:v>
                </c:pt>
                <c:pt idx="21383">
                  <c:v>21384</c:v>
                </c:pt>
                <c:pt idx="21384">
                  <c:v>21385</c:v>
                </c:pt>
                <c:pt idx="21385">
                  <c:v>21386</c:v>
                </c:pt>
                <c:pt idx="21386">
                  <c:v>21387</c:v>
                </c:pt>
                <c:pt idx="21387">
                  <c:v>21388</c:v>
                </c:pt>
                <c:pt idx="21388">
                  <c:v>21389</c:v>
                </c:pt>
                <c:pt idx="21389">
                  <c:v>21390</c:v>
                </c:pt>
                <c:pt idx="21390">
                  <c:v>21391</c:v>
                </c:pt>
                <c:pt idx="21391">
                  <c:v>21392</c:v>
                </c:pt>
                <c:pt idx="21392">
                  <c:v>21393</c:v>
                </c:pt>
                <c:pt idx="21393">
                  <c:v>21394</c:v>
                </c:pt>
                <c:pt idx="21394">
                  <c:v>21395</c:v>
                </c:pt>
                <c:pt idx="21395">
                  <c:v>21396</c:v>
                </c:pt>
                <c:pt idx="21396">
                  <c:v>21397</c:v>
                </c:pt>
                <c:pt idx="21397">
                  <c:v>21398</c:v>
                </c:pt>
                <c:pt idx="21398">
                  <c:v>21399</c:v>
                </c:pt>
                <c:pt idx="21399">
                  <c:v>21400</c:v>
                </c:pt>
                <c:pt idx="21400">
                  <c:v>21401</c:v>
                </c:pt>
                <c:pt idx="21401">
                  <c:v>21402</c:v>
                </c:pt>
                <c:pt idx="21402">
                  <c:v>21403</c:v>
                </c:pt>
                <c:pt idx="21403">
                  <c:v>21404</c:v>
                </c:pt>
                <c:pt idx="21404">
                  <c:v>21405</c:v>
                </c:pt>
                <c:pt idx="21405">
                  <c:v>21406</c:v>
                </c:pt>
                <c:pt idx="21406">
                  <c:v>21407</c:v>
                </c:pt>
                <c:pt idx="21407">
                  <c:v>21408</c:v>
                </c:pt>
                <c:pt idx="21408">
                  <c:v>21409</c:v>
                </c:pt>
                <c:pt idx="21409">
                  <c:v>21410</c:v>
                </c:pt>
                <c:pt idx="21410">
                  <c:v>21411</c:v>
                </c:pt>
                <c:pt idx="21411">
                  <c:v>21412</c:v>
                </c:pt>
                <c:pt idx="21412">
                  <c:v>21413</c:v>
                </c:pt>
                <c:pt idx="21413">
                  <c:v>21414</c:v>
                </c:pt>
                <c:pt idx="21414">
                  <c:v>21415</c:v>
                </c:pt>
                <c:pt idx="21415">
                  <c:v>21416</c:v>
                </c:pt>
                <c:pt idx="21416">
                  <c:v>21417</c:v>
                </c:pt>
                <c:pt idx="21417">
                  <c:v>21418</c:v>
                </c:pt>
                <c:pt idx="21418">
                  <c:v>21419</c:v>
                </c:pt>
                <c:pt idx="21419">
                  <c:v>21420</c:v>
                </c:pt>
                <c:pt idx="21420">
                  <c:v>21421</c:v>
                </c:pt>
                <c:pt idx="21421">
                  <c:v>21422</c:v>
                </c:pt>
                <c:pt idx="21422">
                  <c:v>21423</c:v>
                </c:pt>
                <c:pt idx="21423">
                  <c:v>21424</c:v>
                </c:pt>
                <c:pt idx="21424">
                  <c:v>21425</c:v>
                </c:pt>
                <c:pt idx="21425">
                  <c:v>21426</c:v>
                </c:pt>
                <c:pt idx="21426">
                  <c:v>21427</c:v>
                </c:pt>
                <c:pt idx="21427">
                  <c:v>21428</c:v>
                </c:pt>
                <c:pt idx="21428">
                  <c:v>21429</c:v>
                </c:pt>
                <c:pt idx="21429">
                  <c:v>21430</c:v>
                </c:pt>
                <c:pt idx="21430">
                  <c:v>21431</c:v>
                </c:pt>
                <c:pt idx="21431">
                  <c:v>21432</c:v>
                </c:pt>
                <c:pt idx="21432">
                  <c:v>21433</c:v>
                </c:pt>
                <c:pt idx="21433">
                  <c:v>21434</c:v>
                </c:pt>
                <c:pt idx="21434">
                  <c:v>21435</c:v>
                </c:pt>
                <c:pt idx="21435">
                  <c:v>21436</c:v>
                </c:pt>
                <c:pt idx="21436">
                  <c:v>21437</c:v>
                </c:pt>
                <c:pt idx="21437">
                  <c:v>21438</c:v>
                </c:pt>
                <c:pt idx="21438">
                  <c:v>21439</c:v>
                </c:pt>
                <c:pt idx="21439">
                  <c:v>21440</c:v>
                </c:pt>
                <c:pt idx="21440">
                  <c:v>21441</c:v>
                </c:pt>
                <c:pt idx="21441">
                  <c:v>21442</c:v>
                </c:pt>
                <c:pt idx="21442">
                  <c:v>21443</c:v>
                </c:pt>
                <c:pt idx="21443">
                  <c:v>21444</c:v>
                </c:pt>
                <c:pt idx="21444">
                  <c:v>21445</c:v>
                </c:pt>
                <c:pt idx="21445">
                  <c:v>21446</c:v>
                </c:pt>
                <c:pt idx="21446">
                  <c:v>21447</c:v>
                </c:pt>
                <c:pt idx="21447">
                  <c:v>21448</c:v>
                </c:pt>
                <c:pt idx="21448">
                  <c:v>21449</c:v>
                </c:pt>
                <c:pt idx="21449">
                  <c:v>21450</c:v>
                </c:pt>
                <c:pt idx="21450">
                  <c:v>21451</c:v>
                </c:pt>
                <c:pt idx="21451">
                  <c:v>21452</c:v>
                </c:pt>
                <c:pt idx="21452">
                  <c:v>21453</c:v>
                </c:pt>
                <c:pt idx="21453">
                  <c:v>21454</c:v>
                </c:pt>
                <c:pt idx="21454">
                  <c:v>21455</c:v>
                </c:pt>
                <c:pt idx="21455">
                  <c:v>21456</c:v>
                </c:pt>
                <c:pt idx="21456">
                  <c:v>21457</c:v>
                </c:pt>
                <c:pt idx="21457">
                  <c:v>21458</c:v>
                </c:pt>
                <c:pt idx="21458">
                  <c:v>21459</c:v>
                </c:pt>
                <c:pt idx="21459">
                  <c:v>21460</c:v>
                </c:pt>
                <c:pt idx="21460">
                  <c:v>21461</c:v>
                </c:pt>
                <c:pt idx="21461">
                  <c:v>21462</c:v>
                </c:pt>
                <c:pt idx="21462">
                  <c:v>21463</c:v>
                </c:pt>
                <c:pt idx="21463">
                  <c:v>21464</c:v>
                </c:pt>
                <c:pt idx="21464">
                  <c:v>21465</c:v>
                </c:pt>
                <c:pt idx="21465">
                  <c:v>21466</c:v>
                </c:pt>
                <c:pt idx="21466">
                  <c:v>21467</c:v>
                </c:pt>
                <c:pt idx="21467">
                  <c:v>21468</c:v>
                </c:pt>
                <c:pt idx="21468">
                  <c:v>21469</c:v>
                </c:pt>
                <c:pt idx="21469">
                  <c:v>21470</c:v>
                </c:pt>
                <c:pt idx="21470">
                  <c:v>21471</c:v>
                </c:pt>
                <c:pt idx="21471">
                  <c:v>21472</c:v>
                </c:pt>
                <c:pt idx="21472">
                  <c:v>21473</c:v>
                </c:pt>
                <c:pt idx="21473">
                  <c:v>21474</c:v>
                </c:pt>
                <c:pt idx="21474">
                  <c:v>21475</c:v>
                </c:pt>
                <c:pt idx="21475">
                  <c:v>21476</c:v>
                </c:pt>
                <c:pt idx="21476">
                  <c:v>21477</c:v>
                </c:pt>
                <c:pt idx="21477">
                  <c:v>21478</c:v>
                </c:pt>
                <c:pt idx="21478">
                  <c:v>21479</c:v>
                </c:pt>
                <c:pt idx="21479">
                  <c:v>21480</c:v>
                </c:pt>
                <c:pt idx="21480">
                  <c:v>21481</c:v>
                </c:pt>
                <c:pt idx="21481">
                  <c:v>21482</c:v>
                </c:pt>
                <c:pt idx="21482">
                  <c:v>21483</c:v>
                </c:pt>
                <c:pt idx="21483">
                  <c:v>21484</c:v>
                </c:pt>
                <c:pt idx="21484">
                  <c:v>21485</c:v>
                </c:pt>
                <c:pt idx="21485">
                  <c:v>21486</c:v>
                </c:pt>
                <c:pt idx="21486">
                  <c:v>21487</c:v>
                </c:pt>
                <c:pt idx="21487">
                  <c:v>21488</c:v>
                </c:pt>
                <c:pt idx="21488">
                  <c:v>21489</c:v>
                </c:pt>
                <c:pt idx="21489">
                  <c:v>21490</c:v>
                </c:pt>
                <c:pt idx="21490">
                  <c:v>21491</c:v>
                </c:pt>
                <c:pt idx="21491">
                  <c:v>21492</c:v>
                </c:pt>
                <c:pt idx="21492">
                  <c:v>21493</c:v>
                </c:pt>
                <c:pt idx="21493">
                  <c:v>21494</c:v>
                </c:pt>
                <c:pt idx="21494">
                  <c:v>21495</c:v>
                </c:pt>
                <c:pt idx="21495">
                  <c:v>21496</c:v>
                </c:pt>
                <c:pt idx="21496">
                  <c:v>21497</c:v>
                </c:pt>
                <c:pt idx="21497">
                  <c:v>21498</c:v>
                </c:pt>
                <c:pt idx="21498">
                  <c:v>21499</c:v>
                </c:pt>
                <c:pt idx="21499">
                  <c:v>21500</c:v>
                </c:pt>
                <c:pt idx="21500">
                  <c:v>21501</c:v>
                </c:pt>
                <c:pt idx="21501">
                  <c:v>21502</c:v>
                </c:pt>
                <c:pt idx="21502">
                  <c:v>21503</c:v>
                </c:pt>
                <c:pt idx="21503">
                  <c:v>21504</c:v>
                </c:pt>
                <c:pt idx="21504">
                  <c:v>21505</c:v>
                </c:pt>
                <c:pt idx="21505">
                  <c:v>21506</c:v>
                </c:pt>
                <c:pt idx="21506">
                  <c:v>21507</c:v>
                </c:pt>
                <c:pt idx="21507">
                  <c:v>21508</c:v>
                </c:pt>
                <c:pt idx="21508">
                  <c:v>21509</c:v>
                </c:pt>
                <c:pt idx="21509">
                  <c:v>21510</c:v>
                </c:pt>
                <c:pt idx="21510">
                  <c:v>21511</c:v>
                </c:pt>
                <c:pt idx="21511">
                  <c:v>21512</c:v>
                </c:pt>
                <c:pt idx="21512">
                  <c:v>21513</c:v>
                </c:pt>
                <c:pt idx="21513">
                  <c:v>21514</c:v>
                </c:pt>
                <c:pt idx="21514">
                  <c:v>21515</c:v>
                </c:pt>
                <c:pt idx="21515">
                  <c:v>21516</c:v>
                </c:pt>
                <c:pt idx="21516">
                  <c:v>21517</c:v>
                </c:pt>
                <c:pt idx="21517">
                  <c:v>21518</c:v>
                </c:pt>
                <c:pt idx="21518">
                  <c:v>21519</c:v>
                </c:pt>
                <c:pt idx="21519">
                  <c:v>21520</c:v>
                </c:pt>
                <c:pt idx="21520">
                  <c:v>21521</c:v>
                </c:pt>
                <c:pt idx="21521">
                  <c:v>21522</c:v>
                </c:pt>
                <c:pt idx="21522">
                  <c:v>21523</c:v>
                </c:pt>
                <c:pt idx="21523">
                  <c:v>21524</c:v>
                </c:pt>
                <c:pt idx="21524">
                  <c:v>21525</c:v>
                </c:pt>
                <c:pt idx="21525">
                  <c:v>21526</c:v>
                </c:pt>
                <c:pt idx="21526">
                  <c:v>21527</c:v>
                </c:pt>
                <c:pt idx="21527">
                  <c:v>21528</c:v>
                </c:pt>
                <c:pt idx="21528">
                  <c:v>21529</c:v>
                </c:pt>
                <c:pt idx="21529">
                  <c:v>21530</c:v>
                </c:pt>
                <c:pt idx="21530">
                  <c:v>21531</c:v>
                </c:pt>
                <c:pt idx="21531">
                  <c:v>21532</c:v>
                </c:pt>
                <c:pt idx="21532">
                  <c:v>21533</c:v>
                </c:pt>
                <c:pt idx="21533">
                  <c:v>21534</c:v>
                </c:pt>
                <c:pt idx="21534">
                  <c:v>21535</c:v>
                </c:pt>
                <c:pt idx="21535">
                  <c:v>21536</c:v>
                </c:pt>
                <c:pt idx="21536">
                  <c:v>21537</c:v>
                </c:pt>
                <c:pt idx="21537">
                  <c:v>21538</c:v>
                </c:pt>
                <c:pt idx="21538">
                  <c:v>21539</c:v>
                </c:pt>
                <c:pt idx="21539">
                  <c:v>21540</c:v>
                </c:pt>
                <c:pt idx="21540">
                  <c:v>21541</c:v>
                </c:pt>
                <c:pt idx="21541">
                  <c:v>21542</c:v>
                </c:pt>
                <c:pt idx="21542">
                  <c:v>21543</c:v>
                </c:pt>
                <c:pt idx="21543">
                  <c:v>21544</c:v>
                </c:pt>
                <c:pt idx="21544">
                  <c:v>21545</c:v>
                </c:pt>
                <c:pt idx="21545">
                  <c:v>21546</c:v>
                </c:pt>
                <c:pt idx="21546">
                  <c:v>21547</c:v>
                </c:pt>
                <c:pt idx="21547">
                  <c:v>21548</c:v>
                </c:pt>
                <c:pt idx="21548">
                  <c:v>21549</c:v>
                </c:pt>
                <c:pt idx="21549">
                  <c:v>21550</c:v>
                </c:pt>
                <c:pt idx="21550">
                  <c:v>21551</c:v>
                </c:pt>
                <c:pt idx="21551">
                  <c:v>21552</c:v>
                </c:pt>
                <c:pt idx="21552">
                  <c:v>21553</c:v>
                </c:pt>
                <c:pt idx="21553">
                  <c:v>21554</c:v>
                </c:pt>
                <c:pt idx="21554">
                  <c:v>21555</c:v>
                </c:pt>
                <c:pt idx="21555">
                  <c:v>21556</c:v>
                </c:pt>
                <c:pt idx="21556">
                  <c:v>21557</c:v>
                </c:pt>
                <c:pt idx="21557">
                  <c:v>21558</c:v>
                </c:pt>
                <c:pt idx="21558">
                  <c:v>21559</c:v>
                </c:pt>
                <c:pt idx="21559">
                  <c:v>21560</c:v>
                </c:pt>
                <c:pt idx="21560">
                  <c:v>21561</c:v>
                </c:pt>
                <c:pt idx="21561">
                  <c:v>21562</c:v>
                </c:pt>
                <c:pt idx="21562">
                  <c:v>21563</c:v>
                </c:pt>
                <c:pt idx="21563">
                  <c:v>21564</c:v>
                </c:pt>
                <c:pt idx="21564">
                  <c:v>21565</c:v>
                </c:pt>
                <c:pt idx="21565">
                  <c:v>21566</c:v>
                </c:pt>
                <c:pt idx="21566">
                  <c:v>21567</c:v>
                </c:pt>
                <c:pt idx="21567">
                  <c:v>21568</c:v>
                </c:pt>
                <c:pt idx="21568">
                  <c:v>21569</c:v>
                </c:pt>
                <c:pt idx="21569">
                  <c:v>21570</c:v>
                </c:pt>
                <c:pt idx="21570">
                  <c:v>21571</c:v>
                </c:pt>
                <c:pt idx="21571">
                  <c:v>21572</c:v>
                </c:pt>
                <c:pt idx="21572">
                  <c:v>21573</c:v>
                </c:pt>
                <c:pt idx="21573">
                  <c:v>21574</c:v>
                </c:pt>
                <c:pt idx="21574">
                  <c:v>21575</c:v>
                </c:pt>
                <c:pt idx="21575">
                  <c:v>21576</c:v>
                </c:pt>
                <c:pt idx="21576">
                  <c:v>21577</c:v>
                </c:pt>
                <c:pt idx="21577">
                  <c:v>21578</c:v>
                </c:pt>
                <c:pt idx="21578">
                  <c:v>21579</c:v>
                </c:pt>
                <c:pt idx="21579">
                  <c:v>21580</c:v>
                </c:pt>
                <c:pt idx="21580">
                  <c:v>21581</c:v>
                </c:pt>
                <c:pt idx="21581">
                  <c:v>21582</c:v>
                </c:pt>
                <c:pt idx="21582">
                  <c:v>21583</c:v>
                </c:pt>
                <c:pt idx="21583">
                  <c:v>21584</c:v>
                </c:pt>
                <c:pt idx="21584">
                  <c:v>21585</c:v>
                </c:pt>
                <c:pt idx="21585">
                  <c:v>21586</c:v>
                </c:pt>
                <c:pt idx="21586">
                  <c:v>21587</c:v>
                </c:pt>
                <c:pt idx="21587">
                  <c:v>21588</c:v>
                </c:pt>
                <c:pt idx="21588">
                  <c:v>21589</c:v>
                </c:pt>
                <c:pt idx="21589">
                  <c:v>21590</c:v>
                </c:pt>
                <c:pt idx="21590">
                  <c:v>21591</c:v>
                </c:pt>
                <c:pt idx="21591">
                  <c:v>21592</c:v>
                </c:pt>
                <c:pt idx="21592">
                  <c:v>21593</c:v>
                </c:pt>
                <c:pt idx="21593">
                  <c:v>21594</c:v>
                </c:pt>
                <c:pt idx="21594">
                  <c:v>21595</c:v>
                </c:pt>
                <c:pt idx="21595">
                  <c:v>21596</c:v>
                </c:pt>
                <c:pt idx="21596">
                  <c:v>21597</c:v>
                </c:pt>
                <c:pt idx="21597">
                  <c:v>21598</c:v>
                </c:pt>
                <c:pt idx="21598">
                  <c:v>21599</c:v>
                </c:pt>
                <c:pt idx="21599">
                  <c:v>21600</c:v>
                </c:pt>
                <c:pt idx="21600">
                  <c:v>21601</c:v>
                </c:pt>
                <c:pt idx="21601">
                  <c:v>21602</c:v>
                </c:pt>
                <c:pt idx="21602">
                  <c:v>21603</c:v>
                </c:pt>
                <c:pt idx="21603">
                  <c:v>21604</c:v>
                </c:pt>
                <c:pt idx="21604">
                  <c:v>21605</c:v>
                </c:pt>
                <c:pt idx="21605">
                  <c:v>21606</c:v>
                </c:pt>
                <c:pt idx="21606">
                  <c:v>21607</c:v>
                </c:pt>
                <c:pt idx="21607">
                  <c:v>21608</c:v>
                </c:pt>
                <c:pt idx="21608">
                  <c:v>21609</c:v>
                </c:pt>
                <c:pt idx="21609">
                  <c:v>21610</c:v>
                </c:pt>
                <c:pt idx="21610">
                  <c:v>21611</c:v>
                </c:pt>
                <c:pt idx="21611">
                  <c:v>21612</c:v>
                </c:pt>
                <c:pt idx="21612">
                  <c:v>21613</c:v>
                </c:pt>
                <c:pt idx="21613">
                  <c:v>21614</c:v>
                </c:pt>
                <c:pt idx="21614">
                  <c:v>21615</c:v>
                </c:pt>
                <c:pt idx="21615">
                  <c:v>21616</c:v>
                </c:pt>
                <c:pt idx="21616">
                  <c:v>21617</c:v>
                </c:pt>
                <c:pt idx="21617">
                  <c:v>21618</c:v>
                </c:pt>
                <c:pt idx="21618">
                  <c:v>21619</c:v>
                </c:pt>
                <c:pt idx="21619">
                  <c:v>21620</c:v>
                </c:pt>
                <c:pt idx="21620">
                  <c:v>21621</c:v>
                </c:pt>
                <c:pt idx="21621">
                  <c:v>21622</c:v>
                </c:pt>
                <c:pt idx="21622">
                  <c:v>21623</c:v>
                </c:pt>
                <c:pt idx="21623">
                  <c:v>21624</c:v>
                </c:pt>
                <c:pt idx="21624">
                  <c:v>21625</c:v>
                </c:pt>
                <c:pt idx="21625">
                  <c:v>21626</c:v>
                </c:pt>
                <c:pt idx="21626">
                  <c:v>21627</c:v>
                </c:pt>
                <c:pt idx="21627">
                  <c:v>21628</c:v>
                </c:pt>
                <c:pt idx="21628">
                  <c:v>21629</c:v>
                </c:pt>
                <c:pt idx="21629">
                  <c:v>21630</c:v>
                </c:pt>
                <c:pt idx="21630">
                  <c:v>21631</c:v>
                </c:pt>
                <c:pt idx="21631">
                  <c:v>21632</c:v>
                </c:pt>
                <c:pt idx="21632">
                  <c:v>21633</c:v>
                </c:pt>
                <c:pt idx="21633">
                  <c:v>21634</c:v>
                </c:pt>
                <c:pt idx="21634">
                  <c:v>21635</c:v>
                </c:pt>
                <c:pt idx="21635">
                  <c:v>21636</c:v>
                </c:pt>
                <c:pt idx="21636">
                  <c:v>21637</c:v>
                </c:pt>
                <c:pt idx="21637">
                  <c:v>21638</c:v>
                </c:pt>
                <c:pt idx="21638">
                  <c:v>21639</c:v>
                </c:pt>
                <c:pt idx="21639">
                  <c:v>21640</c:v>
                </c:pt>
                <c:pt idx="21640">
                  <c:v>21641</c:v>
                </c:pt>
                <c:pt idx="21641">
                  <c:v>21642</c:v>
                </c:pt>
                <c:pt idx="21642">
                  <c:v>21643</c:v>
                </c:pt>
                <c:pt idx="21643">
                  <c:v>21644</c:v>
                </c:pt>
                <c:pt idx="21644">
                  <c:v>21645</c:v>
                </c:pt>
                <c:pt idx="21645">
                  <c:v>21646</c:v>
                </c:pt>
                <c:pt idx="21646">
                  <c:v>21647</c:v>
                </c:pt>
                <c:pt idx="21647">
                  <c:v>21648</c:v>
                </c:pt>
                <c:pt idx="21648">
                  <c:v>21649</c:v>
                </c:pt>
                <c:pt idx="21649">
                  <c:v>21650</c:v>
                </c:pt>
                <c:pt idx="21650">
                  <c:v>21651</c:v>
                </c:pt>
                <c:pt idx="21651">
                  <c:v>21652</c:v>
                </c:pt>
                <c:pt idx="21652">
                  <c:v>21653</c:v>
                </c:pt>
                <c:pt idx="21653">
                  <c:v>21654</c:v>
                </c:pt>
                <c:pt idx="21654">
                  <c:v>21655</c:v>
                </c:pt>
                <c:pt idx="21655">
                  <c:v>21656</c:v>
                </c:pt>
                <c:pt idx="21656">
                  <c:v>21657</c:v>
                </c:pt>
                <c:pt idx="21657">
                  <c:v>21658</c:v>
                </c:pt>
                <c:pt idx="21658">
                  <c:v>21659</c:v>
                </c:pt>
                <c:pt idx="21659">
                  <c:v>21660</c:v>
                </c:pt>
                <c:pt idx="21660">
                  <c:v>21661</c:v>
                </c:pt>
                <c:pt idx="21661">
                  <c:v>21662</c:v>
                </c:pt>
                <c:pt idx="21662">
                  <c:v>21663</c:v>
                </c:pt>
                <c:pt idx="21663">
                  <c:v>21664</c:v>
                </c:pt>
                <c:pt idx="21664">
                  <c:v>21665</c:v>
                </c:pt>
                <c:pt idx="21665">
                  <c:v>21666</c:v>
                </c:pt>
                <c:pt idx="21666">
                  <c:v>21667</c:v>
                </c:pt>
                <c:pt idx="21667">
                  <c:v>21668</c:v>
                </c:pt>
                <c:pt idx="21668">
                  <c:v>21669</c:v>
                </c:pt>
                <c:pt idx="21669">
                  <c:v>21670</c:v>
                </c:pt>
                <c:pt idx="21670">
                  <c:v>21671</c:v>
                </c:pt>
                <c:pt idx="21671">
                  <c:v>21672</c:v>
                </c:pt>
                <c:pt idx="21672">
                  <c:v>21673</c:v>
                </c:pt>
                <c:pt idx="21673">
                  <c:v>21674</c:v>
                </c:pt>
                <c:pt idx="21674">
                  <c:v>21675</c:v>
                </c:pt>
                <c:pt idx="21675">
                  <c:v>21676</c:v>
                </c:pt>
                <c:pt idx="21676">
                  <c:v>21677</c:v>
                </c:pt>
                <c:pt idx="21677">
                  <c:v>21678</c:v>
                </c:pt>
                <c:pt idx="21678">
                  <c:v>21679</c:v>
                </c:pt>
                <c:pt idx="21679">
                  <c:v>21680</c:v>
                </c:pt>
                <c:pt idx="21680">
                  <c:v>21681</c:v>
                </c:pt>
                <c:pt idx="21681">
                  <c:v>21682</c:v>
                </c:pt>
                <c:pt idx="21682">
                  <c:v>21683</c:v>
                </c:pt>
                <c:pt idx="21683">
                  <c:v>21684</c:v>
                </c:pt>
                <c:pt idx="21684">
                  <c:v>21685</c:v>
                </c:pt>
                <c:pt idx="21685">
                  <c:v>21686</c:v>
                </c:pt>
                <c:pt idx="21686">
                  <c:v>21687</c:v>
                </c:pt>
                <c:pt idx="21687">
                  <c:v>21688</c:v>
                </c:pt>
                <c:pt idx="21688">
                  <c:v>21689</c:v>
                </c:pt>
                <c:pt idx="21689">
                  <c:v>21690</c:v>
                </c:pt>
                <c:pt idx="21690">
                  <c:v>21691</c:v>
                </c:pt>
                <c:pt idx="21691">
                  <c:v>21692</c:v>
                </c:pt>
                <c:pt idx="21692">
                  <c:v>21693</c:v>
                </c:pt>
                <c:pt idx="21693">
                  <c:v>21694</c:v>
                </c:pt>
                <c:pt idx="21694">
                  <c:v>21695</c:v>
                </c:pt>
                <c:pt idx="21695">
                  <c:v>21696</c:v>
                </c:pt>
                <c:pt idx="21696">
                  <c:v>21697</c:v>
                </c:pt>
                <c:pt idx="21697">
                  <c:v>21698</c:v>
                </c:pt>
                <c:pt idx="21698">
                  <c:v>21699</c:v>
                </c:pt>
                <c:pt idx="21699">
                  <c:v>21700</c:v>
                </c:pt>
                <c:pt idx="21700">
                  <c:v>21701</c:v>
                </c:pt>
                <c:pt idx="21701">
                  <c:v>21702</c:v>
                </c:pt>
                <c:pt idx="21702">
                  <c:v>21703</c:v>
                </c:pt>
                <c:pt idx="21703">
                  <c:v>21704</c:v>
                </c:pt>
                <c:pt idx="21704">
                  <c:v>21705</c:v>
                </c:pt>
                <c:pt idx="21705">
                  <c:v>21706</c:v>
                </c:pt>
                <c:pt idx="21706">
                  <c:v>21707</c:v>
                </c:pt>
                <c:pt idx="21707">
                  <c:v>21708</c:v>
                </c:pt>
                <c:pt idx="21708">
                  <c:v>21709</c:v>
                </c:pt>
                <c:pt idx="21709">
                  <c:v>21710</c:v>
                </c:pt>
                <c:pt idx="21710">
                  <c:v>21711</c:v>
                </c:pt>
                <c:pt idx="21711">
                  <c:v>21712</c:v>
                </c:pt>
                <c:pt idx="21712">
                  <c:v>21713</c:v>
                </c:pt>
                <c:pt idx="21713">
                  <c:v>21714</c:v>
                </c:pt>
                <c:pt idx="21714">
                  <c:v>21715</c:v>
                </c:pt>
                <c:pt idx="21715">
                  <c:v>21716</c:v>
                </c:pt>
                <c:pt idx="21716">
                  <c:v>21717</c:v>
                </c:pt>
                <c:pt idx="21717">
                  <c:v>21718</c:v>
                </c:pt>
                <c:pt idx="21718">
                  <c:v>21719</c:v>
                </c:pt>
                <c:pt idx="21719">
                  <c:v>21720</c:v>
                </c:pt>
                <c:pt idx="21720">
                  <c:v>21721</c:v>
                </c:pt>
                <c:pt idx="21721">
                  <c:v>21722</c:v>
                </c:pt>
                <c:pt idx="21722">
                  <c:v>21723</c:v>
                </c:pt>
                <c:pt idx="21723">
                  <c:v>21724</c:v>
                </c:pt>
                <c:pt idx="21724">
                  <c:v>21725</c:v>
                </c:pt>
                <c:pt idx="21725">
                  <c:v>21726</c:v>
                </c:pt>
                <c:pt idx="21726">
                  <c:v>21727</c:v>
                </c:pt>
                <c:pt idx="21727">
                  <c:v>21728</c:v>
                </c:pt>
                <c:pt idx="21728">
                  <c:v>21729</c:v>
                </c:pt>
                <c:pt idx="21729">
                  <c:v>21730</c:v>
                </c:pt>
                <c:pt idx="21730">
                  <c:v>21731</c:v>
                </c:pt>
                <c:pt idx="21731">
                  <c:v>21732</c:v>
                </c:pt>
                <c:pt idx="21732">
                  <c:v>21733</c:v>
                </c:pt>
                <c:pt idx="21733">
                  <c:v>21734</c:v>
                </c:pt>
                <c:pt idx="21734">
                  <c:v>21735</c:v>
                </c:pt>
                <c:pt idx="21735">
                  <c:v>21736</c:v>
                </c:pt>
                <c:pt idx="21736">
                  <c:v>21737</c:v>
                </c:pt>
                <c:pt idx="21737">
                  <c:v>21738</c:v>
                </c:pt>
                <c:pt idx="21738">
                  <c:v>21739</c:v>
                </c:pt>
                <c:pt idx="21739">
                  <c:v>21740</c:v>
                </c:pt>
                <c:pt idx="21740">
                  <c:v>21741</c:v>
                </c:pt>
                <c:pt idx="21741">
                  <c:v>21742</c:v>
                </c:pt>
                <c:pt idx="21742">
                  <c:v>21743</c:v>
                </c:pt>
                <c:pt idx="21743">
                  <c:v>21744</c:v>
                </c:pt>
                <c:pt idx="21744">
                  <c:v>21745</c:v>
                </c:pt>
                <c:pt idx="21745">
                  <c:v>21746</c:v>
                </c:pt>
                <c:pt idx="21746">
                  <c:v>21747</c:v>
                </c:pt>
                <c:pt idx="21747">
                  <c:v>21748</c:v>
                </c:pt>
                <c:pt idx="21748">
                  <c:v>21749</c:v>
                </c:pt>
                <c:pt idx="21749">
                  <c:v>21750</c:v>
                </c:pt>
                <c:pt idx="21750">
                  <c:v>21751</c:v>
                </c:pt>
                <c:pt idx="21751">
                  <c:v>21752</c:v>
                </c:pt>
                <c:pt idx="21752">
                  <c:v>21753</c:v>
                </c:pt>
                <c:pt idx="21753">
                  <c:v>21754</c:v>
                </c:pt>
                <c:pt idx="21754">
                  <c:v>21755</c:v>
                </c:pt>
                <c:pt idx="21755">
                  <c:v>21756</c:v>
                </c:pt>
                <c:pt idx="21756">
                  <c:v>21757</c:v>
                </c:pt>
                <c:pt idx="21757">
                  <c:v>21758</c:v>
                </c:pt>
                <c:pt idx="21758">
                  <c:v>21759</c:v>
                </c:pt>
                <c:pt idx="21759">
                  <c:v>21760</c:v>
                </c:pt>
                <c:pt idx="21760">
                  <c:v>21761</c:v>
                </c:pt>
                <c:pt idx="21761">
                  <c:v>21762</c:v>
                </c:pt>
                <c:pt idx="21762">
                  <c:v>21763</c:v>
                </c:pt>
                <c:pt idx="21763">
                  <c:v>21764</c:v>
                </c:pt>
                <c:pt idx="21764">
                  <c:v>21765</c:v>
                </c:pt>
                <c:pt idx="21765">
                  <c:v>21766</c:v>
                </c:pt>
                <c:pt idx="21766">
                  <c:v>21767</c:v>
                </c:pt>
                <c:pt idx="21767">
                  <c:v>21768</c:v>
                </c:pt>
                <c:pt idx="21768">
                  <c:v>21769</c:v>
                </c:pt>
                <c:pt idx="21769">
                  <c:v>21770</c:v>
                </c:pt>
                <c:pt idx="21770">
                  <c:v>21771</c:v>
                </c:pt>
                <c:pt idx="21771">
                  <c:v>21772</c:v>
                </c:pt>
                <c:pt idx="21772">
                  <c:v>21773</c:v>
                </c:pt>
                <c:pt idx="21773">
                  <c:v>21774</c:v>
                </c:pt>
                <c:pt idx="21774">
                  <c:v>21775</c:v>
                </c:pt>
                <c:pt idx="21775">
                  <c:v>21776</c:v>
                </c:pt>
                <c:pt idx="21776">
                  <c:v>21777</c:v>
                </c:pt>
                <c:pt idx="21777">
                  <c:v>21778</c:v>
                </c:pt>
                <c:pt idx="21778">
                  <c:v>21779</c:v>
                </c:pt>
                <c:pt idx="21779">
                  <c:v>21780</c:v>
                </c:pt>
                <c:pt idx="21780">
                  <c:v>21781</c:v>
                </c:pt>
                <c:pt idx="21781">
                  <c:v>21782</c:v>
                </c:pt>
                <c:pt idx="21782">
                  <c:v>21783</c:v>
                </c:pt>
                <c:pt idx="21783">
                  <c:v>21784</c:v>
                </c:pt>
                <c:pt idx="21784">
                  <c:v>21785</c:v>
                </c:pt>
                <c:pt idx="21785">
                  <c:v>21786</c:v>
                </c:pt>
                <c:pt idx="21786">
                  <c:v>21787</c:v>
                </c:pt>
                <c:pt idx="21787">
                  <c:v>21788</c:v>
                </c:pt>
                <c:pt idx="21788">
                  <c:v>21789</c:v>
                </c:pt>
                <c:pt idx="21789">
                  <c:v>21790</c:v>
                </c:pt>
                <c:pt idx="21790">
                  <c:v>21791</c:v>
                </c:pt>
                <c:pt idx="21791">
                  <c:v>21792</c:v>
                </c:pt>
                <c:pt idx="21792">
                  <c:v>21793</c:v>
                </c:pt>
                <c:pt idx="21793">
                  <c:v>21794</c:v>
                </c:pt>
                <c:pt idx="21794">
                  <c:v>21795</c:v>
                </c:pt>
                <c:pt idx="21795">
                  <c:v>21796</c:v>
                </c:pt>
                <c:pt idx="21796">
                  <c:v>21797</c:v>
                </c:pt>
                <c:pt idx="21797">
                  <c:v>21798</c:v>
                </c:pt>
                <c:pt idx="21798">
                  <c:v>21799</c:v>
                </c:pt>
                <c:pt idx="21799">
                  <c:v>21800</c:v>
                </c:pt>
                <c:pt idx="21800">
                  <c:v>21801</c:v>
                </c:pt>
                <c:pt idx="21801">
                  <c:v>21802</c:v>
                </c:pt>
                <c:pt idx="21802">
                  <c:v>21803</c:v>
                </c:pt>
                <c:pt idx="21803">
                  <c:v>21804</c:v>
                </c:pt>
                <c:pt idx="21804">
                  <c:v>21805</c:v>
                </c:pt>
                <c:pt idx="21805">
                  <c:v>21806</c:v>
                </c:pt>
                <c:pt idx="21806">
                  <c:v>21807</c:v>
                </c:pt>
                <c:pt idx="21807">
                  <c:v>21808</c:v>
                </c:pt>
                <c:pt idx="21808">
                  <c:v>21809</c:v>
                </c:pt>
                <c:pt idx="21809">
                  <c:v>21810</c:v>
                </c:pt>
                <c:pt idx="21810">
                  <c:v>21811</c:v>
                </c:pt>
                <c:pt idx="21811">
                  <c:v>21812</c:v>
                </c:pt>
                <c:pt idx="21812">
                  <c:v>21813</c:v>
                </c:pt>
                <c:pt idx="21813">
                  <c:v>21814</c:v>
                </c:pt>
                <c:pt idx="21814">
                  <c:v>21815</c:v>
                </c:pt>
                <c:pt idx="21815">
                  <c:v>21816</c:v>
                </c:pt>
                <c:pt idx="21816">
                  <c:v>21817</c:v>
                </c:pt>
                <c:pt idx="21817">
                  <c:v>21818</c:v>
                </c:pt>
                <c:pt idx="21818">
                  <c:v>21819</c:v>
                </c:pt>
                <c:pt idx="21819">
                  <c:v>21820</c:v>
                </c:pt>
                <c:pt idx="21820">
                  <c:v>21821</c:v>
                </c:pt>
                <c:pt idx="21821">
                  <c:v>21822</c:v>
                </c:pt>
                <c:pt idx="21822">
                  <c:v>21823</c:v>
                </c:pt>
                <c:pt idx="21823">
                  <c:v>21824</c:v>
                </c:pt>
                <c:pt idx="21824">
                  <c:v>21825</c:v>
                </c:pt>
                <c:pt idx="21825">
                  <c:v>21826</c:v>
                </c:pt>
                <c:pt idx="21826">
                  <c:v>21827</c:v>
                </c:pt>
                <c:pt idx="21827">
                  <c:v>21828</c:v>
                </c:pt>
                <c:pt idx="21828">
                  <c:v>21829</c:v>
                </c:pt>
                <c:pt idx="21829">
                  <c:v>21830</c:v>
                </c:pt>
                <c:pt idx="21830">
                  <c:v>21831</c:v>
                </c:pt>
                <c:pt idx="21831">
                  <c:v>21832</c:v>
                </c:pt>
                <c:pt idx="21832">
                  <c:v>21833</c:v>
                </c:pt>
                <c:pt idx="21833">
                  <c:v>21834</c:v>
                </c:pt>
                <c:pt idx="21834">
                  <c:v>21835</c:v>
                </c:pt>
                <c:pt idx="21835">
                  <c:v>21836</c:v>
                </c:pt>
                <c:pt idx="21836">
                  <c:v>21837</c:v>
                </c:pt>
                <c:pt idx="21837">
                  <c:v>21838</c:v>
                </c:pt>
                <c:pt idx="21838">
                  <c:v>21839</c:v>
                </c:pt>
                <c:pt idx="21839">
                  <c:v>21840</c:v>
                </c:pt>
                <c:pt idx="21840">
                  <c:v>21841</c:v>
                </c:pt>
                <c:pt idx="21841">
                  <c:v>21842</c:v>
                </c:pt>
                <c:pt idx="21842">
                  <c:v>21843</c:v>
                </c:pt>
                <c:pt idx="21843">
                  <c:v>21844</c:v>
                </c:pt>
                <c:pt idx="21844">
                  <c:v>21845</c:v>
                </c:pt>
                <c:pt idx="21845">
                  <c:v>21846</c:v>
                </c:pt>
                <c:pt idx="21846">
                  <c:v>21847</c:v>
                </c:pt>
                <c:pt idx="21847">
                  <c:v>21848</c:v>
                </c:pt>
                <c:pt idx="21848">
                  <c:v>21849</c:v>
                </c:pt>
                <c:pt idx="21849">
                  <c:v>21850</c:v>
                </c:pt>
                <c:pt idx="21850">
                  <c:v>21851</c:v>
                </c:pt>
                <c:pt idx="21851">
                  <c:v>21852</c:v>
                </c:pt>
                <c:pt idx="21852">
                  <c:v>21853</c:v>
                </c:pt>
                <c:pt idx="21853">
                  <c:v>21854</c:v>
                </c:pt>
                <c:pt idx="21854">
                  <c:v>21855</c:v>
                </c:pt>
                <c:pt idx="21855">
                  <c:v>21856</c:v>
                </c:pt>
                <c:pt idx="21856">
                  <c:v>21857</c:v>
                </c:pt>
                <c:pt idx="21857">
                  <c:v>21858</c:v>
                </c:pt>
                <c:pt idx="21858">
                  <c:v>21859</c:v>
                </c:pt>
                <c:pt idx="21859">
                  <c:v>21860</c:v>
                </c:pt>
                <c:pt idx="21860">
                  <c:v>21861</c:v>
                </c:pt>
                <c:pt idx="21861">
                  <c:v>21862</c:v>
                </c:pt>
                <c:pt idx="21862">
                  <c:v>21863</c:v>
                </c:pt>
                <c:pt idx="21863">
                  <c:v>21864</c:v>
                </c:pt>
                <c:pt idx="21864">
                  <c:v>21865</c:v>
                </c:pt>
                <c:pt idx="21865">
                  <c:v>21866</c:v>
                </c:pt>
                <c:pt idx="21866">
                  <c:v>21867</c:v>
                </c:pt>
                <c:pt idx="21867">
                  <c:v>21868</c:v>
                </c:pt>
                <c:pt idx="21868">
                  <c:v>21869</c:v>
                </c:pt>
                <c:pt idx="21869">
                  <c:v>21870</c:v>
                </c:pt>
                <c:pt idx="21870">
                  <c:v>21871</c:v>
                </c:pt>
                <c:pt idx="21871">
                  <c:v>21872</c:v>
                </c:pt>
                <c:pt idx="21872">
                  <c:v>21873</c:v>
                </c:pt>
                <c:pt idx="21873">
                  <c:v>21874</c:v>
                </c:pt>
                <c:pt idx="21874">
                  <c:v>21875</c:v>
                </c:pt>
                <c:pt idx="21875">
                  <c:v>21876</c:v>
                </c:pt>
                <c:pt idx="21876">
                  <c:v>21877</c:v>
                </c:pt>
                <c:pt idx="21877">
                  <c:v>21878</c:v>
                </c:pt>
                <c:pt idx="21878">
                  <c:v>21879</c:v>
                </c:pt>
                <c:pt idx="21879">
                  <c:v>21880</c:v>
                </c:pt>
                <c:pt idx="21880">
                  <c:v>21881</c:v>
                </c:pt>
                <c:pt idx="21881">
                  <c:v>21882</c:v>
                </c:pt>
                <c:pt idx="21882">
                  <c:v>21883</c:v>
                </c:pt>
                <c:pt idx="21883">
                  <c:v>21884</c:v>
                </c:pt>
                <c:pt idx="21884">
                  <c:v>21885</c:v>
                </c:pt>
                <c:pt idx="21885">
                  <c:v>21886</c:v>
                </c:pt>
                <c:pt idx="21886">
                  <c:v>21887</c:v>
                </c:pt>
                <c:pt idx="21887">
                  <c:v>21888</c:v>
                </c:pt>
                <c:pt idx="21888">
                  <c:v>21889</c:v>
                </c:pt>
                <c:pt idx="21889">
                  <c:v>21890</c:v>
                </c:pt>
                <c:pt idx="21890">
                  <c:v>21891</c:v>
                </c:pt>
                <c:pt idx="21891">
                  <c:v>21892</c:v>
                </c:pt>
                <c:pt idx="21892">
                  <c:v>21893</c:v>
                </c:pt>
                <c:pt idx="21893">
                  <c:v>21894</c:v>
                </c:pt>
                <c:pt idx="21894">
                  <c:v>21895</c:v>
                </c:pt>
                <c:pt idx="21895">
                  <c:v>21896</c:v>
                </c:pt>
                <c:pt idx="21896">
                  <c:v>21897</c:v>
                </c:pt>
                <c:pt idx="21897">
                  <c:v>21898</c:v>
                </c:pt>
                <c:pt idx="21898">
                  <c:v>21899</c:v>
                </c:pt>
                <c:pt idx="21899">
                  <c:v>21900</c:v>
                </c:pt>
                <c:pt idx="21900">
                  <c:v>21901</c:v>
                </c:pt>
                <c:pt idx="21901">
                  <c:v>21902</c:v>
                </c:pt>
                <c:pt idx="21902">
                  <c:v>21903</c:v>
                </c:pt>
                <c:pt idx="21903">
                  <c:v>21904</c:v>
                </c:pt>
                <c:pt idx="21904">
                  <c:v>21905</c:v>
                </c:pt>
                <c:pt idx="21905">
                  <c:v>21906</c:v>
                </c:pt>
                <c:pt idx="21906">
                  <c:v>21907</c:v>
                </c:pt>
                <c:pt idx="21907">
                  <c:v>21908</c:v>
                </c:pt>
                <c:pt idx="21908">
                  <c:v>21909</c:v>
                </c:pt>
                <c:pt idx="21909">
                  <c:v>21910</c:v>
                </c:pt>
                <c:pt idx="21910">
                  <c:v>21911</c:v>
                </c:pt>
                <c:pt idx="21911">
                  <c:v>21912</c:v>
                </c:pt>
                <c:pt idx="21912">
                  <c:v>21913</c:v>
                </c:pt>
                <c:pt idx="21913">
                  <c:v>21914</c:v>
                </c:pt>
                <c:pt idx="21914">
                  <c:v>21915</c:v>
                </c:pt>
                <c:pt idx="21915">
                  <c:v>21916</c:v>
                </c:pt>
                <c:pt idx="21916">
                  <c:v>21917</c:v>
                </c:pt>
                <c:pt idx="21917">
                  <c:v>21918</c:v>
                </c:pt>
                <c:pt idx="21918">
                  <c:v>21919</c:v>
                </c:pt>
                <c:pt idx="21919">
                  <c:v>21920</c:v>
                </c:pt>
                <c:pt idx="21920">
                  <c:v>21921</c:v>
                </c:pt>
                <c:pt idx="21921">
                  <c:v>21922</c:v>
                </c:pt>
                <c:pt idx="21922">
                  <c:v>21923</c:v>
                </c:pt>
                <c:pt idx="21923">
                  <c:v>21924</c:v>
                </c:pt>
                <c:pt idx="21924">
                  <c:v>21925</c:v>
                </c:pt>
                <c:pt idx="21925">
                  <c:v>21926</c:v>
                </c:pt>
                <c:pt idx="21926">
                  <c:v>21927</c:v>
                </c:pt>
                <c:pt idx="21927">
                  <c:v>21928</c:v>
                </c:pt>
                <c:pt idx="21928">
                  <c:v>21929</c:v>
                </c:pt>
                <c:pt idx="21929">
                  <c:v>21930</c:v>
                </c:pt>
                <c:pt idx="21930">
                  <c:v>21931</c:v>
                </c:pt>
                <c:pt idx="21931">
                  <c:v>21932</c:v>
                </c:pt>
                <c:pt idx="21932">
                  <c:v>21933</c:v>
                </c:pt>
                <c:pt idx="21933">
                  <c:v>21934</c:v>
                </c:pt>
                <c:pt idx="21934">
                  <c:v>21935</c:v>
                </c:pt>
                <c:pt idx="21935">
                  <c:v>21936</c:v>
                </c:pt>
                <c:pt idx="21936">
                  <c:v>21937</c:v>
                </c:pt>
                <c:pt idx="21937">
                  <c:v>21938</c:v>
                </c:pt>
                <c:pt idx="21938">
                  <c:v>21939</c:v>
                </c:pt>
                <c:pt idx="21939">
                  <c:v>21940</c:v>
                </c:pt>
                <c:pt idx="21940">
                  <c:v>21941</c:v>
                </c:pt>
                <c:pt idx="21941">
                  <c:v>21942</c:v>
                </c:pt>
                <c:pt idx="21942">
                  <c:v>21943</c:v>
                </c:pt>
                <c:pt idx="21943">
                  <c:v>21944</c:v>
                </c:pt>
                <c:pt idx="21944">
                  <c:v>21945</c:v>
                </c:pt>
                <c:pt idx="21945">
                  <c:v>21946</c:v>
                </c:pt>
                <c:pt idx="21946">
                  <c:v>21947</c:v>
                </c:pt>
                <c:pt idx="21947">
                  <c:v>21948</c:v>
                </c:pt>
                <c:pt idx="21948">
                  <c:v>21949</c:v>
                </c:pt>
                <c:pt idx="21949">
                  <c:v>21950</c:v>
                </c:pt>
                <c:pt idx="21950">
                  <c:v>21951</c:v>
                </c:pt>
                <c:pt idx="21951">
                  <c:v>21952</c:v>
                </c:pt>
                <c:pt idx="21952">
                  <c:v>21953</c:v>
                </c:pt>
                <c:pt idx="21953">
                  <c:v>21954</c:v>
                </c:pt>
                <c:pt idx="21954">
                  <c:v>21955</c:v>
                </c:pt>
                <c:pt idx="21955">
                  <c:v>21956</c:v>
                </c:pt>
                <c:pt idx="21956">
                  <c:v>21957</c:v>
                </c:pt>
                <c:pt idx="21957">
                  <c:v>21958</c:v>
                </c:pt>
                <c:pt idx="21958">
                  <c:v>21959</c:v>
                </c:pt>
                <c:pt idx="21959">
                  <c:v>21960</c:v>
                </c:pt>
                <c:pt idx="21960">
                  <c:v>21961</c:v>
                </c:pt>
                <c:pt idx="21961">
                  <c:v>21962</c:v>
                </c:pt>
                <c:pt idx="21962">
                  <c:v>21963</c:v>
                </c:pt>
                <c:pt idx="21963">
                  <c:v>21964</c:v>
                </c:pt>
                <c:pt idx="21964">
                  <c:v>21965</c:v>
                </c:pt>
                <c:pt idx="21965">
                  <c:v>21966</c:v>
                </c:pt>
                <c:pt idx="21966">
                  <c:v>21967</c:v>
                </c:pt>
                <c:pt idx="21967">
                  <c:v>21968</c:v>
                </c:pt>
                <c:pt idx="21968">
                  <c:v>21969</c:v>
                </c:pt>
                <c:pt idx="21969">
                  <c:v>21970</c:v>
                </c:pt>
                <c:pt idx="21970">
                  <c:v>21971</c:v>
                </c:pt>
                <c:pt idx="21971">
                  <c:v>21972</c:v>
                </c:pt>
                <c:pt idx="21972">
                  <c:v>21973</c:v>
                </c:pt>
                <c:pt idx="21973">
                  <c:v>21974</c:v>
                </c:pt>
                <c:pt idx="21974">
                  <c:v>21975</c:v>
                </c:pt>
                <c:pt idx="21975">
                  <c:v>21976</c:v>
                </c:pt>
                <c:pt idx="21976">
                  <c:v>21977</c:v>
                </c:pt>
                <c:pt idx="21977">
                  <c:v>21978</c:v>
                </c:pt>
                <c:pt idx="21978">
                  <c:v>21979</c:v>
                </c:pt>
                <c:pt idx="21979">
                  <c:v>21980</c:v>
                </c:pt>
                <c:pt idx="21980">
                  <c:v>21981</c:v>
                </c:pt>
                <c:pt idx="21981">
                  <c:v>21982</c:v>
                </c:pt>
                <c:pt idx="21982">
                  <c:v>21983</c:v>
                </c:pt>
                <c:pt idx="21983">
                  <c:v>21984</c:v>
                </c:pt>
                <c:pt idx="21984">
                  <c:v>21985</c:v>
                </c:pt>
                <c:pt idx="21985">
                  <c:v>21986</c:v>
                </c:pt>
                <c:pt idx="21986">
                  <c:v>21987</c:v>
                </c:pt>
                <c:pt idx="21987">
                  <c:v>21988</c:v>
                </c:pt>
                <c:pt idx="21988">
                  <c:v>21989</c:v>
                </c:pt>
                <c:pt idx="21989">
                  <c:v>21990</c:v>
                </c:pt>
                <c:pt idx="21990">
                  <c:v>21991</c:v>
                </c:pt>
                <c:pt idx="21991">
                  <c:v>21992</c:v>
                </c:pt>
                <c:pt idx="21992">
                  <c:v>21993</c:v>
                </c:pt>
                <c:pt idx="21993">
                  <c:v>21994</c:v>
                </c:pt>
                <c:pt idx="21994">
                  <c:v>21995</c:v>
                </c:pt>
                <c:pt idx="21995">
                  <c:v>21996</c:v>
                </c:pt>
                <c:pt idx="21996">
                  <c:v>21997</c:v>
                </c:pt>
                <c:pt idx="21997">
                  <c:v>21998</c:v>
                </c:pt>
                <c:pt idx="21998">
                  <c:v>21999</c:v>
                </c:pt>
                <c:pt idx="21999">
                  <c:v>22000</c:v>
                </c:pt>
                <c:pt idx="22000">
                  <c:v>22001</c:v>
                </c:pt>
                <c:pt idx="22001">
                  <c:v>22002</c:v>
                </c:pt>
                <c:pt idx="22002">
                  <c:v>22003</c:v>
                </c:pt>
                <c:pt idx="22003">
                  <c:v>22004</c:v>
                </c:pt>
                <c:pt idx="22004">
                  <c:v>22005</c:v>
                </c:pt>
                <c:pt idx="22005">
                  <c:v>22006</c:v>
                </c:pt>
                <c:pt idx="22006">
                  <c:v>22007</c:v>
                </c:pt>
                <c:pt idx="22007">
                  <c:v>22008</c:v>
                </c:pt>
                <c:pt idx="22008">
                  <c:v>22009</c:v>
                </c:pt>
                <c:pt idx="22009">
                  <c:v>22010</c:v>
                </c:pt>
                <c:pt idx="22010">
                  <c:v>22011</c:v>
                </c:pt>
                <c:pt idx="22011">
                  <c:v>22012</c:v>
                </c:pt>
                <c:pt idx="22012">
                  <c:v>22013</c:v>
                </c:pt>
                <c:pt idx="22013">
                  <c:v>22014</c:v>
                </c:pt>
                <c:pt idx="22014">
                  <c:v>22015</c:v>
                </c:pt>
                <c:pt idx="22015">
                  <c:v>22016</c:v>
                </c:pt>
                <c:pt idx="22016">
                  <c:v>22017</c:v>
                </c:pt>
                <c:pt idx="22017">
                  <c:v>22018</c:v>
                </c:pt>
                <c:pt idx="22018">
                  <c:v>22019</c:v>
                </c:pt>
                <c:pt idx="22019">
                  <c:v>22020</c:v>
                </c:pt>
                <c:pt idx="22020">
                  <c:v>22021</c:v>
                </c:pt>
                <c:pt idx="22021">
                  <c:v>22022</c:v>
                </c:pt>
                <c:pt idx="22022">
                  <c:v>22023</c:v>
                </c:pt>
                <c:pt idx="22023">
                  <c:v>22024</c:v>
                </c:pt>
                <c:pt idx="22024">
                  <c:v>22025</c:v>
                </c:pt>
                <c:pt idx="22025">
                  <c:v>22026</c:v>
                </c:pt>
                <c:pt idx="22026">
                  <c:v>22027</c:v>
                </c:pt>
                <c:pt idx="22027">
                  <c:v>22028</c:v>
                </c:pt>
                <c:pt idx="22028">
                  <c:v>22029</c:v>
                </c:pt>
                <c:pt idx="22029">
                  <c:v>22030</c:v>
                </c:pt>
                <c:pt idx="22030">
                  <c:v>22031</c:v>
                </c:pt>
                <c:pt idx="22031">
                  <c:v>22032</c:v>
                </c:pt>
                <c:pt idx="22032">
                  <c:v>22033</c:v>
                </c:pt>
                <c:pt idx="22033">
                  <c:v>22034</c:v>
                </c:pt>
                <c:pt idx="22034">
                  <c:v>22035</c:v>
                </c:pt>
                <c:pt idx="22035">
                  <c:v>22036</c:v>
                </c:pt>
                <c:pt idx="22036">
                  <c:v>22037</c:v>
                </c:pt>
                <c:pt idx="22037">
                  <c:v>22038</c:v>
                </c:pt>
                <c:pt idx="22038">
                  <c:v>22039</c:v>
                </c:pt>
                <c:pt idx="22039">
                  <c:v>22040</c:v>
                </c:pt>
                <c:pt idx="22040">
                  <c:v>22041</c:v>
                </c:pt>
                <c:pt idx="22041">
                  <c:v>22042</c:v>
                </c:pt>
                <c:pt idx="22042">
                  <c:v>22043</c:v>
                </c:pt>
                <c:pt idx="22043">
                  <c:v>22044</c:v>
                </c:pt>
                <c:pt idx="22044">
                  <c:v>22045</c:v>
                </c:pt>
                <c:pt idx="22045">
                  <c:v>22046</c:v>
                </c:pt>
                <c:pt idx="22046">
                  <c:v>22047</c:v>
                </c:pt>
                <c:pt idx="22047">
                  <c:v>22048</c:v>
                </c:pt>
                <c:pt idx="22048">
                  <c:v>22049</c:v>
                </c:pt>
                <c:pt idx="22049">
                  <c:v>22050</c:v>
                </c:pt>
                <c:pt idx="22050">
                  <c:v>22051</c:v>
                </c:pt>
                <c:pt idx="22051">
                  <c:v>22052</c:v>
                </c:pt>
                <c:pt idx="22052">
                  <c:v>22053</c:v>
                </c:pt>
                <c:pt idx="22053">
                  <c:v>22054</c:v>
                </c:pt>
                <c:pt idx="22054">
                  <c:v>22055</c:v>
                </c:pt>
                <c:pt idx="22055">
                  <c:v>22056</c:v>
                </c:pt>
                <c:pt idx="22056">
                  <c:v>22057</c:v>
                </c:pt>
                <c:pt idx="22057">
                  <c:v>22058</c:v>
                </c:pt>
                <c:pt idx="22058">
                  <c:v>22059</c:v>
                </c:pt>
                <c:pt idx="22059">
                  <c:v>22060</c:v>
                </c:pt>
                <c:pt idx="22060">
                  <c:v>22061</c:v>
                </c:pt>
                <c:pt idx="22061">
                  <c:v>22062</c:v>
                </c:pt>
                <c:pt idx="22062">
                  <c:v>22063</c:v>
                </c:pt>
                <c:pt idx="22063">
                  <c:v>22064</c:v>
                </c:pt>
                <c:pt idx="22064">
                  <c:v>22065</c:v>
                </c:pt>
                <c:pt idx="22065">
                  <c:v>22066</c:v>
                </c:pt>
                <c:pt idx="22066">
                  <c:v>22067</c:v>
                </c:pt>
                <c:pt idx="22067">
                  <c:v>22068</c:v>
                </c:pt>
                <c:pt idx="22068">
                  <c:v>22069</c:v>
                </c:pt>
                <c:pt idx="22069">
                  <c:v>22070</c:v>
                </c:pt>
                <c:pt idx="22070">
                  <c:v>22071</c:v>
                </c:pt>
                <c:pt idx="22071">
                  <c:v>22072</c:v>
                </c:pt>
                <c:pt idx="22072">
                  <c:v>22073</c:v>
                </c:pt>
                <c:pt idx="22073">
                  <c:v>22074</c:v>
                </c:pt>
                <c:pt idx="22074">
                  <c:v>22075</c:v>
                </c:pt>
                <c:pt idx="22075">
                  <c:v>22076</c:v>
                </c:pt>
                <c:pt idx="22076">
                  <c:v>22077</c:v>
                </c:pt>
                <c:pt idx="22077">
                  <c:v>22078</c:v>
                </c:pt>
                <c:pt idx="22078">
                  <c:v>22079</c:v>
                </c:pt>
                <c:pt idx="22079">
                  <c:v>22080</c:v>
                </c:pt>
                <c:pt idx="22080">
                  <c:v>22081</c:v>
                </c:pt>
                <c:pt idx="22081">
                  <c:v>22082</c:v>
                </c:pt>
                <c:pt idx="22082">
                  <c:v>22083</c:v>
                </c:pt>
                <c:pt idx="22083">
                  <c:v>22084</c:v>
                </c:pt>
                <c:pt idx="22084">
                  <c:v>22085</c:v>
                </c:pt>
                <c:pt idx="22085">
                  <c:v>22086</c:v>
                </c:pt>
                <c:pt idx="22086">
                  <c:v>22087</c:v>
                </c:pt>
                <c:pt idx="22087">
                  <c:v>22088</c:v>
                </c:pt>
                <c:pt idx="22088">
                  <c:v>22089</c:v>
                </c:pt>
                <c:pt idx="22089">
                  <c:v>22090</c:v>
                </c:pt>
                <c:pt idx="22090">
                  <c:v>22091</c:v>
                </c:pt>
                <c:pt idx="22091">
                  <c:v>22092</c:v>
                </c:pt>
                <c:pt idx="22092">
                  <c:v>22093</c:v>
                </c:pt>
                <c:pt idx="22093">
                  <c:v>22094</c:v>
                </c:pt>
                <c:pt idx="22094">
                  <c:v>22095</c:v>
                </c:pt>
                <c:pt idx="22095">
                  <c:v>22096</c:v>
                </c:pt>
                <c:pt idx="22096">
                  <c:v>22097</c:v>
                </c:pt>
                <c:pt idx="22097">
                  <c:v>22098</c:v>
                </c:pt>
                <c:pt idx="22098">
                  <c:v>22099</c:v>
                </c:pt>
                <c:pt idx="22099">
                  <c:v>22100</c:v>
                </c:pt>
                <c:pt idx="22100">
                  <c:v>22101</c:v>
                </c:pt>
                <c:pt idx="22101">
                  <c:v>22102</c:v>
                </c:pt>
                <c:pt idx="22102">
                  <c:v>22103</c:v>
                </c:pt>
                <c:pt idx="22103">
                  <c:v>22104</c:v>
                </c:pt>
                <c:pt idx="22104">
                  <c:v>22105</c:v>
                </c:pt>
                <c:pt idx="22105">
                  <c:v>22106</c:v>
                </c:pt>
                <c:pt idx="22106">
                  <c:v>22107</c:v>
                </c:pt>
                <c:pt idx="22107">
                  <c:v>22108</c:v>
                </c:pt>
                <c:pt idx="22108">
                  <c:v>22109</c:v>
                </c:pt>
                <c:pt idx="22109">
                  <c:v>22110</c:v>
                </c:pt>
                <c:pt idx="22110">
                  <c:v>22111</c:v>
                </c:pt>
                <c:pt idx="22111">
                  <c:v>22112</c:v>
                </c:pt>
                <c:pt idx="22112">
                  <c:v>22113</c:v>
                </c:pt>
                <c:pt idx="22113">
                  <c:v>22114</c:v>
                </c:pt>
                <c:pt idx="22114">
                  <c:v>22115</c:v>
                </c:pt>
                <c:pt idx="22115">
                  <c:v>22116</c:v>
                </c:pt>
                <c:pt idx="22116">
                  <c:v>22117</c:v>
                </c:pt>
                <c:pt idx="22117">
                  <c:v>22118</c:v>
                </c:pt>
                <c:pt idx="22118">
                  <c:v>22119</c:v>
                </c:pt>
                <c:pt idx="22119">
                  <c:v>22120</c:v>
                </c:pt>
                <c:pt idx="22120">
                  <c:v>22121</c:v>
                </c:pt>
                <c:pt idx="22121">
                  <c:v>22122</c:v>
                </c:pt>
                <c:pt idx="22122">
                  <c:v>22123</c:v>
                </c:pt>
                <c:pt idx="22123">
                  <c:v>22124</c:v>
                </c:pt>
                <c:pt idx="22124">
                  <c:v>22125</c:v>
                </c:pt>
                <c:pt idx="22125">
                  <c:v>22126</c:v>
                </c:pt>
                <c:pt idx="22126">
                  <c:v>22127</c:v>
                </c:pt>
                <c:pt idx="22127">
                  <c:v>22128</c:v>
                </c:pt>
                <c:pt idx="22128">
                  <c:v>22129</c:v>
                </c:pt>
                <c:pt idx="22129">
                  <c:v>22130</c:v>
                </c:pt>
                <c:pt idx="22130">
                  <c:v>22131</c:v>
                </c:pt>
                <c:pt idx="22131">
                  <c:v>22132</c:v>
                </c:pt>
                <c:pt idx="22132">
                  <c:v>22133</c:v>
                </c:pt>
                <c:pt idx="22133">
                  <c:v>22134</c:v>
                </c:pt>
                <c:pt idx="22134">
                  <c:v>22135</c:v>
                </c:pt>
                <c:pt idx="22135">
                  <c:v>22136</c:v>
                </c:pt>
                <c:pt idx="22136">
                  <c:v>22137</c:v>
                </c:pt>
                <c:pt idx="22137">
                  <c:v>22138</c:v>
                </c:pt>
                <c:pt idx="22138">
                  <c:v>22139</c:v>
                </c:pt>
                <c:pt idx="22139">
                  <c:v>22140</c:v>
                </c:pt>
                <c:pt idx="22140">
                  <c:v>22141</c:v>
                </c:pt>
                <c:pt idx="22141">
                  <c:v>22142</c:v>
                </c:pt>
                <c:pt idx="22142">
                  <c:v>22143</c:v>
                </c:pt>
                <c:pt idx="22143">
                  <c:v>22144</c:v>
                </c:pt>
                <c:pt idx="22144">
                  <c:v>22145</c:v>
                </c:pt>
                <c:pt idx="22145">
                  <c:v>22146</c:v>
                </c:pt>
                <c:pt idx="22146">
                  <c:v>22147</c:v>
                </c:pt>
                <c:pt idx="22147">
                  <c:v>22148</c:v>
                </c:pt>
                <c:pt idx="22148">
                  <c:v>22149</c:v>
                </c:pt>
                <c:pt idx="22149">
                  <c:v>22150</c:v>
                </c:pt>
                <c:pt idx="22150">
                  <c:v>22151</c:v>
                </c:pt>
                <c:pt idx="22151">
                  <c:v>22152</c:v>
                </c:pt>
                <c:pt idx="22152">
                  <c:v>22153</c:v>
                </c:pt>
                <c:pt idx="22153">
                  <c:v>22154</c:v>
                </c:pt>
                <c:pt idx="22154">
                  <c:v>22155</c:v>
                </c:pt>
                <c:pt idx="22155">
                  <c:v>22156</c:v>
                </c:pt>
                <c:pt idx="22156">
                  <c:v>22157</c:v>
                </c:pt>
                <c:pt idx="22157">
                  <c:v>22158</c:v>
                </c:pt>
                <c:pt idx="22158">
                  <c:v>22159</c:v>
                </c:pt>
                <c:pt idx="22159">
                  <c:v>22160</c:v>
                </c:pt>
                <c:pt idx="22160">
                  <c:v>22161</c:v>
                </c:pt>
                <c:pt idx="22161">
                  <c:v>22162</c:v>
                </c:pt>
                <c:pt idx="22162">
                  <c:v>22163</c:v>
                </c:pt>
                <c:pt idx="22163">
                  <c:v>22164</c:v>
                </c:pt>
                <c:pt idx="22164">
                  <c:v>22165</c:v>
                </c:pt>
                <c:pt idx="22165">
                  <c:v>22166</c:v>
                </c:pt>
                <c:pt idx="22166">
                  <c:v>22167</c:v>
                </c:pt>
                <c:pt idx="22167">
                  <c:v>22168</c:v>
                </c:pt>
                <c:pt idx="22168">
                  <c:v>22169</c:v>
                </c:pt>
                <c:pt idx="22169">
                  <c:v>22170</c:v>
                </c:pt>
                <c:pt idx="22170">
                  <c:v>22171</c:v>
                </c:pt>
                <c:pt idx="22171">
                  <c:v>22172</c:v>
                </c:pt>
                <c:pt idx="22172">
                  <c:v>22173</c:v>
                </c:pt>
                <c:pt idx="22173">
                  <c:v>22174</c:v>
                </c:pt>
                <c:pt idx="22174">
                  <c:v>22175</c:v>
                </c:pt>
                <c:pt idx="22175">
                  <c:v>22176</c:v>
                </c:pt>
                <c:pt idx="22176">
                  <c:v>22177</c:v>
                </c:pt>
                <c:pt idx="22177">
                  <c:v>22178</c:v>
                </c:pt>
                <c:pt idx="22178">
                  <c:v>22179</c:v>
                </c:pt>
                <c:pt idx="22179">
                  <c:v>22180</c:v>
                </c:pt>
                <c:pt idx="22180">
                  <c:v>22181</c:v>
                </c:pt>
                <c:pt idx="22181">
                  <c:v>22182</c:v>
                </c:pt>
                <c:pt idx="22182">
                  <c:v>22183</c:v>
                </c:pt>
                <c:pt idx="22183">
                  <c:v>22184</c:v>
                </c:pt>
                <c:pt idx="22184">
                  <c:v>22185</c:v>
                </c:pt>
                <c:pt idx="22185">
                  <c:v>22186</c:v>
                </c:pt>
                <c:pt idx="22186">
                  <c:v>22187</c:v>
                </c:pt>
                <c:pt idx="22187">
                  <c:v>22188</c:v>
                </c:pt>
                <c:pt idx="22188">
                  <c:v>22189</c:v>
                </c:pt>
                <c:pt idx="22189">
                  <c:v>22190</c:v>
                </c:pt>
                <c:pt idx="22190">
                  <c:v>22191</c:v>
                </c:pt>
                <c:pt idx="22191">
                  <c:v>22192</c:v>
                </c:pt>
                <c:pt idx="22192">
                  <c:v>22193</c:v>
                </c:pt>
                <c:pt idx="22193">
                  <c:v>22194</c:v>
                </c:pt>
                <c:pt idx="22194">
                  <c:v>22195</c:v>
                </c:pt>
                <c:pt idx="22195">
                  <c:v>22196</c:v>
                </c:pt>
                <c:pt idx="22196">
                  <c:v>22197</c:v>
                </c:pt>
                <c:pt idx="22197">
                  <c:v>22198</c:v>
                </c:pt>
                <c:pt idx="22198">
                  <c:v>22199</c:v>
                </c:pt>
                <c:pt idx="22199">
                  <c:v>22200</c:v>
                </c:pt>
                <c:pt idx="22200">
                  <c:v>22201</c:v>
                </c:pt>
                <c:pt idx="22201">
                  <c:v>22202</c:v>
                </c:pt>
                <c:pt idx="22202">
                  <c:v>22203</c:v>
                </c:pt>
                <c:pt idx="22203">
                  <c:v>22204</c:v>
                </c:pt>
                <c:pt idx="22204">
                  <c:v>22205</c:v>
                </c:pt>
                <c:pt idx="22205">
                  <c:v>22206</c:v>
                </c:pt>
                <c:pt idx="22206">
                  <c:v>22207</c:v>
                </c:pt>
                <c:pt idx="22207">
                  <c:v>22208</c:v>
                </c:pt>
                <c:pt idx="22208">
                  <c:v>22209</c:v>
                </c:pt>
                <c:pt idx="22209">
                  <c:v>22210</c:v>
                </c:pt>
                <c:pt idx="22210">
                  <c:v>22211</c:v>
                </c:pt>
                <c:pt idx="22211">
                  <c:v>22212</c:v>
                </c:pt>
                <c:pt idx="22212">
                  <c:v>22213</c:v>
                </c:pt>
                <c:pt idx="22213">
                  <c:v>22214</c:v>
                </c:pt>
                <c:pt idx="22214">
                  <c:v>22215</c:v>
                </c:pt>
                <c:pt idx="22215">
                  <c:v>22216</c:v>
                </c:pt>
                <c:pt idx="22216">
                  <c:v>22217</c:v>
                </c:pt>
                <c:pt idx="22217">
                  <c:v>22218</c:v>
                </c:pt>
                <c:pt idx="22218">
                  <c:v>22219</c:v>
                </c:pt>
                <c:pt idx="22219">
                  <c:v>22220</c:v>
                </c:pt>
                <c:pt idx="22220">
                  <c:v>22221</c:v>
                </c:pt>
                <c:pt idx="22221">
                  <c:v>22222</c:v>
                </c:pt>
                <c:pt idx="22222">
                  <c:v>22223</c:v>
                </c:pt>
                <c:pt idx="22223">
                  <c:v>22224</c:v>
                </c:pt>
                <c:pt idx="22224">
                  <c:v>22225</c:v>
                </c:pt>
                <c:pt idx="22225">
                  <c:v>22226</c:v>
                </c:pt>
                <c:pt idx="22226">
                  <c:v>22227</c:v>
                </c:pt>
                <c:pt idx="22227">
                  <c:v>22228</c:v>
                </c:pt>
                <c:pt idx="22228">
                  <c:v>22229</c:v>
                </c:pt>
                <c:pt idx="22229">
                  <c:v>22230</c:v>
                </c:pt>
                <c:pt idx="22230">
                  <c:v>22231</c:v>
                </c:pt>
                <c:pt idx="22231">
                  <c:v>22232</c:v>
                </c:pt>
                <c:pt idx="22232">
                  <c:v>22233</c:v>
                </c:pt>
                <c:pt idx="22233">
                  <c:v>22234</c:v>
                </c:pt>
                <c:pt idx="22234">
                  <c:v>22235</c:v>
                </c:pt>
                <c:pt idx="22235">
                  <c:v>22236</c:v>
                </c:pt>
                <c:pt idx="22236">
                  <c:v>22237</c:v>
                </c:pt>
                <c:pt idx="22237">
                  <c:v>22238</c:v>
                </c:pt>
                <c:pt idx="22238">
                  <c:v>22239</c:v>
                </c:pt>
                <c:pt idx="22239">
                  <c:v>22240</c:v>
                </c:pt>
                <c:pt idx="22240">
                  <c:v>22241</c:v>
                </c:pt>
                <c:pt idx="22241">
                  <c:v>22242</c:v>
                </c:pt>
                <c:pt idx="22242">
                  <c:v>22243</c:v>
                </c:pt>
                <c:pt idx="22243">
                  <c:v>22244</c:v>
                </c:pt>
                <c:pt idx="22244">
                  <c:v>22245</c:v>
                </c:pt>
                <c:pt idx="22245">
                  <c:v>22246</c:v>
                </c:pt>
                <c:pt idx="22246">
                  <c:v>22247</c:v>
                </c:pt>
                <c:pt idx="22247">
                  <c:v>22248</c:v>
                </c:pt>
                <c:pt idx="22248">
                  <c:v>22249</c:v>
                </c:pt>
                <c:pt idx="22249">
                  <c:v>22250</c:v>
                </c:pt>
                <c:pt idx="22250">
                  <c:v>22251</c:v>
                </c:pt>
                <c:pt idx="22251">
                  <c:v>22252</c:v>
                </c:pt>
                <c:pt idx="22252">
                  <c:v>22253</c:v>
                </c:pt>
                <c:pt idx="22253">
                  <c:v>22254</c:v>
                </c:pt>
                <c:pt idx="22254">
                  <c:v>22255</c:v>
                </c:pt>
                <c:pt idx="22255">
                  <c:v>22256</c:v>
                </c:pt>
                <c:pt idx="22256">
                  <c:v>22257</c:v>
                </c:pt>
                <c:pt idx="22257">
                  <c:v>22258</c:v>
                </c:pt>
                <c:pt idx="22258">
                  <c:v>22259</c:v>
                </c:pt>
                <c:pt idx="22259">
                  <c:v>22260</c:v>
                </c:pt>
                <c:pt idx="22260">
                  <c:v>22261</c:v>
                </c:pt>
                <c:pt idx="22261">
                  <c:v>22262</c:v>
                </c:pt>
                <c:pt idx="22262">
                  <c:v>22263</c:v>
                </c:pt>
                <c:pt idx="22263">
                  <c:v>22264</c:v>
                </c:pt>
                <c:pt idx="22264">
                  <c:v>22265</c:v>
                </c:pt>
                <c:pt idx="22265">
                  <c:v>22266</c:v>
                </c:pt>
                <c:pt idx="22266">
                  <c:v>22267</c:v>
                </c:pt>
                <c:pt idx="22267">
                  <c:v>22268</c:v>
                </c:pt>
                <c:pt idx="22268">
                  <c:v>22269</c:v>
                </c:pt>
                <c:pt idx="22269">
                  <c:v>22270</c:v>
                </c:pt>
                <c:pt idx="22270">
                  <c:v>22271</c:v>
                </c:pt>
                <c:pt idx="22271">
                  <c:v>22272</c:v>
                </c:pt>
                <c:pt idx="22272">
                  <c:v>22273</c:v>
                </c:pt>
                <c:pt idx="22273">
                  <c:v>22274</c:v>
                </c:pt>
                <c:pt idx="22274">
                  <c:v>22275</c:v>
                </c:pt>
                <c:pt idx="22275">
                  <c:v>22276</c:v>
                </c:pt>
                <c:pt idx="22276">
                  <c:v>22277</c:v>
                </c:pt>
                <c:pt idx="22277">
                  <c:v>22278</c:v>
                </c:pt>
                <c:pt idx="22278">
                  <c:v>22279</c:v>
                </c:pt>
                <c:pt idx="22279">
                  <c:v>22280</c:v>
                </c:pt>
                <c:pt idx="22280">
                  <c:v>22281</c:v>
                </c:pt>
                <c:pt idx="22281">
                  <c:v>22282</c:v>
                </c:pt>
                <c:pt idx="22282">
                  <c:v>22283</c:v>
                </c:pt>
                <c:pt idx="22283">
                  <c:v>22284</c:v>
                </c:pt>
                <c:pt idx="22284">
                  <c:v>22285</c:v>
                </c:pt>
                <c:pt idx="22285">
                  <c:v>22286</c:v>
                </c:pt>
                <c:pt idx="22286">
                  <c:v>22287</c:v>
                </c:pt>
                <c:pt idx="22287">
                  <c:v>22288</c:v>
                </c:pt>
                <c:pt idx="22288">
                  <c:v>22289</c:v>
                </c:pt>
                <c:pt idx="22289">
                  <c:v>22290</c:v>
                </c:pt>
                <c:pt idx="22290">
                  <c:v>22291</c:v>
                </c:pt>
                <c:pt idx="22291">
                  <c:v>22292</c:v>
                </c:pt>
                <c:pt idx="22292">
                  <c:v>22293</c:v>
                </c:pt>
                <c:pt idx="22293">
                  <c:v>22294</c:v>
                </c:pt>
                <c:pt idx="22294">
                  <c:v>22295</c:v>
                </c:pt>
                <c:pt idx="22295">
                  <c:v>22296</c:v>
                </c:pt>
                <c:pt idx="22296">
                  <c:v>22297</c:v>
                </c:pt>
                <c:pt idx="22297">
                  <c:v>22298</c:v>
                </c:pt>
                <c:pt idx="22298">
                  <c:v>22299</c:v>
                </c:pt>
                <c:pt idx="22299">
                  <c:v>22300</c:v>
                </c:pt>
                <c:pt idx="22300">
                  <c:v>22301</c:v>
                </c:pt>
                <c:pt idx="22301">
                  <c:v>22302</c:v>
                </c:pt>
                <c:pt idx="22302">
                  <c:v>22303</c:v>
                </c:pt>
                <c:pt idx="22303">
                  <c:v>22304</c:v>
                </c:pt>
                <c:pt idx="22304">
                  <c:v>22305</c:v>
                </c:pt>
                <c:pt idx="22305">
                  <c:v>22306</c:v>
                </c:pt>
                <c:pt idx="22306">
                  <c:v>22307</c:v>
                </c:pt>
                <c:pt idx="22307">
                  <c:v>22308</c:v>
                </c:pt>
                <c:pt idx="22308">
                  <c:v>22309</c:v>
                </c:pt>
                <c:pt idx="22309">
                  <c:v>22310</c:v>
                </c:pt>
                <c:pt idx="22310">
                  <c:v>22311</c:v>
                </c:pt>
                <c:pt idx="22311">
                  <c:v>22312</c:v>
                </c:pt>
                <c:pt idx="22312">
                  <c:v>22313</c:v>
                </c:pt>
                <c:pt idx="22313">
                  <c:v>22314</c:v>
                </c:pt>
                <c:pt idx="22314">
                  <c:v>22315</c:v>
                </c:pt>
                <c:pt idx="22315">
                  <c:v>22316</c:v>
                </c:pt>
                <c:pt idx="22316">
                  <c:v>22317</c:v>
                </c:pt>
                <c:pt idx="22317">
                  <c:v>22318</c:v>
                </c:pt>
                <c:pt idx="22318">
                  <c:v>22319</c:v>
                </c:pt>
                <c:pt idx="22319">
                  <c:v>22320</c:v>
                </c:pt>
                <c:pt idx="22320">
                  <c:v>22321</c:v>
                </c:pt>
                <c:pt idx="22321">
                  <c:v>22322</c:v>
                </c:pt>
                <c:pt idx="22322">
                  <c:v>22323</c:v>
                </c:pt>
                <c:pt idx="22323">
                  <c:v>22324</c:v>
                </c:pt>
                <c:pt idx="22324">
                  <c:v>22325</c:v>
                </c:pt>
                <c:pt idx="22325">
                  <c:v>22326</c:v>
                </c:pt>
                <c:pt idx="22326">
                  <c:v>22327</c:v>
                </c:pt>
                <c:pt idx="22327">
                  <c:v>22328</c:v>
                </c:pt>
                <c:pt idx="22328">
                  <c:v>22329</c:v>
                </c:pt>
                <c:pt idx="22329">
                  <c:v>22330</c:v>
                </c:pt>
                <c:pt idx="22330">
                  <c:v>22331</c:v>
                </c:pt>
                <c:pt idx="22331">
                  <c:v>22332</c:v>
                </c:pt>
                <c:pt idx="22332">
                  <c:v>22333</c:v>
                </c:pt>
                <c:pt idx="22333">
                  <c:v>22334</c:v>
                </c:pt>
                <c:pt idx="22334">
                  <c:v>22335</c:v>
                </c:pt>
                <c:pt idx="22335">
                  <c:v>22336</c:v>
                </c:pt>
                <c:pt idx="22336">
                  <c:v>22337</c:v>
                </c:pt>
                <c:pt idx="22337">
                  <c:v>22338</c:v>
                </c:pt>
                <c:pt idx="22338">
                  <c:v>22339</c:v>
                </c:pt>
                <c:pt idx="22339">
                  <c:v>22340</c:v>
                </c:pt>
                <c:pt idx="22340">
                  <c:v>22341</c:v>
                </c:pt>
                <c:pt idx="22341">
                  <c:v>22342</c:v>
                </c:pt>
                <c:pt idx="22342">
                  <c:v>22343</c:v>
                </c:pt>
                <c:pt idx="22343">
                  <c:v>22344</c:v>
                </c:pt>
                <c:pt idx="22344">
                  <c:v>22345</c:v>
                </c:pt>
                <c:pt idx="22345">
                  <c:v>22346</c:v>
                </c:pt>
                <c:pt idx="22346">
                  <c:v>22347</c:v>
                </c:pt>
                <c:pt idx="22347">
                  <c:v>22348</c:v>
                </c:pt>
                <c:pt idx="22348">
                  <c:v>22349</c:v>
                </c:pt>
                <c:pt idx="22349">
                  <c:v>22350</c:v>
                </c:pt>
                <c:pt idx="22350">
                  <c:v>22351</c:v>
                </c:pt>
                <c:pt idx="22351">
                  <c:v>22352</c:v>
                </c:pt>
                <c:pt idx="22352">
                  <c:v>22353</c:v>
                </c:pt>
                <c:pt idx="22353">
                  <c:v>22354</c:v>
                </c:pt>
                <c:pt idx="22354">
                  <c:v>22355</c:v>
                </c:pt>
                <c:pt idx="22355">
                  <c:v>22356</c:v>
                </c:pt>
                <c:pt idx="22356">
                  <c:v>22357</c:v>
                </c:pt>
                <c:pt idx="22357">
                  <c:v>22358</c:v>
                </c:pt>
                <c:pt idx="22358">
                  <c:v>22359</c:v>
                </c:pt>
                <c:pt idx="22359">
                  <c:v>22360</c:v>
                </c:pt>
                <c:pt idx="22360">
                  <c:v>22361</c:v>
                </c:pt>
                <c:pt idx="22361">
                  <c:v>22362</c:v>
                </c:pt>
                <c:pt idx="22362">
                  <c:v>22363</c:v>
                </c:pt>
                <c:pt idx="22363">
                  <c:v>22364</c:v>
                </c:pt>
                <c:pt idx="22364">
                  <c:v>22365</c:v>
                </c:pt>
                <c:pt idx="22365">
                  <c:v>22366</c:v>
                </c:pt>
                <c:pt idx="22366">
                  <c:v>22367</c:v>
                </c:pt>
                <c:pt idx="22367">
                  <c:v>22368</c:v>
                </c:pt>
                <c:pt idx="22368">
                  <c:v>22369</c:v>
                </c:pt>
                <c:pt idx="22369">
                  <c:v>22370</c:v>
                </c:pt>
                <c:pt idx="22370">
                  <c:v>22371</c:v>
                </c:pt>
                <c:pt idx="22371">
                  <c:v>22372</c:v>
                </c:pt>
                <c:pt idx="22372">
                  <c:v>22373</c:v>
                </c:pt>
                <c:pt idx="22373">
                  <c:v>22374</c:v>
                </c:pt>
                <c:pt idx="22374">
                  <c:v>22375</c:v>
                </c:pt>
                <c:pt idx="22375">
                  <c:v>22376</c:v>
                </c:pt>
                <c:pt idx="22376">
                  <c:v>22377</c:v>
                </c:pt>
                <c:pt idx="22377">
                  <c:v>22378</c:v>
                </c:pt>
                <c:pt idx="22378">
                  <c:v>22379</c:v>
                </c:pt>
                <c:pt idx="22379">
                  <c:v>22380</c:v>
                </c:pt>
                <c:pt idx="22380">
                  <c:v>22381</c:v>
                </c:pt>
                <c:pt idx="22381">
                  <c:v>22382</c:v>
                </c:pt>
                <c:pt idx="22382">
                  <c:v>22383</c:v>
                </c:pt>
                <c:pt idx="22383">
                  <c:v>22384</c:v>
                </c:pt>
                <c:pt idx="22384">
                  <c:v>22385</c:v>
                </c:pt>
                <c:pt idx="22385">
                  <c:v>22386</c:v>
                </c:pt>
                <c:pt idx="22386">
                  <c:v>22387</c:v>
                </c:pt>
                <c:pt idx="22387">
                  <c:v>22388</c:v>
                </c:pt>
                <c:pt idx="22388">
                  <c:v>22389</c:v>
                </c:pt>
                <c:pt idx="22389">
                  <c:v>22390</c:v>
                </c:pt>
                <c:pt idx="22390">
                  <c:v>22391</c:v>
                </c:pt>
                <c:pt idx="22391">
                  <c:v>22392</c:v>
                </c:pt>
                <c:pt idx="22392">
                  <c:v>22393</c:v>
                </c:pt>
                <c:pt idx="22393">
                  <c:v>22394</c:v>
                </c:pt>
                <c:pt idx="22394">
                  <c:v>22395</c:v>
                </c:pt>
                <c:pt idx="22395">
                  <c:v>22396</c:v>
                </c:pt>
                <c:pt idx="22396">
                  <c:v>22397</c:v>
                </c:pt>
                <c:pt idx="22397">
                  <c:v>22398</c:v>
                </c:pt>
                <c:pt idx="22398">
                  <c:v>22399</c:v>
                </c:pt>
                <c:pt idx="22399">
                  <c:v>22400</c:v>
                </c:pt>
                <c:pt idx="22400">
                  <c:v>22401</c:v>
                </c:pt>
                <c:pt idx="22401">
                  <c:v>22402</c:v>
                </c:pt>
                <c:pt idx="22402">
                  <c:v>22403</c:v>
                </c:pt>
                <c:pt idx="22403">
                  <c:v>22404</c:v>
                </c:pt>
                <c:pt idx="22404">
                  <c:v>22405</c:v>
                </c:pt>
                <c:pt idx="22405">
                  <c:v>22406</c:v>
                </c:pt>
                <c:pt idx="22406">
                  <c:v>22407</c:v>
                </c:pt>
                <c:pt idx="22407">
                  <c:v>22408</c:v>
                </c:pt>
                <c:pt idx="22408">
                  <c:v>22409</c:v>
                </c:pt>
                <c:pt idx="22409">
                  <c:v>22410</c:v>
                </c:pt>
                <c:pt idx="22410">
                  <c:v>22411</c:v>
                </c:pt>
                <c:pt idx="22411">
                  <c:v>22412</c:v>
                </c:pt>
                <c:pt idx="22412">
                  <c:v>22413</c:v>
                </c:pt>
                <c:pt idx="22413">
                  <c:v>22414</c:v>
                </c:pt>
                <c:pt idx="22414">
                  <c:v>22415</c:v>
                </c:pt>
                <c:pt idx="22415">
                  <c:v>22416</c:v>
                </c:pt>
                <c:pt idx="22416">
                  <c:v>22417</c:v>
                </c:pt>
                <c:pt idx="22417">
                  <c:v>22418</c:v>
                </c:pt>
                <c:pt idx="22418">
                  <c:v>22419</c:v>
                </c:pt>
                <c:pt idx="22419">
                  <c:v>22420</c:v>
                </c:pt>
                <c:pt idx="22420">
                  <c:v>22421</c:v>
                </c:pt>
                <c:pt idx="22421">
                  <c:v>22422</c:v>
                </c:pt>
                <c:pt idx="22422">
                  <c:v>22423</c:v>
                </c:pt>
                <c:pt idx="22423">
                  <c:v>22424</c:v>
                </c:pt>
                <c:pt idx="22424">
                  <c:v>22425</c:v>
                </c:pt>
                <c:pt idx="22425">
                  <c:v>22426</c:v>
                </c:pt>
                <c:pt idx="22426">
                  <c:v>22427</c:v>
                </c:pt>
                <c:pt idx="22427">
                  <c:v>22428</c:v>
                </c:pt>
                <c:pt idx="22428">
                  <c:v>22429</c:v>
                </c:pt>
                <c:pt idx="22429">
                  <c:v>22430</c:v>
                </c:pt>
                <c:pt idx="22430">
                  <c:v>22431</c:v>
                </c:pt>
                <c:pt idx="22431">
                  <c:v>22432</c:v>
                </c:pt>
                <c:pt idx="22432">
                  <c:v>22433</c:v>
                </c:pt>
                <c:pt idx="22433">
                  <c:v>22434</c:v>
                </c:pt>
                <c:pt idx="22434">
                  <c:v>22435</c:v>
                </c:pt>
                <c:pt idx="22435">
                  <c:v>22436</c:v>
                </c:pt>
                <c:pt idx="22436">
                  <c:v>22437</c:v>
                </c:pt>
                <c:pt idx="22437">
                  <c:v>22438</c:v>
                </c:pt>
                <c:pt idx="22438">
                  <c:v>22439</c:v>
                </c:pt>
                <c:pt idx="22439">
                  <c:v>22440</c:v>
                </c:pt>
                <c:pt idx="22440">
                  <c:v>22441</c:v>
                </c:pt>
                <c:pt idx="22441">
                  <c:v>22442</c:v>
                </c:pt>
                <c:pt idx="22442">
                  <c:v>22443</c:v>
                </c:pt>
                <c:pt idx="22443">
                  <c:v>22444</c:v>
                </c:pt>
                <c:pt idx="22444">
                  <c:v>22445</c:v>
                </c:pt>
                <c:pt idx="22445">
                  <c:v>22446</c:v>
                </c:pt>
                <c:pt idx="22446">
                  <c:v>22447</c:v>
                </c:pt>
                <c:pt idx="22447">
                  <c:v>22448</c:v>
                </c:pt>
                <c:pt idx="22448">
                  <c:v>22449</c:v>
                </c:pt>
                <c:pt idx="22449">
                  <c:v>22450</c:v>
                </c:pt>
                <c:pt idx="22450">
                  <c:v>22451</c:v>
                </c:pt>
                <c:pt idx="22451">
                  <c:v>22452</c:v>
                </c:pt>
                <c:pt idx="22452">
                  <c:v>22453</c:v>
                </c:pt>
                <c:pt idx="22453">
                  <c:v>22454</c:v>
                </c:pt>
                <c:pt idx="22454">
                  <c:v>22455</c:v>
                </c:pt>
                <c:pt idx="22455">
                  <c:v>22456</c:v>
                </c:pt>
                <c:pt idx="22456">
                  <c:v>22457</c:v>
                </c:pt>
                <c:pt idx="22457">
                  <c:v>22458</c:v>
                </c:pt>
                <c:pt idx="22458">
                  <c:v>22459</c:v>
                </c:pt>
                <c:pt idx="22459">
                  <c:v>22460</c:v>
                </c:pt>
                <c:pt idx="22460">
                  <c:v>22461</c:v>
                </c:pt>
                <c:pt idx="22461">
                  <c:v>22462</c:v>
                </c:pt>
                <c:pt idx="22462">
                  <c:v>22463</c:v>
                </c:pt>
                <c:pt idx="22463">
                  <c:v>22464</c:v>
                </c:pt>
                <c:pt idx="22464">
                  <c:v>22465</c:v>
                </c:pt>
                <c:pt idx="22465">
                  <c:v>22466</c:v>
                </c:pt>
                <c:pt idx="22466">
                  <c:v>22467</c:v>
                </c:pt>
                <c:pt idx="22467">
                  <c:v>22468</c:v>
                </c:pt>
                <c:pt idx="22468">
                  <c:v>22469</c:v>
                </c:pt>
                <c:pt idx="22469">
                  <c:v>22470</c:v>
                </c:pt>
                <c:pt idx="22470">
                  <c:v>22471</c:v>
                </c:pt>
                <c:pt idx="22471">
                  <c:v>22472</c:v>
                </c:pt>
                <c:pt idx="22472">
                  <c:v>22473</c:v>
                </c:pt>
                <c:pt idx="22473">
                  <c:v>22474</c:v>
                </c:pt>
                <c:pt idx="22474">
                  <c:v>22475</c:v>
                </c:pt>
                <c:pt idx="22475">
                  <c:v>22476</c:v>
                </c:pt>
                <c:pt idx="22476">
                  <c:v>22477</c:v>
                </c:pt>
                <c:pt idx="22477">
                  <c:v>22478</c:v>
                </c:pt>
                <c:pt idx="22478">
                  <c:v>22479</c:v>
                </c:pt>
                <c:pt idx="22479">
                  <c:v>22480</c:v>
                </c:pt>
                <c:pt idx="22480">
                  <c:v>22481</c:v>
                </c:pt>
                <c:pt idx="22481">
                  <c:v>22482</c:v>
                </c:pt>
                <c:pt idx="22482">
                  <c:v>22483</c:v>
                </c:pt>
                <c:pt idx="22483">
                  <c:v>22484</c:v>
                </c:pt>
                <c:pt idx="22484">
                  <c:v>22485</c:v>
                </c:pt>
                <c:pt idx="22485">
                  <c:v>22486</c:v>
                </c:pt>
                <c:pt idx="22486">
                  <c:v>22487</c:v>
                </c:pt>
                <c:pt idx="22487">
                  <c:v>22488</c:v>
                </c:pt>
                <c:pt idx="22488">
                  <c:v>22489</c:v>
                </c:pt>
                <c:pt idx="22489">
                  <c:v>22490</c:v>
                </c:pt>
                <c:pt idx="22490">
                  <c:v>22491</c:v>
                </c:pt>
                <c:pt idx="22491">
                  <c:v>22492</c:v>
                </c:pt>
                <c:pt idx="22492">
                  <c:v>22493</c:v>
                </c:pt>
                <c:pt idx="22493">
                  <c:v>22494</c:v>
                </c:pt>
                <c:pt idx="22494">
                  <c:v>22495</c:v>
                </c:pt>
                <c:pt idx="22495">
                  <c:v>22496</c:v>
                </c:pt>
                <c:pt idx="22496">
                  <c:v>22497</c:v>
                </c:pt>
                <c:pt idx="22497">
                  <c:v>22498</c:v>
                </c:pt>
                <c:pt idx="22498">
                  <c:v>22499</c:v>
                </c:pt>
                <c:pt idx="22499">
                  <c:v>22500</c:v>
                </c:pt>
                <c:pt idx="22500">
                  <c:v>22501</c:v>
                </c:pt>
                <c:pt idx="22501">
                  <c:v>22502</c:v>
                </c:pt>
                <c:pt idx="22502">
                  <c:v>22503</c:v>
                </c:pt>
                <c:pt idx="22503">
                  <c:v>22504</c:v>
                </c:pt>
                <c:pt idx="22504">
                  <c:v>22505</c:v>
                </c:pt>
                <c:pt idx="22505">
                  <c:v>22506</c:v>
                </c:pt>
                <c:pt idx="22506">
                  <c:v>22507</c:v>
                </c:pt>
                <c:pt idx="22507">
                  <c:v>22508</c:v>
                </c:pt>
                <c:pt idx="22508">
                  <c:v>22509</c:v>
                </c:pt>
                <c:pt idx="22509">
                  <c:v>22510</c:v>
                </c:pt>
                <c:pt idx="22510">
                  <c:v>22511</c:v>
                </c:pt>
                <c:pt idx="22511">
                  <c:v>22512</c:v>
                </c:pt>
                <c:pt idx="22512">
                  <c:v>22513</c:v>
                </c:pt>
                <c:pt idx="22513">
                  <c:v>22514</c:v>
                </c:pt>
                <c:pt idx="22514">
                  <c:v>22515</c:v>
                </c:pt>
                <c:pt idx="22515">
                  <c:v>22516</c:v>
                </c:pt>
                <c:pt idx="22516">
                  <c:v>22517</c:v>
                </c:pt>
                <c:pt idx="22517">
                  <c:v>22518</c:v>
                </c:pt>
                <c:pt idx="22518">
                  <c:v>22519</c:v>
                </c:pt>
                <c:pt idx="22519">
                  <c:v>22520</c:v>
                </c:pt>
                <c:pt idx="22520">
                  <c:v>22521</c:v>
                </c:pt>
                <c:pt idx="22521">
                  <c:v>22522</c:v>
                </c:pt>
                <c:pt idx="22522">
                  <c:v>22523</c:v>
                </c:pt>
                <c:pt idx="22523">
                  <c:v>22524</c:v>
                </c:pt>
                <c:pt idx="22524">
                  <c:v>22525</c:v>
                </c:pt>
                <c:pt idx="22525">
                  <c:v>22526</c:v>
                </c:pt>
                <c:pt idx="22526">
                  <c:v>22527</c:v>
                </c:pt>
                <c:pt idx="22527">
                  <c:v>22528</c:v>
                </c:pt>
                <c:pt idx="22528">
                  <c:v>22529</c:v>
                </c:pt>
                <c:pt idx="22529">
                  <c:v>22530</c:v>
                </c:pt>
                <c:pt idx="22530">
                  <c:v>22531</c:v>
                </c:pt>
                <c:pt idx="22531">
                  <c:v>22532</c:v>
                </c:pt>
                <c:pt idx="22532">
                  <c:v>22533</c:v>
                </c:pt>
                <c:pt idx="22533">
                  <c:v>22534</c:v>
                </c:pt>
                <c:pt idx="22534">
                  <c:v>22535</c:v>
                </c:pt>
                <c:pt idx="22535">
                  <c:v>22536</c:v>
                </c:pt>
                <c:pt idx="22536">
                  <c:v>22537</c:v>
                </c:pt>
                <c:pt idx="22537">
                  <c:v>22538</c:v>
                </c:pt>
                <c:pt idx="22538">
                  <c:v>22539</c:v>
                </c:pt>
                <c:pt idx="22539">
                  <c:v>22540</c:v>
                </c:pt>
                <c:pt idx="22540">
                  <c:v>22541</c:v>
                </c:pt>
                <c:pt idx="22541">
                  <c:v>22542</c:v>
                </c:pt>
                <c:pt idx="22542">
                  <c:v>22543</c:v>
                </c:pt>
                <c:pt idx="22543">
                  <c:v>22544</c:v>
                </c:pt>
                <c:pt idx="22544">
                  <c:v>22545</c:v>
                </c:pt>
                <c:pt idx="22545">
                  <c:v>22546</c:v>
                </c:pt>
                <c:pt idx="22546">
                  <c:v>22547</c:v>
                </c:pt>
                <c:pt idx="22547">
                  <c:v>22548</c:v>
                </c:pt>
                <c:pt idx="22548">
                  <c:v>22549</c:v>
                </c:pt>
                <c:pt idx="22549">
                  <c:v>22550</c:v>
                </c:pt>
                <c:pt idx="22550">
                  <c:v>22551</c:v>
                </c:pt>
                <c:pt idx="22551">
                  <c:v>22552</c:v>
                </c:pt>
                <c:pt idx="22552">
                  <c:v>22553</c:v>
                </c:pt>
                <c:pt idx="22553">
                  <c:v>22554</c:v>
                </c:pt>
                <c:pt idx="22554">
                  <c:v>22555</c:v>
                </c:pt>
                <c:pt idx="22555">
                  <c:v>22556</c:v>
                </c:pt>
                <c:pt idx="22556">
                  <c:v>22557</c:v>
                </c:pt>
                <c:pt idx="22557">
                  <c:v>22558</c:v>
                </c:pt>
                <c:pt idx="22558">
                  <c:v>22559</c:v>
                </c:pt>
                <c:pt idx="22559">
                  <c:v>22560</c:v>
                </c:pt>
                <c:pt idx="22560">
                  <c:v>22561</c:v>
                </c:pt>
                <c:pt idx="22561">
                  <c:v>22562</c:v>
                </c:pt>
                <c:pt idx="22562">
                  <c:v>22563</c:v>
                </c:pt>
                <c:pt idx="22563">
                  <c:v>22564</c:v>
                </c:pt>
                <c:pt idx="22564">
                  <c:v>22565</c:v>
                </c:pt>
                <c:pt idx="22565">
                  <c:v>22566</c:v>
                </c:pt>
                <c:pt idx="22566">
                  <c:v>22567</c:v>
                </c:pt>
                <c:pt idx="22567">
                  <c:v>22568</c:v>
                </c:pt>
                <c:pt idx="22568">
                  <c:v>22569</c:v>
                </c:pt>
                <c:pt idx="22569">
                  <c:v>22570</c:v>
                </c:pt>
                <c:pt idx="22570">
                  <c:v>22571</c:v>
                </c:pt>
                <c:pt idx="22571">
                  <c:v>22572</c:v>
                </c:pt>
                <c:pt idx="22572">
                  <c:v>22573</c:v>
                </c:pt>
                <c:pt idx="22573">
                  <c:v>22574</c:v>
                </c:pt>
                <c:pt idx="22574">
                  <c:v>22575</c:v>
                </c:pt>
                <c:pt idx="22575">
                  <c:v>22576</c:v>
                </c:pt>
                <c:pt idx="22576">
                  <c:v>22577</c:v>
                </c:pt>
                <c:pt idx="22577">
                  <c:v>22578</c:v>
                </c:pt>
                <c:pt idx="22578">
                  <c:v>22579</c:v>
                </c:pt>
                <c:pt idx="22579">
                  <c:v>22580</c:v>
                </c:pt>
                <c:pt idx="22580">
                  <c:v>22581</c:v>
                </c:pt>
                <c:pt idx="22581">
                  <c:v>22582</c:v>
                </c:pt>
                <c:pt idx="22582">
                  <c:v>22583</c:v>
                </c:pt>
                <c:pt idx="22583">
                  <c:v>22584</c:v>
                </c:pt>
                <c:pt idx="22584">
                  <c:v>22585</c:v>
                </c:pt>
                <c:pt idx="22585">
                  <c:v>22586</c:v>
                </c:pt>
                <c:pt idx="22586">
                  <c:v>22587</c:v>
                </c:pt>
                <c:pt idx="22587">
                  <c:v>22588</c:v>
                </c:pt>
                <c:pt idx="22588">
                  <c:v>22589</c:v>
                </c:pt>
                <c:pt idx="22589">
                  <c:v>22590</c:v>
                </c:pt>
                <c:pt idx="22590">
                  <c:v>22591</c:v>
                </c:pt>
                <c:pt idx="22591">
                  <c:v>22592</c:v>
                </c:pt>
                <c:pt idx="22592">
                  <c:v>22593</c:v>
                </c:pt>
                <c:pt idx="22593">
                  <c:v>22594</c:v>
                </c:pt>
                <c:pt idx="22594">
                  <c:v>22595</c:v>
                </c:pt>
                <c:pt idx="22595">
                  <c:v>22596</c:v>
                </c:pt>
                <c:pt idx="22596">
                  <c:v>22597</c:v>
                </c:pt>
                <c:pt idx="22597">
                  <c:v>22598</c:v>
                </c:pt>
                <c:pt idx="22598">
                  <c:v>22599</c:v>
                </c:pt>
                <c:pt idx="22599">
                  <c:v>22600</c:v>
                </c:pt>
                <c:pt idx="22600">
                  <c:v>22601</c:v>
                </c:pt>
                <c:pt idx="22601">
                  <c:v>22602</c:v>
                </c:pt>
                <c:pt idx="22602">
                  <c:v>22603</c:v>
                </c:pt>
                <c:pt idx="22603">
                  <c:v>22604</c:v>
                </c:pt>
                <c:pt idx="22604">
                  <c:v>22605</c:v>
                </c:pt>
                <c:pt idx="22605">
                  <c:v>22606</c:v>
                </c:pt>
                <c:pt idx="22606">
                  <c:v>22607</c:v>
                </c:pt>
                <c:pt idx="22607">
                  <c:v>22608</c:v>
                </c:pt>
                <c:pt idx="22608">
                  <c:v>22609</c:v>
                </c:pt>
                <c:pt idx="22609">
                  <c:v>22610</c:v>
                </c:pt>
                <c:pt idx="22610">
                  <c:v>22611</c:v>
                </c:pt>
                <c:pt idx="22611">
                  <c:v>22612</c:v>
                </c:pt>
                <c:pt idx="22612">
                  <c:v>22613</c:v>
                </c:pt>
                <c:pt idx="22613">
                  <c:v>22614</c:v>
                </c:pt>
                <c:pt idx="22614">
                  <c:v>22615</c:v>
                </c:pt>
                <c:pt idx="22615">
                  <c:v>22616</c:v>
                </c:pt>
                <c:pt idx="22616">
                  <c:v>22617</c:v>
                </c:pt>
                <c:pt idx="22617">
                  <c:v>22618</c:v>
                </c:pt>
                <c:pt idx="22618">
                  <c:v>22619</c:v>
                </c:pt>
                <c:pt idx="22619">
                  <c:v>22620</c:v>
                </c:pt>
                <c:pt idx="22620">
                  <c:v>22621</c:v>
                </c:pt>
                <c:pt idx="22621">
                  <c:v>22622</c:v>
                </c:pt>
                <c:pt idx="22622">
                  <c:v>22623</c:v>
                </c:pt>
                <c:pt idx="22623">
                  <c:v>22624</c:v>
                </c:pt>
                <c:pt idx="22624">
                  <c:v>22625</c:v>
                </c:pt>
                <c:pt idx="22625">
                  <c:v>22626</c:v>
                </c:pt>
                <c:pt idx="22626">
                  <c:v>22627</c:v>
                </c:pt>
                <c:pt idx="22627">
                  <c:v>22628</c:v>
                </c:pt>
                <c:pt idx="22628">
                  <c:v>22629</c:v>
                </c:pt>
                <c:pt idx="22629">
                  <c:v>22630</c:v>
                </c:pt>
                <c:pt idx="22630">
                  <c:v>22631</c:v>
                </c:pt>
                <c:pt idx="22631">
                  <c:v>22632</c:v>
                </c:pt>
                <c:pt idx="22632">
                  <c:v>22633</c:v>
                </c:pt>
                <c:pt idx="22633">
                  <c:v>22634</c:v>
                </c:pt>
                <c:pt idx="22634">
                  <c:v>22635</c:v>
                </c:pt>
                <c:pt idx="22635">
                  <c:v>22636</c:v>
                </c:pt>
                <c:pt idx="22636">
                  <c:v>22637</c:v>
                </c:pt>
                <c:pt idx="22637">
                  <c:v>22638</c:v>
                </c:pt>
                <c:pt idx="22638">
                  <c:v>22639</c:v>
                </c:pt>
                <c:pt idx="22639">
                  <c:v>22640</c:v>
                </c:pt>
                <c:pt idx="22640">
                  <c:v>22641</c:v>
                </c:pt>
                <c:pt idx="22641">
                  <c:v>22642</c:v>
                </c:pt>
                <c:pt idx="22642">
                  <c:v>22643</c:v>
                </c:pt>
                <c:pt idx="22643">
                  <c:v>22644</c:v>
                </c:pt>
                <c:pt idx="22644">
                  <c:v>22645</c:v>
                </c:pt>
                <c:pt idx="22645">
                  <c:v>22646</c:v>
                </c:pt>
                <c:pt idx="22646">
                  <c:v>22647</c:v>
                </c:pt>
                <c:pt idx="22647">
                  <c:v>22648</c:v>
                </c:pt>
                <c:pt idx="22648">
                  <c:v>22649</c:v>
                </c:pt>
                <c:pt idx="22649">
                  <c:v>22650</c:v>
                </c:pt>
                <c:pt idx="22650">
                  <c:v>22651</c:v>
                </c:pt>
                <c:pt idx="22651">
                  <c:v>22652</c:v>
                </c:pt>
                <c:pt idx="22652">
                  <c:v>22653</c:v>
                </c:pt>
                <c:pt idx="22653">
                  <c:v>22654</c:v>
                </c:pt>
                <c:pt idx="22654">
                  <c:v>22655</c:v>
                </c:pt>
                <c:pt idx="22655">
                  <c:v>22656</c:v>
                </c:pt>
                <c:pt idx="22656">
                  <c:v>22657</c:v>
                </c:pt>
                <c:pt idx="22657">
                  <c:v>22658</c:v>
                </c:pt>
                <c:pt idx="22658">
                  <c:v>22659</c:v>
                </c:pt>
                <c:pt idx="22659">
                  <c:v>22660</c:v>
                </c:pt>
                <c:pt idx="22660">
                  <c:v>22661</c:v>
                </c:pt>
                <c:pt idx="22661">
                  <c:v>22662</c:v>
                </c:pt>
                <c:pt idx="22662">
                  <c:v>22663</c:v>
                </c:pt>
                <c:pt idx="22663">
                  <c:v>22664</c:v>
                </c:pt>
                <c:pt idx="22664">
                  <c:v>22665</c:v>
                </c:pt>
                <c:pt idx="22665">
                  <c:v>22666</c:v>
                </c:pt>
                <c:pt idx="22666">
                  <c:v>22667</c:v>
                </c:pt>
                <c:pt idx="22667">
                  <c:v>22668</c:v>
                </c:pt>
                <c:pt idx="22668">
                  <c:v>22669</c:v>
                </c:pt>
                <c:pt idx="22669">
                  <c:v>22670</c:v>
                </c:pt>
                <c:pt idx="22670">
                  <c:v>22671</c:v>
                </c:pt>
                <c:pt idx="22671">
                  <c:v>22672</c:v>
                </c:pt>
                <c:pt idx="22672">
                  <c:v>22673</c:v>
                </c:pt>
                <c:pt idx="22673">
                  <c:v>22674</c:v>
                </c:pt>
                <c:pt idx="22674">
                  <c:v>22675</c:v>
                </c:pt>
                <c:pt idx="22675">
                  <c:v>22676</c:v>
                </c:pt>
                <c:pt idx="22676">
                  <c:v>22677</c:v>
                </c:pt>
                <c:pt idx="22677">
                  <c:v>22678</c:v>
                </c:pt>
                <c:pt idx="22678">
                  <c:v>22679</c:v>
                </c:pt>
                <c:pt idx="22679">
                  <c:v>22680</c:v>
                </c:pt>
                <c:pt idx="22680">
                  <c:v>22681</c:v>
                </c:pt>
                <c:pt idx="22681">
                  <c:v>22682</c:v>
                </c:pt>
                <c:pt idx="22682">
                  <c:v>22683</c:v>
                </c:pt>
                <c:pt idx="22683">
                  <c:v>22684</c:v>
                </c:pt>
                <c:pt idx="22684">
                  <c:v>22685</c:v>
                </c:pt>
                <c:pt idx="22685">
                  <c:v>22686</c:v>
                </c:pt>
                <c:pt idx="22686">
                  <c:v>22687</c:v>
                </c:pt>
                <c:pt idx="22687">
                  <c:v>22688</c:v>
                </c:pt>
                <c:pt idx="22688">
                  <c:v>22689</c:v>
                </c:pt>
                <c:pt idx="22689">
                  <c:v>22690</c:v>
                </c:pt>
                <c:pt idx="22690">
                  <c:v>22691</c:v>
                </c:pt>
                <c:pt idx="22691">
                  <c:v>22692</c:v>
                </c:pt>
                <c:pt idx="22692">
                  <c:v>22693</c:v>
                </c:pt>
                <c:pt idx="22693">
                  <c:v>22694</c:v>
                </c:pt>
                <c:pt idx="22694">
                  <c:v>22695</c:v>
                </c:pt>
                <c:pt idx="22695">
                  <c:v>22696</c:v>
                </c:pt>
                <c:pt idx="22696">
                  <c:v>22697</c:v>
                </c:pt>
                <c:pt idx="22697">
                  <c:v>22698</c:v>
                </c:pt>
                <c:pt idx="22698">
                  <c:v>22699</c:v>
                </c:pt>
                <c:pt idx="22699">
                  <c:v>22700</c:v>
                </c:pt>
                <c:pt idx="22700">
                  <c:v>22701</c:v>
                </c:pt>
                <c:pt idx="22701">
                  <c:v>22702</c:v>
                </c:pt>
                <c:pt idx="22702">
                  <c:v>22703</c:v>
                </c:pt>
                <c:pt idx="22703">
                  <c:v>22704</c:v>
                </c:pt>
                <c:pt idx="22704">
                  <c:v>22705</c:v>
                </c:pt>
                <c:pt idx="22705">
                  <c:v>22706</c:v>
                </c:pt>
                <c:pt idx="22706">
                  <c:v>22707</c:v>
                </c:pt>
                <c:pt idx="22707">
                  <c:v>22708</c:v>
                </c:pt>
                <c:pt idx="22708">
                  <c:v>22709</c:v>
                </c:pt>
                <c:pt idx="22709">
                  <c:v>22710</c:v>
                </c:pt>
                <c:pt idx="22710">
                  <c:v>22711</c:v>
                </c:pt>
                <c:pt idx="22711">
                  <c:v>22712</c:v>
                </c:pt>
                <c:pt idx="22712">
                  <c:v>22713</c:v>
                </c:pt>
                <c:pt idx="22713">
                  <c:v>22714</c:v>
                </c:pt>
                <c:pt idx="22714">
                  <c:v>22715</c:v>
                </c:pt>
                <c:pt idx="22715">
                  <c:v>22716</c:v>
                </c:pt>
                <c:pt idx="22716">
                  <c:v>22717</c:v>
                </c:pt>
                <c:pt idx="22717">
                  <c:v>22718</c:v>
                </c:pt>
                <c:pt idx="22718">
                  <c:v>22719</c:v>
                </c:pt>
                <c:pt idx="22719">
                  <c:v>22720</c:v>
                </c:pt>
                <c:pt idx="22720">
                  <c:v>22721</c:v>
                </c:pt>
                <c:pt idx="22721">
                  <c:v>22722</c:v>
                </c:pt>
                <c:pt idx="22722">
                  <c:v>22723</c:v>
                </c:pt>
                <c:pt idx="22723">
                  <c:v>22724</c:v>
                </c:pt>
                <c:pt idx="22724">
                  <c:v>22725</c:v>
                </c:pt>
                <c:pt idx="22725">
                  <c:v>22726</c:v>
                </c:pt>
                <c:pt idx="22726">
                  <c:v>22727</c:v>
                </c:pt>
                <c:pt idx="22727">
                  <c:v>22728</c:v>
                </c:pt>
                <c:pt idx="22728">
                  <c:v>22729</c:v>
                </c:pt>
                <c:pt idx="22729">
                  <c:v>22730</c:v>
                </c:pt>
                <c:pt idx="22730">
                  <c:v>22731</c:v>
                </c:pt>
                <c:pt idx="22731">
                  <c:v>22732</c:v>
                </c:pt>
                <c:pt idx="22732">
                  <c:v>22733</c:v>
                </c:pt>
                <c:pt idx="22733">
                  <c:v>22734</c:v>
                </c:pt>
                <c:pt idx="22734">
                  <c:v>22735</c:v>
                </c:pt>
                <c:pt idx="22735">
                  <c:v>22736</c:v>
                </c:pt>
                <c:pt idx="22736">
                  <c:v>22737</c:v>
                </c:pt>
                <c:pt idx="22737">
                  <c:v>22738</c:v>
                </c:pt>
                <c:pt idx="22738">
                  <c:v>22739</c:v>
                </c:pt>
                <c:pt idx="22739">
                  <c:v>22740</c:v>
                </c:pt>
                <c:pt idx="22740">
                  <c:v>22741</c:v>
                </c:pt>
                <c:pt idx="22741">
                  <c:v>22742</c:v>
                </c:pt>
                <c:pt idx="22742">
                  <c:v>22743</c:v>
                </c:pt>
                <c:pt idx="22743">
                  <c:v>22744</c:v>
                </c:pt>
                <c:pt idx="22744">
                  <c:v>22745</c:v>
                </c:pt>
                <c:pt idx="22745">
                  <c:v>22746</c:v>
                </c:pt>
                <c:pt idx="22746">
                  <c:v>22747</c:v>
                </c:pt>
                <c:pt idx="22747">
                  <c:v>22748</c:v>
                </c:pt>
                <c:pt idx="22748">
                  <c:v>22749</c:v>
                </c:pt>
                <c:pt idx="22749">
                  <c:v>22750</c:v>
                </c:pt>
                <c:pt idx="22750">
                  <c:v>22751</c:v>
                </c:pt>
                <c:pt idx="22751">
                  <c:v>22752</c:v>
                </c:pt>
                <c:pt idx="22752">
                  <c:v>22753</c:v>
                </c:pt>
                <c:pt idx="22753">
                  <c:v>22754</c:v>
                </c:pt>
                <c:pt idx="22754">
                  <c:v>22755</c:v>
                </c:pt>
                <c:pt idx="22755">
                  <c:v>22756</c:v>
                </c:pt>
                <c:pt idx="22756">
                  <c:v>22757</c:v>
                </c:pt>
                <c:pt idx="22757">
                  <c:v>22758</c:v>
                </c:pt>
                <c:pt idx="22758">
                  <c:v>22759</c:v>
                </c:pt>
                <c:pt idx="22759">
                  <c:v>22760</c:v>
                </c:pt>
                <c:pt idx="22760">
                  <c:v>22761</c:v>
                </c:pt>
                <c:pt idx="22761">
                  <c:v>22762</c:v>
                </c:pt>
                <c:pt idx="22762">
                  <c:v>22763</c:v>
                </c:pt>
                <c:pt idx="22763">
                  <c:v>22764</c:v>
                </c:pt>
                <c:pt idx="22764">
                  <c:v>22765</c:v>
                </c:pt>
                <c:pt idx="22765">
                  <c:v>22766</c:v>
                </c:pt>
                <c:pt idx="22766">
                  <c:v>22767</c:v>
                </c:pt>
                <c:pt idx="22767">
                  <c:v>22768</c:v>
                </c:pt>
                <c:pt idx="22768">
                  <c:v>22769</c:v>
                </c:pt>
                <c:pt idx="22769">
                  <c:v>22770</c:v>
                </c:pt>
                <c:pt idx="22770">
                  <c:v>22771</c:v>
                </c:pt>
                <c:pt idx="22771">
                  <c:v>22772</c:v>
                </c:pt>
                <c:pt idx="22772">
                  <c:v>22773</c:v>
                </c:pt>
                <c:pt idx="22773">
                  <c:v>22774</c:v>
                </c:pt>
                <c:pt idx="22774">
                  <c:v>22775</c:v>
                </c:pt>
                <c:pt idx="22775">
                  <c:v>22776</c:v>
                </c:pt>
                <c:pt idx="22776">
                  <c:v>22777</c:v>
                </c:pt>
                <c:pt idx="22777">
                  <c:v>22778</c:v>
                </c:pt>
                <c:pt idx="22778">
                  <c:v>22779</c:v>
                </c:pt>
                <c:pt idx="22779">
                  <c:v>22780</c:v>
                </c:pt>
                <c:pt idx="22780">
                  <c:v>22781</c:v>
                </c:pt>
                <c:pt idx="22781">
                  <c:v>22782</c:v>
                </c:pt>
                <c:pt idx="22782">
                  <c:v>22783</c:v>
                </c:pt>
                <c:pt idx="22783">
                  <c:v>22784</c:v>
                </c:pt>
                <c:pt idx="22784">
                  <c:v>22785</c:v>
                </c:pt>
                <c:pt idx="22785">
                  <c:v>22786</c:v>
                </c:pt>
                <c:pt idx="22786">
                  <c:v>22787</c:v>
                </c:pt>
                <c:pt idx="22787">
                  <c:v>22788</c:v>
                </c:pt>
                <c:pt idx="22788">
                  <c:v>22789</c:v>
                </c:pt>
                <c:pt idx="22789">
                  <c:v>22790</c:v>
                </c:pt>
                <c:pt idx="22790">
                  <c:v>22791</c:v>
                </c:pt>
                <c:pt idx="22791">
                  <c:v>22792</c:v>
                </c:pt>
                <c:pt idx="22792">
                  <c:v>22793</c:v>
                </c:pt>
                <c:pt idx="22793">
                  <c:v>22794</c:v>
                </c:pt>
                <c:pt idx="22794">
                  <c:v>22795</c:v>
                </c:pt>
                <c:pt idx="22795">
                  <c:v>22796</c:v>
                </c:pt>
                <c:pt idx="22796">
                  <c:v>22797</c:v>
                </c:pt>
                <c:pt idx="22797">
                  <c:v>22798</c:v>
                </c:pt>
                <c:pt idx="22798">
                  <c:v>22799</c:v>
                </c:pt>
                <c:pt idx="22799">
                  <c:v>22800</c:v>
                </c:pt>
                <c:pt idx="22800">
                  <c:v>22801</c:v>
                </c:pt>
                <c:pt idx="22801">
                  <c:v>22802</c:v>
                </c:pt>
                <c:pt idx="22802">
                  <c:v>22803</c:v>
                </c:pt>
                <c:pt idx="22803">
                  <c:v>22804</c:v>
                </c:pt>
                <c:pt idx="22804">
                  <c:v>22805</c:v>
                </c:pt>
                <c:pt idx="22805">
                  <c:v>22806</c:v>
                </c:pt>
                <c:pt idx="22806">
                  <c:v>22807</c:v>
                </c:pt>
                <c:pt idx="22807">
                  <c:v>22808</c:v>
                </c:pt>
                <c:pt idx="22808">
                  <c:v>22809</c:v>
                </c:pt>
                <c:pt idx="22809">
                  <c:v>22810</c:v>
                </c:pt>
                <c:pt idx="22810">
                  <c:v>22811</c:v>
                </c:pt>
                <c:pt idx="22811">
                  <c:v>22812</c:v>
                </c:pt>
                <c:pt idx="22812">
                  <c:v>22813</c:v>
                </c:pt>
                <c:pt idx="22813">
                  <c:v>22814</c:v>
                </c:pt>
                <c:pt idx="22814">
                  <c:v>22815</c:v>
                </c:pt>
                <c:pt idx="22815">
                  <c:v>22816</c:v>
                </c:pt>
                <c:pt idx="22816">
                  <c:v>22817</c:v>
                </c:pt>
                <c:pt idx="22817">
                  <c:v>22818</c:v>
                </c:pt>
                <c:pt idx="22818">
                  <c:v>22819</c:v>
                </c:pt>
                <c:pt idx="22819">
                  <c:v>22820</c:v>
                </c:pt>
                <c:pt idx="22820">
                  <c:v>22821</c:v>
                </c:pt>
                <c:pt idx="22821">
                  <c:v>22822</c:v>
                </c:pt>
                <c:pt idx="22822">
                  <c:v>22823</c:v>
                </c:pt>
                <c:pt idx="22823">
                  <c:v>22824</c:v>
                </c:pt>
                <c:pt idx="22824">
                  <c:v>22825</c:v>
                </c:pt>
                <c:pt idx="22825">
                  <c:v>22826</c:v>
                </c:pt>
                <c:pt idx="22826">
                  <c:v>22827</c:v>
                </c:pt>
                <c:pt idx="22827">
                  <c:v>22828</c:v>
                </c:pt>
                <c:pt idx="22828">
                  <c:v>22829</c:v>
                </c:pt>
                <c:pt idx="22829">
                  <c:v>22830</c:v>
                </c:pt>
                <c:pt idx="22830">
                  <c:v>22831</c:v>
                </c:pt>
                <c:pt idx="22831">
                  <c:v>22832</c:v>
                </c:pt>
                <c:pt idx="22832">
                  <c:v>22833</c:v>
                </c:pt>
                <c:pt idx="22833">
                  <c:v>22834</c:v>
                </c:pt>
                <c:pt idx="22834">
                  <c:v>22835</c:v>
                </c:pt>
                <c:pt idx="22835">
                  <c:v>22836</c:v>
                </c:pt>
                <c:pt idx="22836">
                  <c:v>22837</c:v>
                </c:pt>
                <c:pt idx="22837">
                  <c:v>22838</c:v>
                </c:pt>
                <c:pt idx="22838">
                  <c:v>22839</c:v>
                </c:pt>
                <c:pt idx="22839">
                  <c:v>22840</c:v>
                </c:pt>
                <c:pt idx="22840">
                  <c:v>22841</c:v>
                </c:pt>
                <c:pt idx="22841">
                  <c:v>22842</c:v>
                </c:pt>
                <c:pt idx="22842">
                  <c:v>22843</c:v>
                </c:pt>
                <c:pt idx="22843">
                  <c:v>22844</c:v>
                </c:pt>
                <c:pt idx="22844">
                  <c:v>22845</c:v>
                </c:pt>
                <c:pt idx="22845">
                  <c:v>22846</c:v>
                </c:pt>
                <c:pt idx="22846">
                  <c:v>22847</c:v>
                </c:pt>
                <c:pt idx="22847">
                  <c:v>22848</c:v>
                </c:pt>
                <c:pt idx="22848">
                  <c:v>22849</c:v>
                </c:pt>
                <c:pt idx="22849">
                  <c:v>22850</c:v>
                </c:pt>
                <c:pt idx="22850">
                  <c:v>22851</c:v>
                </c:pt>
                <c:pt idx="22851">
                  <c:v>22852</c:v>
                </c:pt>
                <c:pt idx="22852">
                  <c:v>22853</c:v>
                </c:pt>
                <c:pt idx="22853">
                  <c:v>22854</c:v>
                </c:pt>
                <c:pt idx="22854">
                  <c:v>22855</c:v>
                </c:pt>
                <c:pt idx="22855">
                  <c:v>22856</c:v>
                </c:pt>
                <c:pt idx="22856">
                  <c:v>22857</c:v>
                </c:pt>
                <c:pt idx="22857">
                  <c:v>22858</c:v>
                </c:pt>
                <c:pt idx="22858">
                  <c:v>22859</c:v>
                </c:pt>
                <c:pt idx="22859">
                  <c:v>22860</c:v>
                </c:pt>
                <c:pt idx="22860">
                  <c:v>22861</c:v>
                </c:pt>
                <c:pt idx="22861">
                  <c:v>22862</c:v>
                </c:pt>
                <c:pt idx="22862">
                  <c:v>22863</c:v>
                </c:pt>
                <c:pt idx="22863">
                  <c:v>22864</c:v>
                </c:pt>
                <c:pt idx="22864">
                  <c:v>22865</c:v>
                </c:pt>
                <c:pt idx="22865">
                  <c:v>22866</c:v>
                </c:pt>
                <c:pt idx="22866">
                  <c:v>22867</c:v>
                </c:pt>
                <c:pt idx="22867">
                  <c:v>22868</c:v>
                </c:pt>
                <c:pt idx="22868">
                  <c:v>22869</c:v>
                </c:pt>
                <c:pt idx="22869">
                  <c:v>22870</c:v>
                </c:pt>
                <c:pt idx="22870">
                  <c:v>22871</c:v>
                </c:pt>
                <c:pt idx="22871">
                  <c:v>22872</c:v>
                </c:pt>
                <c:pt idx="22872">
                  <c:v>22873</c:v>
                </c:pt>
                <c:pt idx="22873">
                  <c:v>22874</c:v>
                </c:pt>
                <c:pt idx="22874">
                  <c:v>22875</c:v>
                </c:pt>
                <c:pt idx="22875">
                  <c:v>22876</c:v>
                </c:pt>
                <c:pt idx="22876">
                  <c:v>22877</c:v>
                </c:pt>
                <c:pt idx="22877">
                  <c:v>22878</c:v>
                </c:pt>
                <c:pt idx="22878">
                  <c:v>22879</c:v>
                </c:pt>
                <c:pt idx="22879">
                  <c:v>22880</c:v>
                </c:pt>
                <c:pt idx="22880">
                  <c:v>22881</c:v>
                </c:pt>
                <c:pt idx="22881">
                  <c:v>22882</c:v>
                </c:pt>
                <c:pt idx="22882">
                  <c:v>22883</c:v>
                </c:pt>
                <c:pt idx="22883">
                  <c:v>22884</c:v>
                </c:pt>
                <c:pt idx="22884">
                  <c:v>22885</c:v>
                </c:pt>
                <c:pt idx="22885">
                  <c:v>22886</c:v>
                </c:pt>
                <c:pt idx="22886">
                  <c:v>22887</c:v>
                </c:pt>
                <c:pt idx="22887">
                  <c:v>22888</c:v>
                </c:pt>
                <c:pt idx="22888">
                  <c:v>22889</c:v>
                </c:pt>
                <c:pt idx="22889">
                  <c:v>22890</c:v>
                </c:pt>
                <c:pt idx="22890">
                  <c:v>22891</c:v>
                </c:pt>
                <c:pt idx="22891">
                  <c:v>22892</c:v>
                </c:pt>
                <c:pt idx="22892">
                  <c:v>22893</c:v>
                </c:pt>
                <c:pt idx="22893">
                  <c:v>22894</c:v>
                </c:pt>
                <c:pt idx="22894">
                  <c:v>22895</c:v>
                </c:pt>
                <c:pt idx="22895">
                  <c:v>22896</c:v>
                </c:pt>
                <c:pt idx="22896">
                  <c:v>22897</c:v>
                </c:pt>
                <c:pt idx="22897">
                  <c:v>22898</c:v>
                </c:pt>
                <c:pt idx="22898">
                  <c:v>22899</c:v>
                </c:pt>
                <c:pt idx="22899">
                  <c:v>22900</c:v>
                </c:pt>
                <c:pt idx="22900">
                  <c:v>22901</c:v>
                </c:pt>
                <c:pt idx="22901">
                  <c:v>22902</c:v>
                </c:pt>
                <c:pt idx="22902">
                  <c:v>22903</c:v>
                </c:pt>
                <c:pt idx="22903">
                  <c:v>22904</c:v>
                </c:pt>
                <c:pt idx="22904">
                  <c:v>22905</c:v>
                </c:pt>
                <c:pt idx="22905">
                  <c:v>22906</c:v>
                </c:pt>
                <c:pt idx="22906">
                  <c:v>22907</c:v>
                </c:pt>
                <c:pt idx="22907">
                  <c:v>22908</c:v>
                </c:pt>
                <c:pt idx="22908">
                  <c:v>22909</c:v>
                </c:pt>
                <c:pt idx="22909">
                  <c:v>22910</c:v>
                </c:pt>
                <c:pt idx="22910">
                  <c:v>22911</c:v>
                </c:pt>
                <c:pt idx="22911">
                  <c:v>22912</c:v>
                </c:pt>
                <c:pt idx="22912">
                  <c:v>22913</c:v>
                </c:pt>
                <c:pt idx="22913">
                  <c:v>22914</c:v>
                </c:pt>
                <c:pt idx="22914">
                  <c:v>22915</c:v>
                </c:pt>
                <c:pt idx="22915">
                  <c:v>22916</c:v>
                </c:pt>
                <c:pt idx="22916">
                  <c:v>22917</c:v>
                </c:pt>
                <c:pt idx="22917">
                  <c:v>22918</c:v>
                </c:pt>
                <c:pt idx="22918">
                  <c:v>22919</c:v>
                </c:pt>
                <c:pt idx="22919">
                  <c:v>22920</c:v>
                </c:pt>
                <c:pt idx="22920">
                  <c:v>22921</c:v>
                </c:pt>
                <c:pt idx="22921">
                  <c:v>22922</c:v>
                </c:pt>
                <c:pt idx="22922">
                  <c:v>22923</c:v>
                </c:pt>
                <c:pt idx="22923">
                  <c:v>22924</c:v>
                </c:pt>
                <c:pt idx="22924">
                  <c:v>22925</c:v>
                </c:pt>
                <c:pt idx="22925">
                  <c:v>22926</c:v>
                </c:pt>
                <c:pt idx="22926">
                  <c:v>22927</c:v>
                </c:pt>
                <c:pt idx="22927">
                  <c:v>22928</c:v>
                </c:pt>
                <c:pt idx="22928">
                  <c:v>22929</c:v>
                </c:pt>
                <c:pt idx="22929">
                  <c:v>22930</c:v>
                </c:pt>
                <c:pt idx="22930">
                  <c:v>22931</c:v>
                </c:pt>
                <c:pt idx="22931">
                  <c:v>22932</c:v>
                </c:pt>
                <c:pt idx="22932">
                  <c:v>22933</c:v>
                </c:pt>
                <c:pt idx="22933">
                  <c:v>22934</c:v>
                </c:pt>
                <c:pt idx="22934">
                  <c:v>22935</c:v>
                </c:pt>
                <c:pt idx="22935">
                  <c:v>22936</c:v>
                </c:pt>
                <c:pt idx="22936">
                  <c:v>22937</c:v>
                </c:pt>
                <c:pt idx="22937">
                  <c:v>22938</c:v>
                </c:pt>
                <c:pt idx="22938">
                  <c:v>22939</c:v>
                </c:pt>
                <c:pt idx="22939">
                  <c:v>22940</c:v>
                </c:pt>
                <c:pt idx="22940">
                  <c:v>22941</c:v>
                </c:pt>
                <c:pt idx="22941">
                  <c:v>22942</c:v>
                </c:pt>
                <c:pt idx="22942">
                  <c:v>22943</c:v>
                </c:pt>
                <c:pt idx="22943">
                  <c:v>22944</c:v>
                </c:pt>
                <c:pt idx="22944">
                  <c:v>22945</c:v>
                </c:pt>
                <c:pt idx="22945">
                  <c:v>22946</c:v>
                </c:pt>
                <c:pt idx="22946">
                  <c:v>22947</c:v>
                </c:pt>
                <c:pt idx="22947">
                  <c:v>22948</c:v>
                </c:pt>
                <c:pt idx="22948">
                  <c:v>22949</c:v>
                </c:pt>
                <c:pt idx="22949">
                  <c:v>22950</c:v>
                </c:pt>
                <c:pt idx="22950">
                  <c:v>22951</c:v>
                </c:pt>
                <c:pt idx="22951">
                  <c:v>22952</c:v>
                </c:pt>
                <c:pt idx="22952">
                  <c:v>22953</c:v>
                </c:pt>
                <c:pt idx="22953">
                  <c:v>22954</c:v>
                </c:pt>
                <c:pt idx="22954">
                  <c:v>22955</c:v>
                </c:pt>
                <c:pt idx="22955">
                  <c:v>22956</c:v>
                </c:pt>
                <c:pt idx="22956">
                  <c:v>22957</c:v>
                </c:pt>
                <c:pt idx="22957">
                  <c:v>22958</c:v>
                </c:pt>
                <c:pt idx="22958">
                  <c:v>22959</c:v>
                </c:pt>
                <c:pt idx="22959">
                  <c:v>22960</c:v>
                </c:pt>
                <c:pt idx="22960">
                  <c:v>22961</c:v>
                </c:pt>
                <c:pt idx="22961">
                  <c:v>22962</c:v>
                </c:pt>
                <c:pt idx="22962">
                  <c:v>22963</c:v>
                </c:pt>
                <c:pt idx="22963">
                  <c:v>22964</c:v>
                </c:pt>
                <c:pt idx="22964">
                  <c:v>22965</c:v>
                </c:pt>
                <c:pt idx="22965">
                  <c:v>22966</c:v>
                </c:pt>
                <c:pt idx="22966">
                  <c:v>22967</c:v>
                </c:pt>
                <c:pt idx="22967">
                  <c:v>22968</c:v>
                </c:pt>
                <c:pt idx="22968">
                  <c:v>22969</c:v>
                </c:pt>
                <c:pt idx="22969">
                  <c:v>22970</c:v>
                </c:pt>
                <c:pt idx="22970">
                  <c:v>22971</c:v>
                </c:pt>
                <c:pt idx="22971">
                  <c:v>22972</c:v>
                </c:pt>
                <c:pt idx="22972">
                  <c:v>22973</c:v>
                </c:pt>
                <c:pt idx="22973">
                  <c:v>22974</c:v>
                </c:pt>
                <c:pt idx="22974">
                  <c:v>22975</c:v>
                </c:pt>
                <c:pt idx="22975">
                  <c:v>22976</c:v>
                </c:pt>
                <c:pt idx="22976">
                  <c:v>22977</c:v>
                </c:pt>
                <c:pt idx="22977">
                  <c:v>22978</c:v>
                </c:pt>
                <c:pt idx="22978">
                  <c:v>22979</c:v>
                </c:pt>
                <c:pt idx="22979">
                  <c:v>22980</c:v>
                </c:pt>
                <c:pt idx="22980">
                  <c:v>22981</c:v>
                </c:pt>
                <c:pt idx="22981">
                  <c:v>22982</c:v>
                </c:pt>
                <c:pt idx="22982">
                  <c:v>22983</c:v>
                </c:pt>
                <c:pt idx="22983">
                  <c:v>22984</c:v>
                </c:pt>
                <c:pt idx="22984">
                  <c:v>22985</c:v>
                </c:pt>
                <c:pt idx="22985">
                  <c:v>22986</c:v>
                </c:pt>
                <c:pt idx="22986">
                  <c:v>22987</c:v>
                </c:pt>
                <c:pt idx="22987">
                  <c:v>22988</c:v>
                </c:pt>
                <c:pt idx="22988">
                  <c:v>22989</c:v>
                </c:pt>
                <c:pt idx="22989">
                  <c:v>22990</c:v>
                </c:pt>
                <c:pt idx="22990">
                  <c:v>22991</c:v>
                </c:pt>
                <c:pt idx="22991">
                  <c:v>22992</c:v>
                </c:pt>
                <c:pt idx="22992">
                  <c:v>22993</c:v>
                </c:pt>
                <c:pt idx="22993">
                  <c:v>22994</c:v>
                </c:pt>
                <c:pt idx="22994">
                  <c:v>22995</c:v>
                </c:pt>
                <c:pt idx="22995">
                  <c:v>22996</c:v>
                </c:pt>
                <c:pt idx="22996">
                  <c:v>22997</c:v>
                </c:pt>
                <c:pt idx="22997">
                  <c:v>22998</c:v>
                </c:pt>
                <c:pt idx="22998">
                  <c:v>22999</c:v>
                </c:pt>
                <c:pt idx="22999">
                  <c:v>23000</c:v>
                </c:pt>
                <c:pt idx="23000">
                  <c:v>23001</c:v>
                </c:pt>
                <c:pt idx="23001">
                  <c:v>23002</c:v>
                </c:pt>
                <c:pt idx="23002">
                  <c:v>23003</c:v>
                </c:pt>
                <c:pt idx="23003">
                  <c:v>23004</c:v>
                </c:pt>
                <c:pt idx="23004">
                  <c:v>23005</c:v>
                </c:pt>
                <c:pt idx="23005">
                  <c:v>23006</c:v>
                </c:pt>
                <c:pt idx="23006">
                  <c:v>23007</c:v>
                </c:pt>
                <c:pt idx="23007">
                  <c:v>23008</c:v>
                </c:pt>
                <c:pt idx="23008">
                  <c:v>23009</c:v>
                </c:pt>
                <c:pt idx="23009">
                  <c:v>23010</c:v>
                </c:pt>
                <c:pt idx="23010">
                  <c:v>23011</c:v>
                </c:pt>
                <c:pt idx="23011">
                  <c:v>23012</c:v>
                </c:pt>
                <c:pt idx="23012">
                  <c:v>23013</c:v>
                </c:pt>
                <c:pt idx="23013">
                  <c:v>23014</c:v>
                </c:pt>
                <c:pt idx="23014">
                  <c:v>23015</c:v>
                </c:pt>
                <c:pt idx="23015">
                  <c:v>23016</c:v>
                </c:pt>
                <c:pt idx="23016">
                  <c:v>23017</c:v>
                </c:pt>
                <c:pt idx="23017">
                  <c:v>23018</c:v>
                </c:pt>
                <c:pt idx="23018">
                  <c:v>23019</c:v>
                </c:pt>
                <c:pt idx="23019">
                  <c:v>23020</c:v>
                </c:pt>
                <c:pt idx="23020">
                  <c:v>23021</c:v>
                </c:pt>
                <c:pt idx="23021">
                  <c:v>23022</c:v>
                </c:pt>
                <c:pt idx="23022">
                  <c:v>23023</c:v>
                </c:pt>
                <c:pt idx="23023">
                  <c:v>23024</c:v>
                </c:pt>
                <c:pt idx="23024">
                  <c:v>23025</c:v>
                </c:pt>
                <c:pt idx="23025">
                  <c:v>23026</c:v>
                </c:pt>
                <c:pt idx="23026">
                  <c:v>23027</c:v>
                </c:pt>
                <c:pt idx="23027">
                  <c:v>23028</c:v>
                </c:pt>
                <c:pt idx="23028">
                  <c:v>23029</c:v>
                </c:pt>
                <c:pt idx="23029">
                  <c:v>23030</c:v>
                </c:pt>
                <c:pt idx="23030">
                  <c:v>23031</c:v>
                </c:pt>
                <c:pt idx="23031">
                  <c:v>23032</c:v>
                </c:pt>
                <c:pt idx="23032">
                  <c:v>23033</c:v>
                </c:pt>
                <c:pt idx="23033">
                  <c:v>23034</c:v>
                </c:pt>
                <c:pt idx="23034">
                  <c:v>23035</c:v>
                </c:pt>
                <c:pt idx="23035">
                  <c:v>23036</c:v>
                </c:pt>
                <c:pt idx="23036">
                  <c:v>23037</c:v>
                </c:pt>
                <c:pt idx="23037">
                  <c:v>23038</c:v>
                </c:pt>
                <c:pt idx="23038">
                  <c:v>23039</c:v>
                </c:pt>
                <c:pt idx="23039">
                  <c:v>23040</c:v>
                </c:pt>
                <c:pt idx="23040">
                  <c:v>23041</c:v>
                </c:pt>
                <c:pt idx="23041">
                  <c:v>23042</c:v>
                </c:pt>
                <c:pt idx="23042">
                  <c:v>23043</c:v>
                </c:pt>
                <c:pt idx="23043">
                  <c:v>23044</c:v>
                </c:pt>
                <c:pt idx="23044">
                  <c:v>23045</c:v>
                </c:pt>
                <c:pt idx="23045">
                  <c:v>23046</c:v>
                </c:pt>
                <c:pt idx="23046">
                  <c:v>23047</c:v>
                </c:pt>
                <c:pt idx="23047">
                  <c:v>23048</c:v>
                </c:pt>
                <c:pt idx="23048">
                  <c:v>23049</c:v>
                </c:pt>
                <c:pt idx="23049">
                  <c:v>23050</c:v>
                </c:pt>
                <c:pt idx="23050">
                  <c:v>23051</c:v>
                </c:pt>
                <c:pt idx="23051">
                  <c:v>23052</c:v>
                </c:pt>
                <c:pt idx="23052">
                  <c:v>23053</c:v>
                </c:pt>
                <c:pt idx="23053">
                  <c:v>23054</c:v>
                </c:pt>
                <c:pt idx="23054">
                  <c:v>23055</c:v>
                </c:pt>
                <c:pt idx="23055">
                  <c:v>23056</c:v>
                </c:pt>
                <c:pt idx="23056">
                  <c:v>23057</c:v>
                </c:pt>
                <c:pt idx="23057">
                  <c:v>23058</c:v>
                </c:pt>
                <c:pt idx="23058">
                  <c:v>23059</c:v>
                </c:pt>
                <c:pt idx="23059">
                  <c:v>23060</c:v>
                </c:pt>
                <c:pt idx="23060">
                  <c:v>23061</c:v>
                </c:pt>
                <c:pt idx="23061">
                  <c:v>23062</c:v>
                </c:pt>
                <c:pt idx="23062">
                  <c:v>23063</c:v>
                </c:pt>
                <c:pt idx="23063">
                  <c:v>23064</c:v>
                </c:pt>
                <c:pt idx="23064">
                  <c:v>23065</c:v>
                </c:pt>
                <c:pt idx="23065">
                  <c:v>23066</c:v>
                </c:pt>
                <c:pt idx="23066">
                  <c:v>23067</c:v>
                </c:pt>
                <c:pt idx="23067">
                  <c:v>23068</c:v>
                </c:pt>
                <c:pt idx="23068">
                  <c:v>23069</c:v>
                </c:pt>
                <c:pt idx="23069">
                  <c:v>23070</c:v>
                </c:pt>
                <c:pt idx="23070">
                  <c:v>23071</c:v>
                </c:pt>
                <c:pt idx="23071">
                  <c:v>23072</c:v>
                </c:pt>
                <c:pt idx="23072">
                  <c:v>23073</c:v>
                </c:pt>
                <c:pt idx="23073">
                  <c:v>23074</c:v>
                </c:pt>
                <c:pt idx="23074">
                  <c:v>23075</c:v>
                </c:pt>
                <c:pt idx="23075">
                  <c:v>23076</c:v>
                </c:pt>
                <c:pt idx="23076">
                  <c:v>23077</c:v>
                </c:pt>
                <c:pt idx="23077">
                  <c:v>23078</c:v>
                </c:pt>
                <c:pt idx="23078">
                  <c:v>23079</c:v>
                </c:pt>
                <c:pt idx="23079">
                  <c:v>23080</c:v>
                </c:pt>
                <c:pt idx="23080">
                  <c:v>23081</c:v>
                </c:pt>
                <c:pt idx="23081">
                  <c:v>23082</c:v>
                </c:pt>
                <c:pt idx="23082">
                  <c:v>23083</c:v>
                </c:pt>
                <c:pt idx="23083">
                  <c:v>23084</c:v>
                </c:pt>
                <c:pt idx="23084">
                  <c:v>23085</c:v>
                </c:pt>
                <c:pt idx="23085">
                  <c:v>23086</c:v>
                </c:pt>
                <c:pt idx="23086">
                  <c:v>23087</c:v>
                </c:pt>
                <c:pt idx="23087">
                  <c:v>23088</c:v>
                </c:pt>
                <c:pt idx="23088">
                  <c:v>23089</c:v>
                </c:pt>
                <c:pt idx="23089">
                  <c:v>23090</c:v>
                </c:pt>
                <c:pt idx="23090">
                  <c:v>23091</c:v>
                </c:pt>
                <c:pt idx="23091">
                  <c:v>23092</c:v>
                </c:pt>
                <c:pt idx="23092">
                  <c:v>23093</c:v>
                </c:pt>
                <c:pt idx="23093">
                  <c:v>23094</c:v>
                </c:pt>
                <c:pt idx="23094">
                  <c:v>23095</c:v>
                </c:pt>
                <c:pt idx="23095">
                  <c:v>23096</c:v>
                </c:pt>
                <c:pt idx="23096">
                  <c:v>23097</c:v>
                </c:pt>
                <c:pt idx="23097">
                  <c:v>23098</c:v>
                </c:pt>
                <c:pt idx="23098">
                  <c:v>23099</c:v>
                </c:pt>
                <c:pt idx="23099">
                  <c:v>23100</c:v>
                </c:pt>
                <c:pt idx="23100">
                  <c:v>23101</c:v>
                </c:pt>
                <c:pt idx="23101">
                  <c:v>23102</c:v>
                </c:pt>
                <c:pt idx="23102">
                  <c:v>23103</c:v>
                </c:pt>
                <c:pt idx="23103">
                  <c:v>23104</c:v>
                </c:pt>
                <c:pt idx="23104">
                  <c:v>23105</c:v>
                </c:pt>
                <c:pt idx="23105">
                  <c:v>23106</c:v>
                </c:pt>
                <c:pt idx="23106">
                  <c:v>23107</c:v>
                </c:pt>
                <c:pt idx="23107">
                  <c:v>23108</c:v>
                </c:pt>
                <c:pt idx="23108">
                  <c:v>23109</c:v>
                </c:pt>
                <c:pt idx="23109">
                  <c:v>23110</c:v>
                </c:pt>
                <c:pt idx="23110">
                  <c:v>23111</c:v>
                </c:pt>
                <c:pt idx="23111">
                  <c:v>23112</c:v>
                </c:pt>
                <c:pt idx="23112">
                  <c:v>23113</c:v>
                </c:pt>
                <c:pt idx="23113">
                  <c:v>23114</c:v>
                </c:pt>
                <c:pt idx="23114">
                  <c:v>23115</c:v>
                </c:pt>
                <c:pt idx="23115">
                  <c:v>23116</c:v>
                </c:pt>
                <c:pt idx="23116">
                  <c:v>23117</c:v>
                </c:pt>
                <c:pt idx="23117">
                  <c:v>23118</c:v>
                </c:pt>
                <c:pt idx="23118">
                  <c:v>23119</c:v>
                </c:pt>
                <c:pt idx="23119">
                  <c:v>23120</c:v>
                </c:pt>
                <c:pt idx="23120">
                  <c:v>23121</c:v>
                </c:pt>
                <c:pt idx="23121">
                  <c:v>23122</c:v>
                </c:pt>
                <c:pt idx="23122">
                  <c:v>23123</c:v>
                </c:pt>
                <c:pt idx="23123">
                  <c:v>23124</c:v>
                </c:pt>
                <c:pt idx="23124">
                  <c:v>23125</c:v>
                </c:pt>
                <c:pt idx="23125">
                  <c:v>23126</c:v>
                </c:pt>
                <c:pt idx="23126">
                  <c:v>23127</c:v>
                </c:pt>
                <c:pt idx="23127">
                  <c:v>23128</c:v>
                </c:pt>
                <c:pt idx="23128">
                  <c:v>23129</c:v>
                </c:pt>
                <c:pt idx="23129">
                  <c:v>23130</c:v>
                </c:pt>
                <c:pt idx="23130">
                  <c:v>23131</c:v>
                </c:pt>
                <c:pt idx="23131">
                  <c:v>23132</c:v>
                </c:pt>
                <c:pt idx="23132">
                  <c:v>23133</c:v>
                </c:pt>
                <c:pt idx="23133">
                  <c:v>23134</c:v>
                </c:pt>
                <c:pt idx="23134">
                  <c:v>23135</c:v>
                </c:pt>
                <c:pt idx="23135">
                  <c:v>23136</c:v>
                </c:pt>
                <c:pt idx="23136">
                  <c:v>23137</c:v>
                </c:pt>
                <c:pt idx="23137">
                  <c:v>23138</c:v>
                </c:pt>
                <c:pt idx="23138">
                  <c:v>23139</c:v>
                </c:pt>
                <c:pt idx="23139">
                  <c:v>23140</c:v>
                </c:pt>
                <c:pt idx="23140">
                  <c:v>23141</c:v>
                </c:pt>
                <c:pt idx="23141">
                  <c:v>23142</c:v>
                </c:pt>
                <c:pt idx="23142">
                  <c:v>23143</c:v>
                </c:pt>
                <c:pt idx="23143">
                  <c:v>23144</c:v>
                </c:pt>
                <c:pt idx="23144">
                  <c:v>23145</c:v>
                </c:pt>
                <c:pt idx="23145">
                  <c:v>23146</c:v>
                </c:pt>
                <c:pt idx="23146">
                  <c:v>23147</c:v>
                </c:pt>
                <c:pt idx="23147">
                  <c:v>23148</c:v>
                </c:pt>
                <c:pt idx="23148">
                  <c:v>23149</c:v>
                </c:pt>
                <c:pt idx="23149">
                  <c:v>23150</c:v>
                </c:pt>
                <c:pt idx="23150">
                  <c:v>23151</c:v>
                </c:pt>
                <c:pt idx="23151">
                  <c:v>23152</c:v>
                </c:pt>
                <c:pt idx="23152">
                  <c:v>23153</c:v>
                </c:pt>
                <c:pt idx="23153">
                  <c:v>23154</c:v>
                </c:pt>
                <c:pt idx="23154">
                  <c:v>23155</c:v>
                </c:pt>
                <c:pt idx="23155">
                  <c:v>23156</c:v>
                </c:pt>
                <c:pt idx="23156">
                  <c:v>23157</c:v>
                </c:pt>
                <c:pt idx="23157">
                  <c:v>23158</c:v>
                </c:pt>
                <c:pt idx="23158">
                  <c:v>23159</c:v>
                </c:pt>
                <c:pt idx="23159">
                  <c:v>23160</c:v>
                </c:pt>
                <c:pt idx="23160">
                  <c:v>23161</c:v>
                </c:pt>
                <c:pt idx="23161">
                  <c:v>23162</c:v>
                </c:pt>
                <c:pt idx="23162">
                  <c:v>23163</c:v>
                </c:pt>
                <c:pt idx="23163">
                  <c:v>23164</c:v>
                </c:pt>
                <c:pt idx="23164">
                  <c:v>23165</c:v>
                </c:pt>
                <c:pt idx="23165">
                  <c:v>23166</c:v>
                </c:pt>
                <c:pt idx="23166">
                  <c:v>23167</c:v>
                </c:pt>
                <c:pt idx="23167">
                  <c:v>23168</c:v>
                </c:pt>
                <c:pt idx="23168">
                  <c:v>23169</c:v>
                </c:pt>
                <c:pt idx="23169">
                  <c:v>23170</c:v>
                </c:pt>
                <c:pt idx="23170">
                  <c:v>23171</c:v>
                </c:pt>
                <c:pt idx="23171">
                  <c:v>23172</c:v>
                </c:pt>
                <c:pt idx="23172">
                  <c:v>23173</c:v>
                </c:pt>
                <c:pt idx="23173">
                  <c:v>23174</c:v>
                </c:pt>
                <c:pt idx="23174">
                  <c:v>23175</c:v>
                </c:pt>
                <c:pt idx="23175">
                  <c:v>23176</c:v>
                </c:pt>
                <c:pt idx="23176">
                  <c:v>23177</c:v>
                </c:pt>
                <c:pt idx="23177">
                  <c:v>23178</c:v>
                </c:pt>
                <c:pt idx="23178">
                  <c:v>23179</c:v>
                </c:pt>
                <c:pt idx="23179">
                  <c:v>23180</c:v>
                </c:pt>
                <c:pt idx="23180">
                  <c:v>23181</c:v>
                </c:pt>
                <c:pt idx="23181">
                  <c:v>23182</c:v>
                </c:pt>
                <c:pt idx="23182">
                  <c:v>23183</c:v>
                </c:pt>
                <c:pt idx="23183">
                  <c:v>23184</c:v>
                </c:pt>
                <c:pt idx="23184">
                  <c:v>23185</c:v>
                </c:pt>
                <c:pt idx="23185">
                  <c:v>23186</c:v>
                </c:pt>
                <c:pt idx="23186">
                  <c:v>23187</c:v>
                </c:pt>
                <c:pt idx="23187">
                  <c:v>23188</c:v>
                </c:pt>
                <c:pt idx="23188">
                  <c:v>23189</c:v>
                </c:pt>
                <c:pt idx="23189">
                  <c:v>23190</c:v>
                </c:pt>
                <c:pt idx="23190">
                  <c:v>23191</c:v>
                </c:pt>
                <c:pt idx="23191">
                  <c:v>23192</c:v>
                </c:pt>
                <c:pt idx="23192">
                  <c:v>23193</c:v>
                </c:pt>
                <c:pt idx="23193">
                  <c:v>23194</c:v>
                </c:pt>
                <c:pt idx="23194">
                  <c:v>23195</c:v>
                </c:pt>
                <c:pt idx="23195">
                  <c:v>23196</c:v>
                </c:pt>
                <c:pt idx="23196">
                  <c:v>23197</c:v>
                </c:pt>
                <c:pt idx="23197">
                  <c:v>23198</c:v>
                </c:pt>
                <c:pt idx="23198">
                  <c:v>23199</c:v>
                </c:pt>
                <c:pt idx="23199">
                  <c:v>23200</c:v>
                </c:pt>
                <c:pt idx="23200">
                  <c:v>23201</c:v>
                </c:pt>
                <c:pt idx="23201">
                  <c:v>23202</c:v>
                </c:pt>
                <c:pt idx="23202">
                  <c:v>23203</c:v>
                </c:pt>
                <c:pt idx="23203">
                  <c:v>23204</c:v>
                </c:pt>
                <c:pt idx="23204">
                  <c:v>23205</c:v>
                </c:pt>
                <c:pt idx="23205">
                  <c:v>23206</c:v>
                </c:pt>
                <c:pt idx="23206">
                  <c:v>23207</c:v>
                </c:pt>
                <c:pt idx="23207">
                  <c:v>23208</c:v>
                </c:pt>
                <c:pt idx="23208">
                  <c:v>23209</c:v>
                </c:pt>
                <c:pt idx="23209">
                  <c:v>23210</c:v>
                </c:pt>
                <c:pt idx="23210">
                  <c:v>23211</c:v>
                </c:pt>
                <c:pt idx="23211">
                  <c:v>23212</c:v>
                </c:pt>
                <c:pt idx="23212">
                  <c:v>23213</c:v>
                </c:pt>
                <c:pt idx="23213">
                  <c:v>23214</c:v>
                </c:pt>
                <c:pt idx="23214">
                  <c:v>23215</c:v>
                </c:pt>
                <c:pt idx="23215">
                  <c:v>23216</c:v>
                </c:pt>
                <c:pt idx="23216">
                  <c:v>23217</c:v>
                </c:pt>
                <c:pt idx="23217">
                  <c:v>23218</c:v>
                </c:pt>
                <c:pt idx="23218">
                  <c:v>23219</c:v>
                </c:pt>
                <c:pt idx="23219">
                  <c:v>23220</c:v>
                </c:pt>
                <c:pt idx="23220">
                  <c:v>23221</c:v>
                </c:pt>
                <c:pt idx="23221">
                  <c:v>23222</c:v>
                </c:pt>
                <c:pt idx="23222">
                  <c:v>23223</c:v>
                </c:pt>
                <c:pt idx="23223">
                  <c:v>23224</c:v>
                </c:pt>
                <c:pt idx="23224">
                  <c:v>23225</c:v>
                </c:pt>
                <c:pt idx="23225">
                  <c:v>23226</c:v>
                </c:pt>
                <c:pt idx="23226">
                  <c:v>23227</c:v>
                </c:pt>
                <c:pt idx="23227">
                  <c:v>23228</c:v>
                </c:pt>
                <c:pt idx="23228">
                  <c:v>23229</c:v>
                </c:pt>
                <c:pt idx="23229">
                  <c:v>23230</c:v>
                </c:pt>
                <c:pt idx="23230">
                  <c:v>23231</c:v>
                </c:pt>
                <c:pt idx="23231">
                  <c:v>23232</c:v>
                </c:pt>
                <c:pt idx="23232">
                  <c:v>23233</c:v>
                </c:pt>
                <c:pt idx="23233">
                  <c:v>23234</c:v>
                </c:pt>
                <c:pt idx="23234">
                  <c:v>23235</c:v>
                </c:pt>
                <c:pt idx="23235">
                  <c:v>23236</c:v>
                </c:pt>
                <c:pt idx="23236">
                  <c:v>23237</c:v>
                </c:pt>
                <c:pt idx="23237">
                  <c:v>23238</c:v>
                </c:pt>
                <c:pt idx="23238">
                  <c:v>23239</c:v>
                </c:pt>
                <c:pt idx="23239">
                  <c:v>23240</c:v>
                </c:pt>
                <c:pt idx="23240">
                  <c:v>23241</c:v>
                </c:pt>
                <c:pt idx="23241">
                  <c:v>23242</c:v>
                </c:pt>
                <c:pt idx="23242">
                  <c:v>23243</c:v>
                </c:pt>
                <c:pt idx="23243">
                  <c:v>23244</c:v>
                </c:pt>
                <c:pt idx="23244">
                  <c:v>23245</c:v>
                </c:pt>
                <c:pt idx="23245">
                  <c:v>23246</c:v>
                </c:pt>
                <c:pt idx="23246">
                  <c:v>23247</c:v>
                </c:pt>
                <c:pt idx="23247">
                  <c:v>23248</c:v>
                </c:pt>
                <c:pt idx="23248">
                  <c:v>23249</c:v>
                </c:pt>
                <c:pt idx="23249">
                  <c:v>23250</c:v>
                </c:pt>
                <c:pt idx="23250">
                  <c:v>23251</c:v>
                </c:pt>
                <c:pt idx="23251">
                  <c:v>23252</c:v>
                </c:pt>
                <c:pt idx="23252">
                  <c:v>23253</c:v>
                </c:pt>
                <c:pt idx="23253">
                  <c:v>23254</c:v>
                </c:pt>
                <c:pt idx="23254">
                  <c:v>23255</c:v>
                </c:pt>
                <c:pt idx="23255">
                  <c:v>23256</c:v>
                </c:pt>
                <c:pt idx="23256">
                  <c:v>23257</c:v>
                </c:pt>
                <c:pt idx="23257">
                  <c:v>23258</c:v>
                </c:pt>
                <c:pt idx="23258">
                  <c:v>23259</c:v>
                </c:pt>
                <c:pt idx="23259">
                  <c:v>23260</c:v>
                </c:pt>
                <c:pt idx="23260">
                  <c:v>23261</c:v>
                </c:pt>
                <c:pt idx="23261">
                  <c:v>23262</c:v>
                </c:pt>
                <c:pt idx="23262">
                  <c:v>23263</c:v>
                </c:pt>
                <c:pt idx="23263">
                  <c:v>23264</c:v>
                </c:pt>
                <c:pt idx="23264">
                  <c:v>23265</c:v>
                </c:pt>
                <c:pt idx="23265">
                  <c:v>23266</c:v>
                </c:pt>
                <c:pt idx="23266">
                  <c:v>23267</c:v>
                </c:pt>
                <c:pt idx="23267">
                  <c:v>23268</c:v>
                </c:pt>
                <c:pt idx="23268">
                  <c:v>23269</c:v>
                </c:pt>
                <c:pt idx="23269">
                  <c:v>23270</c:v>
                </c:pt>
                <c:pt idx="23270">
                  <c:v>23271</c:v>
                </c:pt>
                <c:pt idx="23271">
                  <c:v>23272</c:v>
                </c:pt>
                <c:pt idx="23272">
                  <c:v>23273</c:v>
                </c:pt>
                <c:pt idx="23273">
                  <c:v>23274</c:v>
                </c:pt>
                <c:pt idx="23274">
                  <c:v>23275</c:v>
                </c:pt>
                <c:pt idx="23275">
                  <c:v>23276</c:v>
                </c:pt>
                <c:pt idx="23276">
                  <c:v>23277</c:v>
                </c:pt>
                <c:pt idx="23277">
                  <c:v>23278</c:v>
                </c:pt>
                <c:pt idx="23278">
                  <c:v>23279</c:v>
                </c:pt>
                <c:pt idx="23279">
                  <c:v>23280</c:v>
                </c:pt>
                <c:pt idx="23280">
                  <c:v>23281</c:v>
                </c:pt>
                <c:pt idx="23281">
                  <c:v>23282</c:v>
                </c:pt>
                <c:pt idx="23282">
                  <c:v>23283</c:v>
                </c:pt>
                <c:pt idx="23283">
                  <c:v>23284</c:v>
                </c:pt>
                <c:pt idx="23284">
                  <c:v>23285</c:v>
                </c:pt>
                <c:pt idx="23285">
                  <c:v>23286</c:v>
                </c:pt>
                <c:pt idx="23286">
                  <c:v>23287</c:v>
                </c:pt>
                <c:pt idx="23287">
                  <c:v>23288</c:v>
                </c:pt>
                <c:pt idx="23288">
                  <c:v>23289</c:v>
                </c:pt>
                <c:pt idx="23289">
                  <c:v>23290</c:v>
                </c:pt>
                <c:pt idx="23290">
                  <c:v>23291</c:v>
                </c:pt>
                <c:pt idx="23291">
                  <c:v>23292</c:v>
                </c:pt>
                <c:pt idx="23292">
                  <c:v>23293</c:v>
                </c:pt>
                <c:pt idx="23293">
                  <c:v>23294</c:v>
                </c:pt>
                <c:pt idx="23294">
                  <c:v>23295</c:v>
                </c:pt>
                <c:pt idx="23295">
                  <c:v>23296</c:v>
                </c:pt>
                <c:pt idx="23296">
                  <c:v>23297</c:v>
                </c:pt>
                <c:pt idx="23297">
                  <c:v>23298</c:v>
                </c:pt>
                <c:pt idx="23298">
                  <c:v>23299</c:v>
                </c:pt>
                <c:pt idx="23299">
                  <c:v>23300</c:v>
                </c:pt>
                <c:pt idx="23300">
                  <c:v>23301</c:v>
                </c:pt>
                <c:pt idx="23301">
                  <c:v>23302</c:v>
                </c:pt>
                <c:pt idx="23302">
                  <c:v>23303</c:v>
                </c:pt>
                <c:pt idx="23303">
                  <c:v>23304</c:v>
                </c:pt>
                <c:pt idx="23304">
                  <c:v>23305</c:v>
                </c:pt>
                <c:pt idx="23305">
                  <c:v>23306</c:v>
                </c:pt>
                <c:pt idx="23306">
                  <c:v>23307</c:v>
                </c:pt>
                <c:pt idx="23307">
                  <c:v>23308</c:v>
                </c:pt>
                <c:pt idx="23308">
                  <c:v>23309</c:v>
                </c:pt>
                <c:pt idx="23309">
                  <c:v>23310</c:v>
                </c:pt>
                <c:pt idx="23310">
                  <c:v>23311</c:v>
                </c:pt>
                <c:pt idx="23311">
                  <c:v>23312</c:v>
                </c:pt>
                <c:pt idx="23312">
                  <c:v>23313</c:v>
                </c:pt>
                <c:pt idx="23313">
                  <c:v>23314</c:v>
                </c:pt>
                <c:pt idx="23314">
                  <c:v>23315</c:v>
                </c:pt>
                <c:pt idx="23315">
                  <c:v>23316</c:v>
                </c:pt>
                <c:pt idx="23316">
                  <c:v>23317</c:v>
                </c:pt>
                <c:pt idx="23317">
                  <c:v>23318</c:v>
                </c:pt>
                <c:pt idx="23318">
                  <c:v>23319</c:v>
                </c:pt>
                <c:pt idx="23319">
                  <c:v>23320</c:v>
                </c:pt>
                <c:pt idx="23320">
                  <c:v>23321</c:v>
                </c:pt>
                <c:pt idx="23321">
                  <c:v>23322</c:v>
                </c:pt>
                <c:pt idx="23322">
                  <c:v>23323</c:v>
                </c:pt>
                <c:pt idx="23323">
                  <c:v>23324</c:v>
                </c:pt>
                <c:pt idx="23324">
                  <c:v>23325</c:v>
                </c:pt>
                <c:pt idx="23325">
                  <c:v>23326</c:v>
                </c:pt>
                <c:pt idx="23326">
                  <c:v>23327</c:v>
                </c:pt>
                <c:pt idx="23327">
                  <c:v>23328</c:v>
                </c:pt>
                <c:pt idx="23328">
                  <c:v>23329</c:v>
                </c:pt>
                <c:pt idx="23329">
                  <c:v>23330</c:v>
                </c:pt>
                <c:pt idx="23330">
                  <c:v>23331</c:v>
                </c:pt>
                <c:pt idx="23331">
                  <c:v>23332</c:v>
                </c:pt>
                <c:pt idx="23332">
                  <c:v>23333</c:v>
                </c:pt>
                <c:pt idx="23333">
                  <c:v>23334</c:v>
                </c:pt>
                <c:pt idx="23334">
                  <c:v>23335</c:v>
                </c:pt>
                <c:pt idx="23335">
                  <c:v>23336</c:v>
                </c:pt>
                <c:pt idx="23336">
                  <c:v>23337</c:v>
                </c:pt>
                <c:pt idx="23337">
                  <c:v>23338</c:v>
                </c:pt>
                <c:pt idx="23338">
                  <c:v>23339</c:v>
                </c:pt>
                <c:pt idx="23339">
                  <c:v>23340</c:v>
                </c:pt>
                <c:pt idx="23340">
                  <c:v>23341</c:v>
                </c:pt>
                <c:pt idx="23341">
                  <c:v>23342</c:v>
                </c:pt>
                <c:pt idx="23342">
                  <c:v>23343</c:v>
                </c:pt>
                <c:pt idx="23343">
                  <c:v>23344</c:v>
                </c:pt>
                <c:pt idx="23344">
                  <c:v>23345</c:v>
                </c:pt>
                <c:pt idx="23345">
                  <c:v>23346</c:v>
                </c:pt>
                <c:pt idx="23346">
                  <c:v>23347</c:v>
                </c:pt>
                <c:pt idx="23347">
                  <c:v>23348</c:v>
                </c:pt>
                <c:pt idx="23348">
                  <c:v>23349</c:v>
                </c:pt>
                <c:pt idx="23349">
                  <c:v>23350</c:v>
                </c:pt>
                <c:pt idx="23350">
                  <c:v>23351</c:v>
                </c:pt>
                <c:pt idx="23351">
                  <c:v>23352</c:v>
                </c:pt>
                <c:pt idx="23352">
                  <c:v>23353</c:v>
                </c:pt>
                <c:pt idx="23353">
                  <c:v>23354</c:v>
                </c:pt>
                <c:pt idx="23354">
                  <c:v>23355</c:v>
                </c:pt>
                <c:pt idx="23355">
                  <c:v>23356</c:v>
                </c:pt>
                <c:pt idx="23356">
                  <c:v>23357</c:v>
                </c:pt>
                <c:pt idx="23357">
                  <c:v>23358</c:v>
                </c:pt>
                <c:pt idx="23358">
                  <c:v>23359</c:v>
                </c:pt>
                <c:pt idx="23359">
                  <c:v>23360</c:v>
                </c:pt>
                <c:pt idx="23360">
                  <c:v>23361</c:v>
                </c:pt>
                <c:pt idx="23361">
                  <c:v>23362</c:v>
                </c:pt>
                <c:pt idx="23362">
                  <c:v>23363</c:v>
                </c:pt>
                <c:pt idx="23363">
                  <c:v>23364</c:v>
                </c:pt>
                <c:pt idx="23364">
                  <c:v>23365</c:v>
                </c:pt>
                <c:pt idx="23365">
                  <c:v>23366</c:v>
                </c:pt>
                <c:pt idx="23366">
                  <c:v>23367</c:v>
                </c:pt>
                <c:pt idx="23367">
                  <c:v>23368</c:v>
                </c:pt>
                <c:pt idx="23368">
                  <c:v>23369</c:v>
                </c:pt>
                <c:pt idx="23369">
                  <c:v>23370</c:v>
                </c:pt>
                <c:pt idx="23370">
                  <c:v>23371</c:v>
                </c:pt>
                <c:pt idx="23371">
                  <c:v>23372</c:v>
                </c:pt>
                <c:pt idx="23372">
                  <c:v>23373</c:v>
                </c:pt>
                <c:pt idx="23373">
                  <c:v>23374</c:v>
                </c:pt>
                <c:pt idx="23374">
                  <c:v>23375</c:v>
                </c:pt>
                <c:pt idx="23375">
                  <c:v>23376</c:v>
                </c:pt>
                <c:pt idx="23376">
                  <c:v>23377</c:v>
                </c:pt>
                <c:pt idx="23377">
                  <c:v>23378</c:v>
                </c:pt>
                <c:pt idx="23378">
                  <c:v>23379</c:v>
                </c:pt>
                <c:pt idx="23379">
                  <c:v>23380</c:v>
                </c:pt>
                <c:pt idx="23380">
                  <c:v>23381</c:v>
                </c:pt>
                <c:pt idx="23381">
                  <c:v>23382</c:v>
                </c:pt>
                <c:pt idx="23382">
                  <c:v>23383</c:v>
                </c:pt>
                <c:pt idx="23383">
                  <c:v>23384</c:v>
                </c:pt>
                <c:pt idx="23384">
                  <c:v>23385</c:v>
                </c:pt>
                <c:pt idx="23385">
                  <c:v>23386</c:v>
                </c:pt>
                <c:pt idx="23386">
                  <c:v>23387</c:v>
                </c:pt>
                <c:pt idx="23387">
                  <c:v>23388</c:v>
                </c:pt>
                <c:pt idx="23388">
                  <c:v>23389</c:v>
                </c:pt>
                <c:pt idx="23389">
                  <c:v>23390</c:v>
                </c:pt>
                <c:pt idx="23390">
                  <c:v>23391</c:v>
                </c:pt>
                <c:pt idx="23391">
                  <c:v>23392</c:v>
                </c:pt>
                <c:pt idx="23392">
                  <c:v>23393</c:v>
                </c:pt>
                <c:pt idx="23393">
                  <c:v>23394</c:v>
                </c:pt>
                <c:pt idx="23394">
                  <c:v>23395</c:v>
                </c:pt>
                <c:pt idx="23395">
                  <c:v>23396</c:v>
                </c:pt>
                <c:pt idx="23396">
                  <c:v>23397</c:v>
                </c:pt>
                <c:pt idx="23397">
                  <c:v>23398</c:v>
                </c:pt>
                <c:pt idx="23398">
                  <c:v>23399</c:v>
                </c:pt>
                <c:pt idx="23399">
                  <c:v>23400</c:v>
                </c:pt>
                <c:pt idx="23400">
                  <c:v>23401</c:v>
                </c:pt>
                <c:pt idx="23401">
                  <c:v>23402</c:v>
                </c:pt>
                <c:pt idx="23402">
                  <c:v>23403</c:v>
                </c:pt>
                <c:pt idx="23403">
                  <c:v>23404</c:v>
                </c:pt>
                <c:pt idx="23404">
                  <c:v>23405</c:v>
                </c:pt>
                <c:pt idx="23405">
                  <c:v>23406</c:v>
                </c:pt>
                <c:pt idx="23406">
                  <c:v>23407</c:v>
                </c:pt>
                <c:pt idx="23407">
                  <c:v>23408</c:v>
                </c:pt>
                <c:pt idx="23408">
                  <c:v>23409</c:v>
                </c:pt>
                <c:pt idx="23409">
                  <c:v>23410</c:v>
                </c:pt>
                <c:pt idx="23410">
                  <c:v>23411</c:v>
                </c:pt>
                <c:pt idx="23411">
                  <c:v>23412</c:v>
                </c:pt>
                <c:pt idx="23412">
                  <c:v>23413</c:v>
                </c:pt>
                <c:pt idx="23413">
                  <c:v>23414</c:v>
                </c:pt>
                <c:pt idx="23414">
                  <c:v>23415</c:v>
                </c:pt>
                <c:pt idx="23415">
                  <c:v>23416</c:v>
                </c:pt>
                <c:pt idx="23416">
                  <c:v>23417</c:v>
                </c:pt>
                <c:pt idx="23417">
                  <c:v>23418</c:v>
                </c:pt>
                <c:pt idx="23418">
                  <c:v>23419</c:v>
                </c:pt>
                <c:pt idx="23419">
                  <c:v>23420</c:v>
                </c:pt>
                <c:pt idx="23420">
                  <c:v>23421</c:v>
                </c:pt>
                <c:pt idx="23421">
                  <c:v>23422</c:v>
                </c:pt>
                <c:pt idx="23422">
                  <c:v>23423</c:v>
                </c:pt>
                <c:pt idx="23423">
                  <c:v>23424</c:v>
                </c:pt>
                <c:pt idx="23424">
                  <c:v>23425</c:v>
                </c:pt>
                <c:pt idx="23425">
                  <c:v>23426</c:v>
                </c:pt>
                <c:pt idx="23426">
                  <c:v>23427</c:v>
                </c:pt>
                <c:pt idx="23427">
                  <c:v>23428</c:v>
                </c:pt>
                <c:pt idx="23428">
                  <c:v>23429</c:v>
                </c:pt>
                <c:pt idx="23429">
                  <c:v>23430</c:v>
                </c:pt>
                <c:pt idx="23430">
                  <c:v>23431</c:v>
                </c:pt>
                <c:pt idx="23431">
                  <c:v>23432</c:v>
                </c:pt>
                <c:pt idx="23432">
                  <c:v>23433</c:v>
                </c:pt>
                <c:pt idx="23433">
                  <c:v>23434</c:v>
                </c:pt>
                <c:pt idx="23434">
                  <c:v>23435</c:v>
                </c:pt>
                <c:pt idx="23435">
                  <c:v>23436</c:v>
                </c:pt>
                <c:pt idx="23436">
                  <c:v>23437</c:v>
                </c:pt>
                <c:pt idx="23437">
                  <c:v>23438</c:v>
                </c:pt>
                <c:pt idx="23438">
                  <c:v>23439</c:v>
                </c:pt>
                <c:pt idx="23439">
                  <c:v>23440</c:v>
                </c:pt>
                <c:pt idx="23440">
                  <c:v>23441</c:v>
                </c:pt>
                <c:pt idx="23441">
                  <c:v>23442</c:v>
                </c:pt>
                <c:pt idx="23442">
                  <c:v>23443</c:v>
                </c:pt>
                <c:pt idx="23443">
                  <c:v>23444</c:v>
                </c:pt>
                <c:pt idx="23444">
                  <c:v>23445</c:v>
                </c:pt>
                <c:pt idx="23445">
                  <c:v>23446</c:v>
                </c:pt>
                <c:pt idx="23446">
                  <c:v>23447</c:v>
                </c:pt>
                <c:pt idx="23447">
                  <c:v>23448</c:v>
                </c:pt>
                <c:pt idx="23448">
                  <c:v>23449</c:v>
                </c:pt>
                <c:pt idx="23449">
                  <c:v>23450</c:v>
                </c:pt>
                <c:pt idx="23450">
                  <c:v>23451</c:v>
                </c:pt>
                <c:pt idx="23451">
                  <c:v>23452</c:v>
                </c:pt>
                <c:pt idx="23452">
                  <c:v>23453</c:v>
                </c:pt>
                <c:pt idx="23453">
                  <c:v>23454</c:v>
                </c:pt>
                <c:pt idx="23454">
                  <c:v>23455</c:v>
                </c:pt>
                <c:pt idx="23455">
                  <c:v>23456</c:v>
                </c:pt>
                <c:pt idx="23456">
                  <c:v>23457</c:v>
                </c:pt>
                <c:pt idx="23457">
                  <c:v>23458</c:v>
                </c:pt>
                <c:pt idx="23458">
                  <c:v>23459</c:v>
                </c:pt>
                <c:pt idx="23459">
                  <c:v>23460</c:v>
                </c:pt>
                <c:pt idx="23460">
                  <c:v>23461</c:v>
                </c:pt>
                <c:pt idx="23461">
                  <c:v>23462</c:v>
                </c:pt>
                <c:pt idx="23462">
                  <c:v>23463</c:v>
                </c:pt>
                <c:pt idx="23463">
                  <c:v>23464</c:v>
                </c:pt>
                <c:pt idx="23464">
                  <c:v>23465</c:v>
                </c:pt>
                <c:pt idx="23465">
                  <c:v>23466</c:v>
                </c:pt>
                <c:pt idx="23466">
                  <c:v>23467</c:v>
                </c:pt>
                <c:pt idx="23467">
                  <c:v>23468</c:v>
                </c:pt>
                <c:pt idx="23468">
                  <c:v>23469</c:v>
                </c:pt>
                <c:pt idx="23469">
                  <c:v>23470</c:v>
                </c:pt>
                <c:pt idx="23470">
                  <c:v>23471</c:v>
                </c:pt>
                <c:pt idx="23471">
                  <c:v>23472</c:v>
                </c:pt>
                <c:pt idx="23472">
                  <c:v>23473</c:v>
                </c:pt>
                <c:pt idx="23473">
                  <c:v>23474</c:v>
                </c:pt>
                <c:pt idx="23474">
                  <c:v>23475</c:v>
                </c:pt>
                <c:pt idx="23475">
                  <c:v>23476</c:v>
                </c:pt>
                <c:pt idx="23476">
                  <c:v>23477</c:v>
                </c:pt>
                <c:pt idx="23477">
                  <c:v>23478</c:v>
                </c:pt>
                <c:pt idx="23478">
                  <c:v>23479</c:v>
                </c:pt>
                <c:pt idx="23479">
                  <c:v>23480</c:v>
                </c:pt>
                <c:pt idx="23480">
                  <c:v>23481</c:v>
                </c:pt>
                <c:pt idx="23481">
                  <c:v>23482</c:v>
                </c:pt>
                <c:pt idx="23482">
                  <c:v>23483</c:v>
                </c:pt>
                <c:pt idx="23483">
                  <c:v>23484</c:v>
                </c:pt>
                <c:pt idx="23484">
                  <c:v>23485</c:v>
                </c:pt>
                <c:pt idx="23485">
                  <c:v>23486</c:v>
                </c:pt>
                <c:pt idx="23486">
                  <c:v>23487</c:v>
                </c:pt>
                <c:pt idx="23487">
                  <c:v>23488</c:v>
                </c:pt>
                <c:pt idx="23488">
                  <c:v>23489</c:v>
                </c:pt>
                <c:pt idx="23489">
                  <c:v>23490</c:v>
                </c:pt>
                <c:pt idx="23490">
                  <c:v>23491</c:v>
                </c:pt>
                <c:pt idx="23491">
                  <c:v>23492</c:v>
                </c:pt>
                <c:pt idx="23492">
                  <c:v>23493</c:v>
                </c:pt>
                <c:pt idx="23493">
                  <c:v>23494</c:v>
                </c:pt>
                <c:pt idx="23494">
                  <c:v>23495</c:v>
                </c:pt>
                <c:pt idx="23495">
                  <c:v>23496</c:v>
                </c:pt>
                <c:pt idx="23496">
                  <c:v>23497</c:v>
                </c:pt>
                <c:pt idx="23497">
                  <c:v>23498</c:v>
                </c:pt>
                <c:pt idx="23498">
                  <c:v>23499</c:v>
                </c:pt>
                <c:pt idx="23499">
                  <c:v>23500</c:v>
                </c:pt>
                <c:pt idx="23500">
                  <c:v>23501</c:v>
                </c:pt>
                <c:pt idx="23501">
                  <c:v>23502</c:v>
                </c:pt>
                <c:pt idx="23502">
                  <c:v>23503</c:v>
                </c:pt>
                <c:pt idx="23503">
                  <c:v>23504</c:v>
                </c:pt>
                <c:pt idx="23504">
                  <c:v>23505</c:v>
                </c:pt>
                <c:pt idx="23505">
                  <c:v>23506</c:v>
                </c:pt>
                <c:pt idx="23506">
                  <c:v>23507</c:v>
                </c:pt>
                <c:pt idx="23507">
                  <c:v>23508</c:v>
                </c:pt>
                <c:pt idx="23508">
                  <c:v>23509</c:v>
                </c:pt>
                <c:pt idx="23509">
                  <c:v>23510</c:v>
                </c:pt>
                <c:pt idx="23510">
                  <c:v>23511</c:v>
                </c:pt>
                <c:pt idx="23511">
                  <c:v>23512</c:v>
                </c:pt>
                <c:pt idx="23512">
                  <c:v>23513</c:v>
                </c:pt>
                <c:pt idx="23513">
                  <c:v>23514</c:v>
                </c:pt>
                <c:pt idx="23514">
                  <c:v>23515</c:v>
                </c:pt>
                <c:pt idx="23515">
                  <c:v>23516</c:v>
                </c:pt>
                <c:pt idx="23516">
                  <c:v>23517</c:v>
                </c:pt>
                <c:pt idx="23517">
                  <c:v>23518</c:v>
                </c:pt>
                <c:pt idx="23518">
                  <c:v>23519</c:v>
                </c:pt>
                <c:pt idx="23519">
                  <c:v>23520</c:v>
                </c:pt>
                <c:pt idx="23520">
                  <c:v>23521</c:v>
                </c:pt>
                <c:pt idx="23521">
                  <c:v>23522</c:v>
                </c:pt>
                <c:pt idx="23522">
                  <c:v>23523</c:v>
                </c:pt>
                <c:pt idx="23523">
                  <c:v>23524</c:v>
                </c:pt>
                <c:pt idx="23524">
                  <c:v>23525</c:v>
                </c:pt>
                <c:pt idx="23525">
                  <c:v>23526</c:v>
                </c:pt>
                <c:pt idx="23526">
                  <c:v>23527</c:v>
                </c:pt>
                <c:pt idx="23527">
                  <c:v>23528</c:v>
                </c:pt>
                <c:pt idx="23528">
                  <c:v>23529</c:v>
                </c:pt>
                <c:pt idx="23529">
                  <c:v>23530</c:v>
                </c:pt>
                <c:pt idx="23530">
                  <c:v>23531</c:v>
                </c:pt>
                <c:pt idx="23531">
                  <c:v>23532</c:v>
                </c:pt>
                <c:pt idx="23532">
                  <c:v>23533</c:v>
                </c:pt>
                <c:pt idx="23533">
                  <c:v>23534</c:v>
                </c:pt>
                <c:pt idx="23534">
                  <c:v>23535</c:v>
                </c:pt>
                <c:pt idx="23535">
                  <c:v>23536</c:v>
                </c:pt>
                <c:pt idx="23536">
                  <c:v>23537</c:v>
                </c:pt>
                <c:pt idx="23537">
                  <c:v>23538</c:v>
                </c:pt>
                <c:pt idx="23538">
                  <c:v>23539</c:v>
                </c:pt>
                <c:pt idx="23539">
                  <c:v>23540</c:v>
                </c:pt>
                <c:pt idx="23540">
                  <c:v>23541</c:v>
                </c:pt>
                <c:pt idx="23541">
                  <c:v>23542</c:v>
                </c:pt>
                <c:pt idx="23542">
                  <c:v>23543</c:v>
                </c:pt>
                <c:pt idx="23543">
                  <c:v>23544</c:v>
                </c:pt>
                <c:pt idx="23544">
                  <c:v>23545</c:v>
                </c:pt>
                <c:pt idx="23545">
                  <c:v>23546</c:v>
                </c:pt>
                <c:pt idx="23546">
                  <c:v>23547</c:v>
                </c:pt>
                <c:pt idx="23547">
                  <c:v>23548</c:v>
                </c:pt>
                <c:pt idx="23548">
                  <c:v>23549</c:v>
                </c:pt>
                <c:pt idx="23549">
                  <c:v>23550</c:v>
                </c:pt>
                <c:pt idx="23550">
                  <c:v>23551</c:v>
                </c:pt>
                <c:pt idx="23551">
                  <c:v>23552</c:v>
                </c:pt>
                <c:pt idx="23552">
                  <c:v>23553</c:v>
                </c:pt>
                <c:pt idx="23553">
                  <c:v>23554</c:v>
                </c:pt>
                <c:pt idx="23554">
                  <c:v>23555</c:v>
                </c:pt>
                <c:pt idx="23555">
                  <c:v>23556</c:v>
                </c:pt>
                <c:pt idx="23556">
                  <c:v>23557</c:v>
                </c:pt>
                <c:pt idx="23557">
                  <c:v>23558</c:v>
                </c:pt>
                <c:pt idx="23558">
                  <c:v>23559</c:v>
                </c:pt>
                <c:pt idx="23559">
                  <c:v>23560</c:v>
                </c:pt>
                <c:pt idx="23560">
                  <c:v>23561</c:v>
                </c:pt>
                <c:pt idx="23561">
                  <c:v>23562</c:v>
                </c:pt>
                <c:pt idx="23562">
                  <c:v>23563</c:v>
                </c:pt>
                <c:pt idx="23563">
                  <c:v>23564</c:v>
                </c:pt>
                <c:pt idx="23564">
                  <c:v>23565</c:v>
                </c:pt>
                <c:pt idx="23565">
                  <c:v>23566</c:v>
                </c:pt>
                <c:pt idx="23566">
                  <c:v>23567</c:v>
                </c:pt>
                <c:pt idx="23567">
                  <c:v>23568</c:v>
                </c:pt>
                <c:pt idx="23568">
                  <c:v>23569</c:v>
                </c:pt>
                <c:pt idx="23569">
                  <c:v>23570</c:v>
                </c:pt>
                <c:pt idx="23570">
                  <c:v>23571</c:v>
                </c:pt>
                <c:pt idx="23571">
                  <c:v>23572</c:v>
                </c:pt>
                <c:pt idx="23572">
                  <c:v>23573</c:v>
                </c:pt>
                <c:pt idx="23573">
                  <c:v>23574</c:v>
                </c:pt>
                <c:pt idx="23574">
                  <c:v>23575</c:v>
                </c:pt>
                <c:pt idx="23575">
                  <c:v>23576</c:v>
                </c:pt>
                <c:pt idx="23576">
                  <c:v>23577</c:v>
                </c:pt>
                <c:pt idx="23577">
                  <c:v>23578</c:v>
                </c:pt>
                <c:pt idx="23578">
                  <c:v>23579</c:v>
                </c:pt>
                <c:pt idx="23579">
                  <c:v>23580</c:v>
                </c:pt>
                <c:pt idx="23580">
                  <c:v>23581</c:v>
                </c:pt>
                <c:pt idx="23581">
                  <c:v>23582</c:v>
                </c:pt>
                <c:pt idx="23582">
                  <c:v>23583</c:v>
                </c:pt>
                <c:pt idx="23583">
                  <c:v>23584</c:v>
                </c:pt>
                <c:pt idx="23584">
                  <c:v>23585</c:v>
                </c:pt>
                <c:pt idx="23585">
                  <c:v>23586</c:v>
                </c:pt>
                <c:pt idx="23586">
                  <c:v>23587</c:v>
                </c:pt>
                <c:pt idx="23587">
                  <c:v>23588</c:v>
                </c:pt>
                <c:pt idx="23588">
                  <c:v>23589</c:v>
                </c:pt>
                <c:pt idx="23589">
                  <c:v>23590</c:v>
                </c:pt>
                <c:pt idx="23590">
                  <c:v>23591</c:v>
                </c:pt>
                <c:pt idx="23591">
                  <c:v>23592</c:v>
                </c:pt>
                <c:pt idx="23592">
                  <c:v>23593</c:v>
                </c:pt>
                <c:pt idx="23593">
                  <c:v>23594</c:v>
                </c:pt>
                <c:pt idx="23594">
                  <c:v>23595</c:v>
                </c:pt>
                <c:pt idx="23595">
                  <c:v>23596</c:v>
                </c:pt>
                <c:pt idx="23596">
                  <c:v>23597</c:v>
                </c:pt>
                <c:pt idx="23597">
                  <c:v>23598</c:v>
                </c:pt>
                <c:pt idx="23598">
                  <c:v>23599</c:v>
                </c:pt>
                <c:pt idx="23599">
                  <c:v>23600</c:v>
                </c:pt>
                <c:pt idx="23600">
                  <c:v>23601</c:v>
                </c:pt>
                <c:pt idx="23601">
                  <c:v>23602</c:v>
                </c:pt>
                <c:pt idx="23602">
                  <c:v>23603</c:v>
                </c:pt>
                <c:pt idx="23603">
                  <c:v>23604</c:v>
                </c:pt>
                <c:pt idx="23604">
                  <c:v>23605</c:v>
                </c:pt>
                <c:pt idx="23605">
                  <c:v>23606</c:v>
                </c:pt>
                <c:pt idx="23606">
                  <c:v>23607</c:v>
                </c:pt>
                <c:pt idx="23607">
                  <c:v>23608</c:v>
                </c:pt>
                <c:pt idx="23608">
                  <c:v>23609</c:v>
                </c:pt>
                <c:pt idx="23609">
                  <c:v>23610</c:v>
                </c:pt>
                <c:pt idx="23610">
                  <c:v>23611</c:v>
                </c:pt>
                <c:pt idx="23611">
                  <c:v>23612</c:v>
                </c:pt>
                <c:pt idx="23612">
                  <c:v>23613</c:v>
                </c:pt>
                <c:pt idx="23613">
                  <c:v>23614</c:v>
                </c:pt>
                <c:pt idx="23614">
                  <c:v>23615</c:v>
                </c:pt>
                <c:pt idx="23615">
                  <c:v>23616</c:v>
                </c:pt>
                <c:pt idx="23616">
                  <c:v>23617</c:v>
                </c:pt>
                <c:pt idx="23617">
                  <c:v>23618</c:v>
                </c:pt>
                <c:pt idx="23618">
                  <c:v>23619</c:v>
                </c:pt>
                <c:pt idx="23619">
                  <c:v>23620</c:v>
                </c:pt>
                <c:pt idx="23620">
                  <c:v>23621</c:v>
                </c:pt>
                <c:pt idx="23621">
                  <c:v>23622</c:v>
                </c:pt>
                <c:pt idx="23622">
                  <c:v>23623</c:v>
                </c:pt>
                <c:pt idx="23623">
                  <c:v>23624</c:v>
                </c:pt>
                <c:pt idx="23624">
                  <c:v>23625</c:v>
                </c:pt>
                <c:pt idx="23625">
                  <c:v>23626</c:v>
                </c:pt>
                <c:pt idx="23626">
                  <c:v>23627</c:v>
                </c:pt>
                <c:pt idx="23627">
                  <c:v>23628</c:v>
                </c:pt>
                <c:pt idx="23628">
                  <c:v>23629</c:v>
                </c:pt>
                <c:pt idx="23629">
                  <c:v>23630</c:v>
                </c:pt>
                <c:pt idx="23630">
                  <c:v>23631</c:v>
                </c:pt>
                <c:pt idx="23631">
                  <c:v>23632</c:v>
                </c:pt>
                <c:pt idx="23632">
                  <c:v>23633</c:v>
                </c:pt>
                <c:pt idx="23633">
                  <c:v>23634</c:v>
                </c:pt>
                <c:pt idx="23634">
                  <c:v>23635</c:v>
                </c:pt>
                <c:pt idx="23635">
                  <c:v>23636</c:v>
                </c:pt>
                <c:pt idx="23636">
                  <c:v>23637</c:v>
                </c:pt>
                <c:pt idx="23637">
                  <c:v>23638</c:v>
                </c:pt>
                <c:pt idx="23638">
                  <c:v>23639</c:v>
                </c:pt>
                <c:pt idx="23639">
                  <c:v>23640</c:v>
                </c:pt>
                <c:pt idx="23640">
                  <c:v>23641</c:v>
                </c:pt>
                <c:pt idx="23641">
                  <c:v>23642</c:v>
                </c:pt>
                <c:pt idx="23642">
                  <c:v>23643</c:v>
                </c:pt>
                <c:pt idx="23643">
                  <c:v>23644</c:v>
                </c:pt>
                <c:pt idx="23644">
                  <c:v>23645</c:v>
                </c:pt>
                <c:pt idx="23645">
                  <c:v>23646</c:v>
                </c:pt>
                <c:pt idx="23646">
                  <c:v>23647</c:v>
                </c:pt>
                <c:pt idx="23647">
                  <c:v>23648</c:v>
                </c:pt>
                <c:pt idx="23648">
                  <c:v>23649</c:v>
                </c:pt>
                <c:pt idx="23649">
                  <c:v>23650</c:v>
                </c:pt>
                <c:pt idx="23650">
                  <c:v>23651</c:v>
                </c:pt>
                <c:pt idx="23651">
                  <c:v>23652</c:v>
                </c:pt>
                <c:pt idx="23652">
                  <c:v>23653</c:v>
                </c:pt>
                <c:pt idx="23653">
                  <c:v>23654</c:v>
                </c:pt>
                <c:pt idx="23654">
                  <c:v>23655</c:v>
                </c:pt>
                <c:pt idx="23655">
                  <c:v>23656</c:v>
                </c:pt>
                <c:pt idx="23656">
                  <c:v>23657</c:v>
                </c:pt>
                <c:pt idx="23657">
                  <c:v>23658</c:v>
                </c:pt>
                <c:pt idx="23658">
                  <c:v>23659</c:v>
                </c:pt>
                <c:pt idx="23659">
                  <c:v>23660</c:v>
                </c:pt>
                <c:pt idx="23660">
                  <c:v>23661</c:v>
                </c:pt>
                <c:pt idx="23661">
                  <c:v>23662</c:v>
                </c:pt>
                <c:pt idx="23662">
                  <c:v>23663</c:v>
                </c:pt>
                <c:pt idx="23663">
                  <c:v>23664</c:v>
                </c:pt>
                <c:pt idx="23664">
                  <c:v>23665</c:v>
                </c:pt>
                <c:pt idx="23665">
                  <c:v>23666</c:v>
                </c:pt>
                <c:pt idx="23666">
                  <c:v>23667</c:v>
                </c:pt>
                <c:pt idx="23667">
                  <c:v>23668</c:v>
                </c:pt>
                <c:pt idx="23668">
                  <c:v>23669</c:v>
                </c:pt>
                <c:pt idx="23669">
                  <c:v>23670</c:v>
                </c:pt>
                <c:pt idx="23670">
                  <c:v>23671</c:v>
                </c:pt>
                <c:pt idx="23671">
                  <c:v>23672</c:v>
                </c:pt>
                <c:pt idx="23672">
                  <c:v>23673</c:v>
                </c:pt>
                <c:pt idx="23673">
                  <c:v>23674</c:v>
                </c:pt>
                <c:pt idx="23674">
                  <c:v>23675</c:v>
                </c:pt>
                <c:pt idx="23675">
                  <c:v>23676</c:v>
                </c:pt>
                <c:pt idx="23676">
                  <c:v>23677</c:v>
                </c:pt>
                <c:pt idx="23677">
                  <c:v>23678</c:v>
                </c:pt>
                <c:pt idx="23678">
                  <c:v>23679</c:v>
                </c:pt>
                <c:pt idx="23679">
                  <c:v>23680</c:v>
                </c:pt>
                <c:pt idx="23680">
                  <c:v>23681</c:v>
                </c:pt>
                <c:pt idx="23681">
                  <c:v>23682</c:v>
                </c:pt>
                <c:pt idx="23682">
                  <c:v>23683</c:v>
                </c:pt>
                <c:pt idx="23683">
                  <c:v>23684</c:v>
                </c:pt>
                <c:pt idx="23684">
                  <c:v>23685</c:v>
                </c:pt>
                <c:pt idx="23685">
                  <c:v>23686</c:v>
                </c:pt>
                <c:pt idx="23686">
                  <c:v>23687</c:v>
                </c:pt>
                <c:pt idx="23687">
                  <c:v>23688</c:v>
                </c:pt>
                <c:pt idx="23688">
                  <c:v>23689</c:v>
                </c:pt>
                <c:pt idx="23689">
                  <c:v>23690</c:v>
                </c:pt>
                <c:pt idx="23690">
                  <c:v>23691</c:v>
                </c:pt>
                <c:pt idx="23691">
                  <c:v>23692</c:v>
                </c:pt>
                <c:pt idx="23692">
                  <c:v>23693</c:v>
                </c:pt>
                <c:pt idx="23693">
                  <c:v>23694</c:v>
                </c:pt>
                <c:pt idx="23694">
                  <c:v>23695</c:v>
                </c:pt>
                <c:pt idx="23695">
                  <c:v>23696</c:v>
                </c:pt>
                <c:pt idx="23696">
                  <c:v>23697</c:v>
                </c:pt>
                <c:pt idx="23697">
                  <c:v>23698</c:v>
                </c:pt>
                <c:pt idx="23698">
                  <c:v>23699</c:v>
                </c:pt>
                <c:pt idx="23699">
                  <c:v>23700</c:v>
                </c:pt>
                <c:pt idx="23700">
                  <c:v>23701</c:v>
                </c:pt>
                <c:pt idx="23701">
                  <c:v>23702</c:v>
                </c:pt>
                <c:pt idx="23702">
                  <c:v>23703</c:v>
                </c:pt>
                <c:pt idx="23703">
                  <c:v>23704</c:v>
                </c:pt>
                <c:pt idx="23704">
                  <c:v>23705</c:v>
                </c:pt>
                <c:pt idx="23705">
                  <c:v>23706</c:v>
                </c:pt>
                <c:pt idx="23706">
                  <c:v>23707</c:v>
                </c:pt>
                <c:pt idx="23707">
                  <c:v>23708</c:v>
                </c:pt>
                <c:pt idx="23708">
                  <c:v>23709</c:v>
                </c:pt>
                <c:pt idx="23709">
                  <c:v>23710</c:v>
                </c:pt>
                <c:pt idx="23710">
                  <c:v>23711</c:v>
                </c:pt>
                <c:pt idx="23711">
                  <c:v>23712</c:v>
                </c:pt>
                <c:pt idx="23712">
                  <c:v>23713</c:v>
                </c:pt>
                <c:pt idx="23713">
                  <c:v>23714</c:v>
                </c:pt>
                <c:pt idx="23714">
                  <c:v>23715</c:v>
                </c:pt>
                <c:pt idx="23715">
                  <c:v>23716</c:v>
                </c:pt>
                <c:pt idx="23716">
                  <c:v>23717</c:v>
                </c:pt>
                <c:pt idx="23717">
                  <c:v>23718</c:v>
                </c:pt>
                <c:pt idx="23718">
                  <c:v>23719</c:v>
                </c:pt>
                <c:pt idx="23719">
                  <c:v>23720</c:v>
                </c:pt>
                <c:pt idx="23720">
                  <c:v>23721</c:v>
                </c:pt>
                <c:pt idx="23721">
                  <c:v>23722</c:v>
                </c:pt>
                <c:pt idx="23722">
                  <c:v>23723</c:v>
                </c:pt>
                <c:pt idx="23723">
                  <c:v>23724</c:v>
                </c:pt>
                <c:pt idx="23724">
                  <c:v>23725</c:v>
                </c:pt>
                <c:pt idx="23725">
                  <c:v>23726</c:v>
                </c:pt>
                <c:pt idx="23726">
                  <c:v>23727</c:v>
                </c:pt>
                <c:pt idx="23727">
                  <c:v>23728</c:v>
                </c:pt>
                <c:pt idx="23728">
                  <c:v>23729</c:v>
                </c:pt>
                <c:pt idx="23729">
                  <c:v>23730</c:v>
                </c:pt>
                <c:pt idx="23730">
                  <c:v>23731</c:v>
                </c:pt>
                <c:pt idx="23731">
                  <c:v>23732</c:v>
                </c:pt>
                <c:pt idx="23732">
                  <c:v>23733</c:v>
                </c:pt>
                <c:pt idx="23733">
                  <c:v>23734</c:v>
                </c:pt>
                <c:pt idx="23734">
                  <c:v>23735</c:v>
                </c:pt>
                <c:pt idx="23735">
                  <c:v>23736</c:v>
                </c:pt>
                <c:pt idx="23736">
                  <c:v>23737</c:v>
                </c:pt>
                <c:pt idx="23737">
                  <c:v>23738</c:v>
                </c:pt>
                <c:pt idx="23738">
                  <c:v>23739</c:v>
                </c:pt>
                <c:pt idx="23739">
                  <c:v>23740</c:v>
                </c:pt>
                <c:pt idx="23740">
                  <c:v>23741</c:v>
                </c:pt>
                <c:pt idx="23741">
                  <c:v>23742</c:v>
                </c:pt>
                <c:pt idx="23742">
                  <c:v>23743</c:v>
                </c:pt>
                <c:pt idx="23743">
                  <c:v>23744</c:v>
                </c:pt>
                <c:pt idx="23744">
                  <c:v>23745</c:v>
                </c:pt>
                <c:pt idx="23745">
                  <c:v>23746</c:v>
                </c:pt>
                <c:pt idx="23746">
                  <c:v>23747</c:v>
                </c:pt>
                <c:pt idx="23747">
                  <c:v>23748</c:v>
                </c:pt>
                <c:pt idx="23748">
                  <c:v>23749</c:v>
                </c:pt>
                <c:pt idx="23749">
                  <c:v>23750</c:v>
                </c:pt>
                <c:pt idx="23750">
                  <c:v>23751</c:v>
                </c:pt>
                <c:pt idx="23751">
                  <c:v>23752</c:v>
                </c:pt>
                <c:pt idx="23752">
                  <c:v>23753</c:v>
                </c:pt>
                <c:pt idx="23753">
                  <c:v>23754</c:v>
                </c:pt>
                <c:pt idx="23754">
                  <c:v>23755</c:v>
                </c:pt>
                <c:pt idx="23755">
                  <c:v>23756</c:v>
                </c:pt>
                <c:pt idx="23756">
                  <c:v>23757</c:v>
                </c:pt>
                <c:pt idx="23757">
                  <c:v>23758</c:v>
                </c:pt>
                <c:pt idx="23758">
                  <c:v>23759</c:v>
                </c:pt>
                <c:pt idx="23759">
                  <c:v>23760</c:v>
                </c:pt>
                <c:pt idx="23760">
                  <c:v>23761</c:v>
                </c:pt>
                <c:pt idx="23761">
                  <c:v>23762</c:v>
                </c:pt>
                <c:pt idx="23762">
                  <c:v>23763</c:v>
                </c:pt>
                <c:pt idx="23763">
                  <c:v>23764</c:v>
                </c:pt>
                <c:pt idx="23764">
                  <c:v>23765</c:v>
                </c:pt>
                <c:pt idx="23765">
                  <c:v>23766</c:v>
                </c:pt>
                <c:pt idx="23766">
                  <c:v>23767</c:v>
                </c:pt>
                <c:pt idx="23767">
                  <c:v>23768</c:v>
                </c:pt>
                <c:pt idx="23768">
                  <c:v>23769</c:v>
                </c:pt>
                <c:pt idx="23769">
                  <c:v>23770</c:v>
                </c:pt>
                <c:pt idx="23770">
                  <c:v>23771</c:v>
                </c:pt>
                <c:pt idx="23771">
                  <c:v>23772</c:v>
                </c:pt>
                <c:pt idx="23772">
                  <c:v>23773</c:v>
                </c:pt>
                <c:pt idx="23773">
                  <c:v>23774</c:v>
                </c:pt>
                <c:pt idx="23774">
                  <c:v>23775</c:v>
                </c:pt>
                <c:pt idx="23775">
                  <c:v>23776</c:v>
                </c:pt>
                <c:pt idx="23776">
                  <c:v>23777</c:v>
                </c:pt>
                <c:pt idx="23777">
                  <c:v>23778</c:v>
                </c:pt>
                <c:pt idx="23778">
                  <c:v>23779</c:v>
                </c:pt>
                <c:pt idx="23779">
                  <c:v>23780</c:v>
                </c:pt>
                <c:pt idx="23780">
                  <c:v>23781</c:v>
                </c:pt>
                <c:pt idx="23781">
                  <c:v>23782</c:v>
                </c:pt>
                <c:pt idx="23782">
                  <c:v>23783</c:v>
                </c:pt>
                <c:pt idx="23783">
                  <c:v>23784</c:v>
                </c:pt>
                <c:pt idx="23784">
                  <c:v>23785</c:v>
                </c:pt>
                <c:pt idx="23785">
                  <c:v>23786</c:v>
                </c:pt>
                <c:pt idx="23786">
                  <c:v>23787</c:v>
                </c:pt>
                <c:pt idx="23787">
                  <c:v>23788</c:v>
                </c:pt>
                <c:pt idx="23788">
                  <c:v>23789</c:v>
                </c:pt>
                <c:pt idx="23789">
                  <c:v>23790</c:v>
                </c:pt>
                <c:pt idx="23790">
                  <c:v>23791</c:v>
                </c:pt>
                <c:pt idx="23791">
                  <c:v>23792</c:v>
                </c:pt>
                <c:pt idx="23792">
                  <c:v>23793</c:v>
                </c:pt>
                <c:pt idx="23793">
                  <c:v>23794</c:v>
                </c:pt>
                <c:pt idx="23794">
                  <c:v>23795</c:v>
                </c:pt>
                <c:pt idx="23795">
                  <c:v>23796</c:v>
                </c:pt>
                <c:pt idx="23796">
                  <c:v>23797</c:v>
                </c:pt>
                <c:pt idx="23797">
                  <c:v>23798</c:v>
                </c:pt>
                <c:pt idx="23798">
                  <c:v>23799</c:v>
                </c:pt>
                <c:pt idx="23799">
                  <c:v>23800</c:v>
                </c:pt>
                <c:pt idx="23800">
                  <c:v>23801</c:v>
                </c:pt>
                <c:pt idx="23801">
                  <c:v>23802</c:v>
                </c:pt>
                <c:pt idx="23802">
                  <c:v>23803</c:v>
                </c:pt>
                <c:pt idx="23803">
                  <c:v>23804</c:v>
                </c:pt>
                <c:pt idx="23804">
                  <c:v>23805</c:v>
                </c:pt>
                <c:pt idx="23805">
                  <c:v>23806</c:v>
                </c:pt>
                <c:pt idx="23806">
                  <c:v>23807</c:v>
                </c:pt>
                <c:pt idx="23807">
                  <c:v>23808</c:v>
                </c:pt>
                <c:pt idx="23808">
                  <c:v>23809</c:v>
                </c:pt>
                <c:pt idx="23809">
                  <c:v>23810</c:v>
                </c:pt>
                <c:pt idx="23810">
                  <c:v>23811</c:v>
                </c:pt>
                <c:pt idx="23811">
                  <c:v>23812</c:v>
                </c:pt>
                <c:pt idx="23812">
                  <c:v>23813</c:v>
                </c:pt>
                <c:pt idx="23813">
                  <c:v>23814</c:v>
                </c:pt>
                <c:pt idx="23814">
                  <c:v>23815</c:v>
                </c:pt>
                <c:pt idx="23815">
                  <c:v>23816</c:v>
                </c:pt>
                <c:pt idx="23816">
                  <c:v>23817</c:v>
                </c:pt>
                <c:pt idx="23817">
                  <c:v>23818</c:v>
                </c:pt>
                <c:pt idx="23818">
                  <c:v>23819</c:v>
                </c:pt>
                <c:pt idx="23819">
                  <c:v>23820</c:v>
                </c:pt>
                <c:pt idx="23820">
                  <c:v>23821</c:v>
                </c:pt>
                <c:pt idx="23821">
                  <c:v>23822</c:v>
                </c:pt>
                <c:pt idx="23822">
                  <c:v>23823</c:v>
                </c:pt>
                <c:pt idx="23823">
                  <c:v>23824</c:v>
                </c:pt>
                <c:pt idx="23824">
                  <c:v>23825</c:v>
                </c:pt>
                <c:pt idx="23825">
                  <c:v>23826</c:v>
                </c:pt>
                <c:pt idx="23826">
                  <c:v>23827</c:v>
                </c:pt>
                <c:pt idx="23827">
                  <c:v>23828</c:v>
                </c:pt>
                <c:pt idx="23828">
                  <c:v>23829</c:v>
                </c:pt>
                <c:pt idx="23829">
                  <c:v>23830</c:v>
                </c:pt>
                <c:pt idx="23830">
                  <c:v>23831</c:v>
                </c:pt>
                <c:pt idx="23831">
                  <c:v>23832</c:v>
                </c:pt>
                <c:pt idx="23832">
                  <c:v>23833</c:v>
                </c:pt>
                <c:pt idx="23833">
                  <c:v>23834</c:v>
                </c:pt>
                <c:pt idx="23834">
                  <c:v>23835</c:v>
                </c:pt>
                <c:pt idx="23835">
                  <c:v>23836</c:v>
                </c:pt>
                <c:pt idx="23836">
                  <c:v>23837</c:v>
                </c:pt>
                <c:pt idx="23837">
                  <c:v>23838</c:v>
                </c:pt>
                <c:pt idx="23838">
                  <c:v>23839</c:v>
                </c:pt>
                <c:pt idx="23839">
                  <c:v>23840</c:v>
                </c:pt>
                <c:pt idx="23840">
                  <c:v>23841</c:v>
                </c:pt>
                <c:pt idx="23841">
                  <c:v>23842</c:v>
                </c:pt>
                <c:pt idx="23842">
                  <c:v>23843</c:v>
                </c:pt>
                <c:pt idx="23843">
                  <c:v>23844</c:v>
                </c:pt>
                <c:pt idx="23844">
                  <c:v>23845</c:v>
                </c:pt>
                <c:pt idx="23845">
                  <c:v>23846</c:v>
                </c:pt>
                <c:pt idx="23846">
                  <c:v>23847</c:v>
                </c:pt>
                <c:pt idx="23847">
                  <c:v>23848</c:v>
                </c:pt>
                <c:pt idx="23848">
                  <c:v>23849</c:v>
                </c:pt>
                <c:pt idx="23849">
                  <c:v>23850</c:v>
                </c:pt>
                <c:pt idx="23850">
                  <c:v>23851</c:v>
                </c:pt>
                <c:pt idx="23851">
                  <c:v>23852</c:v>
                </c:pt>
                <c:pt idx="23852">
                  <c:v>23853</c:v>
                </c:pt>
                <c:pt idx="23853">
                  <c:v>23854</c:v>
                </c:pt>
                <c:pt idx="23854">
                  <c:v>23855</c:v>
                </c:pt>
                <c:pt idx="23855">
                  <c:v>23856</c:v>
                </c:pt>
                <c:pt idx="23856">
                  <c:v>23857</c:v>
                </c:pt>
                <c:pt idx="23857">
                  <c:v>23858</c:v>
                </c:pt>
                <c:pt idx="23858">
                  <c:v>23859</c:v>
                </c:pt>
                <c:pt idx="23859">
                  <c:v>23860</c:v>
                </c:pt>
                <c:pt idx="23860">
                  <c:v>23861</c:v>
                </c:pt>
                <c:pt idx="23861">
                  <c:v>23862</c:v>
                </c:pt>
                <c:pt idx="23862">
                  <c:v>23863</c:v>
                </c:pt>
                <c:pt idx="23863">
                  <c:v>23864</c:v>
                </c:pt>
                <c:pt idx="23864">
                  <c:v>23865</c:v>
                </c:pt>
                <c:pt idx="23865">
                  <c:v>23866</c:v>
                </c:pt>
                <c:pt idx="23866">
                  <c:v>23867</c:v>
                </c:pt>
                <c:pt idx="23867">
                  <c:v>23868</c:v>
                </c:pt>
                <c:pt idx="23868">
                  <c:v>23869</c:v>
                </c:pt>
                <c:pt idx="23869">
                  <c:v>23870</c:v>
                </c:pt>
                <c:pt idx="23870">
                  <c:v>23871</c:v>
                </c:pt>
                <c:pt idx="23871">
                  <c:v>23872</c:v>
                </c:pt>
                <c:pt idx="23872">
                  <c:v>23873</c:v>
                </c:pt>
                <c:pt idx="23873">
                  <c:v>23874</c:v>
                </c:pt>
                <c:pt idx="23874">
                  <c:v>23875</c:v>
                </c:pt>
                <c:pt idx="23875">
                  <c:v>23876</c:v>
                </c:pt>
                <c:pt idx="23876">
                  <c:v>23877</c:v>
                </c:pt>
                <c:pt idx="23877">
                  <c:v>23878</c:v>
                </c:pt>
                <c:pt idx="23878">
                  <c:v>23879</c:v>
                </c:pt>
                <c:pt idx="23879">
                  <c:v>23880</c:v>
                </c:pt>
                <c:pt idx="23880">
                  <c:v>23881</c:v>
                </c:pt>
                <c:pt idx="23881">
                  <c:v>23882</c:v>
                </c:pt>
                <c:pt idx="23882">
                  <c:v>23883</c:v>
                </c:pt>
                <c:pt idx="23883">
                  <c:v>23884</c:v>
                </c:pt>
                <c:pt idx="23884">
                  <c:v>23885</c:v>
                </c:pt>
                <c:pt idx="23885">
                  <c:v>23886</c:v>
                </c:pt>
                <c:pt idx="23886">
                  <c:v>23887</c:v>
                </c:pt>
                <c:pt idx="23887">
                  <c:v>23888</c:v>
                </c:pt>
                <c:pt idx="23888">
                  <c:v>23889</c:v>
                </c:pt>
                <c:pt idx="23889">
                  <c:v>23890</c:v>
                </c:pt>
                <c:pt idx="23890">
                  <c:v>23891</c:v>
                </c:pt>
                <c:pt idx="23891">
                  <c:v>23892</c:v>
                </c:pt>
                <c:pt idx="23892">
                  <c:v>23893</c:v>
                </c:pt>
                <c:pt idx="23893">
                  <c:v>23894</c:v>
                </c:pt>
                <c:pt idx="23894">
                  <c:v>23895</c:v>
                </c:pt>
                <c:pt idx="23895">
                  <c:v>23896</c:v>
                </c:pt>
                <c:pt idx="23896">
                  <c:v>23897</c:v>
                </c:pt>
                <c:pt idx="23897">
                  <c:v>23898</c:v>
                </c:pt>
                <c:pt idx="23898">
                  <c:v>23899</c:v>
                </c:pt>
                <c:pt idx="23899">
                  <c:v>23900</c:v>
                </c:pt>
                <c:pt idx="23900">
                  <c:v>23901</c:v>
                </c:pt>
                <c:pt idx="23901">
                  <c:v>23902</c:v>
                </c:pt>
                <c:pt idx="23902">
                  <c:v>23903</c:v>
                </c:pt>
                <c:pt idx="23903">
                  <c:v>23904</c:v>
                </c:pt>
                <c:pt idx="23904">
                  <c:v>23905</c:v>
                </c:pt>
                <c:pt idx="23905">
                  <c:v>23906</c:v>
                </c:pt>
                <c:pt idx="23906">
                  <c:v>23907</c:v>
                </c:pt>
                <c:pt idx="23907">
                  <c:v>23908</c:v>
                </c:pt>
                <c:pt idx="23908">
                  <c:v>23909</c:v>
                </c:pt>
                <c:pt idx="23909">
                  <c:v>23910</c:v>
                </c:pt>
                <c:pt idx="23910">
                  <c:v>23911</c:v>
                </c:pt>
                <c:pt idx="23911">
                  <c:v>23912</c:v>
                </c:pt>
                <c:pt idx="23912">
                  <c:v>23913</c:v>
                </c:pt>
                <c:pt idx="23913">
                  <c:v>23914</c:v>
                </c:pt>
                <c:pt idx="23914">
                  <c:v>23915</c:v>
                </c:pt>
                <c:pt idx="23915">
                  <c:v>23916</c:v>
                </c:pt>
                <c:pt idx="23916">
                  <c:v>23917</c:v>
                </c:pt>
                <c:pt idx="23917">
                  <c:v>23918</c:v>
                </c:pt>
                <c:pt idx="23918">
                  <c:v>23919</c:v>
                </c:pt>
                <c:pt idx="23919">
                  <c:v>23920</c:v>
                </c:pt>
                <c:pt idx="23920">
                  <c:v>23921</c:v>
                </c:pt>
                <c:pt idx="23921">
                  <c:v>23922</c:v>
                </c:pt>
                <c:pt idx="23922">
                  <c:v>23923</c:v>
                </c:pt>
                <c:pt idx="23923">
                  <c:v>23924</c:v>
                </c:pt>
                <c:pt idx="23924">
                  <c:v>23925</c:v>
                </c:pt>
                <c:pt idx="23925">
                  <c:v>23926</c:v>
                </c:pt>
                <c:pt idx="23926">
                  <c:v>23927</c:v>
                </c:pt>
                <c:pt idx="23927">
                  <c:v>23928</c:v>
                </c:pt>
                <c:pt idx="23928">
                  <c:v>23929</c:v>
                </c:pt>
                <c:pt idx="23929">
                  <c:v>23930</c:v>
                </c:pt>
                <c:pt idx="23930">
                  <c:v>23931</c:v>
                </c:pt>
                <c:pt idx="23931">
                  <c:v>23932</c:v>
                </c:pt>
                <c:pt idx="23932">
                  <c:v>23933</c:v>
                </c:pt>
                <c:pt idx="23933">
                  <c:v>23934</c:v>
                </c:pt>
                <c:pt idx="23934">
                  <c:v>23935</c:v>
                </c:pt>
                <c:pt idx="23935">
                  <c:v>23936</c:v>
                </c:pt>
                <c:pt idx="23936">
                  <c:v>23937</c:v>
                </c:pt>
                <c:pt idx="23937">
                  <c:v>23938</c:v>
                </c:pt>
                <c:pt idx="23938">
                  <c:v>23939</c:v>
                </c:pt>
                <c:pt idx="23939">
                  <c:v>23940</c:v>
                </c:pt>
                <c:pt idx="23940">
                  <c:v>23941</c:v>
                </c:pt>
                <c:pt idx="23941">
                  <c:v>23942</c:v>
                </c:pt>
                <c:pt idx="23942">
                  <c:v>23943</c:v>
                </c:pt>
                <c:pt idx="23943">
                  <c:v>23944</c:v>
                </c:pt>
                <c:pt idx="23944">
                  <c:v>23945</c:v>
                </c:pt>
                <c:pt idx="23945">
                  <c:v>23946</c:v>
                </c:pt>
                <c:pt idx="23946">
                  <c:v>23947</c:v>
                </c:pt>
                <c:pt idx="23947">
                  <c:v>23948</c:v>
                </c:pt>
                <c:pt idx="23948">
                  <c:v>23949</c:v>
                </c:pt>
                <c:pt idx="23949">
                  <c:v>23950</c:v>
                </c:pt>
                <c:pt idx="23950">
                  <c:v>23951</c:v>
                </c:pt>
                <c:pt idx="23951">
                  <c:v>23952</c:v>
                </c:pt>
                <c:pt idx="23952">
                  <c:v>23953</c:v>
                </c:pt>
                <c:pt idx="23953">
                  <c:v>23954</c:v>
                </c:pt>
                <c:pt idx="23954">
                  <c:v>23955</c:v>
                </c:pt>
                <c:pt idx="23955">
                  <c:v>23956</c:v>
                </c:pt>
                <c:pt idx="23956">
                  <c:v>23957</c:v>
                </c:pt>
                <c:pt idx="23957">
                  <c:v>23958</c:v>
                </c:pt>
                <c:pt idx="23958">
                  <c:v>23959</c:v>
                </c:pt>
                <c:pt idx="23959">
                  <c:v>23960</c:v>
                </c:pt>
                <c:pt idx="23960">
                  <c:v>23961</c:v>
                </c:pt>
                <c:pt idx="23961">
                  <c:v>23962</c:v>
                </c:pt>
                <c:pt idx="23962">
                  <c:v>23963</c:v>
                </c:pt>
                <c:pt idx="23963">
                  <c:v>23964</c:v>
                </c:pt>
                <c:pt idx="23964">
                  <c:v>23965</c:v>
                </c:pt>
                <c:pt idx="23965">
                  <c:v>23966</c:v>
                </c:pt>
                <c:pt idx="23966">
                  <c:v>23967</c:v>
                </c:pt>
                <c:pt idx="23967">
                  <c:v>23968</c:v>
                </c:pt>
                <c:pt idx="23968">
                  <c:v>23969</c:v>
                </c:pt>
                <c:pt idx="23969">
                  <c:v>23970</c:v>
                </c:pt>
                <c:pt idx="23970">
                  <c:v>23971</c:v>
                </c:pt>
                <c:pt idx="23971">
                  <c:v>23972</c:v>
                </c:pt>
                <c:pt idx="23972">
                  <c:v>23973</c:v>
                </c:pt>
                <c:pt idx="23973">
                  <c:v>23974</c:v>
                </c:pt>
                <c:pt idx="23974">
                  <c:v>23975</c:v>
                </c:pt>
                <c:pt idx="23975">
                  <c:v>23976</c:v>
                </c:pt>
                <c:pt idx="23976">
                  <c:v>23977</c:v>
                </c:pt>
                <c:pt idx="23977">
                  <c:v>23978</c:v>
                </c:pt>
                <c:pt idx="23978">
                  <c:v>23979</c:v>
                </c:pt>
                <c:pt idx="23979">
                  <c:v>23980</c:v>
                </c:pt>
                <c:pt idx="23980">
                  <c:v>23981</c:v>
                </c:pt>
                <c:pt idx="23981">
                  <c:v>23982</c:v>
                </c:pt>
                <c:pt idx="23982">
                  <c:v>23983</c:v>
                </c:pt>
                <c:pt idx="23983">
                  <c:v>23984</c:v>
                </c:pt>
                <c:pt idx="23984">
                  <c:v>23985</c:v>
                </c:pt>
                <c:pt idx="23985">
                  <c:v>23986</c:v>
                </c:pt>
                <c:pt idx="23986">
                  <c:v>23987</c:v>
                </c:pt>
                <c:pt idx="23987">
                  <c:v>23988</c:v>
                </c:pt>
                <c:pt idx="23988">
                  <c:v>23989</c:v>
                </c:pt>
                <c:pt idx="23989">
                  <c:v>23990</c:v>
                </c:pt>
                <c:pt idx="23990">
                  <c:v>23991</c:v>
                </c:pt>
                <c:pt idx="23991">
                  <c:v>23992</c:v>
                </c:pt>
                <c:pt idx="23992">
                  <c:v>23993</c:v>
                </c:pt>
                <c:pt idx="23993">
                  <c:v>23994</c:v>
                </c:pt>
                <c:pt idx="23994">
                  <c:v>23995</c:v>
                </c:pt>
                <c:pt idx="23995">
                  <c:v>23996</c:v>
                </c:pt>
                <c:pt idx="23996">
                  <c:v>23997</c:v>
                </c:pt>
                <c:pt idx="23997">
                  <c:v>23998</c:v>
                </c:pt>
                <c:pt idx="23998">
                  <c:v>23999</c:v>
                </c:pt>
                <c:pt idx="23999">
                  <c:v>24000</c:v>
                </c:pt>
                <c:pt idx="24000">
                  <c:v>24001</c:v>
                </c:pt>
                <c:pt idx="24001">
                  <c:v>24002</c:v>
                </c:pt>
                <c:pt idx="24002">
                  <c:v>24003</c:v>
                </c:pt>
                <c:pt idx="24003">
                  <c:v>24004</c:v>
                </c:pt>
                <c:pt idx="24004">
                  <c:v>24005</c:v>
                </c:pt>
                <c:pt idx="24005">
                  <c:v>24006</c:v>
                </c:pt>
                <c:pt idx="24006">
                  <c:v>24007</c:v>
                </c:pt>
                <c:pt idx="24007">
                  <c:v>24008</c:v>
                </c:pt>
                <c:pt idx="24008">
                  <c:v>24009</c:v>
                </c:pt>
                <c:pt idx="24009">
                  <c:v>24010</c:v>
                </c:pt>
                <c:pt idx="24010">
                  <c:v>24011</c:v>
                </c:pt>
                <c:pt idx="24011">
                  <c:v>24012</c:v>
                </c:pt>
                <c:pt idx="24012">
                  <c:v>24013</c:v>
                </c:pt>
                <c:pt idx="24013">
                  <c:v>24014</c:v>
                </c:pt>
                <c:pt idx="24014">
                  <c:v>24015</c:v>
                </c:pt>
                <c:pt idx="24015">
                  <c:v>24016</c:v>
                </c:pt>
                <c:pt idx="24016">
                  <c:v>24017</c:v>
                </c:pt>
                <c:pt idx="24017">
                  <c:v>24018</c:v>
                </c:pt>
                <c:pt idx="24018">
                  <c:v>24019</c:v>
                </c:pt>
                <c:pt idx="24019">
                  <c:v>24020</c:v>
                </c:pt>
                <c:pt idx="24020">
                  <c:v>24021</c:v>
                </c:pt>
                <c:pt idx="24021">
                  <c:v>24022</c:v>
                </c:pt>
                <c:pt idx="24022">
                  <c:v>24023</c:v>
                </c:pt>
                <c:pt idx="24023">
                  <c:v>24024</c:v>
                </c:pt>
                <c:pt idx="24024">
                  <c:v>24025</c:v>
                </c:pt>
                <c:pt idx="24025">
                  <c:v>24026</c:v>
                </c:pt>
                <c:pt idx="24026">
                  <c:v>24027</c:v>
                </c:pt>
                <c:pt idx="24027">
                  <c:v>24028</c:v>
                </c:pt>
                <c:pt idx="24028">
                  <c:v>24029</c:v>
                </c:pt>
                <c:pt idx="24029">
                  <c:v>24030</c:v>
                </c:pt>
                <c:pt idx="24030">
                  <c:v>24031</c:v>
                </c:pt>
                <c:pt idx="24031">
                  <c:v>24032</c:v>
                </c:pt>
                <c:pt idx="24032">
                  <c:v>24033</c:v>
                </c:pt>
                <c:pt idx="24033">
                  <c:v>24034</c:v>
                </c:pt>
                <c:pt idx="24034">
                  <c:v>24035</c:v>
                </c:pt>
                <c:pt idx="24035">
                  <c:v>24036</c:v>
                </c:pt>
                <c:pt idx="24036">
                  <c:v>24037</c:v>
                </c:pt>
                <c:pt idx="24037">
                  <c:v>24038</c:v>
                </c:pt>
                <c:pt idx="24038">
                  <c:v>24039</c:v>
                </c:pt>
                <c:pt idx="24039">
                  <c:v>24040</c:v>
                </c:pt>
                <c:pt idx="24040">
                  <c:v>24041</c:v>
                </c:pt>
                <c:pt idx="24041">
                  <c:v>24042</c:v>
                </c:pt>
                <c:pt idx="24042">
                  <c:v>24043</c:v>
                </c:pt>
                <c:pt idx="24043">
                  <c:v>24044</c:v>
                </c:pt>
                <c:pt idx="24044">
                  <c:v>24045</c:v>
                </c:pt>
                <c:pt idx="24045">
                  <c:v>24046</c:v>
                </c:pt>
                <c:pt idx="24046">
                  <c:v>24047</c:v>
                </c:pt>
                <c:pt idx="24047">
                  <c:v>24048</c:v>
                </c:pt>
                <c:pt idx="24048">
                  <c:v>24049</c:v>
                </c:pt>
                <c:pt idx="24049">
                  <c:v>24050</c:v>
                </c:pt>
                <c:pt idx="24050">
                  <c:v>24051</c:v>
                </c:pt>
                <c:pt idx="24051">
                  <c:v>24052</c:v>
                </c:pt>
                <c:pt idx="24052">
                  <c:v>24053</c:v>
                </c:pt>
                <c:pt idx="24053">
                  <c:v>24054</c:v>
                </c:pt>
                <c:pt idx="24054">
                  <c:v>24055</c:v>
                </c:pt>
                <c:pt idx="24055">
                  <c:v>24056</c:v>
                </c:pt>
                <c:pt idx="24056">
                  <c:v>24057</c:v>
                </c:pt>
                <c:pt idx="24057">
                  <c:v>24058</c:v>
                </c:pt>
                <c:pt idx="24058">
                  <c:v>24059</c:v>
                </c:pt>
                <c:pt idx="24059">
                  <c:v>24060</c:v>
                </c:pt>
                <c:pt idx="24060">
                  <c:v>24061</c:v>
                </c:pt>
                <c:pt idx="24061">
                  <c:v>24062</c:v>
                </c:pt>
                <c:pt idx="24062">
                  <c:v>24063</c:v>
                </c:pt>
                <c:pt idx="24063">
                  <c:v>24064</c:v>
                </c:pt>
                <c:pt idx="24064">
                  <c:v>24065</c:v>
                </c:pt>
                <c:pt idx="24065">
                  <c:v>24066</c:v>
                </c:pt>
                <c:pt idx="24066">
                  <c:v>24067</c:v>
                </c:pt>
                <c:pt idx="24067">
                  <c:v>24068</c:v>
                </c:pt>
                <c:pt idx="24068">
                  <c:v>24069</c:v>
                </c:pt>
                <c:pt idx="24069">
                  <c:v>24070</c:v>
                </c:pt>
                <c:pt idx="24070">
                  <c:v>24071</c:v>
                </c:pt>
                <c:pt idx="24071">
                  <c:v>24072</c:v>
                </c:pt>
                <c:pt idx="24072">
                  <c:v>24073</c:v>
                </c:pt>
                <c:pt idx="24073">
                  <c:v>24074</c:v>
                </c:pt>
                <c:pt idx="24074">
                  <c:v>24075</c:v>
                </c:pt>
                <c:pt idx="24075">
                  <c:v>24076</c:v>
                </c:pt>
                <c:pt idx="24076">
                  <c:v>24077</c:v>
                </c:pt>
                <c:pt idx="24077">
                  <c:v>24078</c:v>
                </c:pt>
                <c:pt idx="24078">
                  <c:v>24079</c:v>
                </c:pt>
                <c:pt idx="24079">
                  <c:v>24080</c:v>
                </c:pt>
                <c:pt idx="24080">
                  <c:v>24081</c:v>
                </c:pt>
                <c:pt idx="24081">
                  <c:v>24082</c:v>
                </c:pt>
                <c:pt idx="24082">
                  <c:v>24083</c:v>
                </c:pt>
                <c:pt idx="24083">
                  <c:v>24084</c:v>
                </c:pt>
                <c:pt idx="24084">
                  <c:v>24085</c:v>
                </c:pt>
                <c:pt idx="24085">
                  <c:v>24086</c:v>
                </c:pt>
                <c:pt idx="24086">
                  <c:v>24087</c:v>
                </c:pt>
                <c:pt idx="24087">
                  <c:v>24088</c:v>
                </c:pt>
                <c:pt idx="24088">
                  <c:v>24089</c:v>
                </c:pt>
                <c:pt idx="24089">
                  <c:v>24090</c:v>
                </c:pt>
                <c:pt idx="24090">
                  <c:v>24091</c:v>
                </c:pt>
                <c:pt idx="24091">
                  <c:v>24092</c:v>
                </c:pt>
                <c:pt idx="24092">
                  <c:v>24093</c:v>
                </c:pt>
                <c:pt idx="24093">
                  <c:v>24094</c:v>
                </c:pt>
                <c:pt idx="24094">
                  <c:v>24095</c:v>
                </c:pt>
                <c:pt idx="24095">
                  <c:v>24096</c:v>
                </c:pt>
                <c:pt idx="24096">
                  <c:v>24097</c:v>
                </c:pt>
                <c:pt idx="24097">
                  <c:v>24098</c:v>
                </c:pt>
                <c:pt idx="24098">
                  <c:v>24099</c:v>
                </c:pt>
                <c:pt idx="24099">
                  <c:v>24100</c:v>
                </c:pt>
                <c:pt idx="24100">
                  <c:v>24101</c:v>
                </c:pt>
                <c:pt idx="24101">
                  <c:v>24102</c:v>
                </c:pt>
                <c:pt idx="24102">
                  <c:v>24103</c:v>
                </c:pt>
                <c:pt idx="24103">
                  <c:v>24104</c:v>
                </c:pt>
                <c:pt idx="24104">
                  <c:v>24105</c:v>
                </c:pt>
                <c:pt idx="24105">
                  <c:v>24106</c:v>
                </c:pt>
                <c:pt idx="24106">
                  <c:v>24107</c:v>
                </c:pt>
                <c:pt idx="24107">
                  <c:v>24108</c:v>
                </c:pt>
                <c:pt idx="24108">
                  <c:v>24109</c:v>
                </c:pt>
                <c:pt idx="24109">
                  <c:v>24110</c:v>
                </c:pt>
                <c:pt idx="24110">
                  <c:v>24111</c:v>
                </c:pt>
                <c:pt idx="24111">
                  <c:v>24112</c:v>
                </c:pt>
                <c:pt idx="24112">
                  <c:v>24113</c:v>
                </c:pt>
                <c:pt idx="24113">
                  <c:v>24114</c:v>
                </c:pt>
                <c:pt idx="24114">
                  <c:v>24115</c:v>
                </c:pt>
                <c:pt idx="24115">
                  <c:v>24116</c:v>
                </c:pt>
                <c:pt idx="24116">
                  <c:v>24117</c:v>
                </c:pt>
                <c:pt idx="24117">
                  <c:v>24118</c:v>
                </c:pt>
                <c:pt idx="24118">
                  <c:v>24119</c:v>
                </c:pt>
                <c:pt idx="24119">
                  <c:v>24120</c:v>
                </c:pt>
                <c:pt idx="24120">
                  <c:v>24121</c:v>
                </c:pt>
                <c:pt idx="24121">
                  <c:v>24122</c:v>
                </c:pt>
                <c:pt idx="24122">
                  <c:v>24123</c:v>
                </c:pt>
                <c:pt idx="24123">
                  <c:v>24124</c:v>
                </c:pt>
                <c:pt idx="24124">
                  <c:v>24125</c:v>
                </c:pt>
                <c:pt idx="24125">
                  <c:v>24126</c:v>
                </c:pt>
                <c:pt idx="24126">
                  <c:v>24127</c:v>
                </c:pt>
                <c:pt idx="24127">
                  <c:v>24128</c:v>
                </c:pt>
                <c:pt idx="24128">
                  <c:v>24129</c:v>
                </c:pt>
                <c:pt idx="24129">
                  <c:v>24130</c:v>
                </c:pt>
                <c:pt idx="24130">
                  <c:v>24131</c:v>
                </c:pt>
                <c:pt idx="24131">
                  <c:v>24132</c:v>
                </c:pt>
                <c:pt idx="24132">
                  <c:v>24133</c:v>
                </c:pt>
                <c:pt idx="24133">
                  <c:v>24134</c:v>
                </c:pt>
                <c:pt idx="24134">
                  <c:v>24135</c:v>
                </c:pt>
                <c:pt idx="24135">
                  <c:v>24136</c:v>
                </c:pt>
                <c:pt idx="24136">
                  <c:v>24137</c:v>
                </c:pt>
                <c:pt idx="24137">
                  <c:v>24138</c:v>
                </c:pt>
                <c:pt idx="24138">
                  <c:v>24139</c:v>
                </c:pt>
                <c:pt idx="24139">
                  <c:v>24140</c:v>
                </c:pt>
                <c:pt idx="24140">
                  <c:v>24141</c:v>
                </c:pt>
                <c:pt idx="24141">
                  <c:v>24142</c:v>
                </c:pt>
                <c:pt idx="24142">
                  <c:v>24143</c:v>
                </c:pt>
                <c:pt idx="24143">
                  <c:v>24144</c:v>
                </c:pt>
                <c:pt idx="24144">
                  <c:v>24145</c:v>
                </c:pt>
                <c:pt idx="24145">
                  <c:v>24146</c:v>
                </c:pt>
                <c:pt idx="24146">
                  <c:v>24147</c:v>
                </c:pt>
                <c:pt idx="24147">
                  <c:v>24148</c:v>
                </c:pt>
                <c:pt idx="24148">
                  <c:v>24149</c:v>
                </c:pt>
                <c:pt idx="24149">
                  <c:v>24150</c:v>
                </c:pt>
                <c:pt idx="24150">
                  <c:v>24151</c:v>
                </c:pt>
                <c:pt idx="24151">
                  <c:v>24152</c:v>
                </c:pt>
                <c:pt idx="24152">
                  <c:v>24153</c:v>
                </c:pt>
                <c:pt idx="24153">
                  <c:v>24154</c:v>
                </c:pt>
                <c:pt idx="24154">
                  <c:v>24155</c:v>
                </c:pt>
                <c:pt idx="24155">
                  <c:v>24156</c:v>
                </c:pt>
                <c:pt idx="24156">
                  <c:v>24157</c:v>
                </c:pt>
                <c:pt idx="24157">
                  <c:v>24158</c:v>
                </c:pt>
                <c:pt idx="24158">
                  <c:v>24159</c:v>
                </c:pt>
                <c:pt idx="24159">
                  <c:v>24160</c:v>
                </c:pt>
                <c:pt idx="24160">
                  <c:v>24161</c:v>
                </c:pt>
                <c:pt idx="24161">
                  <c:v>24162</c:v>
                </c:pt>
                <c:pt idx="24162">
                  <c:v>24163</c:v>
                </c:pt>
                <c:pt idx="24163">
                  <c:v>24164</c:v>
                </c:pt>
                <c:pt idx="24164">
                  <c:v>24165</c:v>
                </c:pt>
                <c:pt idx="24165">
                  <c:v>24166</c:v>
                </c:pt>
                <c:pt idx="24166">
                  <c:v>24167</c:v>
                </c:pt>
                <c:pt idx="24167">
                  <c:v>24168</c:v>
                </c:pt>
                <c:pt idx="24168">
                  <c:v>24169</c:v>
                </c:pt>
                <c:pt idx="24169">
                  <c:v>24170</c:v>
                </c:pt>
                <c:pt idx="24170">
                  <c:v>24171</c:v>
                </c:pt>
                <c:pt idx="24171">
                  <c:v>24172</c:v>
                </c:pt>
                <c:pt idx="24172">
                  <c:v>24173</c:v>
                </c:pt>
                <c:pt idx="24173">
                  <c:v>24174</c:v>
                </c:pt>
                <c:pt idx="24174">
                  <c:v>24175</c:v>
                </c:pt>
                <c:pt idx="24175">
                  <c:v>24176</c:v>
                </c:pt>
                <c:pt idx="24176">
                  <c:v>24177</c:v>
                </c:pt>
                <c:pt idx="24177">
                  <c:v>24178</c:v>
                </c:pt>
                <c:pt idx="24178">
                  <c:v>24179</c:v>
                </c:pt>
                <c:pt idx="24179">
                  <c:v>24180</c:v>
                </c:pt>
                <c:pt idx="24180">
                  <c:v>24181</c:v>
                </c:pt>
                <c:pt idx="24181">
                  <c:v>24182</c:v>
                </c:pt>
                <c:pt idx="24182">
                  <c:v>24183</c:v>
                </c:pt>
                <c:pt idx="24183">
                  <c:v>24184</c:v>
                </c:pt>
                <c:pt idx="24184">
                  <c:v>24185</c:v>
                </c:pt>
                <c:pt idx="24185">
                  <c:v>24186</c:v>
                </c:pt>
                <c:pt idx="24186">
                  <c:v>24187</c:v>
                </c:pt>
                <c:pt idx="24187">
                  <c:v>24188</c:v>
                </c:pt>
                <c:pt idx="24188">
                  <c:v>24189</c:v>
                </c:pt>
                <c:pt idx="24189">
                  <c:v>24190</c:v>
                </c:pt>
                <c:pt idx="24190">
                  <c:v>24191</c:v>
                </c:pt>
                <c:pt idx="24191">
                  <c:v>24192</c:v>
                </c:pt>
                <c:pt idx="24192">
                  <c:v>24193</c:v>
                </c:pt>
                <c:pt idx="24193">
                  <c:v>24194</c:v>
                </c:pt>
                <c:pt idx="24194">
                  <c:v>24195</c:v>
                </c:pt>
                <c:pt idx="24195">
                  <c:v>24196</c:v>
                </c:pt>
                <c:pt idx="24196">
                  <c:v>24197</c:v>
                </c:pt>
                <c:pt idx="24197">
                  <c:v>24198</c:v>
                </c:pt>
                <c:pt idx="24198">
                  <c:v>24199</c:v>
                </c:pt>
                <c:pt idx="24199">
                  <c:v>24200</c:v>
                </c:pt>
                <c:pt idx="24200">
                  <c:v>24201</c:v>
                </c:pt>
                <c:pt idx="24201">
                  <c:v>24202</c:v>
                </c:pt>
                <c:pt idx="24202">
                  <c:v>24203</c:v>
                </c:pt>
                <c:pt idx="24203">
                  <c:v>24204</c:v>
                </c:pt>
                <c:pt idx="24204">
                  <c:v>24205</c:v>
                </c:pt>
                <c:pt idx="24205">
                  <c:v>24206</c:v>
                </c:pt>
                <c:pt idx="24206">
                  <c:v>24207</c:v>
                </c:pt>
                <c:pt idx="24207">
                  <c:v>24208</c:v>
                </c:pt>
                <c:pt idx="24208">
                  <c:v>24209</c:v>
                </c:pt>
                <c:pt idx="24209">
                  <c:v>24210</c:v>
                </c:pt>
                <c:pt idx="24210">
                  <c:v>24211</c:v>
                </c:pt>
                <c:pt idx="24211">
                  <c:v>24212</c:v>
                </c:pt>
                <c:pt idx="24212">
                  <c:v>24213</c:v>
                </c:pt>
                <c:pt idx="24213">
                  <c:v>24214</c:v>
                </c:pt>
                <c:pt idx="24214">
                  <c:v>24215</c:v>
                </c:pt>
                <c:pt idx="24215">
                  <c:v>24216</c:v>
                </c:pt>
                <c:pt idx="24216">
                  <c:v>24217</c:v>
                </c:pt>
                <c:pt idx="24217">
                  <c:v>24218</c:v>
                </c:pt>
                <c:pt idx="24218">
                  <c:v>24219</c:v>
                </c:pt>
                <c:pt idx="24219">
                  <c:v>24220</c:v>
                </c:pt>
                <c:pt idx="24220">
                  <c:v>24221</c:v>
                </c:pt>
                <c:pt idx="24221">
                  <c:v>24222</c:v>
                </c:pt>
                <c:pt idx="24222">
                  <c:v>24223</c:v>
                </c:pt>
                <c:pt idx="24223">
                  <c:v>24224</c:v>
                </c:pt>
                <c:pt idx="24224">
                  <c:v>24225</c:v>
                </c:pt>
                <c:pt idx="24225">
                  <c:v>24226</c:v>
                </c:pt>
                <c:pt idx="24226">
                  <c:v>24227</c:v>
                </c:pt>
                <c:pt idx="24227">
                  <c:v>24228</c:v>
                </c:pt>
                <c:pt idx="24228">
                  <c:v>24229</c:v>
                </c:pt>
                <c:pt idx="24229">
                  <c:v>24230</c:v>
                </c:pt>
                <c:pt idx="24230">
                  <c:v>24231</c:v>
                </c:pt>
                <c:pt idx="24231">
                  <c:v>24232</c:v>
                </c:pt>
                <c:pt idx="24232">
                  <c:v>24233</c:v>
                </c:pt>
                <c:pt idx="24233">
                  <c:v>24234</c:v>
                </c:pt>
                <c:pt idx="24234">
                  <c:v>24235</c:v>
                </c:pt>
                <c:pt idx="24235">
                  <c:v>24236</c:v>
                </c:pt>
                <c:pt idx="24236">
                  <c:v>24237</c:v>
                </c:pt>
                <c:pt idx="24237">
                  <c:v>24238</c:v>
                </c:pt>
                <c:pt idx="24238">
                  <c:v>24239</c:v>
                </c:pt>
                <c:pt idx="24239">
                  <c:v>24240</c:v>
                </c:pt>
                <c:pt idx="24240">
                  <c:v>24241</c:v>
                </c:pt>
                <c:pt idx="24241">
                  <c:v>24242</c:v>
                </c:pt>
                <c:pt idx="24242">
                  <c:v>24243</c:v>
                </c:pt>
                <c:pt idx="24243">
                  <c:v>24244</c:v>
                </c:pt>
                <c:pt idx="24244">
                  <c:v>24245</c:v>
                </c:pt>
                <c:pt idx="24245">
                  <c:v>24246</c:v>
                </c:pt>
                <c:pt idx="24246">
                  <c:v>24247</c:v>
                </c:pt>
                <c:pt idx="24247">
                  <c:v>24248</c:v>
                </c:pt>
                <c:pt idx="24248">
                  <c:v>24249</c:v>
                </c:pt>
                <c:pt idx="24249">
                  <c:v>24250</c:v>
                </c:pt>
                <c:pt idx="24250">
                  <c:v>24251</c:v>
                </c:pt>
                <c:pt idx="24251">
                  <c:v>24252</c:v>
                </c:pt>
                <c:pt idx="24252">
                  <c:v>24253</c:v>
                </c:pt>
                <c:pt idx="24253">
                  <c:v>24254</c:v>
                </c:pt>
                <c:pt idx="24254">
                  <c:v>24255</c:v>
                </c:pt>
                <c:pt idx="24255">
                  <c:v>24256</c:v>
                </c:pt>
                <c:pt idx="24256">
                  <c:v>24257</c:v>
                </c:pt>
                <c:pt idx="24257">
                  <c:v>24258</c:v>
                </c:pt>
                <c:pt idx="24258">
                  <c:v>24259</c:v>
                </c:pt>
                <c:pt idx="24259">
                  <c:v>24260</c:v>
                </c:pt>
                <c:pt idx="24260">
                  <c:v>24261</c:v>
                </c:pt>
                <c:pt idx="24261">
                  <c:v>24262</c:v>
                </c:pt>
                <c:pt idx="24262">
                  <c:v>24263</c:v>
                </c:pt>
                <c:pt idx="24263">
                  <c:v>24264</c:v>
                </c:pt>
                <c:pt idx="24264">
                  <c:v>24265</c:v>
                </c:pt>
                <c:pt idx="24265">
                  <c:v>24266</c:v>
                </c:pt>
                <c:pt idx="24266">
                  <c:v>24267</c:v>
                </c:pt>
                <c:pt idx="24267">
                  <c:v>24268</c:v>
                </c:pt>
                <c:pt idx="24268">
                  <c:v>24269</c:v>
                </c:pt>
                <c:pt idx="24269">
                  <c:v>24270</c:v>
                </c:pt>
                <c:pt idx="24270">
                  <c:v>24271</c:v>
                </c:pt>
                <c:pt idx="24271">
                  <c:v>24272</c:v>
                </c:pt>
                <c:pt idx="24272">
                  <c:v>24273</c:v>
                </c:pt>
                <c:pt idx="24273">
                  <c:v>24274</c:v>
                </c:pt>
                <c:pt idx="24274">
                  <c:v>24275</c:v>
                </c:pt>
                <c:pt idx="24275">
                  <c:v>24276</c:v>
                </c:pt>
                <c:pt idx="24276">
                  <c:v>24277</c:v>
                </c:pt>
                <c:pt idx="24277">
                  <c:v>24278</c:v>
                </c:pt>
                <c:pt idx="24278">
                  <c:v>24279</c:v>
                </c:pt>
                <c:pt idx="24279">
                  <c:v>24280</c:v>
                </c:pt>
                <c:pt idx="24280">
                  <c:v>24281</c:v>
                </c:pt>
                <c:pt idx="24281">
                  <c:v>24282</c:v>
                </c:pt>
                <c:pt idx="24282">
                  <c:v>24283</c:v>
                </c:pt>
                <c:pt idx="24283">
                  <c:v>24284</c:v>
                </c:pt>
                <c:pt idx="24284">
                  <c:v>24285</c:v>
                </c:pt>
                <c:pt idx="24285">
                  <c:v>24286</c:v>
                </c:pt>
                <c:pt idx="24286">
                  <c:v>24287</c:v>
                </c:pt>
                <c:pt idx="24287">
                  <c:v>24288</c:v>
                </c:pt>
                <c:pt idx="24288">
                  <c:v>24289</c:v>
                </c:pt>
                <c:pt idx="24289">
                  <c:v>24290</c:v>
                </c:pt>
                <c:pt idx="24290">
                  <c:v>24291</c:v>
                </c:pt>
                <c:pt idx="24291">
                  <c:v>24292</c:v>
                </c:pt>
                <c:pt idx="24292">
                  <c:v>24293</c:v>
                </c:pt>
                <c:pt idx="24293">
                  <c:v>24294</c:v>
                </c:pt>
                <c:pt idx="24294">
                  <c:v>24295</c:v>
                </c:pt>
                <c:pt idx="24295">
                  <c:v>24296</c:v>
                </c:pt>
                <c:pt idx="24296">
                  <c:v>24297</c:v>
                </c:pt>
                <c:pt idx="24297">
                  <c:v>24298</c:v>
                </c:pt>
                <c:pt idx="24298">
                  <c:v>24299</c:v>
                </c:pt>
                <c:pt idx="24299">
                  <c:v>24300</c:v>
                </c:pt>
                <c:pt idx="24300">
                  <c:v>24301</c:v>
                </c:pt>
                <c:pt idx="24301">
                  <c:v>24302</c:v>
                </c:pt>
                <c:pt idx="24302">
                  <c:v>24303</c:v>
                </c:pt>
                <c:pt idx="24303">
                  <c:v>24304</c:v>
                </c:pt>
                <c:pt idx="24304">
                  <c:v>24305</c:v>
                </c:pt>
                <c:pt idx="24305">
                  <c:v>24306</c:v>
                </c:pt>
                <c:pt idx="24306">
                  <c:v>24307</c:v>
                </c:pt>
                <c:pt idx="24307">
                  <c:v>24308</c:v>
                </c:pt>
                <c:pt idx="24308">
                  <c:v>24309</c:v>
                </c:pt>
                <c:pt idx="24309">
                  <c:v>24310</c:v>
                </c:pt>
                <c:pt idx="24310">
                  <c:v>24311</c:v>
                </c:pt>
                <c:pt idx="24311">
                  <c:v>24312</c:v>
                </c:pt>
                <c:pt idx="24312">
                  <c:v>24313</c:v>
                </c:pt>
                <c:pt idx="24313">
                  <c:v>24314</c:v>
                </c:pt>
                <c:pt idx="24314">
                  <c:v>24315</c:v>
                </c:pt>
                <c:pt idx="24315">
                  <c:v>24316</c:v>
                </c:pt>
                <c:pt idx="24316">
                  <c:v>24317</c:v>
                </c:pt>
                <c:pt idx="24317">
                  <c:v>24318</c:v>
                </c:pt>
                <c:pt idx="24318">
                  <c:v>24319</c:v>
                </c:pt>
                <c:pt idx="24319">
                  <c:v>24320</c:v>
                </c:pt>
                <c:pt idx="24320">
                  <c:v>24321</c:v>
                </c:pt>
                <c:pt idx="24321">
                  <c:v>24322</c:v>
                </c:pt>
                <c:pt idx="24322">
                  <c:v>24323</c:v>
                </c:pt>
                <c:pt idx="24323">
                  <c:v>24324</c:v>
                </c:pt>
                <c:pt idx="24324">
                  <c:v>24325</c:v>
                </c:pt>
                <c:pt idx="24325">
                  <c:v>24326</c:v>
                </c:pt>
                <c:pt idx="24326">
                  <c:v>24327</c:v>
                </c:pt>
                <c:pt idx="24327">
                  <c:v>24328</c:v>
                </c:pt>
                <c:pt idx="24328">
                  <c:v>24329</c:v>
                </c:pt>
                <c:pt idx="24329">
                  <c:v>24330</c:v>
                </c:pt>
                <c:pt idx="24330">
                  <c:v>24331</c:v>
                </c:pt>
                <c:pt idx="24331">
                  <c:v>24332</c:v>
                </c:pt>
                <c:pt idx="24332">
                  <c:v>24333</c:v>
                </c:pt>
                <c:pt idx="24333">
                  <c:v>24334</c:v>
                </c:pt>
                <c:pt idx="24334">
                  <c:v>24335</c:v>
                </c:pt>
                <c:pt idx="24335">
                  <c:v>24336</c:v>
                </c:pt>
                <c:pt idx="24336">
                  <c:v>24337</c:v>
                </c:pt>
                <c:pt idx="24337">
                  <c:v>24338</c:v>
                </c:pt>
                <c:pt idx="24338">
                  <c:v>24339</c:v>
                </c:pt>
                <c:pt idx="24339">
                  <c:v>24340</c:v>
                </c:pt>
                <c:pt idx="24340">
                  <c:v>24341</c:v>
                </c:pt>
                <c:pt idx="24341">
                  <c:v>24342</c:v>
                </c:pt>
                <c:pt idx="24342">
                  <c:v>24343</c:v>
                </c:pt>
                <c:pt idx="24343">
                  <c:v>24344</c:v>
                </c:pt>
                <c:pt idx="24344">
                  <c:v>24345</c:v>
                </c:pt>
                <c:pt idx="24345">
                  <c:v>24346</c:v>
                </c:pt>
                <c:pt idx="24346">
                  <c:v>24347</c:v>
                </c:pt>
                <c:pt idx="24347">
                  <c:v>24348</c:v>
                </c:pt>
                <c:pt idx="24348">
                  <c:v>24349</c:v>
                </c:pt>
                <c:pt idx="24349">
                  <c:v>24350</c:v>
                </c:pt>
                <c:pt idx="24350">
                  <c:v>24351</c:v>
                </c:pt>
                <c:pt idx="24351">
                  <c:v>24352</c:v>
                </c:pt>
                <c:pt idx="24352">
                  <c:v>24353</c:v>
                </c:pt>
                <c:pt idx="24353">
                  <c:v>24354</c:v>
                </c:pt>
                <c:pt idx="24354">
                  <c:v>24355</c:v>
                </c:pt>
                <c:pt idx="24355">
                  <c:v>24356</c:v>
                </c:pt>
                <c:pt idx="24356">
                  <c:v>24357</c:v>
                </c:pt>
                <c:pt idx="24357">
                  <c:v>24358</c:v>
                </c:pt>
                <c:pt idx="24358">
                  <c:v>24359</c:v>
                </c:pt>
                <c:pt idx="24359">
                  <c:v>24360</c:v>
                </c:pt>
                <c:pt idx="24360">
                  <c:v>24361</c:v>
                </c:pt>
                <c:pt idx="24361">
                  <c:v>24362</c:v>
                </c:pt>
                <c:pt idx="24362">
                  <c:v>24363</c:v>
                </c:pt>
                <c:pt idx="24363">
                  <c:v>24364</c:v>
                </c:pt>
                <c:pt idx="24364">
                  <c:v>24365</c:v>
                </c:pt>
                <c:pt idx="24365">
                  <c:v>24366</c:v>
                </c:pt>
                <c:pt idx="24366">
                  <c:v>24367</c:v>
                </c:pt>
                <c:pt idx="24367">
                  <c:v>24368</c:v>
                </c:pt>
                <c:pt idx="24368">
                  <c:v>24369</c:v>
                </c:pt>
                <c:pt idx="24369">
                  <c:v>24370</c:v>
                </c:pt>
                <c:pt idx="24370">
                  <c:v>24371</c:v>
                </c:pt>
                <c:pt idx="24371">
                  <c:v>24372</c:v>
                </c:pt>
                <c:pt idx="24372">
                  <c:v>24373</c:v>
                </c:pt>
                <c:pt idx="24373">
                  <c:v>24374</c:v>
                </c:pt>
                <c:pt idx="24374">
                  <c:v>24375</c:v>
                </c:pt>
                <c:pt idx="24375">
                  <c:v>24376</c:v>
                </c:pt>
                <c:pt idx="24376">
                  <c:v>24377</c:v>
                </c:pt>
                <c:pt idx="24377">
                  <c:v>24378</c:v>
                </c:pt>
                <c:pt idx="24378">
                  <c:v>24379</c:v>
                </c:pt>
                <c:pt idx="24379">
                  <c:v>24380</c:v>
                </c:pt>
                <c:pt idx="24380">
                  <c:v>24381</c:v>
                </c:pt>
                <c:pt idx="24381">
                  <c:v>24382</c:v>
                </c:pt>
                <c:pt idx="24382">
                  <c:v>24383</c:v>
                </c:pt>
                <c:pt idx="24383">
                  <c:v>24384</c:v>
                </c:pt>
                <c:pt idx="24384">
                  <c:v>24385</c:v>
                </c:pt>
                <c:pt idx="24385">
                  <c:v>24386</c:v>
                </c:pt>
                <c:pt idx="24386">
                  <c:v>24387</c:v>
                </c:pt>
                <c:pt idx="24387">
                  <c:v>24388</c:v>
                </c:pt>
                <c:pt idx="24388">
                  <c:v>24389</c:v>
                </c:pt>
                <c:pt idx="24389">
                  <c:v>24390</c:v>
                </c:pt>
                <c:pt idx="24390">
                  <c:v>24391</c:v>
                </c:pt>
                <c:pt idx="24391">
                  <c:v>24392</c:v>
                </c:pt>
                <c:pt idx="24392">
                  <c:v>24393</c:v>
                </c:pt>
                <c:pt idx="24393">
                  <c:v>24394</c:v>
                </c:pt>
                <c:pt idx="24394">
                  <c:v>24395</c:v>
                </c:pt>
                <c:pt idx="24395">
                  <c:v>24396</c:v>
                </c:pt>
                <c:pt idx="24396">
                  <c:v>24397</c:v>
                </c:pt>
                <c:pt idx="24397">
                  <c:v>24398</c:v>
                </c:pt>
                <c:pt idx="24398">
                  <c:v>24399</c:v>
                </c:pt>
                <c:pt idx="24399">
                  <c:v>24400</c:v>
                </c:pt>
                <c:pt idx="24400">
                  <c:v>24401</c:v>
                </c:pt>
                <c:pt idx="24401">
                  <c:v>24402</c:v>
                </c:pt>
                <c:pt idx="24402">
                  <c:v>24403</c:v>
                </c:pt>
                <c:pt idx="24403">
                  <c:v>24404</c:v>
                </c:pt>
                <c:pt idx="24404">
                  <c:v>24405</c:v>
                </c:pt>
                <c:pt idx="24405">
                  <c:v>24406</c:v>
                </c:pt>
                <c:pt idx="24406">
                  <c:v>24407</c:v>
                </c:pt>
                <c:pt idx="24407">
                  <c:v>24408</c:v>
                </c:pt>
                <c:pt idx="24408">
                  <c:v>24409</c:v>
                </c:pt>
                <c:pt idx="24409">
                  <c:v>24410</c:v>
                </c:pt>
                <c:pt idx="24410">
                  <c:v>24411</c:v>
                </c:pt>
                <c:pt idx="24411">
                  <c:v>24412</c:v>
                </c:pt>
                <c:pt idx="24412">
                  <c:v>24413</c:v>
                </c:pt>
                <c:pt idx="24413">
                  <c:v>24414</c:v>
                </c:pt>
                <c:pt idx="24414">
                  <c:v>24415</c:v>
                </c:pt>
                <c:pt idx="24415">
                  <c:v>24416</c:v>
                </c:pt>
                <c:pt idx="24416">
                  <c:v>24417</c:v>
                </c:pt>
                <c:pt idx="24417">
                  <c:v>24418</c:v>
                </c:pt>
                <c:pt idx="24418">
                  <c:v>24419</c:v>
                </c:pt>
                <c:pt idx="24419">
                  <c:v>24420</c:v>
                </c:pt>
                <c:pt idx="24420">
                  <c:v>24421</c:v>
                </c:pt>
                <c:pt idx="24421">
                  <c:v>24422</c:v>
                </c:pt>
                <c:pt idx="24422">
                  <c:v>24423</c:v>
                </c:pt>
                <c:pt idx="24423">
                  <c:v>24424</c:v>
                </c:pt>
                <c:pt idx="24424">
                  <c:v>24425</c:v>
                </c:pt>
                <c:pt idx="24425">
                  <c:v>24426</c:v>
                </c:pt>
                <c:pt idx="24426">
                  <c:v>24427</c:v>
                </c:pt>
                <c:pt idx="24427">
                  <c:v>24428</c:v>
                </c:pt>
                <c:pt idx="24428">
                  <c:v>24429</c:v>
                </c:pt>
                <c:pt idx="24429">
                  <c:v>24430</c:v>
                </c:pt>
                <c:pt idx="24430">
                  <c:v>24431</c:v>
                </c:pt>
                <c:pt idx="24431">
                  <c:v>24432</c:v>
                </c:pt>
                <c:pt idx="24432">
                  <c:v>24433</c:v>
                </c:pt>
                <c:pt idx="24433">
                  <c:v>24434</c:v>
                </c:pt>
                <c:pt idx="24434">
                  <c:v>24435</c:v>
                </c:pt>
                <c:pt idx="24435">
                  <c:v>24436</c:v>
                </c:pt>
                <c:pt idx="24436">
                  <c:v>24437</c:v>
                </c:pt>
                <c:pt idx="24437">
                  <c:v>24438</c:v>
                </c:pt>
                <c:pt idx="24438">
                  <c:v>24439</c:v>
                </c:pt>
                <c:pt idx="24439">
                  <c:v>24440</c:v>
                </c:pt>
                <c:pt idx="24440">
                  <c:v>24441</c:v>
                </c:pt>
                <c:pt idx="24441">
                  <c:v>24442</c:v>
                </c:pt>
                <c:pt idx="24442">
                  <c:v>24443</c:v>
                </c:pt>
                <c:pt idx="24443">
                  <c:v>24444</c:v>
                </c:pt>
                <c:pt idx="24444">
                  <c:v>24445</c:v>
                </c:pt>
                <c:pt idx="24445">
                  <c:v>24446</c:v>
                </c:pt>
                <c:pt idx="24446">
                  <c:v>24447</c:v>
                </c:pt>
                <c:pt idx="24447">
                  <c:v>24448</c:v>
                </c:pt>
                <c:pt idx="24448">
                  <c:v>24449</c:v>
                </c:pt>
                <c:pt idx="24449">
                  <c:v>24450</c:v>
                </c:pt>
                <c:pt idx="24450">
                  <c:v>24451</c:v>
                </c:pt>
                <c:pt idx="24451">
                  <c:v>24452</c:v>
                </c:pt>
                <c:pt idx="24452">
                  <c:v>24453</c:v>
                </c:pt>
                <c:pt idx="24453">
                  <c:v>24454</c:v>
                </c:pt>
                <c:pt idx="24454">
                  <c:v>24455</c:v>
                </c:pt>
                <c:pt idx="24455">
                  <c:v>24456</c:v>
                </c:pt>
                <c:pt idx="24456">
                  <c:v>24457</c:v>
                </c:pt>
                <c:pt idx="24457">
                  <c:v>24458</c:v>
                </c:pt>
                <c:pt idx="24458">
                  <c:v>24459</c:v>
                </c:pt>
                <c:pt idx="24459">
                  <c:v>24460</c:v>
                </c:pt>
                <c:pt idx="24460">
                  <c:v>24461</c:v>
                </c:pt>
                <c:pt idx="24461">
                  <c:v>24462</c:v>
                </c:pt>
                <c:pt idx="24462">
                  <c:v>24463</c:v>
                </c:pt>
                <c:pt idx="24463">
                  <c:v>24464</c:v>
                </c:pt>
                <c:pt idx="24464">
                  <c:v>24465</c:v>
                </c:pt>
                <c:pt idx="24465">
                  <c:v>24466</c:v>
                </c:pt>
                <c:pt idx="24466">
                  <c:v>24467</c:v>
                </c:pt>
                <c:pt idx="24467">
                  <c:v>24468</c:v>
                </c:pt>
                <c:pt idx="24468">
                  <c:v>24469</c:v>
                </c:pt>
                <c:pt idx="24469">
                  <c:v>24470</c:v>
                </c:pt>
                <c:pt idx="24470">
                  <c:v>24471</c:v>
                </c:pt>
                <c:pt idx="24471">
                  <c:v>24472</c:v>
                </c:pt>
                <c:pt idx="24472">
                  <c:v>24473</c:v>
                </c:pt>
                <c:pt idx="24473">
                  <c:v>24474</c:v>
                </c:pt>
                <c:pt idx="24474">
                  <c:v>24475</c:v>
                </c:pt>
                <c:pt idx="24475">
                  <c:v>24476</c:v>
                </c:pt>
                <c:pt idx="24476">
                  <c:v>24477</c:v>
                </c:pt>
                <c:pt idx="24477">
                  <c:v>24478</c:v>
                </c:pt>
                <c:pt idx="24478">
                  <c:v>24479</c:v>
                </c:pt>
                <c:pt idx="24479">
                  <c:v>24480</c:v>
                </c:pt>
                <c:pt idx="24480">
                  <c:v>24481</c:v>
                </c:pt>
                <c:pt idx="24481">
                  <c:v>24482</c:v>
                </c:pt>
                <c:pt idx="24482">
                  <c:v>24483</c:v>
                </c:pt>
                <c:pt idx="24483">
                  <c:v>24484</c:v>
                </c:pt>
                <c:pt idx="24484">
                  <c:v>24485</c:v>
                </c:pt>
                <c:pt idx="24485">
                  <c:v>24486</c:v>
                </c:pt>
                <c:pt idx="24486">
                  <c:v>24487</c:v>
                </c:pt>
                <c:pt idx="24487">
                  <c:v>24488</c:v>
                </c:pt>
                <c:pt idx="24488">
                  <c:v>24489</c:v>
                </c:pt>
                <c:pt idx="24489">
                  <c:v>24490</c:v>
                </c:pt>
                <c:pt idx="24490">
                  <c:v>24491</c:v>
                </c:pt>
                <c:pt idx="24491">
                  <c:v>24492</c:v>
                </c:pt>
                <c:pt idx="24492">
                  <c:v>24493</c:v>
                </c:pt>
                <c:pt idx="24493">
                  <c:v>24494</c:v>
                </c:pt>
                <c:pt idx="24494">
                  <c:v>24495</c:v>
                </c:pt>
                <c:pt idx="24495">
                  <c:v>24496</c:v>
                </c:pt>
                <c:pt idx="24496">
                  <c:v>24497</c:v>
                </c:pt>
                <c:pt idx="24497">
                  <c:v>24498</c:v>
                </c:pt>
                <c:pt idx="24498">
                  <c:v>24499</c:v>
                </c:pt>
                <c:pt idx="24499">
                  <c:v>24500</c:v>
                </c:pt>
                <c:pt idx="24500">
                  <c:v>24501</c:v>
                </c:pt>
                <c:pt idx="24501">
                  <c:v>24502</c:v>
                </c:pt>
                <c:pt idx="24502">
                  <c:v>24503</c:v>
                </c:pt>
                <c:pt idx="24503">
                  <c:v>24504</c:v>
                </c:pt>
                <c:pt idx="24504">
                  <c:v>24505</c:v>
                </c:pt>
                <c:pt idx="24505">
                  <c:v>24506</c:v>
                </c:pt>
                <c:pt idx="24506">
                  <c:v>24507</c:v>
                </c:pt>
                <c:pt idx="24507">
                  <c:v>24508</c:v>
                </c:pt>
                <c:pt idx="24508">
                  <c:v>24509</c:v>
                </c:pt>
                <c:pt idx="24509">
                  <c:v>24510</c:v>
                </c:pt>
                <c:pt idx="24510">
                  <c:v>24511</c:v>
                </c:pt>
                <c:pt idx="24511">
                  <c:v>24512</c:v>
                </c:pt>
                <c:pt idx="24512">
                  <c:v>24513</c:v>
                </c:pt>
                <c:pt idx="24513">
                  <c:v>24514</c:v>
                </c:pt>
                <c:pt idx="24514">
                  <c:v>24515</c:v>
                </c:pt>
                <c:pt idx="24515">
                  <c:v>24516</c:v>
                </c:pt>
                <c:pt idx="24516">
                  <c:v>24517</c:v>
                </c:pt>
                <c:pt idx="24517">
                  <c:v>24518</c:v>
                </c:pt>
                <c:pt idx="24518">
                  <c:v>24519</c:v>
                </c:pt>
                <c:pt idx="24519">
                  <c:v>24520</c:v>
                </c:pt>
                <c:pt idx="24520">
                  <c:v>24521</c:v>
                </c:pt>
                <c:pt idx="24521">
                  <c:v>24522</c:v>
                </c:pt>
                <c:pt idx="24522">
                  <c:v>24523</c:v>
                </c:pt>
                <c:pt idx="24523">
                  <c:v>24524</c:v>
                </c:pt>
                <c:pt idx="24524">
                  <c:v>24525</c:v>
                </c:pt>
                <c:pt idx="24525">
                  <c:v>24526</c:v>
                </c:pt>
                <c:pt idx="24526">
                  <c:v>24527</c:v>
                </c:pt>
                <c:pt idx="24527">
                  <c:v>24528</c:v>
                </c:pt>
                <c:pt idx="24528">
                  <c:v>24529</c:v>
                </c:pt>
                <c:pt idx="24529">
                  <c:v>24530</c:v>
                </c:pt>
                <c:pt idx="24530">
                  <c:v>24531</c:v>
                </c:pt>
                <c:pt idx="24531">
                  <c:v>24532</c:v>
                </c:pt>
                <c:pt idx="24532">
                  <c:v>24533</c:v>
                </c:pt>
                <c:pt idx="24533">
                  <c:v>24534</c:v>
                </c:pt>
                <c:pt idx="24534">
                  <c:v>24535</c:v>
                </c:pt>
                <c:pt idx="24535">
                  <c:v>24536</c:v>
                </c:pt>
                <c:pt idx="24536">
                  <c:v>24537</c:v>
                </c:pt>
                <c:pt idx="24537">
                  <c:v>24538</c:v>
                </c:pt>
                <c:pt idx="24538">
                  <c:v>24539</c:v>
                </c:pt>
                <c:pt idx="24539">
                  <c:v>24540</c:v>
                </c:pt>
                <c:pt idx="24540">
                  <c:v>24541</c:v>
                </c:pt>
                <c:pt idx="24541">
                  <c:v>24542</c:v>
                </c:pt>
                <c:pt idx="24542">
                  <c:v>24543</c:v>
                </c:pt>
                <c:pt idx="24543">
                  <c:v>24544</c:v>
                </c:pt>
                <c:pt idx="24544">
                  <c:v>24545</c:v>
                </c:pt>
                <c:pt idx="24545">
                  <c:v>24546</c:v>
                </c:pt>
                <c:pt idx="24546">
                  <c:v>24547</c:v>
                </c:pt>
                <c:pt idx="24547">
                  <c:v>24548</c:v>
                </c:pt>
                <c:pt idx="24548">
                  <c:v>24549</c:v>
                </c:pt>
                <c:pt idx="24549">
                  <c:v>24550</c:v>
                </c:pt>
                <c:pt idx="24550">
                  <c:v>24551</c:v>
                </c:pt>
                <c:pt idx="24551">
                  <c:v>24552</c:v>
                </c:pt>
                <c:pt idx="24552">
                  <c:v>24553</c:v>
                </c:pt>
                <c:pt idx="24553">
                  <c:v>24554</c:v>
                </c:pt>
                <c:pt idx="24554">
                  <c:v>24555</c:v>
                </c:pt>
                <c:pt idx="24555">
                  <c:v>24556</c:v>
                </c:pt>
                <c:pt idx="24556">
                  <c:v>24557</c:v>
                </c:pt>
                <c:pt idx="24557">
                  <c:v>24558</c:v>
                </c:pt>
                <c:pt idx="24558">
                  <c:v>24559</c:v>
                </c:pt>
                <c:pt idx="24559">
                  <c:v>24560</c:v>
                </c:pt>
                <c:pt idx="24560">
                  <c:v>24561</c:v>
                </c:pt>
                <c:pt idx="24561">
                  <c:v>24562</c:v>
                </c:pt>
                <c:pt idx="24562">
                  <c:v>24563</c:v>
                </c:pt>
                <c:pt idx="24563">
                  <c:v>24564</c:v>
                </c:pt>
                <c:pt idx="24564">
                  <c:v>24565</c:v>
                </c:pt>
                <c:pt idx="24565">
                  <c:v>24566</c:v>
                </c:pt>
                <c:pt idx="24566">
                  <c:v>24567</c:v>
                </c:pt>
                <c:pt idx="24567">
                  <c:v>24568</c:v>
                </c:pt>
                <c:pt idx="24568">
                  <c:v>24569</c:v>
                </c:pt>
                <c:pt idx="24569">
                  <c:v>24570</c:v>
                </c:pt>
                <c:pt idx="24570">
                  <c:v>24571</c:v>
                </c:pt>
                <c:pt idx="24571">
                  <c:v>24572</c:v>
                </c:pt>
                <c:pt idx="24572">
                  <c:v>24573</c:v>
                </c:pt>
                <c:pt idx="24573">
                  <c:v>24574</c:v>
                </c:pt>
                <c:pt idx="24574">
                  <c:v>24575</c:v>
                </c:pt>
                <c:pt idx="24575">
                  <c:v>24576</c:v>
                </c:pt>
                <c:pt idx="24576">
                  <c:v>24577</c:v>
                </c:pt>
                <c:pt idx="24577">
                  <c:v>24578</c:v>
                </c:pt>
                <c:pt idx="24578">
                  <c:v>24579</c:v>
                </c:pt>
                <c:pt idx="24579">
                  <c:v>24580</c:v>
                </c:pt>
                <c:pt idx="24580">
                  <c:v>24581</c:v>
                </c:pt>
                <c:pt idx="24581">
                  <c:v>24582</c:v>
                </c:pt>
                <c:pt idx="24582">
                  <c:v>24583</c:v>
                </c:pt>
                <c:pt idx="24583">
                  <c:v>24584</c:v>
                </c:pt>
                <c:pt idx="24584">
                  <c:v>24585</c:v>
                </c:pt>
                <c:pt idx="24585">
                  <c:v>24586</c:v>
                </c:pt>
                <c:pt idx="24586">
                  <c:v>24587</c:v>
                </c:pt>
                <c:pt idx="24587">
                  <c:v>24588</c:v>
                </c:pt>
                <c:pt idx="24588">
                  <c:v>24589</c:v>
                </c:pt>
                <c:pt idx="24589">
                  <c:v>24590</c:v>
                </c:pt>
                <c:pt idx="24590">
                  <c:v>24591</c:v>
                </c:pt>
                <c:pt idx="24591">
                  <c:v>24592</c:v>
                </c:pt>
                <c:pt idx="24592">
                  <c:v>24593</c:v>
                </c:pt>
                <c:pt idx="24593">
                  <c:v>24594</c:v>
                </c:pt>
                <c:pt idx="24594">
                  <c:v>24595</c:v>
                </c:pt>
                <c:pt idx="24595">
                  <c:v>24596</c:v>
                </c:pt>
                <c:pt idx="24596">
                  <c:v>24597</c:v>
                </c:pt>
                <c:pt idx="24597">
                  <c:v>24598</c:v>
                </c:pt>
                <c:pt idx="24598">
                  <c:v>24599</c:v>
                </c:pt>
                <c:pt idx="24599">
                  <c:v>24600</c:v>
                </c:pt>
                <c:pt idx="24600">
                  <c:v>24601</c:v>
                </c:pt>
                <c:pt idx="24601">
                  <c:v>24602</c:v>
                </c:pt>
                <c:pt idx="24602">
                  <c:v>24603</c:v>
                </c:pt>
                <c:pt idx="24603">
                  <c:v>24604</c:v>
                </c:pt>
                <c:pt idx="24604">
                  <c:v>24605</c:v>
                </c:pt>
                <c:pt idx="24605">
                  <c:v>24606</c:v>
                </c:pt>
                <c:pt idx="24606">
                  <c:v>24607</c:v>
                </c:pt>
                <c:pt idx="24607">
                  <c:v>24608</c:v>
                </c:pt>
                <c:pt idx="24608">
                  <c:v>24609</c:v>
                </c:pt>
                <c:pt idx="24609">
                  <c:v>24610</c:v>
                </c:pt>
                <c:pt idx="24610">
                  <c:v>24611</c:v>
                </c:pt>
                <c:pt idx="24611">
                  <c:v>24612</c:v>
                </c:pt>
                <c:pt idx="24612">
                  <c:v>24613</c:v>
                </c:pt>
                <c:pt idx="24613">
                  <c:v>24614</c:v>
                </c:pt>
                <c:pt idx="24614">
                  <c:v>24615</c:v>
                </c:pt>
                <c:pt idx="24615">
                  <c:v>24616</c:v>
                </c:pt>
                <c:pt idx="24616">
                  <c:v>24617</c:v>
                </c:pt>
                <c:pt idx="24617">
                  <c:v>24618</c:v>
                </c:pt>
                <c:pt idx="24618">
                  <c:v>24619</c:v>
                </c:pt>
                <c:pt idx="24619">
                  <c:v>24620</c:v>
                </c:pt>
                <c:pt idx="24620">
                  <c:v>24621</c:v>
                </c:pt>
                <c:pt idx="24621">
                  <c:v>24622</c:v>
                </c:pt>
                <c:pt idx="24622">
                  <c:v>24623</c:v>
                </c:pt>
                <c:pt idx="24623">
                  <c:v>24624</c:v>
                </c:pt>
                <c:pt idx="24624">
                  <c:v>24625</c:v>
                </c:pt>
                <c:pt idx="24625">
                  <c:v>24626</c:v>
                </c:pt>
                <c:pt idx="24626">
                  <c:v>24627</c:v>
                </c:pt>
                <c:pt idx="24627">
                  <c:v>24628</c:v>
                </c:pt>
                <c:pt idx="24628">
                  <c:v>24629</c:v>
                </c:pt>
                <c:pt idx="24629">
                  <c:v>24630</c:v>
                </c:pt>
                <c:pt idx="24630">
                  <c:v>24631</c:v>
                </c:pt>
                <c:pt idx="24631">
                  <c:v>24632</c:v>
                </c:pt>
                <c:pt idx="24632">
                  <c:v>24633</c:v>
                </c:pt>
                <c:pt idx="24633">
                  <c:v>24634</c:v>
                </c:pt>
                <c:pt idx="24634">
                  <c:v>24635</c:v>
                </c:pt>
                <c:pt idx="24635">
                  <c:v>24636</c:v>
                </c:pt>
                <c:pt idx="24636">
                  <c:v>24637</c:v>
                </c:pt>
                <c:pt idx="24637">
                  <c:v>24638</c:v>
                </c:pt>
                <c:pt idx="24638">
                  <c:v>24639</c:v>
                </c:pt>
                <c:pt idx="24639">
                  <c:v>24640</c:v>
                </c:pt>
                <c:pt idx="24640">
                  <c:v>24641</c:v>
                </c:pt>
                <c:pt idx="24641">
                  <c:v>24642</c:v>
                </c:pt>
                <c:pt idx="24642">
                  <c:v>24643</c:v>
                </c:pt>
                <c:pt idx="24643">
                  <c:v>24644</c:v>
                </c:pt>
                <c:pt idx="24644">
                  <c:v>24645</c:v>
                </c:pt>
                <c:pt idx="24645">
                  <c:v>24646</c:v>
                </c:pt>
                <c:pt idx="24646">
                  <c:v>24647</c:v>
                </c:pt>
                <c:pt idx="24647">
                  <c:v>24648</c:v>
                </c:pt>
                <c:pt idx="24648">
                  <c:v>24649</c:v>
                </c:pt>
                <c:pt idx="24649">
                  <c:v>24650</c:v>
                </c:pt>
                <c:pt idx="24650">
                  <c:v>24651</c:v>
                </c:pt>
                <c:pt idx="24651">
                  <c:v>24652</c:v>
                </c:pt>
                <c:pt idx="24652">
                  <c:v>24653</c:v>
                </c:pt>
                <c:pt idx="24653">
                  <c:v>24654</c:v>
                </c:pt>
                <c:pt idx="24654">
                  <c:v>24655</c:v>
                </c:pt>
                <c:pt idx="24655">
                  <c:v>24656</c:v>
                </c:pt>
                <c:pt idx="24656">
                  <c:v>24657</c:v>
                </c:pt>
                <c:pt idx="24657">
                  <c:v>24658</c:v>
                </c:pt>
                <c:pt idx="24658">
                  <c:v>24659</c:v>
                </c:pt>
                <c:pt idx="24659">
                  <c:v>24660</c:v>
                </c:pt>
                <c:pt idx="24660">
                  <c:v>24661</c:v>
                </c:pt>
                <c:pt idx="24661">
                  <c:v>24662</c:v>
                </c:pt>
                <c:pt idx="24662">
                  <c:v>24663</c:v>
                </c:pt>
                <c:pt idx="24663">
                  <c:v>24664</c:v>
                </c:pt>
                <c:pt idx="24664">
                  <c:v>24665</c:v>
                </c:pt>
                <c:pt idx="24665">
                  <c:v>24666</c:v>
                </c:pt>
                <c:pt idx="24666">
                  <c:v>24667</c:v>
                </c:pt>
                <c:pt idx="24667">
                  <c:v>24668</c:v>
                </c:pt>
                <c:pt idx="24668">
                  <c:v>24669</c:v>
                </c:pt>
                <c:pt idx="24669">
                  <c:v>24670</c:v>
                </c:pt>
                <c:pt idx="24670">
                  <c:v>24671</c:v>
                </c:pt>
                <c:pt idx="24671">
                  <c:v>24672</c:v>
                </c:pt>
                <c:pt idx="24672">
                  <c:v>24673</c:v>
                </c:pt>
                <c:pt idx="24673">
                  <c:v>24674</c:v>
                </c:pt>
                <c:pt idx="24674">
                  <c:v>24675</c:v>
                </c:pt>
                <c:pt idx="24675">
                  <c:v>24676</c:v>
                </c:pt>
                <c:pt idx="24676">
                  <c:v>24677</c:v>
                </c:pt>
                <c:pt idx="24677">
                  <c:v>24678</c:v>
                </c:pt>
                <c:pt idx="24678">
                  <c:v>24679</c:v>
                </c:pt>
                <c:pt idx="24679">
                  <c:v>24680</c:v>
                </c:pt>
                <c:pt idx="24680">
                  <c:v>24681</c:v>
                </c:pt>
                <c:pt idx="24681">
                  <c:v>24682</c:v>
                </c:pt>
                <c:pt idx="24682">
                  <c:v>24683</c:v>
                </c:pt>
                <c:pt idx="24683">
                  <c:v>24684</c:v>
                </c:pt>
                <c:pt idx="24684">
                  <c:v>24685</c:v>
                </c:pt>
                <c:pt idx="24685">
                  <c:v>24686</c:v>
                </c:pt>
                <c:pt idx="24686">
                  <c:v>24687</c:v>
                </c:pt>
                <c:pt idx="24687">
                  <c:v>24688</c:v>
                </c:pt>
                <c:pt idx="24688">
                  <c:v>24689</c:v>
                </c:pt>
                <c:pt idx="24689">
                  <c:v>24690</c:v>
                </c:pt>
                <c:pt idx="24690">
                  <c:v>24691</c:v>
                </c:pt>
                <c:pt idx="24691">
                  <c:v>24692</c:v>
                </c:pt>
                <c:pt idx="24692">
                  <c:v>24693</c:v>
                </c:pt>
                <c:pt idx="24693">
                  <c:v>24694</c:v>
                </c:pt>
                <c:pt idx="24694">
                  <c:v>24695</c:v>
                </c:pt>
                <c:pt idx="24695">
                  <c:v>24696</c:v>
                </c:pt>
                <c:pt idx="24696">
                  <c:v>24697</c:v>
                </c:pt>
                <c:pt idx="24697">
                  <c:v>24698</c:v>
                </c:pt>
                <c:pt idx="24698">
                  <c:v>24699</c:v>
                </c:pt>
                <c:pt idx="24699">
                  <c:v>24700</c:v>
                </c:pt>
                <c:pt idx="24700">
                  <c:v>24701</c:v>
                </c:pt>
                <c:pt idx="24701">
                  <c:v>24702</c:v>
                </c:pt>
                <c:pt idx="24702">
                  <c:v>24703</c:v>
                </c:pt>
                <c:pt idx="24703">
                  <c:v>24704</c:v>
                </c:pt>
                <c:pt idx="24704">
                  <c:v>24705</c:v>
                </c:pt>
                <c:pt idx="24705">
                  <c:v>24706</c:v>
                </c:pt>
                <c:pt idx="24706">
                  <c:v>24707</c:v>
                </c:pt>
                <c:pt idx="24707">
                  <c:v>24708</c:v>
                </c:pt>
                <c:pt idx="24708">
                  <c:v>24709</c:v>
                </c:pt>
                <c:pt idx="24709">
                  <c:v>24710</c:v>
                </c:pt>
                <c:pt idx="24710">
                  <c:v>24711</c:v>
                </c:pt>
                <c:pt idx="24711">
                  <c:v>24712</c:v>
                </c:pt>
                <c:pt idx="24712">
                  <c:v>24713</c:v>
                </c:pt>
                <c:pt idx="24713">
                  <c:v>24714</c:v>
                </c:pt>
                <c:pt idx="24714">
                  <c:v>24715</c:v>
                </c:pt>
                <c:pt idx="24715">
                  <c:v>24716</c:v>
                </c:pt>
                <c:pt idx="24716">
                  <c:v>24717</c:v>
                </c:pt>
                <c:pt idx="24717">
                  <c:v>24718</c:v>
                </c:pt>
                <c:pt idx="24718">
                  <c:v>24719</c:v>
                </c:pt>
                <c:pt idx="24719">
                  <c:v>24720</c:v>
                </c:pt>
                <c:pt idx="24720">
                  <c:v>24721</c:v>
                </c:pt>
                <c:pt idx="24721">
                  <c:v>24722</c:v>
                </c:pt>
                <c:pt idx="24722">
                  <c:v>24723</c:v>
                </c:pt>
                <c:pt idx="24723">
                  <c:v>24724</c:v>
                </c:pt>
                <c:pt idx="24724">
                  <c:v>24725</c:v>
                </c:pt>
                <c:pt idx="24725">
                  <c:v>24726</c:v>
                </c:pt>
                <c:pt idx="24726">
                  <c:v>24727</c:v>
                </c:pt>
                <c:pt idx="24727">
                  <c:v>24728</c:v>
                </c:pt>
                <c:pt idx="24728">
                  <c:v>24729</c:v>
                </c:pt>
                <c:pt idx="24729">
                  <c:v>24730</c:v>
                </c:pt>
                <c:pt idx="24730">
                  <c:v>24731</c:v>
                </c:pt>
                <c:pt idx="24731">
                  <c:v>24732</c:v>
                </c:pt>
                <c:pt idx="24732">
                  <c:v>24733</c:v>
                </c:pt>
                <c:pt idx="24733">
                  <c:v>24734</c:v>
                </c:pt>
                <c:pt idx="24734">
                  <c:v>24735</c:v>
                </c:pt>
                <c:pt idx="24735">
                  <c:v>24736</c:v>
                </c:pt>
                <c:pt idx="24736">
                  <c:v>24737</c:v>
                </c:pt>
                <c:pt idx="24737">
                  <c:v>24738</c:v>
                </c:pt>
                <c:pt idx="24738">
                  <c:v>24739</c:v>
                </c:pt>
                <c:pt idx="24739">
                  <c:v>24740</c:v>
                </c:pt>
                <c:pt idx="24740">
                  <c:v>24741</c:v>
                </c:pt>
                <c:pt idx="24741">
                  <c:v>24742</c:v>
                </c:pt>
                <c:pt idx="24742">
                  <c:v>24743</c:v>
                </c:pt>
                <c:pt idx="24743">
                  <c:v>24744</c:v>
                </c:pt>
                <c:pt idx="24744">
                  <c:v>24745</c:v>
                </c:pt>
                <c:pt idx="24745">
                  <c:v>24746</c:v>
                </c:pt>
                <c:pt idx="24746">
                  <c:v>24747</c:v>
                </c:pt>
                <c:pt idx="24747">
                  <c:v>24748</c:v>
                </c:pt>
                <c:pt idx="24748">
                  <c:v>24749</c:v>
                </c:pt>
                <c:pt idx="24749">
                  <c:v>24750</c:v>
                </c:pt>
                <c:pt idx="24750">
                  <c:v>24751</c:v>
                </c:pt>
                <c:pt idx="24751">
                  <c:v>24752</c:v>
                </c:pt>
                <c:pt idx="24752">
                  <c:v>24753</c:v>
                </c:pt>
                <c:pt idx="24753">
                  <c:v>24754</c:v>
                </c:pt>
                <c:pt idx="24754">
                  <c:v>24755</c:v>
                </c:pt>
                <c:pt idx="24755">
                  <c:v>24756</c:v>
                </c:pt>
                <c:pt idx="24756">
                  <c:v>24757</c:v>
                </c:pt>
                <c:pt idx="24757">
                  <c:v>24758</c:v>
                </c:pt>
                <c:pt idx="24758">
                  <c:v>24759</c:v>
                </c:pt>
                <c:pt idx="24759">
                  <c:v>24760</c:v>
                </c:pt>
                <c:pt idx="24760">
                  <c:v>24761</c:v>
                </c:pt>
                <c:pt idx="24761">
                  <c:v>24762</c:v>
                </c:pt>
                <c:pt idx="24762">
                  <c:v>24763</c:v>
                </c:pt>
                <c:pt idx="24763">
                  <c:v>24764</c:v>
                </c:pt>
                <c:pt idx="24764">
                  <c:v>24765</c:v>
                </c:pt>
                <c:pt idx="24765">
                  <c:v>24766</c:v>
                </c:pt>
                <c:pt idx="24766">
                  <c:v>24767</c:v>
                </c:pt>
                <c:pt idx="24767">
                  <c:v>24768</c:v>
                </c:pt>
                <c:pt idx="24768">
                  <c:v>24769</c:v>
                </c:pt>
                <c:pt idx="24769">
                  <c:v>24770</c:v>
                </c:pt>
                <c:pt idx="24770">
                  <c:v>24771</c:v>
                </c:pt>
                <c:pt idx="24771">
                  <c:v>24772</c:v>
                </c:pt>
                <c:pt idx="24772">
                  <c:v>24773</c:v>
                </c:pt>
                <c:pt idx="24773">
                  <c:v>24774</c:v>
                </c:pt>
                <c:pt idx="24774">
                  <c:v>24775</c:v>
                </c:pt>
                <c:pt idx="24775">
                  <c:v>24776</c:v>
                </c:pt>
                <c:pt idx="24776">
                  <c:v>24777</c:v>
                </c:pt>
                <c:pt idx="24777">
                  <c:v>24778</c:v>
                </c:pt>
                <c:pt idx="24778">
                  <c:v>24779</c:v>
                </c:pt>
                <c:pt idx="24779">
                  <c:v>24780</c:v>
                </c:pt>
                <c:pt idx="24780">
                  <c:v>24781</c:v>
                </c:pt>
                <c:pt idx="24781">
                  <c:v>24782</c:v>
                </c:pt>
                <c:pt idx="24782">
                  <c:v>24783</c:v>
                </c:pt>
                <c:pt idx="24783">
                  <c:v>24784</c:v>
                </c:pt>
                <c:pt idx="24784">
                  <c:v>24785</c:v>
                </c:pt>
                <c:pt idx="24785">
                  <c:v>24786</c:v>
                </c:pt>
                <c:pt idx="24786">
                  <c:v>24787</c:v>
                </c:pt>
                <c:pt idx="24787">
                  <c:v>24788</c:v>
                </c:pt>
                <c:pt idx="24788">
                  <c:v>24789</c:v>
                </c:pt>
                <c:pt idx="24789">
                  <c:v>24790</c:v>
                </c:pt>
                <c:pt idx="24790">
                  <c:v>24791</c:v>
                </c:pt>
                <c:pt idx="24791">
                  <c:v>24792</c:v>
                </c:pt>
                <c:pt idx="24792">
                  <c:v>24793</c:v>
                </c:pt>
                <c:pt idx="24793">
                  <c:v>24794</c:v>
                </c:pt>
                <c:pt idx="24794">
                  <c:v>24795</c:v>
                </c:pt>
                <c:pt idx="24795">
                  <c:v>24796</c:v>
                </c:pt>
                <c:pt idx="24796">
                  <c:v>24797</c:v>
                </c:pt>
                <c:pt idx="24797">
                  <c:v>24798</c:v>
                </c:pt>
                <c:pt idx="24798">
                  <c:v>24799</c:v>
                </c:pt>
                <c:pt idx="24799">
                  <c:v>24800</c:v>
                </c:pt>
                <c:pt idx="24800">
                  <c:v>24801</c:v>
                </c:pt>
                <c:pt idx="24801">
                  <c:v>24802</c:v>
                </c:pt>
                <c:pt idx="24802">
                  <c:v>24803</c:v>
                </c:pt>
                <c:pt idx="24803">
                  <c:v>24804</c:v>
                </c:pt>
                <c:pt idx="24804">
                  <c:v>24805</c:v>
                </c:pt>
                <c:pt idx="24805">
                  <c:v>24806</c:v>
                </c:pt>
                <c:pt idx="24806">
                  <c:v>24807</c:v>
                </c:pt>
                <c:pt idx="24807">
                  <c:v>24808</c:v>
                </c:pt>
                <c:pt idx="24808">
                  <c:v>24809</c:v>
                </c:pt>
                <c:pt idx="24809">
                  <c:v>24810</c:v>
                </c:pt>
                <c:pt idx="24810">
                  <c:v>24811</c:v>
                </c:pt>
                <c:pt idx="24811">
                  <c:v>24812</c:v>
                </c:pt>
                <c:pt idx="24812">
                  <c:v>24813</c:v>
                </c:pt>
                <c:pt idx="24813">
                  <c:v>24814</c:v>
                </c:pt>
                <c:pt idx="24814">
                  <c:v>24815</c:v>
                </c:pt>
                <c:pt idx="24815">
                  <c:v>24816</c:v>
                </c:pt>
                <c:pt idx="24816">
                  <c:v>24817</c:v>
                </c:pt>
                <c:pt idx="24817">
                  <c:v>24818</c:v>
                </c:pt>
                <c:pt idx="24818">
                  <c:v>24819</c:v>
                </c:pt>
                <c:pt idx="24819">
                  <c:v>24820</c:v>
                </c:pt>
                <c:pt idx="24820">
                  <c:v>24821</c:v>
                </c:pt>
                <c:pt idx="24821">
                  <c:v>24822</c:v>
                </c:pt>
                <c:pt idx="24822">
                  <c:v>24823</c:v>
                </c:pt>
                <c:pt idx="24823">
                  <c:v>24824</c:v>
                </c:pt>
                <c:pt idx="24824">
                  <c:v>24825</c:v>
                </c:pt>
                <c:pt idx="24825">
                  <c:v>24826</c:v>
                </c:pt>
                <c:pt idx="24826">
                  <c:v>24827</c:v>
                </c:pt>
                <c:pt idx="24827">
                  <c:v>24828</c:v>
                </c:pt>
                <c:pt idx="24828">
                  <c:v>24829</c:v>
                </c:pt>
                <c:pt idx="24829">
                  <c:v>24830</c:v>
                </c:pt>
                <c:pt idx="24830">
                  <c:v>24831</c:v>
                </c:pt>
                <c:pt idx="24831">
                  <c:v>24832</c:v>
                </c:pt>
                <c:pt idx="24832">
                  <c:v>24833</c:v>
                </c:pt>
                <c:pt idx="24833">
                  <c:v>24834</c:v>
                </c:pt>
                <c:pt idx="24834">
                  <c:v>24835</c:v>
                </c:pt>
                <c:pt idx="24835">
                  <c:v>24836</c:v>
                </c:pt>
                <c:pt idx="24836">
                  <c:v>24837</c:v>
                </c:pt>
                <c:pt idx="24837">
                  <c:v>24838</c:v>
                </c:pt>
                <c:pt idx="24838">
                  <c:v>24839</c:v>
                </c:pt>
                <c:pt idx="24839">
                  <c:v>24840</c:v>
                </c:pt>
                <c:pt idx="24840">
                  <c:v>24841</c:v>
                </c:pt>
                <c:pt idx="24841">
                  <c:v>24842</c:v>
                </c:pt>
                <c:pt idx="24842">
                  <c:v>24843</c:v>
                </c:pt>
                <c:pt idx="24843">
                  <c:v>24844</c:v>
                </c:pt>
                <c:pt idx="24844">
                  <c:v>24845</c:v>
                </c:pt>
                <c:pt idx="24845">
                  <c:v>24846</c:v>
                </c:pt>
                <c:pt idx="24846">
                  <c:v>24847</c:v>
                </c:pt>
                <c:pt idx="24847">
                  <c:v>24848</c:v>
                </c:pt>
                <c:pt idx="24848">
                  <c:v>24849</c:v>
                </c:pt>
                <c:pt idx="24849">
                  <c:v>24850</c:v>
                </c:pt>
                <c:pt idx="24850">
                  <c:v>24851</c:v>
                </c:pt>
                <c:pt idx="24851">
                  <c:v>24852</c:v>
                </c:pt>
                <c:pt idx="24852">
                  <c:v>24853</c:v>
                </c:pt>
                <c:pt idx="24853">
                  <c:v>24854</c:v>
                </c:pt>
                <c:pt idx="24854">
                  <c:v>24855</c:v>
                </c:pt>
                <c:pt idx="24855">
                  <c:v>24856</c:v>
                </c:pt>
                <c:pt idx="24856">
                  <c:v>24857</c:v>
                </c:pt>
                <c:pt idx="24857">
                  <c:v>24858</c:v>
                </c:pt>
                <c:pt idx="24858">
                  <c:v>24859</c:v>
                </c:pt>
                <c:pt idx="24859">
                  <c:v>24860</c:v>
                </c:pt>
                <c:pt idx="24860">
                  <c:v>24861</c:v>
                </c:pt>
                <c:pt idx="24861">
                  <c:v>24862</c:v>
                </c:pt>
                <c:pt idx="24862">
                  <c:v>24863</c:v>
                </c:pt>
                <c:pt idx="24863">
                  <c:v>24864</c:v>
                </c:pt>
                <c:pt idx="24864">
                  <c:v>24865</c:v>
                </c:pt>
                <c:pt idx="24865">
                  <c:v>24866</c:v>
                </c:pt>
                <c:pt idx="24866">
                  <c:v>24867</c:v>
                </c:pt>
                <c:pt idx="24867">
                  <c:v>24868</c:v>
                </c:pt>
                <c:pt idx="24868">
                  <c:v>24869</c:v>
                </c:pt>
                <c:pt idx="24869">
                  <c:v>24870</c:v>
                </c:pt>
                <c:pt idx="24870">
                  <c:v>24871</c:v>
                </c:pt>
                <c:pt idx="24871">
                  <c:v>24872</c:v>
                </c:pt>
                <c:pt idx="24872">
                  <c:v>24873</c:v>
                </c:pt>
                <c:pt idx="24873">
                  <c:v>24874</c:v>
                </c:pt>
                <c:pt idx="24874">
                  <c:v>24875</c:v>
                </c:pt>
                <c:pt idx="24875">
                  <c:v>24876</c:v>
                </c:pt>
                <c:pt idx="24876">
                  <c:v>24877</c:v>
                </c:pt>
                <c:pt idx="24877">
                  <c:v>24878</c:v>
                </c:pt>
                <c:pt idx="24878">
                  <c:v>24879</c:v>
                </c:pt>
                <c:pt idx="24879">
                  <c:v>24880</c:v>
                </c:pt>
                <c:pt idx="24880">
                  <c:v>24881</c:v>
                </c:pt>
                <c:pt idx="24881">
                  <c:v>24882</c:v>
                </c:pt>
                <c:pt idx="24882">
                  <c:v>24883</c:v>
                </c:pt>
                <c:pt idx="24883">
                  <c:v>24884</c:v>
                </c:pt>
                <c:pt idx="24884">
                  <c:v>24885</c:v>
                </c:pt>
                <c:pt idx="24885">
                  <c:v>24886</c:v>
                </c:pt>
                <c:pt idx="24886">
                  <c:v>24887</c:v>
                </c:pt>
                <c:pt idx="24887">
                  <c:v>24888</c:v>
                </c:pt>
                <c:pt idx="24888">
                  <c:v>24889</c:v>
                </c:pt>
                <c:pt idx="24889">
                  <c:v>24890</c:v>
                </c:pt>
                <c:pt idx="24890">
                  <c:v>24891</c:v>
                </c:pt>
                <c:pt idx="24891">
                  <c:v>24892</c:v>
                </c:pt>
                <c:pt idx="24892">
                  <c:v>24893</c:v>
                </c:pt>
                <c:pt idx="24893">
                  <c:v>24894</c:v>
                </c:pt>
                <c:pt idx="24894">
                  <c:v>24895</c:v>
                </c:pt>
                <c:pt idx="24895">
                  <c:v>24896</c:v>
                </c:pt>
                <c:pt idx="24896">
                  <c:v>24897</c:v>
                </c:pt>
                <c:pt idx="24897">
                  <c:v>24898</c:v>
                </c:pt>
                <c:pt idx="24898">
                  <c:v>24899</c:v>
                </c:pt>
                <c:pt idx="24899">
                  <c:v>24900</c:v>
                </c:pt>
                <c:pt idx="24900">
                  <c:v>24901</c:v>
                </c:pt>
                <c:pt idx="24901">
                  <c:v>24902</c:v>
                </c:pt>
                <c:pt idx="24902">
                  <c:v>24903</c:v>
                </c:pt>
                <c:pt idx="24903">
                  <c:v>24904</c:v>
                </c:pt>
                <c:pt idx="24904">
                  <c:v>24905</c:v>
                </c:pt>
                <c:pt idx="24905">
                  <c:v>24906</c:v>
                </c:pt>
                <c:pt idx="24906">
                  <c:v>24907</c:v>
                </c:pt>
                <c:pt idx="24907">
                  <c:v>24908</c:v>
                </c:pt>
                <c:pt idx="24908">
                  <c:v>24909</c:v>
                </c:pt>
                <c:pt idx="24909">
                  <c:v>24910</c:v>
                </c:pt>
                <c:pt idx="24910">
                  <c:v>24911</c:v>
                </c:pt>
                <c:pt idx="24911">
                  <c:v>24912</c:v>
                </c:pt>
                <c:pt idx="24912">
                  <c:v>24913</c:v>
                </c:pt>
                <c:pt idx="24913">
                  <c:v>24914</c:v>
                </c:pt>
                <c:pt idx="24914">
                  <c:v>24915</c:v>
                </c:pt>
                <c:pt idx="24915">
                  <c:v>24916</c:v>
                </c:pt>
                <c:pt idx="24916">
                  <c:v>24917</c:v>
                </c:pt>
                <c:pt idx="24917">
                  <c:v>24918</c:v>
                </c:pt>
                <c:pt idx="24918">
                  <c:v>24919</c:v>
                </c:pt>
                <c:pt idx="24919">
                  <c:v>24920</c:v>
                </c:pt>
                <c:pt idx="24920">
                  <c:v>24921</c:v>
                </c:pt>
                <c:pt idx="24921">
                  <c:v>24922</c:v>
                </c:pt>
                <c:pt idx="24922">
                  <c:v>24923</c:v>
                </c:pt>
                <c:pt idx="24923">
                  <c:v>24924</c:v>
                </c:pt>
                <c:pt idx="24924">
                  <c:v>24925</c:v>
                </c:pt>
                <c:pt idx="24925">
                  <c:v>24926</c:v>
                </c:pt>
                <c:pt idx="24926">
                  <c:v>24927</c:v>
                </c:pt>
                <c:pt idx="24927">
                  <c:v>24928</c:v>
                </c:pt>
                <c:pt idx="24928">
                  <c:v>24929</c:v>
                </c:pt>
                <c:pt idx="24929">
                  <c:v>24930</c:v>
                </c:pt>
                <c:pt idx="24930">
                  <c:v>24931</c:v>
                </c:pt>
                <c:pt idx="24931">
                  <c:v>24932</c:v>
                </c:pt>
                <c:pt idx="24932">
                  <c:v>24933</c:v>
                </c:pt>
                <c:pt idx="24933">
                  <c:v>24934</c:v>
                </c:pt>
                <c:pt idx="24934">
                  <c:v>24935</c:v>
                </c:pt>
                <c:pt idx="24935">
                  <c:v>24936</c:v>
                </c:pt>
                <c:pt idx="24936">
                  <c:v>24937</c:v>
                </c:pt>
                <c:pt idx="24937">
                  <c:v>24938</c:v>
                </c:pt>
                <c:pt idx="24938">
                  <c:v>24939</c:v>
                </c:pt>
                <c:pt idx="24939">
                  <c:v>24940</c:v>
                </c:pt>
                <c:pt idx="24940">
                  <c:v>24941</c:v>
                </c:pt>
                <c:pt idx="24941">
                  <c:v>24942</c:v>
                </c:pt>
                <c:pt idx="24942">
                  <c:v>24943</c:v>
                </c:pt>
                <c:pt idx="24943">
                  <c:v>24944</c:v>
                </c:pt>
                <c:pt idx="24944">
                  <c:v>24945</c:v>
                </c:pt>
                <c:pt idx="24945">
                  <c:v>24946</c:v>
                </c:pt>
                <c:pt idx="24946">
                  <c:v>24947</c:v>
                </c:pt>
                <c:pt idx="24947">
                  <c:v>24948</c:v>
                </c:pt>
                <c:pt idx="24948">
                  <c:v>24949</c:v>
                </c:pt>
                <c:pt idx="24949">
                  <c:v>24950</c:v>
                </c:pt>
                <c:pt idx="24950">
                  <c:v>24951</c:v>
                </c:pt>
                <c:pt idx="24951">
                  <c:v>24952</c:v>
                </c:pt>
                <c:pt idx="24952">
                  <c:v>24953</c:v>
                </c:pt>
                <c:pt idx="24953">
                  <c:v>24954</c:v>
                </c:pt>
                <c:pt idx="24954">
                  <c:v>24955</c:v>
                </c:pt>
                <c:pt idx="24955">
                  <c:v>24956</c:v>
                </c:pt>
                <c:pt idx="24956">
                  <c:v>24957</c:v>
                </c:pt>
                <c:pt idx="24957">
                  <c:v>24958</c:v>
                </c:pt>
                <c:pt idx="24958">
                  <c:v>24959</c:v>
                </c:pt>
                <c:pt idx="24959">
                  <c:v>24960</c:v>
                </c:pt>
                <c:pt idx="24960">
                  <c:v>24961</c:v>
                </c:pt>
                <c:pt idx="24961">
                  <c:v>24962</c:v>
                </c:pt>
                <c:pt idx="24962">
                  <c:v>24963</c:v>
                </c:pt>
                <c:pt idx="24963">
                  <c:v>24964</c:v>
                </c:pt>
                <c:pt idx="24964">
                  <c:v>24965</c:v>
                </c:pt>
                <c:pt idx="24965">
                  <c:v>24966</c:v>
                </c:pt>
                <c:pt idx="24966">
                  <c:v>24967</c:v>
                </c:pt>
                <c:pt idx="24967">
                  <c:v>24968</c:v>
                </c:pt>
                <c:pt idx="24968">
                  <c:v>24969</c:v>
                </c:pt>
                <c:pt idx="24969">
                  <c:v>24970</c:v>
                </c:pt>
                <c:pt idx="24970">
                  <c:v>24971</c:v>
                </c:pt>
                <c:pt idx="24971">
                  <c:v>24972</c:v>
                </c:pt>
                <c:pt idx="24972">
                  <c:v>24973</c:v>
                </c:pt>
                <c:pt idx="24973">
                  <c:v>24974</c:v>
                </c:pt>
                <c:pt idx="24974">
                  <c:v>24975</c:v>
                </c:pt>
                <c:pt idx="24975">
                  <c:v>24976</c:v>
                </c:pt>
                <c:pt idx="24976">
                  <c:v>24977</c:v>
                </c:pt>
                <c:pt idx="24977">
                  <c:v>24978</c:v>
                </c:pt>
                <c:pt idx="24978">
                  <c:v>24979</c:v>
                </c:pt>
                <c:pt idx="24979">
                  <c:v>24980</c:v>
                </c:pt>
                <c:pt idx="24980">
                  <c:v>24981</c:v>
                </c:pt>
                <c:pt idx="24981">
                  <c:v>24982</c:v>
                </c:pt>
                <c:pt idx="24982">
                  <c:v>24983</c:v>
                </c:pt>
                <c:pt idx="24983">
                  <c:v>24984</c:v>
                </c:pt>
                <c:pt idx="24984">
                  <c:v>24985</c:v>
                </c:pt>
                <c:pt idx="24985">
                  <c:v>24986</c:v>
                </c:pt>
                <c:pt idx="24986">
                  <c:v>24987</c:v>
                </c:pt>
                <c:pt idx="24987">
                  <c:v>24988</c:v>
                </c:pt>
                <c:pt idx="24988">
                  <c:v>24989</c:v>
                </c:pt>
                <c:pt idx="24989">
                  <c:v>24990</c:v>
                </c:pt>
                <c:pt idx="24990">
                  <c:v>24991</c:v>
                </c:pt>
                <c:pt idx="24991">
                  <c:v>24992</c:v>
                </c:pt>
                <c:pt idx="24992">
                  <c:v>24993</c:v>
                </c:pt>
                <c:pt idx="24993">
                  <c:v>24994</c:v>
                </c:pt>
                <c:pt idx="24994">
                  <c:v>24995</c:v>
                </c:pt>
                <c:pt idx="24995">
                  <c:v>24996</c:v>
                </c:pt>
                <c:pt idx="24996">
                  <c:v>24997</c:v>
                </c:pt>
              </c:numCache>
            </c:numRef>
          </c:xVal>
          <c:yVal>
            <c:numRef>
              <c:f>'[Chart in Microsoft Word]Subset_of_BMS_Diversity_Complet'!$C$2:$C$24998</c:f>
              <c:numCache>
                <c:formatCode>General</c:formatCode>
                <c:ptCount val="24997"/>
                <c:pt idx="0">
                  <c:v>-15.8</c:v>
                </c:pt>
                <c:pt idx="1">
                  <c:v>-15.8</c:v>
                </c:pt>
                <c:pt idx="2">
                  <c:v>-15.6</c:v>
                </c:pt>
                <c:pt idx="3">
                  <c:v>-15.5</c:v>
                </c:pt>
                <c:pt idx="4">
                  <c:v>-15.2</c:v>
                </c:pt>
                <c:pt idx="5">
                  <c:v>-15.1</c:v>
                </c:pt>
                <c:pt idx="6">
                  <c:v>-15</c:v>
                </c:pt>
                <c:pt idx="7">
                  <c:v>-14.9</c:v>
                </c:pt>
                <c:pt idx="8">
                  <c:v>-14.8</c:v>
                </c:pt>
                <c:pt idx="9">
                  <c:v>-14.8</c:v>
                </c:pt>
                <c:pt idx="10">
                  <c:v>-14.8</c:v>
                </c:pt>
                <c:pt idx="11">
                  <c:v>-14.8</c:v>
                </c:pt>
                <c:pt idx="12">
                  <c:v>-14.7</c:v>
                </c:pt>
                <c:pt idx="13">
                  <c:v>-14.7</c:v>
                </c:pt>
                <c:pt idx="14">
                  <c:v>-14.6</c:v>
                </c:pt>
                <c:pt idx="15">
                  <c:v>-14.5</c:v>
                </c:pt>
                <c:pt idx="16">
                  <c:v>-14.5</c:v>
                </c:pt>
                <c:pt idx="17">
                  <c:v>-14.5</c:v>
                </c:pt>
                <c:pt idx="18">
                  <c:v>-14.5</c:v>
                </c:pt>
                <c:pt idx="19">
                  <c:v>-14.5</c:v>
                </c:pt>
                <c:pt idx="20">
                  <c:v>-14.5</c:v>
                </c:pt>
                <c:pt idx="21">
                  <c:v>-14.5</c:v>
                </c:pt>
                <c:pt idx="22">
                  <c:v>-14.5</c:v>
                </c:pt>
                <c:pt idx="23">
                  <c:v>-14.4</c:v>
                </c:pt>
                <c:pt idx="24">
                  <c:v>-14.4</c:v>
                </c:pt>
                <c:pt idx="25">
                  <c:v>-14.4</c:v>
                </c:pt>
                <c:pt idx="26">
                  <c:v>-14.4</c:v>
                </c:pt>
                <c:pt idx="27">
                  <c:v>-14.4</c:v>
                </c:pt>
                <c:pt idx="28">
                  <c:v>-14.4</c:v>
                </c:pt>
                <c:pt idx="29">
                  <c:v>-14.4</c:v>
                </c:pt>
                <c:pt idx="30">
                  <c:v>-14.4</c:v>
                </c:pt>
                <c:pt idx="31">
                  <c:v>-14.3</c:v>
                </c:pt>
                <c:pt idx="32">
                  <c:v>-14.3</c:v>
                </c:pt>
                <c:pt idx="33">
                  <c:v>-14.3</c:v>
                </c:pt>
                <c:pt idx="34">
                  <c:v>-14.3</c:v>
                </c:pt>
                <c:pt idx="35">
                  <c:v>-14.3</c:v>
                </c:pt>
                <c:pt idx="36">
                  <c:v>-14.3</c:v>
                </c:pt>
                <c:pt idx="37">
                  <c:v>-14.3</c:v>
                </c:pt>
                <c:pt idx="38">
                  <c:v>-14.3</c:v>
                </c:pt>
                <c:pt idx="39">
                  <c:v>-14.3</c:v>
                </c:pt>
                <c:pt idx="40">
                  <c:v>-14.3</c:v>
                </c:pt>
                <c:pt idx="41">
                  <c:v>-14.2</c:v>
                </c:pt>
                <c:pt idx="42">
                  <c:v>-14.2</c:v>
                </c:pt>
                <c:pt idx="43">
                  <c:v>-14.2</c:v>
                </c:pt>
                <c:pt idx="44">
                  <c:v>-14.2</c:v>
                </c:pt>
                <c:pt idx="45">
                  <c:v>-14.2</c:v>
                </c:pt>
                <c:pt idx="46">
                  <c:v>-14.2</c:v>
                </c:pt>
                <c:pt idx="47">
                  <c:v>-14.2</c:v>
                </c:pt>
                <c:pt idx="48">
                  <c:v>-14.2</c:v>
                </c:pt>
                <c:pt idx="49">
                  <c:v>-14.2</c:v>
                </c:pt>
                <c:pt idx="50">
                  <c:v>-14.2</c:v>
                </c:pt>
                <c:pt idx="51">
                  <c:v>-14.2</c:v>
                </c:pt>
                <c:pt idx="52">
                  <c:v>-14.1</c:v>
                </c:pt>
                <c:pt idx="53">
                  <c:v>-14.1</c:v>
                </c:pt>
                <c:pt idx="54">
                  <c:v>-14.1</c:v>
                </c:pt>
                <c:pt idx="55">
                  <c:v>-14.1</c:v>
                </c:pt>
                <c:pt idx="56">
                  <c:v>-14.1</c:v>
                </c:pt>
                <c:pt idx="57">
                  <c:v>-14.1</c:v>
                </c:pt>
                <c:pt idx="58">
                  <c:v>-14.1</c:v>
                </c:pt>
                <c:pt idx="59">
                  <c:v>-14.1</c:v>
                </c:pt>
                <c:pt idx="60">
                  <c:v>-14.1</c:v>
                </c:pt>
                <c:pt idx="61">
                  <c:v>-14</c:v>
                </c:pt>
                <c:pt idx="62">
                  <c:v>-14</c:v>
                </c:pt>
                <c:pt idx="63">
                  <c:v>-14</c:v>
                </c:pt>
                <c:pt idx="64">
                  <c:v>-14</c:v>
                </c:pt>
                <c:pt idx="65">
                  <c:v>-14</c:v>
                </c:pt>
                <c:pt idx="66">
                  <c:v>-14</c:v>
                </c:pt>
                <c:pt idx="67">
                  <c:v>-14</c:v>
                </c:pt>
                <c:pt idx="68">
                  <c:v>-14</c:v>
                </c:pt>
                <c:pt idx="69">
                  <c:v>-14</c:v>
                </c:pt>
                <c:pt idx="70">
                  <c:v>-14</c:v>
                </c:pt>
                <c:pt idx="71">
                  <c:v>-14</c:v>
                </c:pt>
                <c:pt idx="72">
                  <c:v>-14</c:v>
                </c:pt>
                <c:pt idx="73">
                  <c:v>-14</c:v>
                </c:pt>
                <c:pt idx="74">
                  <c:v>-14</c:v>
                </c:pt>
                <c:pt idx="75">
                  <c:v>-14</c:v>
                </c:pt>
                <c:pt idx="76">
                  <c:v>-14</c:v>
                </c:pt>
                <c:pt idx="77">
                  <c:v>-13.9</c:v>
                </c:pt>
                <c:pt idx="78">
                  <c:v>-13.9</c:v>
                </c:pt>
                <c:pt idx="79">
                  <c:v>-13.9</c:v>
                </c:pt>
                <c:pt idx="80">
                  <c:v>-13.9</c:v>
                </c:pt>
                <c:pt idx="81">
                  <c:v>-13.9</c:v>
                </c:pt>
                <c:pt idx="82">
                  <c:v>-13.9</c:v>
                </c:pt>
                <c:pt idx="83">
                  <c:v>-13.9</c:v>
                </c:pt>
                <c:pt idx="84">
                  <c:v>-13.9</c:v>
                </c:pt>
                <c:pt idx="85">
                  <c:v>-13.9</c:v>
                </c:pt>
                <c:pt idx="86">
                  <c:v>-13.9</c:v>
                </c:pt>
                <c:pt idx="87">
                  <c:v>-13.9</c:v>
                </c:pt>
                <c:pt idx="88">
                  <c:v>-13.9</c:v>
                </c:pt>
                <c:pt idx="89">
                  <c:v>-13.9</c:v>
                </c:pt>
                <c:pt idx="90">
                  <c:v>-13.9</c:v>
                </c:pt>
                <c:pt idx="91">
                  <c:v>-13.9</c:v>
                </c:pt>
                <c:pt idx="92">
                  <c:v>-13.9</c:v>
                </c:pt>
                <c:pt idx="93">
                  <c:v>-13.9</c:v>
                </c:pt>
                <c:pt idx="94">
                  <c:v>-13.9</c:v>
                </c:pt>
                <c:pt idx="95">
                  <c:v>-13.9</c:v>
                </c:pt>
                <c:pt idx="96">
                  <c:v>-13.8</c:v>
                </c:pt>
                <c:pt idx="97">
                  <c:v>-13.8</c:v>
                </c:pt>
                <c:pt idx="98">
                  <c:v>-13.8</c:v>
                </c:pt>
                <c:pt idx="99">
                  <c:v>-13.8</c:v>
                </c:pt>
                <c:pt idx="100">
                  <c:v>-13.8</c:v>
                </c:pt>
                <c:pt idx="101">
                  <c:v>-13.8</c:v>
                </c:pt>
                <c:pt idx="102">
                  <c:v>-13.8</c:v>
                </c:pt>
                <c:pt idx="103">
                  <c:v>-13.8</c:v>
                </c:pt>
                <c:pt idx="104">
                  <c:v>-13.8</c:v>
                </c:pt>
                <c:pt idx="105">
                  <c:v>-13.8</c:v>
                </c:pt>
                <c:pt idx="106">
                  <c:v>-13.8</c:v>
                </c:pt>
                <c:pt idx="107">
                  <c:v>-13.8</c:v>
                </c:pt>
                <c:pt idx="108">
                  <c:v>-13.8</c:v>
                </c:pt>
                <c:pt idx="109">
                  <c:v>-13.8</c:v>
                </c:pt>
                <c:pt idx="110">
                  <c:v>-13.8</c:v>
                </c:pt>
                <c:pt idx="111">
                  <c:v>-13.8</c:v>
                </c:pt>
                <c:pt idx="112">
                  <c:v>-13.8</c:v>
                </c:pt>
                <c:pt idx="113">
                  <c:v>-13.8</c:v>
                </c:pt>
                <c:pt idx="114">
                  <c:v>-13.8</c:v>
                </c:pt>
                <c:pt idx="115">
                  <c:v>-13.8</c:v>
                </c:pt>
                <c:pt idx="116">
                  <c:v>-13.8</c:v>
                </c:pt>
                <c:pt idx="117">
                  <c:v>-13.8</c:v>
                </c:pt>
                <c:pt idx="118">
                  <c:v>-13.7</c:v>
                </c:pt>
                <c:pt idx="119">
                  <c:v>-13.7</c:v>
                </c:pt>
                <c:pt idx="120">
                  <c:v>-13.7</c:v>
                </c:pt>
                <c:pt idx="121">
                  <c:v>-13.7</c:v>
                </c:pt>
                <c:pt idx="122">
                  <c:v>-13.7</c:v>
                </c:pt>
                <c:pt idx="123">
                  <c:v>-13.7</c:v>
                </c:pt>
                <c:pt idx="124">
                  <c:v>-13.7</c:v>
                </c:pt>
                <c:pt idx="125">
                  <c:v>-13.7</c:v>
                </c:pt>
                <c:pt idx="126">
                  <c:v>-13.7</c:v>
                </c:pt>
                <c:pt idx="127">
                  <c:v>-13.7</c:v>
                </c:pt>
                <c:pt idx="128">
                  <c:v>-13.7</c:v>
                </c:pt>
                <c:pt idx="129">
                  <c:v>-13.7</c:v>
                </c:pt>
                <c:pt idx="130">
                  <c:v>-13.7</c:v>
                </c:pt>
                <c:pt idx="131">
                  <c:v>-13.7</c:v>
                </c:pt>
                <c:pt idx="132">
                  <c:v>-13.7</c:v>
                </c:pt>
                <c:pt idx="133">
                  <c:v>-13.7</c:v>
                </c:pt>
                <c:pt idx="134">
                  <c:v>-13.7</c:v>
                </c:pt>
                <c:pt idx="135">
                  <c:v>-13.7</c:v>
                </c:pt>
                <c:pt idx="136">
                  <c:v>-13.7</c:v>
                </c:pt>
                <c:pt idx="137">
                  <c:v>-13.7</c:v>
                </c:pt>
                <c:pt idx="138">
                  <c:v>-13.7</c:v>
                </c:pt>
                <c:pt idx="139">
                  <c:v>-13.7</c:v>
                </c:pt>
                <c:pt idx="140">
                  <c:v>-13.7</c:v>
                </c:pt>
                <c:pt idx="141">
                  <c:v>-13.7</c:v>
                </c:pt>
                <c:pt idx="142">
                  <c:v>-13.7</c:v>
                </c:pt>
                <c:pt idx="143">
                  <c:v>-13.6</c:v>
                </c:pt>
                <c:pt idx="144">
                  <c:v>-13.6</c:v>
                </c:pt>
                <c:pt idx="145">
                  <c:v>-13.6</c:v>
                </c:pt>
                <c:pt idx="146">
                  <c:v>-13.6</c:v>
                </c:pt>
                <c:pt idx="147">
                  <c:v>-13.6</c:v>
                </c:pt>
                <c:pt idx="148">
                  <c:v>-13.6</c:v>
                </c:pt>
                <c:pt idx="149">
                  <c:v>-13.6</c:v>
                </c:pt>
                <c:pt idx="150">
                  <c:v>-13.6</c:v>
                </c:pt>
                <c:pt idx="151">
                  <c:v>-13.6</c:v>
                </c:pt>
                <c:pt idx="152">
                  <c:v>-13.6</c:v>
                </c:pt>
                <c:pt idx="153">
                  <c:v>-13.6</c:v>
                </c:pt>
                <c:pt idx="154">
                  <c:v>-13.6</c:v>
                </c:pt>
                <c:pt idx="155">
                  <c:v>-13.6</c:v>
                </c:pt>
                <c:pt idx="156">
                  <c:v>-13.6</c:v>
                </c:pt>
                <c:pt idx="157">
                  <c:v>-13.6</c:v>
                </c:pt>
                <c:pt idx="158">
                  <c:v>-13.6</c:v>
                </c:pt>
                <c:pt idx="159">
                  <c:v>-13.6</c:v>
                </c:pt>
                <c:pt idx="160">
                  <c:v>-13.6</c:v>
                </c:pt>
                <c:pt idx="161">
                  <c:v>-13.6</c:v>
                </c:pt>
                <c:pt idx="162">
                  <c:v>-13.6</c:v>
                </c:pt>
                <c:pt idx="163">
                  <c:v>-13.6</c:v>
                </c:pt>
                <c:pt idx="164">
                  <c:v>-13.6</c:v>
                </c:pt>
                <c:pt idx="165">
                  <c:v>-13.6</c:v>
                </c:pt>
                <c:pt idx="166">
                  <c:v>-13.6</c:v>
                </c:pt>
                <c:pt idx="167">
                  <c:v>-13.6</c:v>
                </c:pt>
                <c:pt idx="168">
                  <c:v>-13.6</c:v>
                </c:pt>
                <c:pt idx="169">
                  <c:v>-13.6</c:v>
                </c:pt>
                <c:pt idx="170">
                  <c:v>-13.6</c:v>
                </c:pt>
                <c:pt idx="171">
                  <c:v>-13.6</c:v>
                </c:pt>
                <c:pt idx="172">
                  <c:v>-13.5</c:v>
                </c:pt>
                <c:pt idx="173">
                  <c:v>-13.5</c:v>
                </c:pt>
                <c:pt idx="174">
                  <c:v>-13.5</c:v>
                </c:pt>
                <c:pt idx="175">
                  <c:v>-13.5</c:v>
                </c:pt>
                <c:pt idx="176">
                  <c:v>-13.5</c:v>
                </c:pt>
                <c:pt idx="177">
                  <c:v>-13.5</c:v>
                </c:pt>
                <c:pt idx="178">
                  <c:v>-13.5</c:v>
                </c:pt>
                <c:pt idx="179">
                  <c:v>-13.5</c:v>
                </c:pt>
                <c:pt idx="180">
                  <c:v>-13.5</c:v>
                </c:pt>
                <c:pt idx="181">
                  <c:v>-13.5</c:v>
                </c:pt>
                <c:pt idx="182">
                  <c:v>-13.5</c:v>
                </c:pt>
                <c:pt idx="183">
                  <c:v>-13.5</c:v>
                </c:pt>
                <c:pt idx="184">
                  <c:v>-13.5</c:v>
                </c:pt>
                <c:pt idx="185">
                  <c:v>-13.5</c:v>
                </c:pt>
                <c:pt idx="186">
                  <c:v>-13.5</c:v>
                </c:pt>
                <c:pt idx="187">
                  <c:v>-13.5</c:v>
                </c:pt>
                <c:pt idx="188">
                  <c:v>-13.5</c:v>
                </c:pt>
                <c:pt idx="189">
                  <c:v>-13.5</c:v>
                </c:pt>
                <c:pt idx="190">
                  <c:v>-13.5</c:v>
                </c:pt>
                <c:pt idx="191">
                  <c:v>-13.5</c:v>
                </c:pt>
                <c:pt idx="192">
                  <c:v>-13.5</c:v>
                </c:pt>
                <c:pt idx="193">
                  <c:v>-13.5</c:v>
                </c:pt>
                <c:pt idx="194">
                  <c:v>-13.5</c:v>
                </c:pt>
                <c:pt idx="195">
                  <c:v>-13.5</c:v>
                </c:pt>
                <c:pt idx="196">
                  <c:v>-13.5</c:v>
                </c:pt>
                <c:pt idx="197">
                  <c:v>-13.5</c:v>
                </c:pt>
                <c:pt idx="198">
                  <c:v>-13.5</c:v>
                </c:pt>
                <c:pt idx="199">
                  <c:v>-13.5</c:v>
                </c:pt>
                <c:pt idx="200">
                  <c:v>-13.5</c:v>
                </c:pt>
                <c:pt idx="201">
                  <c:v>-13.5</c:v>
                </c:pt>
                <c:pt idx="202">
                  <c:v>-13.5</c:v>
                </c:pt>
                <c:pt idx="203">
                  <c:v>-13.5</c:v>
                </c:pt>
                <c:pt idx="204">
                  <c:v>-13.5</c:v>
                </c:pt>
                <c:pt idx="205">
                  <c:v>-13.5</c:v>
                </c:pt>
                <c:pt idx="206">
                  <c:v>-13.5</c:v>
                </c:pt>
                <c:pt idx="207">
                  <c:v>-13.5</c:v>
                </c:pt>
                <c:pt idx="208">
                  <c:v>-13.4</c:v>
                </c:pt>
                <c:pt idx="209">
                  <c:v>-13.4</c:v>
                </c:pt>
                <c:pt idx="210">
                  <c:v>-13.4</c:v>
                </c:pt>
                <c:pt idx="211">
                  <c:v>-13.4</c:v>
                </c:pt>
                <c:pt idx="212">
                  <c:v>-13.4</c:v>
                </c:pt>
                <c:pt idx="213">
                  <c:v>-13.4</c:v>
                </c:pt>
                <c:pt idx="214">
                  <c:v>-13.4</c:v>
                </c:pt>
                <c:pt idx="215">
                  <c:v>-13.4</c:v>
                </c:pt>
                <c:pt idx="216">
                  <c:v>-13.4</c:v>
                </c:pt>
                <c:pt idx="217">
                  <c:v>-13.4</c:v>
                </c:pt>
                <c:pt idx="218">
                  <c:v>-13.4</c:v>
                </c:pt>
                <c:pt idx="219">
                  <c:v>-13.4</c:v>
                </c:pt>
                <c:pt idx="220">
                  <c:v>-13.4</c:v>
                </c:pt>
                <c:pt idx="221">
                  <c:v>-13.4</c:v>
                </c:pt>
                <c:pt idx="222">
                  <c:v>-13.4</c:v>
                </c:pt>
                <c:pt idx="223">
                  <c:v>-13.4</c:v>
                </c:pt>
                <c:pt idx="224">
                  <c:v>-13.4</c:v>
                </c:pt>
                <c:pt idx="225">
                  <c:v>-13.4</c:v>
                </c:pt>
                <c:pt idx="226">
                  <c:v>-13.4</c:v>
                </c:pt>
                <c:pt idx="227">
                  <c:v>-13.4</c:v>
                </c:pt>
                <c:pt idx="228">
                  <c:v>-13.4</c:v>
                </c:pt>
                <c:pt idx="229">
                  <c:v>-13.4</c:v>
                </c:pt>
                <c:pt idx="230">
                  <c:v>-13.4</c:v>
                </c:pt>
                <c:pt idx="231">
                  <c:v>-13.4</c:v>
                </c:pt>
                <c:pt idx="232">
                  <c:v>-13.4</c:v>
                </c:pt>
                <c:pt idx="233">
                  <c:v>-13.4</c:v>
                </c:pt>
                <c:pt idx="234">
                  <c:v>-13.4</c:v>
                </c:pt>
                <c:pt idx="235">
                  <c:v>-13.4</c:v>
                </c:pt>
                <c:pt idx="236">
                  <c:v>-13.4</c:v>
                </c:pt>
                <c:pt idx="237">
                  <c:v>-13.4</c:v>
                </c:pt>
                <c:pt idx="238">
                  <c:v>-13.4</c:v>
                </c:pt>
                <c:pt idx="239">
                  <c:v>-13.4</c:v>
                </c:pt>
                <c:pt idx="240">
                  <c:v>-13.4</c:v>
                </c:pt>
                <c:pt idx="241">
                  <c:v>-13.4</c:v>
                </c:pt>
                <c:pt idx="242">
                  <c:v>-13.4</c:v>
                </c:pt>
                <c:pt idx="243">
                  <c:v>-13.4</c:v>
                </c:pt>
                <c:pt idx="244">
                  <c:v>-13.4</c:v>
                </c:pt>
                <c:pt idx="245">
                  <c:v>-13.4</c:v>
                </c:pt>
                <c:pt idx="246">
                  <c:v>-13.4</c:v>
                </c:pt>
                <c:pt idx="247">
                  <c:v>-13.4</c:v>
                </c:pt>
                <c:pt idx="248">
                  <c:v>-13.4</c:v>
                </c:pt>
                <c:pt idx="249">
                  <c:v>-13.4</c:v>
                </c:pt>
                <c:pt idx="250">
                  <c:v>-13.4</c:v>
                </c:pt>
                <c:pt idx="251">
                  <c:v>-13.3</c:v>
                </c:pt>
                <c:pt idx="252">
                  <c:v>-13.3</c:v>
                </c:pt>
                <c:pt idx="253">
                  <c:v>-13.3</c:v>
                </c:pt>
                <c:pt idx="254">
                  <c:v>-13.3</c:v>
                </c:pt>
                <c:pt idx="255">
                  <c:v>-13.3</c:v>
                </c:pt>
                <c:pt idx="256">
                  <c:v>-13.3</c:v>
                </c:pt>
                <c:pt idx="257">
                  <c:v>-13.3</c:v>
                </c:pt>
                <c:pt idx="258">
                  <c:v>-13.3</c:v>
                </c:pt>
                <c:pt idx="259">
                  <c:v>-13.3</c:v>
                </c:pt>
                <c:pt idx="260">
                  <c:v>-13.3</c:v>
                </c:pt>
                <c:pt idx="261">
                  <c:v>-13.3</c:v>
                </c:pt>
                <c:pt idx="262">
                  <c:v>-13.3</c:v>
                </c:pt>
                <c:pt idx="263">
                  <c:v>-13.3</c:v>
                </c:pt>
                <c:pt idx="264">
                  <c:v>-13.3</c:v>
                </c:pt>
                <c:pt idx="265">
                  <c:v>-13.3</c:v>
                </c:pt>
                <c:pt idx="266">
                  <c:v>-13.3</c:v>
                </c:pt>
                <c:pt idx="267">
                  <c:v>-13.3</c:v>
                </c:pt>
                <c:pt idx="268">
                  <c:v>-13.3</c:v>
                </c:pt>
                <c:pt idx="269">
                  <c:v>-13.3</c:v>
                </c:pt>
                <c:pt idx="270">
                  <c:v>-13.3</c:v>
                </c:pt>
                <c:pt idx="271">
                  <c:v>-13.3</c:v>
                </c:pt>
                <c:pt idx="272">
                  <c:v>-13.3</c:v>
                </c:pt>
                <c:pt idx="273">
                  <c:v>-13.3</c:v>
                </c:pt>
                <c:pt idx="274">
                  <c:v>-13.3</c:v>
                </c:pt>
                <c:pt idx="275">
                  <c:v>-13.3</c:v>
                </c:pt>
                <c:pt idx="276">
                  <c:v>-13.3</c:v>
                </c:pt>
                <c:pt idx="277">
                  <c:v>-13.3</c:v>
                </c:pt>
                <c:pt idx="278">
                  <c:v>-13.3</c:v>
                </c:pt>
                <c:pt idx="279">
                  <c:v>-13.3</c:v>
                </c:pt>
                <c:pt idx="280">
                  <c:v>-13.3</c:v>
                </c:pt>
                <c:pt idx="281">
                  <c:v>-13.2</c:v>
                </c:pt>
                <c:pt idx="282">
                  <c:v>-13.2</c:v>
                </c:pt>
                <c:pt idx="283">
                  <c:v>-13.2</c:v>
                </c:pt>
                <c:pt idx="284">
                  <c:v>-13.2</c:v>
                </c:pt>
                <c:pt idx="285">
                  <c:v>-13.2</c:v>
                </c:pt>
                <c:pt idx="286">
                  <c:v>-13.2</c:v>
                </c:pt>
                <c:pt idx="287">
                  <c:v>-13.2</c:v>
                </c:pt>
                <c:pt idx="288">
                  <c:v>-13.2</c:v>
                </c:pt>
                <c:pt idx="289">
                  <c:v>-13.2</c:v>
                </c:pt>
                <c:pt idx="290">
                  <c:v>-13.2</c:v>
                </c:pt>
                <c:pt idx="291">
                  <c:v>-13.2</c:v>
                </c:pt>
                <c:pt idx="292">
                  <c:v>-13.2</c:v>
                </c:pt>
                <c:pt idx="293">
                  <c:v>-13.2</c:v>
                </c:pt>
                <c:pt idx="294">
                  <c:v>-13.2</c:v>
                </c:pt>
                <c:pt idx="295">
                  <c:v>-13.2</c:v>
                </c:pt>
                <c:pt idx="296">
                  <c:v>-13.2</c:v>
                </c:pt>
                <c:pt idx="297">
                  <c:v>-13.2</c:v>
                </c:pt>
                <c:pt idx="298">
                  <c:v>-13.2</c:v>
                </c:pt>
                <c:pt idx="299">
                  <c:v>-13.2</c:v>
                </c:pt>
                <c:pt idx="300">
                  <c:v>-13.2</c:v>
                </c:pt>
                <c:pt idx="301">
                  <c:v>-13.2</c:v>
                </c:pt>
                <c:pt idx="302">
                  <c:v>-13.2</c:v>
                </c:pt>
                <c:pt idx="303">
                  <c:v>-13.2</c:v>
                </c:pt>
                <c:pt idx="304">
                  <c:v>-13.2</c:v>
                </c:pt>
                <c:pt idx="305">
                  <c:v>-13.2</c:v>
                </c:pt>
                <c:pt idx="306">
                  <c:v>-13.2</c:v>
                </c:pt>
                <c:pt idx="307">
                  <c:v>-13.2</c:v>
                </c:pt>
                <c:pt idx="308">
                  <c:v>-13.2</c:v>
                </c:pt>
                <c:pt idx="309">
                  <c:v>-13.2</c:v>
                </c:pt>
                <c:pt idx="310">
                  <c:v>-13.2</c:v>
                </c:pt>
                <c:pt idx="311">
                  <c:v>-13.2</c:v>
                </c:pt>
                <c:pt idx="312">
                  <c:v>-13.2</c:v>
                </c:pt>
                <c:pt idx="313">
                  <c:v>-13.2</c:v>
                </c:pt>
                <c:pt idx="314">
                  <c:v>-13.2</c:v>
                </c:pt>
                <c:pt idx="315">
                  <c:v>-13.2</c:v>
                </c:pt>
                <c:pt idx="316">
                  <c:v>-13.2</c:v>
                </c:pt>
                <c:pt idx="317">
                  <c:v>-13.2</c:v>
                </c:pt>
                <c:pt idx="318">
                  <c:v>-13.2</c:v>
                </c:pt>
                <c:pt idx="319">
                  <c:v>-13.2</c:v>
                </c:pt>
                <c:pt idx="320">
                  <c:v>-13.2</c:v>
                </c:pt>
                <c:pt idx="321">
                  <c:v>-13.2</c:v>
                </c:pt>
                <c:pt idx="322">
                  <c:v>-13.2</c:v>
                </c:pt>
                <c:pt idx="323">
                  <c:v>-13.2</c:v>
                </c:pt>
                <c:pt idx="324">
                  <c:v>-13.2</c:v>
                </c:pt>
                <c:pt idx="325">
                  <c:v>-13.2</c:v>
                </c:pt>
                <c:pt idx="326">
                  <c:v>-13.2</c:v>
                </c:pt>
                <c:pt idx="327">
                  <c:v>-13.2</c:v>
                </c:pt>
                <c:pt idx="328">
                  <c:v>-13.1</c:v>
                </c:pt>
                <c:pt idx="329">
                  <c:v>-13.1</c:v>
                </c:pt>
                <c:pt idx="330">
                  <c:v>-13.1</c:v>
                </c:pt>
                <c:pt idx="331">
                  <c:v>-13.1</c:v>
                </c:pt>
                <c:pt idx="332">
                  <c:v>-13.1</c:v>
                </c:pt>
                <c:pt idx="333">
                  <c:v>-13.1</c:v>
                </c:pt>
                <c:pt idx="334">
                  <c:v>-13.1</c:v>
                </c:pt>
                <c:pt idx="335">
                  <c:v>-13.1</c:v>
                </c:pt>
                <c:pt idx="336">
                  <c:v>-13.1</c:v>
                </c:pt>
                <c:pt idx="337">
                  <c:v>-13.1</c:v>
                </c:pt>
                <c:pt idx="338">
                  <c:v>-13.1</c:v>
                </c:pt>
                <c:pt idx="339">
                  <c:v>-13.1</c:v>
                </c:pt>
                <c:pt idx="340">
                  <c:v>-13.1</c:v>
                </c:pt>
                <c:pt idx="341">
                  <c:v>-13.1</c:v>
                </c:pt>
                <c:pt idx="342">
                  <c:v>-13.1</c:v>
                </c:pt>
                <c:pt idx="343">
                  <c:v>-13.1</c:v>
                </c:pt>
                <c:pt idx="344">
                  <c:v>-13.1</c:v>
                </c:pt>
                <c:pt idx="345">
                  <c:v>-13.1</c:v>
                </c:pt>
                <c:pt idx="346">
                  <c:v>-13.1</c:v>
                </c:pt>
                <c:pt idx="347">
                  <c:v>-13.1</c:v>
                </c:pt>
                <c:pt idx="348">
                  <c:v>-13.1</c:v>
                </c:pt>
                <c:pt idx="349">
                  <c:v>-13.1</c:v>
                </c:pt>
                <c:pt idx="350">
                  <c:v>-13.1</c:v>
                </c:pt>
                <c:pt idx="351">
                  <c:v>-13.1</c:v>
                </c:pt>
                <c:pt idx="352">
                  <c:v>-13.1</c:v>
                </c:pt>
                <c:pt idx="353">
                  <c:v>-13.1</c:v>
                </c:pt>
                <c:pt idx="354">
                  <c:v>-13.1</c:v>
                </c:pt>
                <c:pt idx="355">
                  <c:v>-13.1</c:v>
                </c:pt>
                <c:pt idx="356">
                  <c:v>-13.1</c:v>
                </c:pt>
                <c:pt idx="357">
                  <c:v>-13.1</c:v>
                </c:pt>
                <c:pt idx="358">
                  <c:v>-13.1</c:v>
                </c:pt>
                <c:pt idx="359">
                  <c:v>-13.1</c:v>
                </c:pt>
                <c:pt idx="360">
                  <c:v>-13.1</c:v>
                </c:pt>
                <c:pt idx="361">
                  <c:v>-13.1</c:v>
                </c:pt>
                <c:pt idx="362">
                  <c:v>-13.1</c:v>
                </c:pt>
                <c:pt idx="363">
                  <c:v>-13.1</c:v>
                </c:pt>
                <c:pt idx="364">
                  <c:v>-13.1</c:v>
                </c:pt>
                <c:pt idx="365">
                  <c:v>-13.1</c:v>
                </c:pt>
                <c:pt idx="366">
                  <c:v>-13.1</c:v>
                </c:pt>
                <c:pt idx="367">
                  <c:v>-13.1</c:v>
                </c:pt>
                <c:pt idx="368">
                  <c:v>-13.1</c:v>
                </c:pt>
                <c:pt idx="369">
                  <c:v>-13.1</c:v>
                </c:pt>
                <c:pt idx="370">
                  <c:v>-13.1</c:v>
                </c:pt>
                <c:pt idx="371">
                  <c:v>-13.1</c:v>
                </c:pt>
                <c:pt idx="372">
                  <c:v>-13.1</c:v>
                </c:pt>
                <c:pt idx="373">
                  <c:v>-13.1</c:v>
                </c:pt>
                <c:pt idx="374">
                  <c:v>-13.1</c:v>
                </c:pt>
                <c:pt idx="375">
                  <c:v>-13.1</c:v>
                </c:pt>
                <c:pt idx="376">
                  <c:v>-13.1</c:v>
                </c:pt>
                <c:pt idx="377">
                  <c:v>-13.1</c:v>
                </c:pt>
                <c:pt idx="378">
                  <c:v>-13.1</c:v>
                </c:pt>
                <c:pt idx="379">
                  <c:v>-13.1</c:v>
                </c:pt>
                <c:pt idx="380">
                  <c:v>-13.1</c:v>
                </c:pt>
                <c:pt idx="381">
                  <c:v>-13.1</c:v>
                </c:pt>
                <c:pt idx="382">
                  <c:v>-13.1</c:v>
                </c:pt>
                <c:pt idx="383">
                  <c:v>-13.1</c:v>
                </c:pt>
                <c:pt idx="384">
                  <c:v>-13.1</c:v>
                </c:pt>
                <c:pt idx="385">
                  <c:v>-13.1</c:v>
                </c:pt>
                <c:pt idx="386">
                  <c:v>-13.1</c:v>
                </c:pt>
                <c:pt idx="387">
                  <c:v>-13.1</c:v>
                </c:pt>
                <c:pt idx="388">
                  <c:v>-13.1</c:v>
                </c:pt>
                <c:pt idx="389">
                  <c:v>-13.1</c:v>
                </c:pt>
                <c:pt idx="390">
                  <c:v>-13.1</c:v>
                </c:pt>
                <c:pt idx="391">
                  <c:v>-13.1</c:v>
                </c:pt>
                <c:pt idx="392">
                  <c:v>-13</c:v>
                </c:pt>
                <c:pt idx="393">
                  <c:v>-13</c:v>
                </c:pt>
                <c:pt idx="394">
                  <c:v>-13</c:v>
                </c:pt>
                <c:pt idx="395">
                  <c:v>-13</c:v>
                </c:pt>
                <c:pt idx="396">
                  <c:v>-13</c:v>
                </c:pt>
                <c:pt idx="397">
                  <c:v>-13</c:v>
                </c:pt>
                <c:pt idx="398">
                  <c:v>-13</c:v>
                </c:pt>
                <c:pt idx="399">
                  <c:v>-13</c:v>
                </c:pt>
                <c:pt idx="400">
                  <c:v>-13</c:v>
                </c:pt>
                <c:pt idx="401">
                  <c:v>-13</c:v>
                </c:pt>
                <c:pt idx="402">
                  <c:v>-13</c:v>
                </c:pt>
                <c:pt idx="403">
                  <c:v>-13</c:v>
                </c:pt>
                <c:pt idx="404">
                  <c:v>-13</c:v>
                </c:pt>
                <c:pt idx="405">
                  <c:v>-13</c:v>
                </c:pt>
                <c:pt idx="406">
                  <c:v>-13</c:v>
                </c:pt>
                <c:pt idx="407">
                  <c:v>-13</c:v>
                </c:pt>
                <c:pt idx="408">
                  <c:v>-13</c:v>
                </c:pt>
                <c:pt idx="409">
                  <c:v>-13</c:v>
                </c:pt>
                <c:pt idx="410">
                  <c:v>-13</c:v>
                </c:pt>
                <c:pt idx="411">
                  <c:v>-13</c:v>
                </c:pt>
                <c:pt idx="412">
                  <c:v>-13</c:v>
                </c:pt>
                <c:pt idx="413">
                  <c:v>-13</c:v>
                </c:pt>
                <c:pt idx="414">
                  <c:v>-13</c:v>
                </c:pt>
                <c:pt idx="415">
                  <c:v>-13</c:v>
                </c:pt>
                <c:pt idx="416">
                  <c:v>-13</c:v>
                </c:pt>
                <c:pt idx="417">
                  <c:v>-13</c:v>
                </c:pt>
                <c:pt idx="418">
                  <c:v>-13</c:v>
                </c:pt>
                <c:pt idx="419">
                  <c:v>-13</c:v>
                </c:pt>
                <c:pt idx="420">
                  <c:v>-13</c:v>
                </c:pt>
                <c:pt idx="421">
                  <c:v>-13</c:v>
                </c:pt>
                <c:pt idx="422">
                  <c:v>-13</c:v>
                </c:pt>
                <c:pt idx="423">
                  <c:v>-13</c:v>
                </c:pt>
                <c:pt idx="424">
                  <c:v>-13</c:v>
                </c:pt>
                <c:pt idx="425">
                  <c:v>-13</c:v>
                </c:pt>
                <c:pt idx="426">
                  <c:v>-13</c:v>
                </c:pt>
                <c:pt idx="427">
                  <c:v>-13</c:v>
                </c:pt>
                <c:pt idx="428">
                  <c:v>-13</c:v>
                </c:pt>
                <c:pt idx="429">
                  <c:v>-13</c:v>
                </c:pt>
                <c:pt idx="430">
                  <c:v>-13</c:v>
                </c:pt>
                <c:pt idx="431">
                  <c:v>-13</c:v>
                </c:pt>
                <c:pt idx="432">
                  <c:v>-13</c:v>
                </c:pt>
                <c:pt idx="433">
                  <c:v>-13</c:v>
                </c:pt>
                <c:pt idx="434">
                  <c:v>-13</c:v>
                </c:pt>
                <c:pt idx="435">
                  <c:v>-13</c:v>
                </c:pt>
                <c:pt idx="436">
                  <c:v>-13</c:v>
                </c:pt>
                <c:pt idx="437">
                  <c:v>-13</c:v>
                </c:pt>
                <c:pt idx="438">
                  <c:v>-13</c:v>
                </c:pt>
                <c:pt idx="439">
                  <c:v>-12.9</c:v>
                </c:pt>
                <c:pt idx="440">
                  <c:v>-12.9</c:v>
                </c:pt>
                <c:pt idx="441">
                  <c:v>-12.9</c:v>
                </c:pt>
                <c:pt idx="442">
                  <c:v>-12.9</c:v>
                </c:pt>
                <c:pt idx="443">
                  <c:v>-12.9</c:v>
                </c:pt>
                <c:pt idx="444">
                  <c:v>-12.9</c:v>
                </c:pt>
                <c:pt idx="445">
                  <c:v>-12.9</c:v>
                </c:pt>
                <c:pt idx="446">
                  <c:v>-12.9</c:v>
                </c:pt>
                <c:pt idx="447">
                  <c:v>-12.9</c:v>
                </c:pt>
                <c:pt idx="448">
                  <c:v>-12.9</c:v>
                </c:pt>
                <c:pt idx="449">
                  <c:v>-12.9</c:v>
                </c:pt>
                <c:pt idx="450">
                  <c:v>-12.9</c:v>
                </c:pt>
                <c:pt idx="451">
                  <c:v>-12.9</c:v>
                </c:pt>
                <c:pt idx="452">
                  <c:v>-12.9</c:v>
                </c:pt>
                <c:pt idx="453">
                  <c:v>-12.9</c:v>
                </c:pt>
                <c:pt idx="454">
                  <c:v>-12.9</c:v>
                </c:pt>
                <c:pt idx="455">
                  <c:v>-12.9</c:v>
                </c:pt>
                <c:pt idx="456">
                  <c:v>-12.9</c:v>
                </c:pt>
                <c:pt idx="457">
                  <c:v>-12.9</c:v>
                </c:pt>
                <c:pt idx="458">
                  <c:v>-12.9</c:v>
                </c:pt>
                <c:pt idx="459">
                  <c:v>-12.9</c:v>
                </c:pt>
                <c:pt idx="460">
                  <c:v>-12.9</c:v>
                </c:pt>
                <c:pt idx="461">
                  <c:v>-12.9</c:v>
                </c:pt>
                <c:pt idx="462">
                  <c:v>-12.9</c:v>
                </c:pt>
                <c:pt idx="463">
                  <c:v>-12.9</c:v>
                </c:pt>
                <c:pt idx="464">
                  <c:v>-12.9</c:v>
                </c:pt>
                <c:pt idx="465">
                  <c:v>-12.9</c:v>
                </c:pt>
                <c:pt idx="466">
                  <c:v>-12.9</c:v>
                </c:pt>
                <c:pt idx="467">
                  <c:v>-12.9</c:v>
                </c:pt>
                <c:pt idx="468">
                  <c:v>-12.9</c:v>
                </c:pt>
                <c:pt idx="469">
                  <c:v>-12.9</c:v>
                </c:pt>
                <c:pt idx="470">
                  <c:v>-12.9</c:v>
                </c:pt>
                <c:pt idx="471">
                  <c:v>-12.9</c:v>
                </c:pt>
                <c:pt idx="472">
                  <c:v>-12.9</c:v>
                </c:pt>
                <c:pt idx="473">
                  <c:v>-12.9</c:v>
                </c:pt>
                <c:pt idx="474">
                  <c:v>-12.9</c:v>
                </c:pt>
                <c:pt idx="475">
                  <c:v>-12.9</c:v>
                </c:pt>
                <c:pt idx="476">
                  <c:v>-12.9</c:v>
                </c:pt>
                <c:pt idx="477">
                  <c:v>-12.9</c:v>
                </c:pt>
                <c:pt idx="478">
                  <c:v>-12.9</c:v>
                </c:pt>
                <c:pt idx="479">
                  <c:v>-12.9</c:v>
                </c:pt>
                <c:pt idx="480">
                  <c:v>-12.9</c:v>
                </c:pt>
                <c:pt idx="481">
                  <c:v>-12.9</c:v>
                </c:pt>
                <c:pt idx="482">
                  <c:v>-12.9</c:v>
                </c:pt>
                <c:pt idx="483">
                  <c:v>-12.9</c:v>
                </c:pt>
                <c:pt idx="484">
                  <c:v>-12.9</c:v>
                </c:pt>
                <c:pt idx="485">
                  <c:v>-12.9</c:v>
                </c:pt>
                <c:pt idx="486">
                  <c:v>-12.9</c:v>
                </c:pt>
                <c:pt idx="487">
                  <c:v>-12.9</c:v>
                </c:pt>
                <c:pt idx="488">
                  <c:v>-12.9</c:v>
                </c:pt>
                <c:pt idx="489">
                  <c:v>-12.9</c:v>
                </c:pt>
                <c:pt idx="490">
                  <c:v>-12.9</c:v>
                </c:pt>
                <c:pt idx="491">
                  <c:v>-12.9</c:v>
                </c:pt>
                <c:pt idx="492">
                  <c:v>-12.9</c:v>
                </c:pt>
                <c:pt idx="493">
                  <c:v>-12.9</c:v>
                </c:pt>
                <c:pt idx="494">
                  <c:v>-12.9</c:v>
                </c:pt>
                <c:pt idx="495">
                  <c:v>-12.9</c:v>
                </c:pt>
                <c:pt idx="496">
                  <c:v>-12.9</c:v>
                </c:pt>
                <c:pt idx="497">
                  <c:v>-12.9</c:v>
                </c:pt>
                <c:pt idx="498">
                  <c:v>-12.9</c:v>
                </c:pt>
                <c:pt idx="499">
                  <c:v>-12.9</c:v>
                </c:pt>
                <c:pt idx="500">
                  <c:v>-12.9</c:v>
                </c:pt>
                <c:pt idx="501">
                  <c:v>-12.9</c:v>
                </c:pt>
                <c:pt idx="502">
                  <c:v>-12.9</c:v>
                </c:pt>
                <c:pt idx="503">
                  <c:v>-12.9</c:v>
                </c:pt>
                <c:pt idx="504">
                  <c:v>-12.9</c:v>
                </c:pt>
                <c:pt idx="505">
                  <c:v>-12.9</c:v>
                </c:pt>
                <c:pt idx="506">
                  <c:v>-12.9</c:v>
                </c:pt>
                <c:pt idx="507">
                  <c:v>-12.8</c:v>
                </c:pt>
                <c:pt idx="508">
                  <c:v>-12.8</c:v>
                </c:pt>
                <c:pt idx="509">
                  <c:v>-12.8</c:v>
                </c:pt>
                <c:pt idx="510">
                  <c:v>-12.8</c:v>
                </c:pt>
                <c:pt idx="511">
                  <c:v>-12.8</c:v>
                </c:pt>
                <c:pt idx="512">
                  <c:v>-12.8</c:v>
                </c:pt>
                <c:pt idx="513">
                  <c:v>-12.8</c:v>
                </c:pt>
                <c:pt idx="514">
                  <c:v>-12.8</c:v>
                </c:pt>
                <c:pt idx="515">
                  <c:v>-12.8</c:v>
                </c:pt>
                <c:pt idx="516">
                  <c:v>-12.8</c:v>
                </c:pt>
                <c:pt idx="517">
                  <c:v>-12.8</c:v>
                </c:pt>
                <c:pt idx="518">
                  <c:v>-12.8</c:v>
                </c:pt>
                <c:pt idx="519">
                  <c:v>-12.8</c:v>
                </c:pt>
                <c:pt idx="520">
                  <c:v>-12.8</c:v>
                </c:pt>
                <c:pt idx="521">
                  <c:v>-12.8</c:v>
                </c:pt>
                <c:pt idx="522">
                  <c:v>-12.8</c:v>
                </c:pt>
                <c:pt idx="523">
                  <c:v>-12.8</c:v>
                </c:pt>
                <c:pt idx="524">
                  <c:v>-12.8</c:v>
                </c:pt>
                <c:pt idx="525">
                  <c:v>-12.8</c:v>
                </c:pt>
                <c:pt idx="526">
                  <c:v>-12.8</c:v>
                </c:pt>
                <c:pt idx="527">
                  <c:v>-12.8</c:v>
                </c:pt>
                <c:pt idx="528">
                  <c:v>-12.8</c:v>
                </c:pt>
                <c:pt idx="529">
                  <c:v>-12.8</c:v>
                </c:pt>
                <c:pt idx="530">
                  <c:v>-12.8</c:v>
                </c:pt>
                <c:pt idx="531">
                  <c:v>-12.8</c:v>
                </c:pt>
                <c:pt idx="532">
                  <c:v>-12.8</c:v>
                </c:pt>
                <c:pt idx="533">
                  <c:v>-12.8</c:v>
                </c:pt>
                <c:pt idx="534">
                  <c:v>-12.8</c:v>
                </c:pt>
                <c:pt idx="535">
                  <c:v>-12.8</c:v>
                </c:pt>
                <c:pt idx="536">
                  <c:v>-12.8</c:v>
                </c:pt>
                <c:pt idx="537">
                  <c:v>-12.8</c:v>
                </c:pt>
                <c:pt idx="538">
                  <c:v>-12.8</c:v>
                </c:pt>
                <c:pt idx="539">
                  <c:v>-12.8</c:v>
                </c:pt>
                <c:pt idx="540">
                  <c:v>-12.8</c:v>
                </c:pt>
                <c:pt idx="541">
                  <c:v>-12.8</c:v>
                </c:pt>
                <c:pt idx="542">
                  <c:v>-12.8</c:v>
                </c:pt>
                <c:pt idx="543">
                  <c:v>-12.8</c:v>
                </c:pt>
                <c:pt idx="544">
                  <c:v>-12.8</c:v>
                </c:pt>
                <c:pt idx="545">
                  <c:v>-12.8</c:v>
                </c:pt>
                <c:pt idx="546">
                  <c:v>-12.8</c:v>
                </c:pt>
                <c:pt idx="547">
                  <c:v>-12.8</c:v>
                </c:pt>
                <c:pt idx="548">
                  <c:v>-12.8</c:v>
                </c:pt>
                <c:pt idx="549">
                  <c:v>-12.8</c:v>
                </c:pt>
                <c:pt idx="550">
                  <c:v>-12.8</c:v>
                </c:pt>
                <c:pt idx="551">
                  <c:v>-12.8</c:v>
                </c:pt>
                <c:pt idx="552">
                  <c:v>-12.8</c:v>
                </c:pt>
                <c:pt idx="553">
                  <c:v>-12.8</c:v>
                </c:pt>
                <c:pt idx="554">
                  <c:v>-12.8</c:v>
                </c:pt>
                <c:pt idx="555">
                  <c:v>-12.8</c:v>
                </c:pt>
                <c:pt idx="556">
                  <c:v>-12.8</c:v>
                </c:pt>
                <c:pt idx="557">
                  <c:v>-12.8</c:v>
                </c:pt>
                <c:pt idx="558">
                  <c:v>-12.8</c:v>
                </c:pt>
                <c:pt idx="559">
                  <c:v>-12.8</c:v>
                </c:pt>
                <c:pt idx="560">
                  <c:v>-12.8</c:v>
                </c:pt>
                <c:pt idx="561">
                  <c:v>-12.8</c:v>
                </c:pt>
                <c:pt idx="562">
                  <c:v>-12.8</c:v>
                </c:pt>
                <c:pt idx="563">
                  <c:v>-12.8</c:v>
                </c:pt>
                <c:pt idx="564">
                  <c:v>-12.8</c:v>
                </c:pt>
                <c:pt idx="565">
                  <c:v>-12.8</c:v>
                </c:pt>
                <c:pt idx="566">
                  <c:v>-12.8</c:v>
                </c:pt>
                <c:pt idx="567">
                  <c:v>-12.8</c:v>
                </c:pt>
                <c:pt idx="568">
                  <c:v>-12.8</c:v>
                </c:pt>
                <c:pt idx="569">
                  <c:v>-12.8</c:v>
                </c:pt>
                <c:pt idx="570">
                  <c:v>-12.8</c:v>
                </c:pt>
                <c:pt idx="571">
                  <c:v>-12.8</c:v>
                </c:pt>
                <c:pt idx="572">
                  <c:v>-12.8</c:v>
                </c:pt>
                <c:pt idx="573">
                  <c:v>-12.8</c:v>
                </c:pt>
                <c:pt idx="574">
                  <c:v>-12.8</c:v>
                </c:pt>
                <c:pt idx="575">
                  <c:v>-12.8</c:v>
                </c:pt>
                <c:pt idx="576">
                  <c:v>-12.8</c:v>
                </c:pt>
                <c:pt idx="577">
                  <c:v>-12.8</c:v>
                </c:pt>
                <c:pt idx="578">
                  <c:v>-12.8</c:v>
                </c:pt>
                <c:pt idx="579">
                  <c:v>-12.8</c:v>
                </c:pt>
                <c:pt idx="580">
                  <c:v>-12.8</c:v>
                </c:pt>
                <c:pt idx="581">
                  <c:v>-12.8</c:v>
                </c:pt>
                <c:pt idx="582">
                  <c:v>-12.8</c:v>
                </c:pt>
                <c:pt idx="583">
                  <c:v>-12.8</c:v>
                </c:pt>
                <c:pt idx="584">
                  <c:v>-12.7</c:v>
                </c:pt>
                <c:pt idx="585">
                  <c:v>-12.7</c:v>
                </c:pt>
                <c:pt idx="586">
                  <c:v>-12.7</c:v>
                </c:pt>
                <c:pt idx="587">
                  <c:v>-12.7</c:v>
                </c:pt>
                <c:pt idx="588">
                  <c:v>-12.7</c:v>
                </c:pt>
                <c:pt idx="589">
                  <c:v>-12.7</c:v>
                </c:pt>
                <c:pt idx="590">
                  <c:v>-12.7</c:v>
                </c:pt>
                <c:pt idx="591">
                  <c:v>-12.7</c:v>
                </c:pt>
                <c:pt idx="592">
                  <c:v>-12.7</c:v>
                </c:pt>
                <c:pt idx="593">
                  <c:v>-12.7</c:v>
                </c:pt>
                <c:pt idx="594">
                  <c:v>-12.7</c:v>
                </c:pt>
                <c:pt idx="595">
                  <c:v>-12.7</c:v>
                </c:pt>
                <c:pt idx="596">
                  <c:v>-12.7</c:v>
                </c:pt>
                <c:pt idx="597">
                  <c:v>-12.7</c:v>
                </c:pt>
                <c:pt idx="598">
                  <c:v>-12.7</c:v>
                </c:pt>
                <c:pt idx="599">
                  <c:v>-12.7</c:v>
                </c:pt>
                <c:pt idx="600">
                  <c:v>-12.7</c:v>
                </c:pt>
                <c:pt idx="601">
                  <c:v>-12.7</c:v>
                </c:pt>
                <c:pt idx="602">
                  <c:v>-12.7</c:v>
                </c:pt>
                <c:pt idx="603">
                  <c:v>-12.7</c:v>
                </c:pt>
                <c:pt idx="604">
                  <c:v>-12.7</c:v>
                </c:pt>
                <c:pt idx="605">
                  <c:v>-12.7</c:v>
                </c:pt>
                <c:pt idx="606">
                  <c:v>-12.7</c:v>
                </c:pt>
                <c:pt idx="607">
                  <c:v>-12.7</c:v>
                </c:pt>
                <c:pt idx="608">
                  <c:v>-12.7</c:v>
                </c:pt>
                <c:pt idx="609">
                  <c:v>-12.7</c:v>
                </c:pt>
                <c:pt idx="610">
                  <c:v>-12.7</c:v>
                </c:pt>
                <c:pt idx="611">
                  <c:v>-12.7</c:v>
                </c:pt>
                <c:pt idx="612">
                  <c:v>-12.7</c:v>
                </c:pt>
                <c:pt idx="613">
                  <c:v>-12.7</c:v>
                </c:pt>
                <c:pt idx="614">
                  <c:v>-12.7</c:v>
                </c:pt>
                <c:pt idx="615">
                  <c:v>-12.7</c:v>
                </c:pt>
                <c:pt idx="616">
                  <c:v>-12.7</c:v>
                </c:pt>
                <c:pt idx="617">
                  <c:v>-12.7</c:v>
                </c:pt>
                <c:pt idx="618">
                  <c:v>-12.7</c:v>
                </c:pt>
                <c:pt idx="619">
                  <c:v>-12.7</c:v>
                </c:pt>
                <c:pt idx="620">
                  <c:v>-12.7</c:v>
                </c:pt>
                <c:pt idx="621">
                  <c:v>-12.7</c:v>
                </c:pt>
                <c:pt idx="622">
                  <c:v>-12.7</c:v>
                </c:pt>
                <c:pt idx="623">
                  <c:v>-12.7</c:v>
                </c:pt>
                <c:pt idx="624">
                  <c:v>-12.7</c:v>
                </c:pt>
                <c:pt idx="625">
                  <c:v>-12.7</c:v>
                </c:pt>
                <c:pt idx="626">
                  <c:v>-12.7</c:v>
                </c:pt>
                <c:pt idx="627">
                  <c:v>-12.7</c:v>
                </c:pt>
                <c:pt idx="628">
                  <c:v>-12.7</c:v>
                </c:pt>
                <c:pt idx="629">
                  <c:v>-12.7</c:v>
                </c:pt>
                <c:pt idx="630">
                  <c:v>-12.7</c:v>
                </c:pt>
                <c:pt idx="631">
                  <c:v>-12.7</c:v>
                </c:pt>
                <c:pt idx="632">
                  <c:v>-12.7</c:v>
                </c:pt>
                <c:pt idx="633">
                  <c:v>-12.7</c:v>
                </c:pt>
                <c:pt idx="634">
                  <c:v>-12.7</c:v>
                </c:pt>
                <c:pt idx="635">
                  <c:v>-12.7</c:v>
                </c:pt>
                <c:pt idx="636">
                  <c:v>-12.7</c:v>
                </c:pt>
                <c:pt idx="637">
                  <c:v>-12.7</c:v>
                </c:pt>
                <c:pt idx="638">
                  <c:v>-12.7</c:v>
                </c:pt>
                <c:pt idx="639">
                  <c:v>-12.7</c:v>
                </c:pt>
                <c:pt idx="640">
                  <c:v>-12.7</c:v>
                </c:pt>
                <c:pt idx="641">
                  <c:v>-12.7</c:v>
                </c:pt>
                <c:pt idx="642">
                  <c:v>-12.7</c:v>
                </c:pt>
                <c:pt idx="643">
                  <c:v>-12.7</c:v>
                </c:pt>
                <c:pt idx="644">
                  <c:v>-12.7</c:v>
                </c:pt>
                <c:pt idx="645">
                  <c:v>-12.7</c:v>
                </c:pt>
                <c:pt idx="646">
                  <c:v>-12.7</c:v>
                </c:pt>
                <c:pt idx="647">
                  <c:v>-12.7</c:v>
                </c:pt>
                <c:pt idx="648">
                  <c:v>-12.7</c:v>
                </c:pt>
                <c:pt idx="649">
                  <c:v>-12.7</c:v>
                </c:pt>
                <c:pt idx="650">
                  <c:v>-12.7</c:v>
                </c:pt>
                <c:pt idx="651">
                  <c:v>-12.7</c:v>
                </c:pt>
                <c:pt idx="652">
                  <c:v>-12.7</c:v>
                </c:pt>
                <c:pt idx="653">
                  <c:v>-12.7</c:v>
                </c:pt>
                <c:pt idx="654">
                  <c:v>-12.7</c:v>
                </c:pt>
                <c:pt idx="655">
                  <c:v>-12.7</c:v>
                </c:pt>
                <c:pt idx="656">
                  <c:v>-12.7</c:v>
                </c:pt>
                <c:pt idx="657">
                  <c:v>-12.7</c:v>
                </c:pt>
                <c:pt idx="658">
                  <c:v>-12.7</c:v>
                </c:pt>
                <c:pt idx="659">
                  <c:v>-12.7</c:v>
                </c:pt>
                <c:pt idx="660">
                  <c:v>-12.7</c:v>
                </c:pt>
                <c:pt idx="661">
                  <c:v>-12.7</c:v>
                </c:pt>
                <c:pt idx="662">
                  <c:v>-12.7</c:v>
                </c:pt>
                <c:pt idx="663">
                  <c:v>-12.7</c:v>
                </c:pt>
                <c:pt idx="664">
                  <c:v>-12.6</c:v>
                </c:pt>
                <c:pt idx="665">
                  <c:v>-12.6</c:v>
                </c:pt>
                <c:pt idx="666">
                  <c:v>-12.6</c:v>
                </c:pt>
                <c:pt idx="667">
                  <c:v>-12.6</c:v>
                </c:pt>
                <c:pt idx="668">
                  <c:v>-12.6</c:v>
                </c:pt>
                <c:pt idx="669">
                  <c:v>-12.6</c:v>
                </c:pt>
                <c:pt idx="670">
                  <c:v>-12.6</c:v>
                </c:pt>
                <c:pt idx="671">
                  <c:v>-12.6</c:v>
                </c:pt>
                <c:pt idx="672">
                  <c:v>-12.6</c:v>
                </c:pt>
                <c:pt idx="673">
                  <c:v>-12.6</c:v>
                </c:pt>
                <c:pt idx="674">
                  <c:v>-12.6</c:v>
                </c:pt>
                <c:pt idx="675">
                  <c:v>-12.6</c:v>
                </c:pt>
                <c:pt idx="676">
                  <c:v>-12.6</c:v>
                </c:pt>
                <c:pt idx="677">
                  <c:v>-12.6</c:v>
                </c:pt>
                <c:pt idx="678">
                  <c:v>-12.6</c:v>
                </c:pt>
                <c:pt idx="679">
                  <c:v>-12.6</c:v>
                </c:pt>
                <c:pt idx="680">
                  <c:v>-12.6</c:v>
                </c:pt>
                <c:pt idx="681">
                  <c:v>-12.6</c:v>
                </c:pt>
                <c:pt idx="682">
                  <c:v>-12.6</c:v>
                </c:pt>
                <c:pt idx="683">
                  <c:v>-12.6</c:v>
                </c:pt>
                <c:pt idx="684">
                  <c:v>-12.6</c:v>
                </c:pt>
                <c:pt idx="685">
                  <c:v>-12.6</c:v>
                </c:pt>
                <c:pt idx="686">
                  <c:v>-12.6</c:v>
                </c:pt>
                <c:pt idx="687">
                  <c:v>-12.6</c:v>
                </c:pt>
                <c:pt idx="688">
                  <c:v>-12.6</c:v>
                </c:pt>
                <c:pt idx="689">
                  <c:v>-12.6</c:v>
                </c:pt>
                <c:pt idx="690">
                  <c:v>-12.6</c:v>
                </c:pt>
                <c:pt idx="691">
                  <c:v>-12.6</c:v>
                </c:pt>
                <c:pt idx="692">
                  <c:v>-12.6</c:v>
                </c:pt>
                <c:pt idx="693">
                  <c:v>-12.6</c:v>
                </c:pt>
                <c:pt idx="694">
                  <c:v>-12.6</c:v>
                </c:pt>
                <c:pt idx="695">
                  <c:v>-12.6</c:v>
                </c:pt>
                <c:pt idx="696">
                  <c:v>-12.6</c:v>
                </c:pt>
                <c:pt idx="697">
                  <c:v>-12.6</c:v>
                </c:pt>
                <c:pt idx="698">
                  <c:v>-12.6</c:v>
                </c:pt>
                <c:pt idx="699">
                  <c:v>-12.6</c:v>
                </c:pt>
                <c:pt idx="700">
                  <c:v>-12.6</c:v>
                </c:pt>
                <c:pt idx="701">
                  <c:v>-12.6</c:v>
                </c:pt>
                <c:pt idx="702">
                  <c:v>-12.6</c:v>
                </c:pt>
                <c:pt idx="703">
                  <c:v>-12.6</c:v>
                </c:pt>
                <c:pt idx="704">
                  <c:v>-12.6</c:v>
                </c:pt>
                <c:pt idx="705">
                  <c:v>-12.6</c:v>
                </c:pt>
                <c:pt idx="706">
                  <c:v>-12.6</c:v>
                </c:pt>
                <c:pt idx="707">
                  <c:v>-12.6</c:v>
                </c:pt>
                <c:pt idx="708">
                  <c:v>-12.6</c:v>
                </c:pt>
                <c:pt idx="709">
                  <c:v>-12.6</c:v>
                </c:pt>
                <c:pt idx="710">
                  <c:v>-12.6</c:v>
                </c:pt>
                <c:pt idx="711">
                  <c:v>-12.6</c:v>
                </c:pt>
                <c:pt idx="712">
                  <c:v>-12.6</c:v>
                </c:pt>
                <c:pt idx="713">
                  <c:v>-12.6</c:v>
                </c:pt>
                <c:pt idx="714">
                  <c:v>-12.6</c:v>
                </c:pt>
                <c:pt idx="715">
                  <c:v>-12.6</c:v>
                </c:pt>
                <c:pt idx="716">
                  <c:v>-12.6</c:v>
                </c:pt>
                <c:pt idx="717">
                  <c:v>-12.6</c:v>
                </c:pt>
                <c:pt idx="718">
                  <c:v>-12.6</c:v>
                </c:pt>
                <c:pt idx="719">
                  <c:v>-12.6</c:v>
                </c:pt>
                <c:pt idx="720">
                  <c:v>-12.6</c:v>
                </c:pt>
                <c:pt idx="721">
                  <c:v>-12.6</c:v>
                </c:pt>
                <c:pt idx="722">
                  <c:v>-12.6</c:v>
                </c:pt>
                <c:pt idx="723">
                  <c:v>-12.6</c:v>
                </c:pt>
                <c:pt idx="724">
                  <c:v>-12.6</c:v>
                </c:pt>
                <c:pt idx="725">
                  <c:v>-12.6</c:v>
                </c:pt>
                <c:pt idx="726">
                  <c:v>-12.6</c:v>
                </c:pt>
                <c:pt idx="727">
                  <c:v>-12.6</c:v>
                </c:pt>
                <c:pt idx="728">
                  <c:v>-12.6</c:v>
                </c:pt>
                <c:pt idx="729">
                  <c:v>-12.6</c:v>
                </c:pt>
                <c:pt idx="730">
                  <c:v>-12.6</c:v>
                </c:pt>
                <c:pt idx="731">
                  <c:v>-12.6</c:v>
                </c:pt>
                <c:pt idx="732">
                  <c:v>-12.6</c:v>
                </c:pt>
                <c:pt idx="733">
                  <c:v>-12.6</c:v>
                </c:pt>
                <c:pt idx="734">
                  <c:v>-12.6</c:v>
                </c:pt>
                <c:pt idx="735">
                  <c:v>-12.6</c:v>
                </c:pt>
                <c:pt idx="736">
                  <c:v>-12.6</c:v>
                </c:pt>
                <c:pt idx="737">
                  <c:v>-12.6</c:v>
                </c:pt>
                <c:pt idx="738">
                  <c:v>-12.6</c:v>
                </c:pt>
                <c:pt idx="739">
                  <c:v>-12.6</c:v>
                </c:pt>
                <c:pt idx="740">
                  <c:v>-12.6</c:v>
                </c:pt>
                <c:pt idx="741">
                  <c:v>-12.6</c:v>
                </c:pt>
                <c:pt idx="742">
                  <c:v>-12.6</c:v>
                </c:pt>
                <c:pt idx="743">
                  <c:v>-12.6</c:v>
                </c:pt>
                <c:pt idx="744">
                  <c:v>-12.6</c:v>
                </c:pt>
                <c:pt idx="745">
                  <c:v>-12.6</c:v>
                </c:pt>
                <c:pt idx="746">
                  <c:v>-12.6</c:v>
                </c:pt>
                <c:pt idx="747">
                  <c:v>-12.6</c:v>
                </c:pt>
                <c:pt idx="748">
                  <c:v>-12.6</c:v>
                </c:pt>
                <c:pt idx="749">
                  <c:v>-12.6</c:v>
                </c:pt>
                <c:pt idx="750">
                  <c:v>-12.6</c:v>
                </c:pt>
                <c:pt idx="751">
                  <c:v>-12.6</c:v>
                </c:pt>
                <c:pt idx="752">
                  <c:v>-12.6</c:v>
                </c:pt>
                <c:pt idx="753">
                  <c:v>-12.6</c:v>
                </c:pt>
                <c:pt idx="754">
                  <c:v>-12.6</c:v>
                </c:pt>
                <c:pt idx="755">
                  <c:v>-12.6</c:v>
                </c:pt>
                <c:pt idx="756">
                  <c:v>-12.6</c:v>
                </c:pt>
                <c:pt idx="757">
                  <c:v>-12.6</c:v>
                </c:pt>
                <c:pt idx="758">
                  <c:v>-12.6</c:v>
                </c:pt>
                <c:pt idx="759">
                  <c:v>-12.6</c:v>
                </c:pt>
                <c:pt idx="760">
                  <c:v>-12.6</c:v>
                </c:pt>
                <c:pt idx="761">
                  <c:v>-12.6</c:v>
                </c:pt>
                <c:pt idx="762">
                  <c:v>-12.6</c:v>
                </c:pt>
                <c:pt idx="763">
                  <c:v>-12.6</c:v>
                </c:pt>
                <c:pt idx="764">
                  <c:v>-12.6</c:v>
                </c:pt>
                <c:pt idx="765">
                  <c:v>-12.6</c:v>
                </c:pt>
                <c:pt idx="766">
                  <c:v>-12.6</c:v>
                </c:pt>
                <c:pt idx="767">
                  <c:v>-12.6</c:v>
                </c:pt>
                <c:pt idx="768">
                  <c:v>-12.6</c:v>
                </c:pt>
                <c:pt idx="769">
                  <c:v>-12.6</c:v>
                </c:pt>
                <c:pt idx="770">
                  <c:v>-12.6</c:v>
                </c:pt>
                <c:pt idx="771">
                  <c:v>-12.6</c:v>
                </c:pt>
                <c:pt idx="772">
                  <c:v>-12.6</c:v>
                </c:pt>
                <c:pt idx="773">
                  <c:v>-12.6</c:v>
                </c:pt>
                <c:pt idx="774">
                  <c:v>-12.6</c:v>
                </c:pt>
                <c:pt idx="775">
                  <c:v>-12.5</c:v>
                </c:pt>
                <c:pt idx="776">
                  <c:v>-12.5</c:v>
                </c:pt>
                <c:pt idx="777">
                  <c:v>-12.5</c:v>
                </c:pt>
                <c:pt idx="778">
                  <c:v>-12.5</c:v>
                </c:pt>
                <c:pt idx="779">
                  <c:v>-12.5</c:v>
                </c:pt>
                <c:pt idx="780">
                  <c:v>-12.5</c:v>
                </c:pt>
                <c:pt idx="781">
                  <c:v>-12.5</c:v>
                </c:pt>
                <c:pt idx="782">
                  <c:v>-12.5</c:v>
                </c:pt>
                <c:pt idx="783">
                  <c:v>-12.5</c:v>
                </c:pt>
                <c:pt idx="784">
                  <c:v>-12.5</c:v>
                </c:pt>
                <c:pt idx="785">
                  <c:v>-12.5</c:v>
                </c:pt>
                <c:pt idx="786">
                  <c:v>-12.5</c:v>
                </c:pt>
                <c:pt idx="787">
                  <c:v>-12.5</c:v>
                </c:pt>
                <c:pt idx="788">
                  <c:v>-12.5</c:v>
                </c:pt>
                <c:pt idx="789">
                  <c:v>-12.5</c:v>
                </c:pt>
                <c:pt idx="790">
                  <c:v>-12.5</c:v>
                </c:pt>
                <c:pt idx="791">
                  <c:v>-12.5</c:v>
                </c:pt>
                <c:pt idx="792">
                  <c:v>-12.5</c:v>
                </c:pt>
                <c:pt idx="793">
                  <c:v>-12.5</c:v>
                </c:pt>
                <c:pt idx="794">
                  <c:v>-12.5</c:v>
                </c:pt>
                <c:pt idx="795">
                  <c:v>-12.5</c:v>
                </c:pt>
                <c:pt idx="796">
                  <c:v>-12.5</c:v>
                </c:pt>
                <c:pt idx="797">
                  <c:v>-12.5</c:v>
                </c:pt>
                <c:pt idx="798">
                  <c:v>-12.5</c:v>
                </c:pt>
                <c:pt idx="799">
                  <c:v>-12.5</c:v>
                </c:pt>
                <c:pt idx="800">
                  <c:v>-12.5</c:v>
                </c:pt>
                <c:pt idx="801">
                  <c:v>-12.5</c:v>
                </c:pt>
                <c:pt idx="802">
                  <c:v>-12.5</c:v>
                </c:pt>
                <c:pt idx="803">
                  <c:v>-12.5</c:v>
                </c:pt>
                <c:pt idx="804">
                  <c:v>-12.5</c:v>
                </c:pt>
                <c:pt idx="805">
                  <c:v>-12.5</c:v>
                </c:pt>
                <c:pt idx="806">
                  <c:v>-12.5</c:v>
                </c:pt>
                <c:pt idx="807">
                  <c:v>-12.5</c:v>
                </c:pt>
                <c:pt idx="808">
                  <c:v>-12.5</c:v>
                </c:pt>
                <c:pt idx="809">
                  <c:v>-12.5</c:v>
                </c:pt>
                <c:pt idx="810">
                  <c:v>-12.5</c:v>
                </c:pt>
                <c:pt idx="811">
                  <c:v>-12.5</c:v>
                </c:pt>
                <c:pt idx="812">
                  <c:v>-12.5</c:v>
                </c:pt>
                <c:pt idx="813">
                  <c:v>-12.5</c:v>
                </c:pt>
                <c:pt idx="814">
                  <c:v>-12.5</c:v>
                </c:pt>
                <c:pt idx="815">
                  <c:v>-12.5</c:v>
                </c:pt>
                <c:pt idx="816">
                  <c:v>-12.5</c:v>
                </c:pt>
                <c:pt idx="817">
                  <c:v>-12.5</c:v>
                </c:pt>
                <c:pt idx="818">
                  <c:v>-12.5</c:v>
                </c:pt>
                <c:pt idx="819">
                  <c:v>-12.5</c:v>
                </c:pt>
                <c:pt idx="820">
                  <c:v>-12.5</c:v>
                </c:pt>
                <c:pt idx="821">
                  <c:v>-12.5</c:v>
                </c:pt>
                <c:pt idx="822">
                  <c:v>-12.5</c:v>
                </c:pt>
                <c:pt idx="823">
                  <c:v>-12.5</c:v>
                </c:pt>
                <c:pt idx="824">
                  <c:v>-12.5</c:v>
                </c:pt>
                <c:pt idx="825">
                  <c:v>-12.5</c:v>
                </c:pt>
                <c:pt idx="826">
                  <c:v>-12.5</c:v>
                </c:pt>
                <c:pt idx="827">
                  <c:v>-12.5</c:v>
                </c:pt>
                <c:pt idx="828">
                  <c:v>-12.5</c:v>
                </c:pt>
                <c:pt idx="829">
                  <c:v>-12.5</c:v>
                </c:pt>
                <c:pt idx="830">
                  <c:v>-12.5</c:v>
                </c:pt>
                <c:pt idx="831">
                  <c:v>-12.5</c:v>
                </c:pt>
                <c:pt idx="832">
                  <c:v>-12.5</c:v>
                </c:pt>
                <c:pt idx="833">
                  <c:v>-12.5</c:v>
                </c:pt>
                <c:pt idx="834">
                  <c:v>-12.5</c:v>
                </c:pt>
                <c:pt idx="835">
                  <c:v>-12.5</c:v>
                </c:pt>
                <c:pt idx="836">
                  <c:v>-12.5</c:v>
                </c:pt>
                <c:pt idx="837">
                  <c:v>-12.5</c:v>
                </c:pt>
                <c:pt idx="838">
                  <c:v>-12.5</c:v>
                </c:pt>
                <c:pt idx="839">
                  <c:v>-12.5</c:v>
                </c:pt>
                <c:pt idx="840">
                  <c:v>-12.5</c:v>
                </c:pt>
                <c:pt idx="841">
                  <c:v>-12.5</c:v>
                </c:pt>
                <c:pt idx="842">
                  <c:v>-12.5</c:v>
                </c:pt>
                <c:pt idx="843">
                  <c:v>-12.5</c:v>
                </c:pt>
                <c:pt idx="844">
                  <c:v>-12.5</c:v>
                </c:pt>
                <c:pt idx="845">
                  <c:v>-12.5</c:v>
                </c:pt>
                <c:pt idx="846">
                  <c:v>-12.5</c:v>
                </c:pt>
                <c:pt idx="847">
                  <c:v>-12.5</c:v>
                </c:pt>
                <c:pt idx="848">
                  <c:v>-12.5</c:v>
                </c:pt>
                <c:pt idx="849">
                  <c:v>-12.5</c:v>
                </c:pt>
                <c:pt idx="850">
                  <c:v>-12.5</c:v>
                </c:pt>
                <c:pt idx="851">
                  <c:v>-12.5</c:v>
                </c:pt>
                <c:pt idx="852">
                  <c:v>-12.5</c:v>
                </c:pt>
                <c:pt idx="853">
                  <c:v>-12.5</c:v>
                </c:pt>
                <c:pt idx="854">
                  <c:v>-12.5</c:v>
                </c:pt>
                <c:pt idx="855">
                  <c:v>-12.5</c:v>
                </c:pt>
                <c:pt idx="856">
                  <c:v>-12.5</c:v>
                </c:pt>
                <c:pt idx="857">
                  <c:v>-12.5</c:v>
                </c:pt>
                <c:pt idx="858">
                  <c:v>-12.5</c:v>
                </c:pt>
                <c:pt idx="859">
                  <c:v>-12.5</c:v>
                </c:pt>
                <c:pt idx="860">
                  <c:v>-12.5</c:v>
                </c:pt>
                <c:pt idx="861">
                  <c:v>-12.5</c:v>
                </c:pt>
                <c:pt idx="862">
                  <c:v>-12.5</c:v>
                </c:pt>
                <c:pt idx="863">
                  <c:v>-12.5</c:v>
                </c:pt>
                <c:pt idx="864">
                  <c:v>-12.5</c:v>
                </c:pt>
                <c:pt idx="865">
                  <c:v>-12.5</c:v>
                </c:pt>
                <c:pt idx="866">
                  <c:v>-12.5</c:v>
                </c:pt>
                <c:pt idx="867">
                  <c:v>-12.5</c:v>
                </c:pt>
                <c:pt idx="868">
                  <c:v>-12.5</c:v>
                </c:pt>
                <c:pt idx="869">
                  <c:v>-12.5</c:v>
                </c:pt>
                <c:pt idx="870">
                  <c:v>-12.5</c:v>
                </c:pt>
                <c:pt idx="871">
                  <c:v>-12.5</c:v>
                </c:pt>
                <c:pt idx="872">
                  <c:v>-12.5</c:v>
                </c:pt>
                <c:pt idx="873">
                  <c:v>-12.5</c:v>
                </c:pt>
                <c:pt idx="874">
                  <c:v>-12.5</c:v>
                </c:pt>
                <c:pt idx="875">
                  <c:v>-12.5</c:v>
                </c:pt>
                <c:pt idx="876">
                  <c:v>-12.5</c:v>
                </c:pt>
                <c:pt idx="877">
                  <c:v>-12.5</c:v>
                </c:pt>
                <c:pt idx="878">
                  <c:v>-12.5</c:v>
                </c:pt>
                <c:pt idx="879">
                  <c:v>-12.5</c:v>
                </c:pt>
                <c:pt idx="880">
                  <c:v>-12.5</c:v>
                </c:pt>
                <c:pt idx="881">
                  <c:v>-12.5</c:v>
                </c:pt>
                <c:pt idx="882">
                  <c:v>-12.5</c:v>
                </c:pt>
                <c:pt idx="883">
                  <c:v>-12.5</c:v>
                </c:pt>
                <c:pt idx="884">
                  <c:v>-12.5</c:v>
                </c:pt>
                <c:pt idx="885">
                  <c:v>-12.5</c:v>
                </c:pt>
                <c:pt idx="886">
                  <c:v>-12.5</c:v>
                </c:pt>
                <c:pt idx="887">
                  <c:v>-12.5</c:v>
                </c:pt>
                <c:pt idx="888">
                  <c:v>-12.5</c:v>
                </c:pt>
                <c:pt idx="889">
                  <c:v>-12.5</c:v>
                </c:pt>
                <c:pt idx="890">
                  <c:v>-12.4</c:v>
                </c:pt>
                <c:pt idx="891">
                  <c:v>-12.4</c:v>
                </c:pt>
                <c:pt idx="892">
                  <c:v>-12.4</c:v>
                </c:pt>
                <c:pt idx="893">
                  <c:v>-12.4</c:v>
                </c:pt>
                <c:pt idx="894">
                  <c:v>-12.4</c:v>
                </c:pt>
                <c:pt idx="895">
                  <c:v>-12.4</c:v>
                </c:pt>
                <c:pt idx="896">
                  <c:v>-12.4</c:v>
                </c:pt>
                <c:pt idx="897">
                  <c:v>-12.4</c:v>
                </c:pt>
                <c:pt idx="898">
                  <c:v>-12.4</c:v>
                </c:pt>
                <c:pt idx="899">
                  <c:v>-12.4</c:v>
                </c:pt>
                <c:pt idx="900">
                  <c:v>-12.4</c:v>
                </c:pt>
                <c:pt idx="901">
                  <c:v>-12.4</c:v>
                </c:pt>
                <c:pt idx="902">
                  <c:v>-12.4</c:v>
                </c:pt>
                <c:pt idx="903">
                  <c:v>-12.4</c:v>
                </c:pt>
                <c:pt idx="904">
                  <c:v>-12.4</c:v>
                </c:pt>
                <c:pt idx="905">
                  <c:v>-12.4</c:v>
                </c:pt>
                <c:pt idx="906">
                  <c:v>-12.4</c:v>
                </c:pt>
                <c:pt idx="907">
                  <c:v>-12.4</c:v>
                </c:pt>
                <c:pt idx="908">
                  <c:v>-12.4</c:v>
                </c:pt>
                <c:pt idx="909">
                  <c:v>-12.4</c:v>
                </c:pt>
                <c:pt idx="910">
                  <c:v>-12.4</c:v>
                </c:pt>
                <c:pt idx="911">
                  <c:v>-12.4</c:v>
                </c:pt>
                <c:pt idx="912">
                  <c:v>-12.4</c:v>
                </c:pt>
                <c:pt idx="913">
                  <c:v>-12.4</c:v>
                </c:pt>
                <c:pt idx="914">
                  <c:v>-12.4</c:v>
                </c:pt>
                <c:pt idx="915">
                  <c:v>-12.4</c:v>
                </c:pt>
                <c:pt idx="916">
                  <c:v>-12.4</c:v>
                </c:pt>
                <c:pt idx="917">
                  <c:v>-12.4</c:v>
                </c:pt>
                <c:pt idx="918">
                  <c:v>-12.4</c:v>
                </c:pt>
                <c:pt idx="919">
                  <c:v>-12.4</c:v>
                </c:pt>
                <c:pt idx="920">
                  <c:v>-12.4</c:v>
                </c:pt>
                <c:pt idx="921">
                  <c:v>-12.4</c:v>
                </c:pt>
                <c:pt idx="922">
                  <c:v>-12.4</c:v>
                </c:pt>
                <c:pt idx="923">
                  <c:v>-12.4</c:v>
                </c:pt>
                <c:pt idx="924">
                  <c:v>-12.4</c:v>
                </c:pt>
                <c:pt idx="925">
                  <c:v>-12.4</c:v>
                </c:pt>
                <c:pt idx="926">
                  <c:v>-12.4</c:v>
                </c:pt>
                <c:pt idx="927">
                  <c:v>-12.4</c:v>
                </c:pt>
                <c:pt idx="928">
                  <c:v>-12.4</c:v>
                </c:pt>
                <c:pt idx="929">
                  <c:v>-12.4</c:v>
                </c:pt>
                <c:pt idx="930">
                  <c:v>-12.4</c:v>
                </c:pt>
                <c:pt idx="931">
                  <c:v>-12.4</c:v>
                </c:pt>
                <c:pt idx="932">
                  <c:v>-12.4</c:v>
                </c:pt>
                <c:pt idx="933">
                  <c:v>-12.4</c:v>
                </c:pt>
                <c:pt idx="934">
                  <c:v>-12.4</c:v>
                </c:pt>
                <c:pt idx="935">
                  <c:v>-12.4</c:v>
                </c:pt>
                <c:pt idx="936">
                  <c:v>-12.4</c:v>
                </c:pt>
                <c:pt idx="937">
                  <c:v>-12.4</c:v>
                </c:pt>
                <c:pt idx="938">
                  <c:v>-12.4</c:v>
                </c:pt>
                <c:pt idx="939">
                  <c:v>-12.4</c:v>
                </c:pt>
                <c:pt idx="940">
                  <c:v>-12.4</c:v>
                </c:pt>
                <c:pt idx="941">
                  <c:v>-12.4</c:v>
                </c:pt>
                <c:pt idx="942">
                  <c:v>-12.4</c:v>
                </c:pt>
                <c:pt idx="943">
                  <c:v>-12.4</c:v>
                </c:pt>
                <c:pt idx="944">
                  <c:v>-12.4</c:v>
                </c:pt>
                <c:pt idx="945">
                  <c:v>-12.4</c:v>
                </c:pt>
                <c:pt idx="946">
                  <c:v>-12.4</c:v>
                </c:pt>
                <c:pt idx="947">
                  <c:v>-12.4</c:v>
                </c:pt>
                <c:pt idx="948">
                  <c:v>-12.4</c:v>
                </c:pt>
                <c:pt idx="949">
                  <c:v>-12.4</c:v>
                </c:pt>
                <c:pt idx="950">
                  <c:v>-12.4</c:v>
                </c:pt>
                <c:pt idx="951">
                  <c:v>-12.4</c:v>
                </c:pt>
                <c:pt idx="952">
                  <c:v>-12.4</c:v>
                </c:pt>
                <c:pt idx="953">
                  <c:v>-12.4</c:v>
                </c:pt>
                <c:pt idx="954">
                  <c:v>-12.4</c:v>
                </c:pt>
                <c:pt idx="955">
                  <c:v>-12.4</c:v>
                </c:pt>
                <c:pt idx="956">
                  <c:v>-12.4</c:v>
                </c:pt>
                <c:pt idx="957">
                  <c:v>-12.4</c:v>
                </c:pt>
                <c:pt idx="958">
                  <c:v>-12.4</c:v>
                </c:pt>
                <c:pt idx="959">
                  <c:v>-12.4</c:v>
                </c:pt>
                <c:pt idx="960">
                  <c:v>-12.4</c:v>
                </c:pt>
                <c:pt idx="961">
                  <c:v>-12.4</c:v>
                </c:pt>
                <c:pt idx="962">
                  <c:v>-12.4</c:v>
                </c:pt>
                <c:pt idx="963">
                  <c:v>-12.4</c:v>
                </c:pt>
                <c:pt idx="964">
                  <c:v>-12.4</c:v>
                </c:pt>
                <c:pt idx="965">
                  <c:v>-12.4</c:v>
                </c:pt>
                <c:pt idx="966">
                  <c:v>-12.4</c:v>
                </c:pt>
                <c:pt idx="967">
                  <c:v>-12.4</c:v>
                </c:pt>
                <c:pt idx="968">
                  <c:v>-12.4</c:v>
                </c:pt>
                <c:pt idx="969">
                  <c:v>-12.4</c:v>
                </c:pt>
                <c:pt idx="970">
                  <c:v>-12.4</c:v>
                </c:pt>
                <c:pt idx="971">
                  <c:v>-12.4</c:v>
                </c:pt>
                <c:pt idx="972">
                  <c:v>-12.4</c:v>
                </c:pt>
                <c:pt idx="973">
                  <c:v>-12.4</c:v>
                </c:pt>
                <c:pt idx="974">
                  <c:v>-12.4</c:v>
                </c:pt>
                <c:pt idx="975">
                  <c:v>-12.4</c:v>
                </c:pt>
                <c:pt idx="976">
                  <c:v>-12.4</c:v>
                </c:pt>
                <c:pt idx="977">
                  <c:v>-12.4</c:v>
                </c:pt>
                <c:pt idx="978">
                  <c:v>-12.4</c:v>
                </c:pt>
                <c:pt idx="979">
                  <c:v>-12.4</c:v>
                </c:pt>
                <c:pt idx="980">
                  <c:v>-12.4</c:v>
                </c:pt>
                <c:pt idx="981">
                  <c:v>-12.4</c:v>
                </c:pt>
                <c:pt idx="982">
                  <c:v>-12.4</c:v>
                </c:pt>
                <c:pt idx="983">
                  <c:v>-12.4</c:v>
                </c:pt>
                <c:pt idx="984">
                  <c:v>-12.4</c:v>
                </c:pt>
                <c:pt idx="985">
                  <c:v>-12.4</c:v>
                </c:pt>
                <c:pt idx="986">
                  <c:v>-12.4</c:v>
                </c:pt>
                <c:pt idx="987">
                  <c:v>-12.4</c:v>
                </c:pt>
                <c:pt idx="988">
                  <c:v>-12.4</c:v>
                </c:pt>
                <c:pt idx="989">
                  <c:v>-12.4</c:v>
                </c:pt>
                <c:pt idx="990">
                  <c:v>-12.4</c:v>
                </c:pt>
                <c:pt idx="991">
                  <c:v>-12.4</c:v>
                </c:pt>
                <c:pt idx="992">
                  <c:v>-12.4</c:v>
                </c:pt>
                <c:pt idx="993">
                  <c:v>-12.4</c:v>
                </c:pt>
                <c:pt idx="994">
                  <c:v>-12.4</c:v>
                </c:pt>
                <c:pt idx="995">
                  <c:v>-12.4</c:v>
                </c:pt>
                <c:pt idx="996">
                  <c:v>-12.4</c:v>
                </c:pt>
                <c:pt idx="997">
                  <c:v>-12.4</c:v>
                </c:pt>
                <c:pt idx="998">
                  <c:v>-12.4</c:v>
                </c:pt>
                <c:pt idx="999">
                  <c:v>-12.4</c:v>
                </c:pt>
                <c:pt idx="1000">
                  <c:v>-12.4</c:v>
                </c:pt>
                <c:pt idx="1001">
                  <c:v>-12.4</c:v>
                </c:pt>
                <c:pt idx="1002">
                  <c:v>-12.4</c:v>
                </c:pt>
                <c:pt idx="1003">
                  <c:v>-12.4</c:v>
                </c:pt>
                <c:pt idx="1004">
                  <c:v>-12.4</c:v>
                </c:pt>
                <c:pt idx="1005">
                  <c:v>-12.4</c:v>
                </c:pt>
                <c:pt idx="1006">
                  <c:v>-12.4</c:v>
                </c:pt>
                <c:pt idx="1007">
                  <c:v>-12.4</c:v>
                </c:pt>
                <c:pt idx="1008">
                  <c:v>-12.4</c:v>
                </c:pt>
                <c:pt idx="1009">
                  <c:v>-12.4</c:v>
                </c:pt>
                <c:pt idx="1010">
                  <c:v>-12.4</c:v>
                </c:pt>
                <c:pt idx="1011">
                  <c:v>-12.4</c:v>
                </c:pt>
                <c:pt idx="1012">
                  <c:v>-12.4</c:v>
                </c:pt>
                <c:pt idx="1013">
                  <c:v>-12.4</c:v>
                </c:pt>
                <c:pt idx="1014">
                  <c:v>-12.4</c:v>
                </c:pt>
                <c:pt idx="1015">
                  <c:v>-12.4</c:v>
                </c:pt>
                <c:pt idx="1016">
                  <c:v>-12.4</c:v>
                </c:pt>
                <c:pt idx="1017">
                  <c:v>-12.4</c:v>
                </c:pt>
                <c:pt idx="1018">
                  <c:v>-12.3</c:v>
                </c:pt>
                <c:pt idx="1019">
                  <c:v>-12.3</c:v>
                </c:pt>
                <c:pt idx="1020">
                  <c:v>-12.3</c:v>
                </c:pt>
                <c:pt idx="1021">
                  <c:v>-12.3</c:v>
                </c:pt>
                <c:pt idx="1022">
                  <c:v>-12.3</c:v>
                </c:pt>
                <c:pt idx="1023">
                  <c:v>-12.3</c:v>
                </c:pt>
                <c:pt idx="1024">
                  <c:v>-12.3</c:v>
                </c:pt>
                <c:pt idx="1025">
                  <c:v>-12.3</c:v>
                </c:pt>
                <c:pt idx="1026">
                  <c:v>-12.3</c:v>
                </c:pt>
                <c:pt idx="1027">
                  <c:v>-12.3</c:v>
                </c:pt>
                <c:pt idx="1028">
                  <c:v>-12.3</c:v>
                </c:pt>
                <c:pt idx="1029">
                  <c:v>-12.3</c:v>
                </c:pt>
                <c:pt idx="1030">
                  <c:v>-12.3</c:v>
                </c:pt>
                <c:pt idx="1031">
                  <c:v>-12.3</c:v>
                </c:pt>
                <c:pt idx="1032">
                  <c:v>-12.3</c:v>
                </c:pt>
                <c:pt idx="1033">
                  <c:v>-12.3</c:v>
                </c:pt>
                <c:pt idx="1034">
                  <c:v>-12.3</c:v>
                </c:pt>
                <c:pt idx="1035">
                  <c:v>-12.3</c:v>
                </c:pt>
                <c:pt idx="1036">
                  <c:v>-12.3</c:v>
                </c:pt>
                <c:pt idx="1037">
                  <c:v>-12.3</c:v>
                </c:pt>
                <c:pt idx="1038">
                  <c:v>-12.3</c:v>
                </c:pt>
                <c:pt idx="1039">
                  <c:v>-12.3</c:v>
                </c:pt>
                <c:pt idx="1040">
                  <c:v>-12.3</c:v>
                </c:pt>
                <c:pt idx="1041">
                  <c:v>-12.3</c:v>
                </c:pt>
                <c:pt idx="1042">
                  <c:v>-12.3</c:v>
                </c:pt>
                <c:pt idx="1043">
                  <c:v>-12.3</c:v>
                </c:pt>
                <c:pt idx="1044">
                  <c:v>-12.3</c:v>
                </c:pt>
                <c:pt idx="1045">
                  <c:v>-12.3</c:v>
                </c:pt>
                <c:pt idx="1046">
                  <c:v>-12.3</c:v>
                </c:pt>
                <c:pt idx="1047">
                  <c:v>-12.3</c:v>
                </c:pt>
                <c:pt idx="1048">
                  <c:v>-12.3</c:v>
                </c:pt>
                <c:pt idx="1049">
                  <c:v>-12.3</c:v>
                </c:pt>
                <c:pt idx="1050">
                  <c:v>-12.3</c:v>
                </c:pt>
                <c:pt idx="1051">
                  <c:v>-12.3</c:v>
                </c:pt>
                <c:pt idx="1052">
                  <c:v>-12.3</c:v>
                </c:pt>
                <c:pt idx="1053">
                  <c:v>-12.3</c:v>
                </c:pt>
                <c:pt idx="1054">
                  <c:v>-12.3</c:v>
                </c:pt>
                <c:pt idx="1055">
                  <c:v>-12.3</c:v>
                </c:pt>
                <c:pt idx="1056">
                  <c:v>-12.3</c:v>
                </c:pt>
                <c:pt idx="1057">
                  <c:v>-12.3</c:v>
                </c:pt>
                <c:pt idx="1058">
                  <c:v>-12.3</c:v>
                </c:pt>
                <c:pt idx="1059">
                  <c:v>-12.3</c:v>
                </c:pt>
                <c:pt idx="1060">
                  <c:v>-12.3</c:v>
                </c:pt>
                <c:pt idx="1061">
                  <c:v>-12.3</c:v>
                </c:pt>
                <c:pt idx="1062">
                  <c:v>-12.3</c:v>
                </c:pt>
                <c:pt idx="1063">
                  <c:v>-12.3</c:v>
                </c:pt>
                <c:pt idx="1064">
                  <c:v>-12.3</c:v>
                </c:pt>
                <c:pt idx="1065">
                  <c:v>-12.3</c:v>
                </c:pt>
                <c:pt idx="1066">
                  <c:v>-12.3</c:v>
                </c:pt>
                <c:pt idx="1067">
                  <c:v>-12.3</c:v>
                </c:pt>
                <c:pt idx="1068">
                  <c:v>-12.3</c:v>
                </c:pt>
                <c:pt idx="1069">
                  <c:v>-12.3</c:v>
                </c:pt>
                <c:pt idx="1070">
                  <c:v>-12.3</c:v>
                </c:pt>
                <c:pt idx="1071">
                  <c:v>-12.3</c:v>
                </c:pt>
                <c:pt idx="1072">
                  <c:v>-12.3</c:v>
                </c:pt>
                <c:pt idx="1073">
                  <c:v>-12.3</c:v>
                </c:pt>
                <c:pt idx="1074">
                  <c:v>-12.3</c:v>
                </c:pt>
                <c:pt idx="1075">
                  <c:v>-12.3</c:v>
                </c:pt>
                <c:pt idx="1076">
                  <c:v>-12.3</c:v>
                </c:pt>
                <c:pt idx="1077">
                  <c:v>-12.3</c:v>
                </c:pt>
                <c:pt idx="1078">
                  <c:v>-12.3</c:v>
                </c:pt>
                <c:pt idx="1079">
                  <c:v>-12.3</c:v>
                </c:pt>
                <c:pt idx="1080">
                  <c:v>-12.3</c:v>
                </c:pt>
                <c:pt idx="1081">
                  <c:v>-12.3</c:v>
                </c:pt>
                <c:pt idx="1082">
                  <c:v>-12.3</c:v>
                </c:pt>
                <c:pt idx="1083">
                  <c:v>-12.3</c:v>
                </c:pt>
                <c:pt idx="1084">
                  <c:v>-12.3</c:v>
                </c:pt>
                <c:pt idx="1085">
                  <c:v>-12.3</c:v>
                </c:pt>
                <c:pt idx="1086">
                  <c:v>-12.3</c:v>
                </c:pt>
                <c:pt idx="1087">
                  <c:v>-12.3</c:v>
                </c:pt>
                <c:pt idx="1088">
                  <c:v>-12.3</c:v>
                </c:pt>
                <c:pt idx="1089">
                  <c:v>-12.3</c:v>
                </c:pt>
                <c:pt idx="1090">
                  <c:v>-12.3</c:v>
                </c:pt>
                <c:pt idx="1091">
                  <c:v>-12.3</c:v>
                </c:pt>
                <c:pt idx="1092">
                  <c:v>-12.3</c:v>
                </c:pt>
                <c:pt idx="1093">
                  <c:v>-12.3</c:v>
                </c:pt>
                <c:pt idx="1094">
                  <c:v>-12.3</c:v>
                </c:pt>
                <c:pt idx="1095">
                  <c:v>-12.3</c:v>
                </c:pt>
                <c:pt idx="1096">
                  <c:v>-12.3</c:v>
                </c:pt>
                <c:pt idx="1097">
                  <c:v>-12.3</c:v>
                </c:pt>
                <c:pt idx="1098">
                  <c:v>-12.3</c:v>
                </c:pt>
                <c:pt idx="1099">
                  <c:v>-12.3</c:v>
                </c:pt>
                <c:pt idx="1100">
                  <c:v>-12.3</c:v>
                </c:pt>
                <c:pt idx="1101">
                  <c:v>-12.3</c:v>
                </c:pt>
                <c:pt idx="1102">
                  <c:v>-12.3</c:v>
                </c:pt>
                <c:pt idx="1103">
                  <c:v>-12.3</c:v>
                </c:pt>
                <c:pt idx="1104">
                  <c:v>-12.3</c:v>
                </c:pt>
                <c:pt idx="1105">
                  <c:v>-12.3</c:v>
                </c:pt>
                <c:pt idx="1106">
                  <c:v>-12.3</c:v>
                </c:pt>
                <c:pt idx="1107">
                  <c:v>-12.3</c:v>
                </c:pt>
                <c:pt idx="1108">
                  <c:v>-12.3</c:v>
                </c:pt>
                <c:pt idx="1109">
                  <c:v>-12.3</c:v>
                </c:pt>
                <c:pt idx="1110">
                  <c:v>-12.3</c:v>
                </c:pt>
                <c:pt idx="1111">
                  <c:v>-12.3</c:v>
                </c:pt>
                <c:pt idx="1112">
                  <c:v>-12.3</c:v>
                </c:pt>
                <c:pt idx="1113">
                  <c:v>-12.3</c:v>
                </c:pt>
                <c:pt idx="1114">
                  <c:v>-12.3</c:v>
                </c:pt>
                <c:pt idx="1115">
                  <c:v>-12.3</c:v>
                </c:pt>
                <c:pt idx="1116">
                  <c:v>-12.3</c:v>
                </c:pt>
                <c:pt idx="1117">
                  <c:v>-12.3</c:v>
                </c:pt>
                <c:pt idx="1118">
                  <c:v>-12.3</c:v>
                </c:pt>
                <c:pt idx="1119">
                  <c:v>-12.3</c:v>
                </c:pt>
                <c:pt idx="1120">
                  <c:v>-12.3</c:v>
                </c:pt>
                <c:pt idx="1121">
                  <c:v>-12.3</c:v>
                </c:pt>
                <c:pt idx="1122">
                  <c:v>-12.3</c:v>
                </c:pt>
                <c:pt idx="1123">
                  <c:v>-12.3</c:v>
                </c:pt>
                <c:pt idx="1124">
                  <c:v>-12.3</c:v>
                </c:pt>
                <c:pt idx="1125">
                  <c:v>-12.3</c:v>
                </c:pt>
                <c:pt idx="1126">
                  <c:v>-12.3</c:v>
                </c:pt>
                <c:pt idx="1127">
                  <c:v>-12.3</c:v>
                </c:pt>
                <c:pt idx="1128">
                  <c:v>-12.3</c:v>
                </c:pt>
                <c:pt idx="1129">
                  <c:v>-12.3</c:v>
                </c:pt>
                <c:pt idx="1130">
                  <c:v>-12.2</c:v>
                </c:pt>
                <c:pt idx="1131">
                  <c:v>-12.2</c:v>
                </c:pt>
                <c:pt idx="1132">
                  <c:v>-12.2</c:v>
                </c:pt>
                <c:pt idx="1133">
                  <c:v>-12.2</c:v>
                </c:pt>
                <c:pt idx="1134">
                  <c:v>-12.2</c:v>
                </c:pt>
                <c:pt idx="1135">
                  <c:v>-12.2</c:v>
                </c:pt>
                <c:pt idx="1136">
                  <c:v>-12.2</c:v>
                </c:pt>
                <c:pt idx="1137">
                  <c:v>-12.2</c:v>
                </c:pt>
                <c:pt idx="1138">
                  <c:v>-12.2</c:v>
                </c:pt>
                <c:pt idx="1139">
                  <c:v>-12.2</c:v>
                </c:pt>
                <c:pt idx="1140">
                  <c:v>-12.2</c:v>
                </c:pt>
                <c:pt idx="1141">
                  <c:v>-12.2</c:v>
                </c:pt>
                <c:pt idx="1142">
                  <c:v>-12.2</c:v>
                </c:pt>
                <c:pt idx="1143">
                  <c:v>-12.2</c:v>
                </c:pt>
                <c:pt idx="1144">
                  <c:v>-12.2</c:v>
                </c:pt>
                <c:pt idx="1145">
                  <c:v>-12.2</c:v>
                </c:pt>
                <c:pt idx="1146">
                  <c:v>-12.2</c:v>
                </c:pt>
                <c:pt idx="1147">
                  <c:v>-12.2</c:v>
                </c:pt>
                <c:pt idx="1148">
                  <c:v>-12.2</c:v>
                </c:pt>
                <c:pt idx="1149">
                  <c:v>-12.2</c:v>
                </c:pt>
                <c:pt idx="1150">
                  <c:v>-12.2</c:v>
                </c:pt>
                <c:pt idx="1151">
                  <c:v>-12.2</c:v>
                </c:pt>
                <c:pt idx="1152">
                  <c:v>-12.2</c:v>
                </c:pt>
                <c:pt idx="1153">
                  <c:v>-12.2</c:v>
                </c:pt>
                <c:pt idx="1154">
                  <c:v>-12.2</c:v>
                </c:pt>
                <c:pt idx="1155">
                  <c:v>-12.2</c:v>
                </c:pt>
                <c:pt idx="1156">
                  <c:v>-12.2</c:v>
                </c:pt>
                <c:pt idx="1157">
                  <c:v>-12.2</c:v>
                </c:pt>
                <c:pt idx="1158">
                  <c:v>-12.2</c:v>
                </c:pt>
                <c:pt idx="1159">
                  <c:v>-12.2</c:v>
                </c:pt>
                <c:pt idx="1160">
                  <c:v>-12.2</c:v>
                </c:pt>
                <c:pt idx="1161">
                  <c:v>-12.2</c:v>
                </c:pt>
                <c:pt idx="1162">
                  <c:v>-12.2</c:v>
                </c:pt>
                <c:pt idx="1163">
                  <c:v>-12.2</c:v>
                </c:pt>
                <c:pt idx="1164">
                  <c:v>-12.2</c:v>
                </c:pt>
                <c:pt idx="1165">
                  <c:v>-12.2</c:v>
                </c:pt>
                <c:pt idx="1166">
                  <c:v>-12.2</c:v>
                </c:pt>
                <c:pt idx="1167">
                  <c:v>-12.2</c:v>
                </c:pt>
                <c:pt idx="1168">
                  <c:v>-12.2</c:v>
                </c:pt>
                <c:pt idx="1169">
                  <c:v>-12.2</c:v>
                </c:pt>
                <c:pt idx="1170">
                  <c:v>-12.2</c:v>
                </c:pt>
                <c:pt idx="1171">
                  <c:v>-12.2</c:v>
                </c:pt>
                <c:pt idx="1172">
                  <c:v>-12.2</c:v>
                </c:pt>
                <c:pt idx="1173">
                  <c:v>-12.2</c:v>
                </c:pt>
                <c:pt idx="1174">
                  <c:v>-12.2</c:v>
                </c:pt>
                <c:pt idx="1175">
                  <c:v>-12.2</c:v>
                </c:pt>
                <c:pt idx="1176">
                  <c:v>-12.2</c:v>
                </c:pt>
                <c:pt idx="1177">
                  <c:v>-12.2</c:v>
                </c:pt>
                <c:pt idx="1178">
                  <c:v>-12.2</c:v>
                </c:pt>
                <c:pt idx="1179">
                  <c:v>-12.2</c:v>
                </c:pt>
                <c:pt idx="1180">
                  <c:v>-12.2</c:v>
                </c:pt>
                <c:pt idx="1181">
                  <c:v>-12.2</c:v>
                </c:pt>
                <c:pt idx="1182">
                  <c:v>-12.2</c:v>
                </c:pt>
                <c:pt idx="1183">
                  <c:v>-12.2</c:v>
                </c:pt>
                <c:pt idx="1184">
                  <c:v>-12.2</c:v>
                </c:pt>
                <c:pt idx="1185">
                  <c:v>-12.2</c:v>
                </c:pt>
                <c:pt idx="1186">
                  <c:v>-12.2</c:v>
                </c:pt>
                <c:pt idx="1187">
                  <c:v>-12.2</c:v>
                </c:pt>
                <c:pt idx="1188">
                  <c:v>-12.2</c:v>
                </c:pt>
                <c:pt idx="1189">
                  <c:v>-12.2</c:v>
                </c:pt>
                <c:pt idx="1190">
                  <c:v>-12.2</c:v>
                </c:pt>
                <c:pt idx="1191">
                  <c:v>-12.2</c:v>
                </c:pt>
                <c:pt idx="1192">
                  <c:v>-12.2</c:v>
                </c:pt>
                <c:pt idx="1193">
                  <c:v>-12.2</c:v>
                </c:pt>
                <c:pt idx="1194">
                  <c:v>-12.2</c:v>
                </c:pt>
                <c:pt idx="1195">
                  <c:v>-12.2</c:v>
                </c:pt>
                <c:pt idx="1196">
                  <c:v>-12.2</c:v>
                </c:pt>
                <c:pt idx="1197">
                  <c:v>-12.2</c:v>
                </c:pt>
                <c:pt idx="1198">
                  <c:v>-12.2</c:v>
                </c:pt>
                <c:pt idx="1199">
                  <c:v>-12.2</c:v>
                </c:pt>
                <c:pt idx="1200">
                  <c:v>-12.2</c:v>
                </c:pt>
                <c:pt idx="1201">
                  <c:v>-12.2</c:v>
                </c:pt>
                <c:pt idx="1202">
                  <c:v>-12.2</c:v>
                </c:pt>
                <c:pt idx="1203">
                  <c:v>-12.2</c:v>
                </c:pt>
                <c:pt idx="1204">
                  <c:v>-12.2</c:v>
                </c:pt>
                <c:pt idx="1205">
                  <c:v>-12.2</c:v>
                </c:pt>
                <c:pt idx="1206">
                  <c:v>-12.2</c:v>
                </c:pt>
                <c:pt idx="1207">
                  <c:v>-12.2</c:v>
                </c:pt>
                <c:pt idx="1208">
                  <c:v>-12.2</c:v>
                </c:pt>
                <c:pt idx="1209">
                  <c:v>-12.2</c:v>
                </c:pt>
                <c:pt idx="1210">
                  <c:v>-12.2</c:v>
                </c:pt>
                <c:pt idx="1211">
                  <c:v>-12.2</c:v>
                </c:pt>
                <c:pt idx="1212">
                  <c:v>-12.2</c:v>
                </c:pt>
                <c:pt idx="1213">
                  <c:v>-12.2</c:v>
                </c:pt>
                <c:pt idx="1214">
                  <c:v>-12.2</c:v>
                </c:pt>
                <c:pt idx="1215">
                  <c:v>-12.2</c:v>
                </c:pt>
                <c:pt idx="1216">
                  <c:v>-12.2</c:v>
                </c:pt>
                <c:pt idx="1217">
                  <c:v>-12.2</c:v>
                </c:pt>
                <c:pt idx="1218">
                  <c:v>-12.2</c:v>
                </c:pt>
                <c:pt idx="1219">
                  <c:v>-12.2</c:v>
                </c:pt>
                <c:pt idx="1220">
                  <c:v>-12.2</c:v>
                </c:pt>
                <c:pt idx="1221">
                  <c:v>-12.2</c:v>
                </c:pt>
                <c:pt idx="1222">
                  <c:v>-12.2</c:v>
                </c:pt>
                <c:pt idx="1223">
                  <c:v>-12.2</c:v>
                </c:pt>
                <c:pt idx="1224">
                  <c:v>-12.2</c:v>
                </c:pt>
                <c:pt idx="1225">
                  <c:v>-12.2</c:v>
                </c:pt>
                <c:pt idx="1226">
                  <c:v>-12.2</c:v>
                </c:pt>
                <c:pt idx="1227">
                  <c:v>-12.2</c:v>
                </c:pt>
                <c:pt idx="1228">
                  <c:v>-12.2</c:v>
                </c:pt>
                <c:pt idx="1229">
                  <c:v>-12.2</c:v>
                </c:pt>
                <c:pt idx="1230">
                  <c:v>-12.2</c:v>
                </c:pt>
                <c:pt idx="1231">
                  <c:v>-12.2</c:v>
                </c:pt>
                <c:pt idx="1232">
                  <c:v>-12.2</c:v>
                </c:pt>
                <c:pt idx="1233">
                  <c:v>-12.2</c:v>
                </c:pt>
                <c:pt idx="1234">
                  <c:v>-12.2</c:v>
                </c:pt>
                <c:pt idx="1235">
                  <c:v>-12.2</c:v>
                </c:pt>
                <c:pt idx="1236">
                  <c:v>-12.2</c:v>
                </c:pt>
                <c:pt idx="1237">
                  <c:v>-12.2</c:v>
                </c:pt>
                <c:pt idx="1238">
                  <c:v>-12.2</c:v>
                </c:pt>
                <c:pt idx="1239">
                  <c:v>-12.2</c:v>
                </c:pt>
                <c:pt idx="1240">
                  <c:v>-12.2</c:v>
                </c:pt>
                <c:pt idx="1241">
                  <c:v>-12.2</c:v>
                </c:pt>
                <c:pt idx="1242">
                  <c:v>-12.2</c:v>
                </c:pt>
                <c:pt idx="1243">
                  <c:v>-12.2</c:v>
                </c:pt>
                <c:pt idx="1244">
                  <c:v>-12.2</c:v>
                </c:pt>
                <c:pt idx="1245">
                  <c:v>-12.2</c:v>
                </c:pt>
                <c:pt idx="1246">
                  <c:v>-12.2</c:v>
                </c:pt>
                <c:pt idx="1247">
                  <c:v>-12.2</c:v>
                </c:pt>
                <c:pt idx="1248">
                  <c:v>-12.2</c:v>
                </c:pt>
                <c:pt idx="1249">
                  <c:v>-12.2</c:v>
                </c:pt>
                <c:pt idx="1250">
                  <c:v>-12.2</c:v>
                </c:pt>
                <c:pt idx="1251">
                  <c:v>-12.2</c:v>
                </c:pt>
                <c:pt idx="1252">
                  <c:v>-12.2</c:v>
                </c:pt>
                <c:pt idx="1253">
                  <c:v>-12.2</c:v>
                </c:pt>
                <c:pt idx="1254">
                  <c:v>-12.2</c:v>
                </c:pt>
                <c:pt idx="1255">
                  <c:v>-12.2</c:v>
                </c:pt>
                <c:pt idx="1256">
                  <c:v>-12.2</c:v>
                </c:pt>
                <c:pt idx="1257">
                  <c:v>-12.2</c:v>
                </c:pt>
                <c:pt idx="1258">
                  <c:v>-12.2</c:v>
                </c:pt>
                <c:pt idx="1259">
                  <c:v>-12.2</c:v>
                </c:pt>
                <c:pt idx="1260">
                  <c:v>-12.2</c:v>
                </c:pt>
                <c:pt idx="1261">
                  <c:v>-12.2</c:v>
                </c:pt>
                <c:pt idx="1262">
                  <c:v>-12.2</c:v>
                </c:pt>
                <c:pt idx="1263">
                  <c:v>-12.2</c:v>
                </c:pt>
                <c:pt idx="1264">
                  <c:v>-12.2</c:v>
                </c:pt>
                <c:pt idx="1265">
                  <c:v>-12.2</c:v>
                </c:pt>
                <c:pt idx="1266">
                  <c:v>-12.1</c:v>
                </c:pt>
                <c:pt idx="1267">
                  <c:v>-12.1</c:v>
                </c:pt>
                <c:pt idx="1268">
                  <c:v>-12.1</c:v>
                </c:pt>
                <c:pt idx="1269">
                  <c:v>-12.1</c:v>
                </c:pt>
                <c:pt idx="1270">
                  <c:v>-12.1</c:v>
                </c:pt>
                <c:pt idx="1271">
                  <c:v>-12.1</c:v>
                </c:pt>
                <c:pt idx="1272">
                  <c:v>-12.1</c:v>
                </c:pt>
                <c:pt idx="1273">
                  <c:v>-12.1</c:v>
                </c:pt>
                <c:pt idx="1274">
                  <c:v>-12.1</c:v>
                </c:pt>
                <c:pt idx="1275">
                  <c:v>-12.1</c:v>
                </c:pt>
                <c:pt idx="1276">
                  <c:v>-12.1</c:v>
                </c:pt>
                <c:pt idx="1277">
                  <c:v>-12.1</c:v>
                </c:pt>
                <c:pt idx="1278">
                  <c:v>-12.1</c:v>
                </c:pt>
                <c:pt idx="1279">
                  <c:v>-12.1</c:v>
                </c:pt>
                <c:pt idx="1280">
                  <c:v>-12.1</c:v>
                </c:pt>
                <c:pt idx="1281">
                  <c:v>-12.1</c:v>
                </c:pt>
                <c:pt idx="1282">
                  <c:v>-12.1</c:v>
                </c:pt>
                <c:pt idx="1283">
                  <c:v>-12.1</c:v>
                </c:pt>
                <c:pt idx="1284">
                  <c:v>-12.1</c:v>
                </c:pt>
                <c:pt idx="1285">
                  <c:v>-12.1</c:v>
                </c:pt>
                <c:pt idx="1286">
                  <c:v>-12.1</c:v>
                </c:pt>
                <c:pt idx="1287">
                  <c:v>-12.1</c:v>
                </c:pt>
                <c:pt idx="1288">
                  <c:v>-12.1</c:v>
                </c:pt>
                <c:pt idx="1289">
                  <c:v>-12.1</c:v>
                </c:pt>
                <c:pt idx="1290">
                  <c:v>-12.1</c:v>
                </c:pt>
                <c:pt idx="1291">
                  <c:v>-12.1</c:v>
                </c:pt>
                <c:pt idx="1292">
                  <c:v>-12.1</c:v>
                </c:pt>
                <c:pt idx="1293">
                  <c:v>-12.1</c:v>
                </c:pt>
                <c:pt idx="1294">
                  <c:v>-12.1</c:v>
                </c:pt>
                <c:pt idx="1295">
                  <c:v>-12.1</c:v>
                </c:pt>
                <c:pt idx="1296">
                  <c:v>-12.1</c:v>
                </c:pt>
                <c:pt idx="1297">
                  <c:v>-12.1</c:v>
                </c:pt>
                <c:pt idx="1298">
                  <c:v>-12.1</c:v>
                </c:pt>
                <c:pt idx="1299">
                  <c:v>-12.1</c:v>
                </c:pt>
                <c:pt idx="1300">
                  <c:v>-12.1</c:v>
                </c:pt>
                <c:pt idx="1301">
                  <c:v>-12.1</c:v>
                </c:pt>
                <c:pt idx="1302">
                  <c:v>-12.1</c:v>
                </c:pt>
                <c:pt idx="1303">
                  <c:v>-12.1</c:v>
                </c:pt>
                <c:pt idx="1304">
                  <c:v>-12.1</c:v>
                </c:pt>
                <c:pt idx="1305">
                  <c:v>-12.1</c:v>
                </c:pt>
                <c:pt idx="1306">
                  <c:v>-12.1</c:v>
                </c:pt>
                <c:pt idx="1307">
                  <c:v>-12.1</c:v>
                </c:pt>
                <c:pt idx="1308">
                  <c:v>-12.1</c:v>
                </c:pt>
                <c:pt idx="1309">
                  <c:v>-12.1</c:v>
                </c:pt>
                <c:pt idx="1310">
                  <c:v>-12.1</c:v>
                </c:pt>
                <c:pt idx="1311">
                  <c:v>-12.1</c:v>
                </c:pt>
                <c:pt idx="1312">
                  <c:v>-12.1</c:v>
                </c:pt>
                <c:pt idx="1313">
                  <c:v>-12.1</c:v>
                </c:pt>
                <c:pt idx="1314">
                  <c:v>-12.1</c:v>
                </c:pt>
                <c:pt idx="1315">
                  <c:v>-12.1</c:v>
                </c:pt>
                <c:pt idx="1316">
                  <c:v>-12.1</c:v>
                </c:pt>
                <c:pt idx="1317">
                  <c:v>-12.1</c:v>
                </c:pt>
                <c:pt idx="1318">
                  <c:v>-12.1</c:v>
                </c:pt>
                <c:pt idx="1319">
                  <c:v>-12.1</c:v>
                </c:pt>
                <c:pt idx="1320">
                  <c:v>-12.1</c:v>
                </c:pt>
                <c:pt idx="1321">
                  <c:v>-12.1</c:v>
                </c:pt>
                <c:pt idx="1322">
                  <c:v>-12.1</c:v>
                </c:pt>
                <c:pt idx="1323">
                  <c:v>-12.1</c:v>
                </c:pt>
                <c:pt idx="1324">
                  <c:v>-12.1</c:v>
                </c:pt>
                <c:pt idx="1325">
                  <c:v>-12.1</c:v>
                </c:pt>
                <c:pt idx="1326">
                  <c:v>-12.1</c:v>
                </c:pt>
                <c:pt idx="1327">
                  <c:v>-12.1</c:v>
                </c:pt>
                <c:pt idx="1328">
                  <c:v>-12.1</c:v>
                </c:pt>
                <c:pt idx="1329">
                  <c:v>-12.1</c:v>
                </c:pt>
                <c:pt idx="1330">
                  <c:v>-12.1</c:v>
                </c:pt>
                <c:pt idx="1331">
                  <c:v>-12.1</c:v>
                </c:pt>
                <c:pt idx="1332">
                  <c:v>-12.1</c:v>
                </c:pt>
                <c:pt idx="1333">
                  <c:v>-12.1</c:v>
                </c:pt>
                <c:pt idx="1334">
                  <c:v>-12.1</c:v>
                </c:pt>
                <c:pt idx="1335">
                  <c:v>-12.1</c:v>
                </c:pt>
                <c:pt idx="1336">
                  <c:v>-12.1</c:v>
                </c:pt>
                <c:pt idx="1337">
                  <c:v>-12.1</c:v>
                </c:pt>
                <c:pt idx="1338">
                  <c:v>-12.1</c:v>
                </c:pt>
                <c:pt idx="1339">
                  <c:v>-12.1</c:v>
                </c:pt>
                <c:pt idx="1340">
                  <c:v>-12.1</c:v>
                </c:pt>
                <c:pt idx="1341">
                  <c:v>-12.1</c:v>
                </c:pt>
                <c:pt idx="1342">
                  <c:v>-12.1</c:v>
                </c:pt>
                <c:pt idx="1343">
                  <c:v>-12.1</c:v>
                </c:pt>
                <c:pt idx="1344">
                  <c:v>-12.1</c:v>
                </c:pt>
                <c:pt idx="1345">
                  <c:v>-12.1</c:v>
                </c:pt>
                <c:pt idx="1346">
                  <c:v>-12.1</c:v>
                </c:pt>
                <c:pt idx="1347">
                  <c:v>-12.1</c:v>
                </c:pt>
                <c:pt idx="1348">
                  <c:v>-12.1</c:v>
                </c:pt>
                <c:pt idx="1349">
                  <c:v>-12.1</c:v>
                </c:pt>
                <c:pt idx="1350">
                  <c:v>-12.1</c:v>
                </c:pt>
                <c:pt idx="1351">
                  <c:v>-12.1</c:v>
                </c:pt>
                <c:pt idx="1352">
                  <c:v>-12.1</c:v>
                </c:pt>
                <c:pt idx="1353">
                  <c:v>-12.1</c:v>
                </c:pt>
                <c:pt idx="1354">
                  <c:v>-12.1</c:v>
                </c:pt>
                <c:pt idx="1355">
                  <c:v>-12.1</c:v>
                </c:pt>
                <c:pt idx="1356">
                  <c:v>-12.1</c:v>
                </c:pt>
                <c:pt idx="1357">
                  <c:v>-12.1</c:v>
                </c:pt>
                <c:pt idx="1358">
                  <c:v>-12.1</c:v>
                </c:pt>
                <c:pt idx="1359">
                  <c:v>-12.1</c:v>
                </c:pt>
                <c:pt idx="1360">
                  <c:v>-12.1</c:v>
                </c:pt>
                <c:pt idx="1361">
                  <c:v>-12.1</c:v>
                </c:pt>
                <c:pt idx="1362">
                  <c:v>-12.1</c:v>
                </c:pt>
                <c:pt idx="1363">
                  <c:v>-12.1</c:v>
                </c:pt>
                <c:pt idx="1364">
                  <c:v>-12.1</c:v>
                </c:pt>
                <c:pt idx="1365">
                  <c:v>-12.1</c:v>
                </c:pt>
                <c:pt idx="1366">
                  <c:v>-12.1</c:v>
                </c:pt>
                <c:pt idx="1367">
                  <c:v>-12.1</c:v>
                </c:pt>
                <c:pt idx="1368">
                  <c:v>-12.1</c:v>
                </c:pt>
                <c:pt idx="1369">
                  <c:v>-12.1</c:v>
                </c:pt>
                <c:pt idx="1370">
                  <c:v>-12.1</c:v>
                </c:pt>
                <c:pt idx="1371">
                  <c:v>-12.1</c:v>
                </c:pt>
                <c:pt idx="1372">
                  <c:v>-12.1</c:v>
                </c:pt>
                <c:pt idx="1373">
                  <c:v>-12.1</c:v>
                </c:pt>
                <c:pt idx="1374">
                  <c:v>-12.1</c:v>
                </c:pt>
                <c:pt idx="1375">
                  <c:v>-12.1</c:v>
                </c:pt>
                <c:pt idx="1376">
                  <c:v>-12.1</c:v>
                </c:pt>
                <c:pt idx="1377">
                  <c:v>-12.1</c:v>
                </c:pt>
                <c:pt idx="1378">
                  <c:v>-12.1</c:v>
                </c:pt>
                <c:pt idx="1379">
                  <c:v>-12.1</c:v>
                </c:pt>
                <c:pt idx="1380">
                  <c:v>-12.1</c:v>
                </c:pt>
                <c:pt idx="1381">
                  <c:v>-12.1</c:v>
                </c:pt>
                <c:pt idx="1382">
                  <c:v>-12.1</c:v>
                </c:pt>
                <c:pt idx="1383">
                  <c:v>-12.1</c:v>
                </c:pt>
                <c:pt idx="1384">
                  <c:v>-12.1</c:v>
                </c:pt>
                <c:pt idx="1385">
                  <c:v>-12.1</c:v>
                </c:pt>
                <c:pt idx="1386">
                  <c:v>-12.1</c:v>
                </c:pt>
                <c:pt idx="1387">
                  <c:v>-12.1</c:v>
                </c:pt>
                <c:pt idx="1388">
                  <c:v>-12.1</c:v>
                </c:pt>
                <c:pt idx="1389">
                  <c:v>-12.1</c:v>
                </c:pt>
                <c:pt idx="1390">
                  <c:v>-12.1</c:v>
                </c:pt>
                <c:pt idx="1391">
                  <c:v>-12.1</c:v>
                </c:pt>
                <c:pt idx="1392">
                  <c:v>-12.1</c:v>
                </c:pt>
                <c:pt idx="1393">
                  <c:v>-12.1</c:v>
                </c:pt>
                <c:pt idx="1394">
                  <c:v>-12.1</c:v>
                </c:pt>
                <c:pt idx="1395">
                  <c:v>-12.1</c:v>
                </c:pt>
                <c:pt idx="1396">
                  <c:v>-12.1</c:v>
                </c:pt>
                <c:pt idx="1397">
                  <c:v>-12.1</c:v>
                </c:pt>
                <c:pt idx="1398">
                  <c:v>-12.1</c:v>
                </c:pt>
                <c:pt idx="1399">
                  <c:v>-12.1</c:v>
                </c:pt>
                <c:pt idx="1400">
                  <c:v>-12.1</c:v>
                </c:pt>
                <c:pt idx="1401">
                  <c:v>-12.1</c:v>
                </c:pt>
                <c:pt idx="1402">
                  <c:v>-12.1</c:v>
                </c:pt>
                <c:pt idx="1403">
                  <c:v>-12.1</c:v>
                </c:pt>
                <c:pt idx="1404">
                  <c:v>-12.1</c:v>
                </c:pt>
                <c:pt idx="1405">
                  <c:v>-12.1</c:v>
                </c:pt>
                <c:pt idx="1406">
                  <c:v>-12.1</c:v>
                </c:pt>
                <c:pt idx="1407">
                  <c:v>-12.1</c:v>
                </c:pt>
                <c:pt idx="1408">
                  <c:v>-12.1</c:v>
                </c:pt>
                <c:pt idx="1409">
                  <c:v>-12.1</c:v>
                </c:pt>
                <c:pt idx="1410">
                  <c:v>-12.1</c:v>
                </c:pt>
                <c:pt idx="1411">
                  <c:v>-12.1</c:v>
                </c:pt>
                <c:pt idx="1412">
                  <c:v>-12.1</c:v>
                </c:pt>
                <c:pt idx="1413">
                  <c:v>-12.1</c:v>
                </c:pt>
                <c:pt idx="1414">
                  <c:v>-12.1</c:v>
                </c:pt>
                <c:pt idx="1415">
                  <c:v>-12.1</c:v>
                </c:pt>
                <c:pt idx="1416">
                  <c:v>-12.1</c:v>
                </c:pt>
                <c:pt idx="1417">
                  <c:v>-12.1</c:v>
                </c:pt>
                <c:pt idx="1418">
                  <c:v>-12.1</c:v>
                </c:pt>
                <c:pt idx="1419">
                  <c:v>-12.1</c:v>
                </c:pt>
                <c:pt idx="1420">
                  <c:v>-12.1</c:v>
                </c:pt>
                <c:pt idx="1421">
                  <c:v>-12.1</c:v>
                </c:pt>
                <c:pt idx="1422">
                  <c:v>-12</c:v>
                </c:pt>
                <c:pt idx="1423">
                  <c:v>-12</c:v>
                </c:pt>
                <c:pt idx="1424">
                  <c:v>-12</c:v>
                </c:pt>
                <c:pt idx="1425">
                  <c:v>-12</c:v>
                </c:pt>
                <c:pt idx="1426">
                  <c:v>-12</c:v>
                </c:pt>
                <c:pt idx="1427">
                  <c:v>-12</c:v>
                </c:pt>
                <c:pt idx="1428">
                  <c:v>-12</c:v>
                </c:pt>
                <c:pt idx="1429">
                  <c:v>-12</c:v>
                </c:pt>
                <c:pt idx="1430">
                  <c:v>-12</c:v>
                </c:pt>
                <c:pt idx="1431">
                  <c:v>-12</c:v>
                </c:pt>
                <c:pt idx="1432">
                  <c:v>-12</c:v>
                </c:pt>
                <c:pt idx="1433">
                  <c:v>-12</c:v>
                </c:pt>
                <c:pt idx="1434">
                  <c:v>-12</c:v>
                </c:pt>
                <c:pt idx="1435">
                  <c:v>-12</c:v>
                </c:pt>
                <c:pt idx="1436">
                  <c:v>-12</c:v>
                </c:pt>
                <c:pt idx="1437">
                  <c:v>-12</c:v>
                </c:pt>
                <c:pt idx="1438">
                  <c:v>-12</c:v>
                </c:pt>
                <c:pt idx="1439">
                  <c:v>-12</c:v>
                </c:pt>
                <c:pt idx="1440">
                  <c:v>-12</c:v>
                </c:pt>
                <c:pt idx="1441">
                  <c:v>-12</c:v>
                </c:pt>
                <c:pt idx="1442">
                  <c:v>-12</c:v>
                </c:pt>
                <c:pt idx="1443">
                  <c:v>-12</c:v>
                </c:pt>
                <c:pt idx="1444">
                  <c:v>-12</c:v>
                </c:pt>
                <c:pt idx="1445">
                  <c:v>-12</c:v>
                </c:pt>
                <c:pt idx="1446">
                  <c:v>-12</c:v>
                </c:pt>
                <c:pt idx="1447">
                  <c:v>-12</c:v>
                </c:pt>
                <c:pt idx="1448">
                  <c:v>-12</c:v>
                </c:pt>
                <c:pt idx="1449">
                  <c:v>-12</c:v>
                </c:pt>
                <c:pt idx="1450">
                  <c:v>-12</c:v>
                </c:pt>
                <c:pt idx="1451">
                  <c:v>-12</c:v>
                </c:pt>
                <c:pt idx="1452">
                  <c:v>-12</c:v>
                </c:pt>
                <c:pt idx="1453">
                  <c:v>-12</c:v>
                </c:pt>
                <c:pt idx="1454">
                  <c:v>-12</c:v>
                </c:pt>
                <c:pt idx="1455">
                  <c:v>-12</c:v>
                </c:pt>
                <c:pt idx="1456">
                  <c:v>-12</c:v>
                </c:pt>
                <c:pt idx="1457">
                  <c:v>-12</c:v>
                </c:pt>
                <c:pt idx="1458">
                  <c:v>-12</c:v>
                </c:pt>
                <c:pt idx="1459">
                  <c:v>-12</c:v>
                </c:pt>
                <c:pt idx="1460">
                  <c:v>-12</c:v>
                </c:pt>
                <c:pt idx="1461">
                  <c:v>-12</c:v>
                </c:pt>
                <c:pt idx="1462">
                  <c:v>-12</c:v>
                </c:pt>
                <c:pt idx="1463">
                  <c:v>-12</c:v>
                </c:pt>
                <c:pt idx="1464">
                  <c:v>-12</c:v>
                </c:pt>
                <c:pt idx="1465">
                  <c:v>-12</c:v>
                </c:pt>
                <c:pt idx="1466">
                  <c:v>-12</c:v>
                </c:pt>
                <c:pt idx="1467">
                  <c:v>-12</c:v>
                </c:pt>
                <c:pt idx="1468">
                  <c:v>-12</c:v>
                </c:pt>
                <c:pt idx="1469">
                  <c:v>-12</c:v>
                </c:pt>
                <c:pt idx="1470">
                  <c:v>-12</c:v>
                </c:pt>
                <c:pt idx="1471">
                  <c:v>-12</c:v>
                </c:pt>
                <c:pt idx="1472">
                  <c:v>-12</c:v>
                </c:pt>
                <c:pt idx="1473">
                  <c:v>-12</c:v>
                </c:pt>
                <c:pt idx="1474">
                  <c:v>-12</c:v>
                </c:pt>
                <c:pt idx="1475">
                  <c:v>-12</c:v>
                </c:pt>
                <c:pt idx="1476">
                  <c:v>-12</c:v>
                </c:pt>
                <c:pt idx="1477">
                  <c:v>-12</c:v>
                </c:pt>
                <c:pt idx="1478">
                  <c:v>-12</c:v>
                </c:pt>
                <c:pt idx="1479">
                  <c:v>-12</c:v>
                </c:pt>
                <c:pt idx="1480">
                  <c:v>-12</c:v>
                </c:pt>
                <c:pt idx="1481">
                  <c:v>-12</c:v>
                </c:pt>
                <c:pt idx="1482">
                  <c:v>-12</c:v>
                </c:pt>
                <c:pt idx="1483">
                  <c:v>-12</c:v>
                </c:pt>
                <c:pt idx="1484">
                  <c:v>-12</c:v>
                </c:pt>
                <c:pt idx="1485">
                  <c:v>-12</c:v>
                </c:pt>
                <c:pt idx="1486">
                  <c:v>-12</c:v>
                </c:pt>
                <c:pt idx="1487">
                  <c:v>-12</c:v>
                </c:pt>
                <c:pt idx="1488">
                  <c:v>-12</c:v>
                </c:pt>
                <c:pt idx="1489">
                  <c:v>-12</c:v>
                </c:pt>
                <c:pt idx="1490">
                  <c:v>-12</c:v>
                </c:pt>
                <c:pt idx="1491">
                  <c:v>-12</c:v>
                </c:pt>
                <c:pt idx="1492">
                  <c:v>-12</c:v>
                </c:pt>
                <c:pt idx="1493">
                  <c:v>-12</c:v>
                </c:pt>
                <c:pt idx="1494">
                  <c:v>-12</c:v>
                </c:pt>
                <c:pt idx="1495">
                  <c:v>-12</c:v>
                </c:pt>
                <c:pt idx="1496">
                  <c:v>-12</c:v>
                </c:pt>
                <c:pt idx="1497">
                  <c:v>-12</c:v>
                </c:pt>
                <c:pt idx="1498">
                  <c:v>-12</c:v>
                </c:pt>
                <c:pt idx="1499">
                  <c:v>-12</c:v>
                </c:pt>
                <c:pt idx="1500">
                  <c:v>-12</c:v>
                </c:pt>
                <c:pt idx="1501">
                  <c:v>-12</c:v>
                </c:pt>
                <c:pt idx="1502">
                  <c:v>-12</c:v>
                </c:pt>
                <c:pt idx="1503">
                  <c:v>-12</c:v>
                </c:pt>
                <c:pt idx="1504">
                  <c:v>-12</c:v>
                </c:pt>
                <c:pt idx="1505">
                  <c:v>-12</c:v>
                </c:pt>
                <c:pt idx="1506">
                  <c:v>-12</c:v>
                </c:pt>
                <c:pt idx="1507">
                  <c:v>-12</c:v>
                </c:pt>
                <c:pt idx="1508">
                  <c:v>-12</c:v>
                </c:pt>
                <c:pt idx="1509">
                  <c:v>-12</c:v>
                </c:pt>
                <c:pt idx="1510">
                  <c:v>-12</c:v>
                </c:pt>
                <c:pt idx="1511">
                  <c:v>-12</c:v>
                </c:pt>
                <c:pt idx="1512">
                  <c:v>-12</c:v>
                </c:pt>
                <c:pt idx="1513">
                  <c:v>-12</c:v>
                </c:pt>
                <c:pt idx="1514">
                  <c:v>-12</c:v>
                </c:pt>
                <c:pt idx="1515">
                  <c:v>-12</c:v>
                </c:pt>
                <c:pt idx="1516">
                  <c:v>-12</c:v>
                </c:pt>
                <c:pt idx="1517">
                  <c:v>-12</c:v>
                </c:pt>
                <c:pt idx="1518">
                  <c:v>-12</c:v>
                </c:pt>
                <c:pt idx="1519">
                  <c:v>-12</c:v>
                </c:pt>
                <c:pt idx="1520">
                  <c:v>-12</c:v>
                </c:pt>
                <c:pt idx="1521">
                  <c:v>-12</c:v>
                </c:pt>
                <c:pt idx="1522">
                  <c:v>-12</c:v>
                </c:pt>
                <c:pt idx="1523">
                  <c:v>-12</c:v>
                </c:pt>
                <c:pt idx="1524">
                  <c:v>-12</c:v>
                </c:pt>
                <c:pt idx="1525">
                  <c:v>-12</c:v>
                </c:pt>
                <c:pt idx="1526">
                  <c:v>-12</c:v>
                </c:pt>
                <c:pt idx="1527">
                  <c:v>-12</c:v>
                </c:pt>
                <c:pt idx="1528">
                  <c:v>-12</c:v>
                </c:pt>
                <c:pt idx="1529">
                  <c:v>-12</c:v>
                </c:pt>
                <c:pt idx="1530">
                  <c:v>-12</c:v>
                </c:pt>
                <c:pt idx="1531">
                  <c:v>-12</c:v>
                </c:pt>
                <c:pt idx="1532">
                  <c:v>-12</c:v>
                </c:pt>
                <c:pt idx="1533">
                  <c:v>-12</c:v>
                </c:pt>
                <c:pt idx="1534">
                  <c:v>-12</c:v>
                </c:pt>
                <c:pt idx="1535">
                  <c:v>-12</c:v>
                </c:pt>
                <c:pt idx="1536">
                  <c:v>-12</c:v>
                </c:pt>
                <c:pt idx="1537">
                  <c:v>-12</c:v>
                </c:pt>
                <c:pt idx="1538">
                  <c:v>-12</c:v>
                </c:pt>
                <c:pt idx="1539">
                  <c:v>-12</c:v>
                </c:pt>
                <c:pt idx="1540">
                  <c:v>-12</c:v>
                </c:pt>
                <c:pt idx="1541">
                  <c:v>-12</c:v>
                </c:pt>
                <c:pt idx="1542">
                  <c:v>-12</c:v>
                </c:pt>
                <c:pt idx="1543">
                  <c:v>-12</c:v>
                </c:pt>
                <c:pt idx="1544">
                  <c:v>-12</c:v>
                </c:pt>
                <c:pt idx="1545">
                  <c:v>-12</c:v>
                </c:pt>
                <c:pt idx="1546">
                  <c:v>-12</c:v>
                </c:pt>
                <c:pt idx="1547">
                  <c:v>-12</c:v>
                </c:pt>
                <c:pt idx="1548">
                  <c:v>-12</c:v>
                </c:pt>
                <c:pt idx="1549">
                  <c:v>-12</c:v>
                </c:pt>
                <c:pt idx="1550">
                  <c:v>-12</c:v>
                </c:pt>
                <c:pt idx="1551">
                  <c:v>-12</c:v>
                </c:pt>
                <c:pt idx="1552">
                  <c:v>-12</c:v>
                </c:pt>
                <c:pt idx="1553">
                  <c:v>-12</c:v>
                </c:pt>
                <c:pt idx="1554">
                  <c:v>-12</c:v>
                </c:pt>
                <c:pt idx="1555">
                  <c:v>-12</c:v>
                </c:pt>
                <c:pt idx="1556">
                  <c:v>-12</c:v>
                </c:pt>
                <c:pt idx="1557">
                  <c:v>-12</c:v>
                </c:pt>
                <c:pt idx="1558">
                  <c:v>-12</c:v>
                </c:pt>
                <c:pt idx="1559">
                  <c:v>-12</c:v>
                </c:pt>
                <c:pt idx="1560">
                  <c:v>-12</c:v>
                </c:pt>
                <c:pt idx="1561">
                  <c:v>-12</c:v>
                </c:pt>
                <c:pt idx="1562">
                  <c:v>-12</c:v>
                </c:pt>
                <c:pt idx="1563">
                  <c:v>-12</c:v>
                </c:pt>
                <c:pt idx="1564">
                  <c:v>-12</c:v>
                </c:pt>
                <c:pt idx="1565">
                  <c:v>-12</c:v>
                </c:pt>
                <c:pt idx="1566">
                  <c:v>-12</c:v>
                </c:pt>
                <c:pt idx="1567">
                  <c:v>-12</c:v>
                </c:pt>
                <c:pt idx="1568">
                  <c:v>-12</c:v>
                </c:pt>
                <c:pt idx="1569">
                  <c:v>-12</c:v>
                </c:pt>
                <c:pt idx="1570">
                  <c:v>-12</c:v>
                </c:pt>
                <c:pt idx="1571">
                  <c:v>-12</c:v>
                </c:pt>
                <c:pt idx="1572">
                  <c:v>-12</c:v>
                </c:pt>
                <c:pt idx="1573">
                  <c:v>-12</c:v>
                </c:pt>
                <c:pt idx="1574">
                  <c:v>-12</c:v>
                </c:pt>
                <c:pt idx="1575">
                  <c:v>-12</c:v>
                </c:pt>
                <c:pt idx="1576">
                  <c:v>-12</c:v>
                </c:pt>
                <c:pt idx="1577">
                  <c:v>-12</c:v>
                </c:pt>
                <c:pt idx="1578">
                  <c:v>-12</c:v>
                </c:pt>
                <c:pt idx="1579">
                  <c:v>-12</c:v>
                </c:pt>
                <c:pt idx="1580">
                  <c:v>-12</c:v>
                </c:pt>
                <c:pt idx="1581">
                  <c:v>-12</c:v>
                </c:pt>
                <c:pt idx="1582">
                  <c:v>-12</c:v>
                </c:pt>
                <c:pt idx="1583">
                  <c:v>-12</c:v>
                </c:pt>
                <c:pt idx="1584">
                  <c:v>-12</c:v>
                </c:pt>
                <c:pt idx="1585">
                  <c:v>-12</c:v>
                </c:pt>
                <c:pt idx="1586">
                  <c:v>-12</c:v>
                </c:pt>
                <c:pt idx="1587">
                  <c:v>-12</c:v>
                </c:pt>
                <c:pt idx="1588">
                  <c:v>-12</c:v>
                </c:pt>
                <c:pt idx="1589">
                  <c:v>-12</c:v>
                </c:pt>
                <c:pt idx="1590">
                  <c:v>-12</c:v>
                </c:pt>
                <c:pt idx="1591">
                  <c:v>-12</c:v>
                </c:pt>
                <c:pt idx="1592">
                  <c:v>-11.9</c:v>
                </c:pt>
                <c:pt idx="1593">
                  <c:v>-11.9</c:v>
                </c:pt>
                <c:pt idx="1594">
                  <c:v>-11.9</c:v>
                </c:pt>
                <c:pt idx="1595">
                  <c:v>-11.9</c:v>
                </c:pt>
                <c:pt idx="1596">
                  <c:v>-11.9</c:v>
                </c:pt>
                <c:pt idx="1597">
                  <c:v>-11.9</c:v>
                </c:pt>
                <c:pt idx="1598">
                  <c:v>-11.9</c:v>
                </c:pt>
                <c:pt idx="1599">
                  <c:v>-11.9</c:v>
                </c:pt>
                <c:pt idx="1600">
                  <c:v>-11.9</c:v>
                </c:pt>
                <c:pt idx="1601">
                  <c:v>-11.9</c:v>
                </c:pt>
                <c:pt idx="1602">
                  <c:v>-11.9</c:v>
                </c:pt>
                <c:pt idx="1603">
                  <c:v>-11.9</c:v>
                </c:pt>
                <c:pt idx="1604">
                  <c:v>-11.9</c:v>
                </c:pt>
                <c:pt idx="1605">
                  <c:v>-11.9</c:v>
                </c:pt>
                <c:pt idx="1606">
                  <c:v>-11.9</c:v>
                </c:pt>
                <c:pt idx="1607">
                  <c:v>-11.9</c:v>
                </c:pt>
                <c:pt idx="1608">
                  <c:v>-11.9</c:v>
                </c:pt>
                <c:pt idx="1609">
                  <c:v>-11.9</c:v>
                </c:pt>
                <c:pt idx="1610">
                  <c:v>-11.9</c:v>
                </c:pt>
                <c:pt idx="1611">
                  <c:v>-11.9</c:v>
                </c:pt>
                <c:pt idx="1612">
                  <c:v>-11.9</c:v>
                </c:pt>
                <c:pt idx="1613">
                  <c:v>-11.9</c:v>
                </c:pt>
                <c:pt idx="1614">
                  <c:v>-11.9</c:v>
                </c:pt>
                <c:pt idx="1615">
                  <c:v>-11.9</c:v>
                </c:pt>
                <c:pt idx="1616">
                  <c:v>-11.9</c:v>
                </c:pt>
                <c:pt idx="1617">
                  <c:v>-11.9</c:v>
                </c:pt>
                <c:pt idx="1618">
                  <c:v>-11.9</c:v>
                </c:pt>
                <c:pt idx="1619">
                  <c:v>-11.9</c:v>
                </c:pt>
                <c:pt idx="1620">
                  <c:v>-11.9</c:v>
                </c:pt>
                <c:pt idx="1621">
                  <c:v>-11.9</c:v>
                </c:pt>
                <c:pt idx="1622">
                  <c:v>-11.9</c:v>
                </c:pt>
                <c:pt idx="1623">
                  <c:v>-11.9</c:v>
                </c:pt>
                <c:pt idx="1624">
                  <c:v>-11.9</c:v>
                </c:pt>
                <c:pt idx="1625">
                  <c:v>-11.9</c:v>
                </c:pt>
                <c:pt idx="1626">
                  <c:v>-11.9</c:v>
                </c:pt>
                <c:pt idx="1627">
                  <c:v>-11.9</c:v>
                </c:pt>
                <c:pt idx="1628">
                  <c:v>-11.9</c:v>
                </c:pt>
                <c:pt idx="1629">
                  <c:v>-11.9</c:v>
                </c:pt>
                <c:pt idx="1630">
                  <c:v>-11.9</c:v>
                </c:pt>
                <c:pt idx="1631">
                  <c:v>-11.9</c:v>
                </c:pt>
                <c:pt idx="1632">
                  <c:v>-11.9</c:v>
                </c:pt>
                <c:pt idx="1633">
                  <c:v>-11.9</c:v>
                </c:pt>
                <c:pt idx="1634">
                  <c:v>-11.9</c:v>
                </c:pt>
                <c:pt idx="1635">
                  <c:v>-11.9</c:v>
                </c:pt>
                <c:pt idx="1636">
                  <c:v>-11.9</c:v>
                </c:pt>
                <c:pt idx="1637">
                  <c:v>-11.9</c:v>
                </c:pt>
                <c:pt idx="1638">
                  <c:v>-11.9</c:v>
                </c:pt>
                <c:pt idx="1639">
                  <c:v>-11.9</c:v>
                </c:pt>
                <c:pt idx="1640">
                  <c:v>-11.9</c:v>
                </c:pt>
                <c:pt idx="1641">
                  <c:v>-11.9</c:v>
                </c:pt>
                <c:pt idx="1642">
                  <c:v>-11.9</c:v>
                </c:pt>
                <c:pt idx="1643">
                  <c:v>-11.9</c:v>
                </c:pt>
                <c:pt idx="1644">
                  <c:v>-11.9</c:v>
                </c:pt>
                <c:pt idx="1645">
                  <c:v>-11.9</c:v>
                </c:pt>
                <c:pt idx="1646">
                  <c:v>-11.9</c:v>
                </c:pt>
                <c:pt idx="1647">
                  <c:v>-11.9</c:v>
                </c:pt>
                <c:pt idx="1648">
                  <c:v>-11.9</c:v>
                </c:pt>
                <c:pt idx="1649">
                  <c:v>-11.9</c:v>
                </c:pt>
                <c:pt idx="1650">
                  <c:v>-11.9</c:v>
                </c:pt>
                <c:pt idx="1651">
                  <c:v>-11.9</c:v>
                </c:pt>
                <c:pt idx="1652">
                  <c:v>-11.9</c:v>
                </c:pt>
                <c:pt idx="1653">
                  <c:v>-11.9</c:v>
                </c:pt>
                <c:pt idx="1654">
                  <c:v>-11.9</c:v>
                </c:pt>
                <c:pt idx="1655">
                  <c:v>-11.9</c:v>
                </c:pt>
                <c:pt idx="1656">
                  <c:v>-11.9</c:v>
                </c:pt>
                <c:pt idx="1657">
                  <c:v>-11.9</c:v>
                </c:pt>
                <c:pt idx="1658">
                  <c:v>-11.9</c:v>
                </c:pt>
                <c:pt idx="1659">
                  <c:v>-11.9</c:v>
                </c:pt>
                <c:pt idx="1660">
                  <c:v>-11.9</c:v>
                </c:pt>
                <c:pt idx="1661">
                  <c:v>-11.9</c:v>
                </c:pt>
                <c:pt idx="1662">
                  <c:v>-11.9</c:v>
                </c:pt>
                <c:pt idx="1663">
                  <c:v>-11.9</c:v>
                </c:pt>
                <c:pt idx="1664">
                  <c:v>-11.9</c:v>
                </c:pt>
                <c:pt idx="1665">
                  <c:v>-11.9</c:v>
                </c:pt>
                <c:pt idx="1666">
                  <c:v>-11.9</c:v>
                </c:pt>
                <c:pt idx="1667">
                  <c:v>-11.9</c:v>
                </c:pt>
                <c:pt idx="1668">
                  <c:v>-11.9</c:v>
                </c:pt>
                <c:pt idx="1669">
                  <c:v>-11.9</c:v>
                </c:pt>
                <c:pt idx="1670">
                  <c:v>-11.9</c:v>
                </c:pt>
                <c:pt idx="1671">
                  <c:v>-11.9</c:v>
                </c:pt>
                <c:pt idx="1672">
                  <c:v>-11.9</c:v>
                </c:pt>
                <c:pt idx="1673">
                  <c:v>-11.9</c:v>
                </c:pt>
                <c:pt idx="1674">
                  <c:v>-11.9</c:v>
                </c:pt>
                <c:pt idx="1675">
                  <c:v>-11.9</c:v>
                </c:pt>
                <c:pt idx="1676">
                  <c:v>-11.9</c:v>
                </c:pt>
                <c:pt idx="1677">
                  <c:v>-11.9</c:v>
                </c:pt>
                <c:pt idx="1678">
                  <c:v>-11.9</c:v>
                </c:pt>
                <c:pt idx="1679">
                  <c:v>-11.9</c:v>
                </c:pt>
                <c:pt idx="1680">
                  <c:v>-11.9</c:v>
                </c:pt>
                <c:pt idx="1681">
                  <c:v>-11.9</c:v>
                </c:pt>
                <c:pt idx="1682">
                  <c:v>-11.9</c:v>
                </c:pt>
                <c:pt idx="1683">
                  <c:v>-11.9</c:v>
                </c:pt>
                <c:pt idx="1684">
                  <c:v>-11.9</c:v>
                </c:pt>
                <c:pt idx="1685">
                  <c:v>-11.9</c:v>
                </c:pt>
                <c:pt idx="1686">
                  <c:v>-11.9</c:v>
                </c:pt>
                <c:pt idx="1687">
                  <c:v>-11.9</c:v>
                </c:pt>
                <c:pt idx="1688">
                  <c:v>-11.9</c:v>
                </c:pt>
                <c:pt idx="1689">
                  <c:v>-11.9</c:v>
                </c:pt>
                <c:pt idx="1690">
                  <c:v>-11.9</c:v>
                </c:pt>
                <c:pt idx="1691">
                  <c:v>-11.9</c:v>
                </c:pt>
                <c:pt idx="1692">
                  <c:v>-11.9</c:v>
                </c:pt>
                <c:pt idx="1693">
                  <c:v>-11.9</c:v>
                </c:pt>
                <c:pt idx="1694">
                  <c:v>-11.9</c:v>
                </c:pt>
                <c:pt idx="1695">
                  <c:v>-11.9</c:v>
                </c:pt>
                <c:pt idx="1696">
                  <c:v>-11.9</c:v>
                </c:pt>
                <c:pt idx="1697">
                  <c:v>-11.9</c:v>
                </c:pt>
                <c:pt idx="1698">
                  <c:v>-11.9</c:v>
                </c:pt>
                <c:pt idx="1699">
                  <c:v>-11.9</c:v>
                </c:pt>
                <c:pt idx="1700">
                  <c:v>-11.9</c:v>
                </c:pt>
                <c:pt idx="1701">
                  <c:v>-11.9</c:v>
                </c:pt>
                <c:pt idx="1702">
                  <c:v>-11.9</c:v>
                </c:pt>
                <c:pt idx="1703">
                  <c:v>-11.9</c:v>
                </c:pt>
                <c:pt idx="1704">
                  <c:v>-11.9</c:v>
                </c:pt>
                <c:pt idx="1705">
                  <c:v>-11.9</c:v>
                </c:pt>
                <c:pt idx="1706">
                  <c:v>-11.9</c:v>
                </c:pt>
                <c:pt idx="1707">
                  <c:v>-11.9</c:v>
                </c:pt>
                <c:pt idx="1708">
                  <c:v>-11.9</c:v>
                </c:pt>
                <c:pt idx="1709">
                  <c:v>-11.9</c:v>
                </c:pt>
                <c:pt idx="1710">
                  <c:v>-11.9</c:v>
                </c:pt>
                <c:pt idx="1711">
                  <c:v>-11.9</c:v>
                </c:pt>
                <c:pt idx="1712">
                  <c:v>-11.9</c:v>
                </c:pt>
                <c:pt idx="1713">
                  <c:v>-11.9</c:v>
                </c:pt>
                <c:pt idx="1714">
                  <c:v>-11.9</c:v>
                </c:pt>
                <c:pt idx="1715">
                  <c:v>-11.9</c:v>
                </c:pt>
                <c:pt idx="1716">
                  <c:v>-11.9</c:v>
                </c:pt>
                <c:pt idx="1717">
                  <c:v>-11.9</c:v>
                </c:pt>
                <c:pt idx="1718">
                  <c:v>-11.9</c:v>
                </c:pt>
                <c:pt idx="1719">
                  <c:v>-11.9</c:v>
                </c:pt>
                <c:pt idx="1720">
                  <c:v>-11.9</c:v>
                </c:pt>
                <c:pt idx="1721">
                  <c:v>-11.9</c:v>
                </c:pt>
                <c:pt idx="1722">
                  <c:v>-11.9</c:v>
                </c:pt>
                <c:pt idx="1723">
                  <c:v>-11.9</c:v>
                </c:pt>
                <c:pt idx="1724">
                  <c:v>-11.9</c:v>
                </c:pt>
                <c:pt idx="1725">
                  <c:v>-11.9</c:v>
                </c:pt>
                <c:pt idx="1726">
                  <c:v>-11.9</c:v>
                </c:pt>
                <c:pt idx="1727">
                  <c:v>-11.9</c:v>
                </c:pt>
                <c:pt idx="1728">
                  <c:v>-11.9</c:v>
                </c:pt>
                <c:pt idx="1729">
                  <c:v>-11.9</c:v>
                </c:pt>
                <c:pt idx="1730">
                  <c:v>-11.9</c:v>
                </c:pt>
                <c:pt idx="1731">
                  <c:v>-11.9</c:v>
                </c:pt>
                <c:pt idx="1732">
                  <c:v>-11.9</c:v>
                </c:pt>
                <c:pt idx="1733">
                  <c:v>-11.9</c:v>
                </c:pt>
                <c:pt idx="1734">
                  <c:v>-11.9</c:v>
                </c:pt>
                <c:pt idx="1735">
                  <c:v>-11.9</c:v>
                </c:pt>
                <c:pt idx="1736">
                  <c:v>-11.9</c:v>
                </c:pt>
                <c:pt idx="1737">
                  <c:v>-11.9</c:v>
                </c:pt>
                <c:pt idx="1738">
                  <c:v>-11.9</c:v>
                </c:pt>
                <c:pt idx="1739">
                  <c:v>-11.9</c:v>
                </c:pt>
                <c:pt idx="1740">
                  <c:v>-11.9</c:v>
                </c:pt>
                <c:pt idx="1741">
                  <c:v>-11.9</c:v>
                </c:pt>
                <c:pt idx="1742">
                  <c:v>-11.9</c:v>
                </c:pt>
                <c:pt idx="1743">
                  <c:v>-11.9</c:v>
                </c:pt>
                <c:pt idx="1744">
                  <c:v>-11.9</c:v>
                </c:pt>
                <c:pt idx="1745">
                  <c:v>-11.9</c:v>
                </c:pt>
                <c:pt idx="1746">
                  <c:v>-11.9</c:v>
                </c:pt>
                <c:pt idx="1747">
                  <c:v>-11.9</c:v>
                </c:pt>
                <c:pt idx="1748">
                  <c:v>-11.9</c:v>
                </c:pt>
                <c:pt idx="1749">
                  <c:v>-11.9</c:v>
                </c:pt>
                <c:pt idx="1750">
                  <c:v>-11.9</c:v>
                </c:pt>
                <c:pt idx="1751">
                  <c:v>-11.9</c:v>
                </c:pt>
                <c:pt idx="1752">
                  <c:v>-11.9</c:v>
                </c:pt>
                <c:pt idx="1753">
                  <c:v>-11.9</c:v>
                </c:pt>
                <c:pt idx="1754">
                  <c:v>-11.9</c:v>
                </c:pt>
                <c:pt idx="1755">
                  <c:v>-11.9</c:v>
                </c:pt>
                <c:pt idx="1756">
                  <c:v>-11.9</c:v>
                </c:pt>
                <c:pt idx="1757">
                  <c:v>-11.9</c:v>
                </c:pt>
                <c:pt idx="1758">
                  <c:v>-11.9</c:v>
                </c:pt>
                <c:pt idx="1759">
                  <c:v>-11.9</c:v>
                </c:pt>
                <c:pt idx="1760">
                  <c:v>-11.9</c:v>
                </c:pt>
                <c:pt idx="1761">
                  <c:v>-11.9</c:v>
                </c:pt>
                <c:pt idx="1762">
                  <c:v>-11.9</c:v>
                </c:pt>
                <c:pt idx="1763">
                  <c:v>-11.9</c:v>
                </c:pt>
                <c:pt idx="1764">
                  <c:v>-11.9</c:v>
                </c:pt>
                <c:pt idx="1765">
                  <c:v>-11.9</c:v>
                </c:pt>
                <c:pt idx="1766">
                  <c:v>-11.9</c:v>
                </c:pt>
                <c:pt idx="1767">
                  <c:v>-11.9</c:v>
                </c:pt>
                <c:pt idx="1768">
                  <c:v>-11.9</c:v>
                </c:pt>
                <c:pt idx="1769">
                  <c:v>-11.9</c:v>
                </c:pt>
                <c:pt idx="1770">
                  <c:v>-11.9</c:v>
                </c:pt>
                <c:pt idx="1771">
                  <c:v>-11.9</c:v>
                </c:pt>
                <c:pt idx="1772">
                  <c:v>-11.9</c:v>
                </c:pt>
                <c:pt idx="1773">
                  <c:v>-11.9</c:v>
                </c:pt>
                <c:pt idx="1774">
                  <c:v>-11.8</c:v>
                </c:pt>
                <c:pt idx="1775">
                  <c:v>-11.8</c:v>
                </c:pt>
                <c:pt idx="1776">
                  <c:v>-11.8</c:v>
                </c:pt>
                <c:pt idx="1777">
                  <c:v>-11.8</c:v>
                </c:pt>
                <c:pt idx="1778">
                  <c:v>-11.8</c:v>
                </c:pt>
                <c:pt idx="1779">
                  <c:v>-11.8</c:v>
                </c:pt>
                <c:pt idx="1780">
                  <c:v>-11.8</c:v>
                </c:pt>
                <c:pt idx="1781">
                  <c:v>-11.8</c:v>
                </c:pt>
                <c:pt idx="1782">
                  <c:v>-11.8</c:v>
                </c:pt>
                <c:pt idx="1783">
                  <c:v>-11.8</c:v>
                </c:pt>
                <c:pt idx="1784">
                  <c:v>-11.8</c:v>
                </c:pt>
                <c:pt idx="1785">
                  <c:v>-11.8</c:v>
                </c:pt>
                <c:pt idx="1786">
                  <c:v>-11.8</c:v>
                </c:pt>
                <c:pt idx="1787">
                  <c:v>-11.8</c:v>
                </c:pt>
                <c:pt idx="1788">
                  <c:v>-11.8</c:v>
                </c:pt>
                <c:pt idx="1789">
                  <c:v>-11.8</c:v>
                </c:pt>
                <c:pt idx="1790">
                  <c:v>-11.8</c:v>
                </c:pt>
                <c:pt idx="1791">
                  <c:v>-11.8</c:v>
                </c:pt>
                <c:pt idx="1792">
                  <c:v>-11.8</c:v>
                </c:pt>
                <c:pt idx="1793">
                  <c:v>-11.8</c:v>
                </c:pt>
                <c:pt idx="1794">
                  <c:v>-11.8</c:v>
                </c:pt>
                <c:pt idx="1795">
                  <c:v>-11.8</c:v>
                </c:pt>
                <c:pt idx="1796">
                  <c:v>-11.8</c:v>
                </c:pt>
                <c:pt idx="1797">
                  <c:v>-11.8</c:v>
                </c:pt>
                <c:pt idx="1798">
                  <c:v>-11.8</c:v>
                </c:pt>
                <c:pt idx="1799">
                  <c:v>-11.8</c:v>
                </c:pt>
                <c:pt idx="1800">
                  <c:v>-11.8</c:v>
                </c:pt>
                <c:pt idx="1801">
                  <c:v>-11.8</c:v>
                </c:pt>
                <c:pt idx="1802">
                  <c:v>-11.8</c:v>
                </c:pt>
                <c:pt idx="1803">
                  <c:v>-11.8</c:v>
                </c:pt>
                <c:pt idx="1804">
                  <c:v>-11.8</c:v>
                </c:pt>
                <c:pt idx="1805">
                  <c:v>-11.8</c:v>
                </c:pt>
                <c:pt idx="1806">
                  <c:v>-11.8</c:v>
                </c:pt>
                <c:pt idx="1807">
                  <c:v>-11.8</c:v>
                </c:pt>
                <c:pt idx="1808">
                  <c:v>-11.8</c:v>
                </c:pt>
                <c:pt idx="1809">
                  <c:v>-11.8</c:v>
                </c:pt>
                <c:pt idx="1810">
                  <c:v>-11.8</c:v>
                </c:pt>
                <c:pt idx="1811">
                  <c:v>-11.8</c:v>
                </c:pt>
                <c:pt idx="1812">
                  <c:v>-11.8</c:v>
                </c:pt>
                <c:pt idx="1813">
                  <c:v>-11.8</c:v>
                </c:pt>
                <c:pt idx="1814">
                  <c:v>-11.8</c:v>
                </c:pt>
                <c:pt idx="1815">
                  <c:v>-11.8</c:v>
                </c:pt>
                <c:pt idx="1816">
                  <c:v>-11.8</c:v>
                </c:pt>
                <c:pt idx="1817">
                  <c:v>-11.8</c:v>
                </c:pt>
                <c:pt idx="1818">
                  <c:v>-11.8</c:v>
                </c:pt>
                <c:pt idx="1819">
                  <c:v>-11.8</c:v>
                </c:pt>
                <c:pt idx="1820">
                  <c:v>-11.8</c:v>
                </c:pt>
                <c:pt idx="1821">
                  <c:v>-11.8</c:v>
                </c:pt>
                <c:pt idx="1822">
                  <c:v>-11.8</c:v>
                </c:pt>
                <c:pt idx="1823">
                  <c:v>-11.8</c:v>
                </c:pt>
                <c:pt idx="1824">
                  <c:v>-11.8</c:v>
                </c:pt>
                <c:pt idx="1825">
                  <c:v>-11.8</c:v>
                </c:pt>
                <c:pt idx="1826">
                  <c:v>-11.8</c:v>
                </c:pt>
                <c:pt idx="1827">
                  <c:v>-11.8</c:v>
                </c:pt>
                <c:pt idx="1828">
                  <c:v>-11.8</c:v>
                </c:pt>
                <c:pt idx="1829">
                  <c:v>-11.8</c:v>
                </c:pt>
                <c:pt idx="1830">
                  <c:v>-11.8</c:v>
                </c:pt>
                <c:pt idx="1831">
                  <c:v>-11.8</c:v>
                </c:pt>
                <c:pt idx="1832">
                  <c:v>-11.8</c:v>
                </c:pt>
                <c:pt idx="1833">
                  <c:v>-11.8</c:v>
                </c:pt>
                <c:pt idx="1834">
                  <c:v>-11.8</c:v>
                </c:pt>
                <c:pt idx="1835">
                  <c:v>-11.8</c:v>
                </c:pt>
                <c:pt idx="1836">
                  <c:v>-11.8</c:v>
                </c:pt>
                <c:pt idx="1837">
                  <c:v>-11.8</c:v>
                </c:pt>
                <c:pt idx="1838">
                  <c:v>-11.8</c:v>
                </c:pt>
                <c:pt idx="1839">
                  <c:v>-11.8</c:v>
                </c:pt>
                <c:pt idx="1840">
                  <c:v>-11.8</c:v>
                </c:pt>
                <c:pt idx="1841">
                  <c:v>-11.8</c:v>
                </c:pt>
                <c:pt idx="1842">
                  <c:v>-11.8</c:v>
                </c:pt>
                <c:pt idx="1843">
                  <c:v>-11.8</c:v>
                </c:pt>
                <c:pt idx="1844">
                  <c:v>-11.8</c:v>
                </c:pt>
                <c:pt idx="1845">
                  <c:v>-11.8</c:v>
                </c:pt>
                <c:pt idx="1846">
                  <c:v>-11.8</c:v>
                </c:pt>
                <c:pt idx="1847">
                  <c:v>-11.8</c:v>
                </c:pt>
                <c:pt idx="1848">
                  <c:v>-11.8</c:v>
                </c:pt>
                <c:pt idx="1849">
                  <c:v>-11.8</c:v>
                </c:pt>
                <c:pt idx="1850">
                  <c:v>-11.8</c:v>
                </c:pt>
                <c:pt idx="1851">
                  <c:v>-11.8</c:v>
                </c:pt>
                <c:pt idx="1852">
                  <c:v>-11.8</c:v>
                </c:pt>
                <c:pt idx="1853">
                  <c:v>-11.8</c:v>
                </c:pt>
                <c:pt idx="1854">
                  <c:v>-11.8</c:v>
                </c:pt>
                <c:pt idx="1855">
                  <c:v>-11.8</c:v>
                </c:pt>
                <c:pt idx="1856">
                  <c:v>-11.8</c:v>
                </c:pt>
                <c:pt idx="1857">
                  <c:v>-11.8</c:v>
                </c:pt>
                <c:pt idx="1858">
                  <c:v>-11.8</c:v>
                </c:pt>
                <c:pt idx="1859">
                  <c:v>-11.8</c:v>
                </c:pt>
                <c:pt idx="1860">
                  <c:v>-11.8</c:v>
                </c:pt>
                <c:pt idx="1861">
                  <c:v>-11.8</c:v>
                </c:pt>
                <c:pt idx="1862">
                  <c:v>-11.8</c:v>
                </c:pt>
                <c:pt idx="1863">
                  <c:v>-11.8</c:v>
                </c:pt>
                <c:pt idx="1864">
                  <c:v>-11.8</c:v>
                </c:pt>
                <c:pt idx="1865">
                  <c:v>-11.8</c:v>
                </c:pt>
                <c:pt idx="1866">
                  <c:v>-11.8</c:v>
                </c:pt>
                <c:pt idx="1867">
                  <c:v>-11.8</c:v>
                </c:pt>
                <c:pt idx="1868">
                  <c:v>-11.8</c:v>
                </c:pt>
                <c:pt idx="1869">
                  <c:v>-11.8</c:v>
                </c:pt>
                <c:pt idx="1870">
                  <c:v>-11.8</c:v>
                </c:pt>
                <c:pt idx="1871">
                  <c:v>-11.8</c:v>
                </c:pt>
                <c:pt idx="1872">
                  <c:v>-11.8</c:v>
                </c:pt>
                <c:pt idx="1873">
                  <c:v>-11.8</c:v>
                </c:pt>
                <c:pt idx="1874">
                  <c:v>-11.8</c:v>
                </c:pt>
                <c:pt idx="1875">
                  <c:v>-11.8</c:v>
                </c:pt>
                <c:pt idx="1876">
                  <c:v>-11.8</c:v>
                </c:pt>
                <c:pt idx="1877">
                  <c:v>-11.8</c:v>
                </c:pt>
                <c:pt idx="1878">
                  <c:v>-11.8</c:v>
                </c:pt>
                <c:pt idx="1879">
                  <c:v>-11.8</c:v>
                </c:pt>
                <c:pt idx="1880">
                  <c:v>-11.8</c:v>
                </c:pt>
                <c:pt idx="1881">
                  <c:v>-11.8</c:v>
                </c:pt>
                <c:pt idx="1882">
                  <c:v>-11.8</c:v>
                </c:pt>
                <c:pt idx="1883">
                  <c:v>-11.8</c:v>
                </c:pt>
                <c:pt idx="1884">
                  <c:v>-11.8</c:v>
                </c:pt>
                <c:pt idx="1885">
                  <c:v>-11.8</c:v>
                </c:pt>
                <c:pt idx="1886">
                  <c:v>-11.8</c:v>
                </c:pt>
                <c:pt idx="1887">
                  <c:v>-11.8</c:v>
                </c:pt>
                <c:pt idx="1888">
                  <c:v>-11.8</c:v>
                </c:pt>
                <c:pt idx="1889">
                  <c:v>-11.8</c:v>
                </c:pt>
                <c:pt idx="1890">
                  <c:v>-11.8</c:v>
                </c:pt>
                <c:pt idx="1891">
                  <c:v>-11.8</c:v>
                </c:pt>
                <c:pt idx="1892">
                  <c:v>-11.8</c:v>
                </c:pt>
                <c:pt idx="1893">
                  <c:v>-11.8</c:v>
                </c:pt>
                <c:pt idx="1894">
                  <c:v>-11.8</c:v>
                </c:pt>
                <c:pt idx="1895">
                  <c:v>-11.8</c:v>
                </c:pt>
                <c:pt idx="1896">
                  <c:v>-11.8</c:v>
                </c:pt>
                <c:pt idx="1897">
                  <c:v>-11.8</c:v>
                </c:pt>
                <c:pt idx="1898">
                  <c:v>-11.8</c:v>
                </c:pt>
                <c:pt idx="1899">
                  <c:v>-11.8</c:v>
                </c:pt>
                <c:pt idx="1900">
                  <c:v>-11.8</c:v>
                </c:pt>
                <c:pt idx="1901">
                  <c:v>-11.8</c:v>
                </c:pt>
                <c:pt idx="1902">
                  <c:v>-11.8</c:v>
                </c:pt>
                <c:pt idx="1903">
                  <c:v>-11.8</c:v>
                </c:pt>
                <c:pt idx="1904">
                  <c:v>-11.8</c:v>
                </c:pt>
                <c:pt idx="1905">
                  <c:v>-11.8</c:v>
                </c:pt>
                <c:pt idx="1906">
                  <c:v>-11.8</c:v>
                </c:pt>
                <c:pt idx="1907">
                  <c:v>-11.8</c:v>
                </c:pt>
                <c:pt idx="1908">
                  <c:v>-11.8</c:v>
                </c:pt>
                <c:pt idx="1909">
                  <c:v>-11.8</c:v>
                </c:pt>
                <c:pt idx="1910">
                  <c:v>-11.8</c:v>
                </c:pt>
                <c:pt idx="1911">
                  <c:v>-11.8</c:v>
                </c:pt>
                <c:pt idx="1912">
                  <c:v>-11.8</c:v>
                </c:pt>
                <c:pt idx="1913">
                  <c:v>-11.8</c:v>
                </c:pt>
                <c:pt idx="1914">
                  <c:v>-11.8</c:v>
                </c:pt>
                <c:pt idx="1915">
                  <c:v>-11.8</c:v>
                </c:pt>
                <c:pt idx="1916">
                  <c:v>-11.8</c:v>
                </c:pt>
                <c:pt idx="1917">
                  <c:v>-11.8</c:v>
                </c:pt>
                <c:pt idx="1918">
                  <c:v>-11.8</c:v>
                </c:pt>
                <c:pt idx="1919">
                  <c:v>-11.8</c:v>
                </c:pt>
                <c:pt idx="1920">
                  <c:v>-11.8</c:v>
                </c:pt>
                <c:pt idx="1921">
                  <c:v>-11.8</c:v>
                </c:pt>
                <c:pt idx="1922">
                  <c:v>-11.8</c:v>
                </c:pt>
                <c:pt idx="1923">
                  <c:v>-11.8</c:v>
                </c:pt>
                <c:pt idx="1924">
                  <c:v>-11.8</c:v>
                </c:pt>
                <c:pt idx="1925">
                  <c:v>-11.8</c:v>
                </c:pt>
                <c:pt idx="1926">
                  <c:v>-11.8</c:v>
                </c:pt>
                <c:pt idx="1927">
                  <c:v>-11.8</c:v>
                </c:pt>
                <c:pt idx="1928">
                  <c:v>-11.8</c:v>
                </c:pt>
                <c:pt idx="1929">
                  <c:v>-11.8</c:v>
                </c:pt>
                <c:pt idx="1930">
                  <c:v>-11.8</c:v>
                </c:pt>
                <c:pt idx="1931">
                  <c:v>-11.8</c:v>
                </c:pt>
                <c:pt idx="1932">
                  <c:v>-11.8</c:v>
                </c:pt>
                <c:pt idx="1933">
                  <c:v>-11.8</c:v>
                </c:pt>
                <c:pt idx="1934">
                  <c:v>-11.8</c:v>
                </c:pt>
                <c:pt idx="1935">
                  <c:v>-11.8</c:v>
                </c:pt>
                <c:pt idx="1936">
                  <c:v>-11.8</c:v>
                </c:pt>
                <c:pt idx="1937">
                  <c:v>-11.8</c:v>
                </c:pt>
                <c:pt idx="1938">
                  <c:v>-11.8</c:v>
                </c:pt>
                <c:pt idx="1939">
                  <c:v>-11.8</c:v>
                </c:pt>
                <c:pt idx="1940">
                  <c:v>-11.8</c:v>
                </c:pt>
                <c:pt idx="1941">
                  <c:v>-11.8</c:v>
                </c:pt>
                <c:pt idx="1942">
                  <c:v>-11.8</c:v>
                </c:pt>
                <c:pt idx="1943">
                  <c:v>-11.8</c:v>
                </c:pt>
                <c:pt idx="1944">
                  <c:v>-11.8</c:v>
                </c:pt>
                <c:pt idx="1945">
                  <c:v>-11.8</c:v>
                </c:pt>
                <c:pt idx="1946">
                  <c:v>-11.8</c:v>
                </c:pt>
                <c:pt idx="1947">
                  <c:v>-11.8</c:v>
                </c:pt>
                <c:pt idx="1948">
                  <c:v>-11.8</c:v>
                </c:pt>
                <c:pt idx="1949">
                  <c:v>-11.7</c:v>
                </c:pt>
                <c:pt idx="1950">
                  <c:v>-11.7</c:v>
                </c:pt>
                <c:pt idx="1951">
                  <c:v>-11.7</c:v>
                </c:pt>
                <c:pt idx="1952">
                  <c:v>-11.7</c:v>
                </c:pt>
                <c:pt idx="1953">
                  <c:v>-11.7</c:v>
                </c:pt>
                <c:pt idx="1954">
                  <c:v>-11.7</c:v>
                </c:pt>
                <c:pt idx="1955">
                  <c:v>-11.7</c:v>
                </c:pt>
                <c:pt idx="1956">
                  <c:v>-11.7</c:v>
                </c:pt>
                <c:pt idx="1957">
                  <c:v>-11.7</c:v>
                </c:pt>
                <c:pt idx="1958">
                  <c:v>-11.7</c:v>
                </c:pt>
                <c:pt idx="1959">
                  <c:v>-11.7</c:v>
                </c:pt>
                <c:pt idx="1960">
                  <c:v>-11.7</c:v>
                </c:pt>
                <c:pt idx="1961">
                  <c:v>-11.7</c:v>
                </c:pt>
                <c:pt idx="1962">
                  <c:v>-11.7</c:v>
                </c:pt>
                <c:pt idx="1963">
                  <c:v>-11.7</c:v>
                </c:pt>
                <c:pt idx="1964">
                  <c:v>-11.7</c:v>
                </c:pt>
                <c:pt idx="1965">
                  <c:v>-11.7</c:v>
                </c:pt>
                <c:pt idx="1966">
                  <c:v>-11.7</c:v>
                </c:pt>
                <c:pt idx="1967">
                  <c:v>-11.7</c:v>
                </c:pt>
                <c:pt idx="1968">
                  <c:v>-11.7</c:v>
                </c:pt>
                <c:pt idx="1969">
                  <c:v>-11.7</c:v>
                </c:pt>
                <c:pt idx="1970">
                  <c:v>-11.7</c:v>
                </c:pt>
                <c:pt idx="1971">
                  <c:v>-11.7</c:v>
                </c:pt>
                <c:pt idx="1972">
                  <c:v>-11.7</c:v>
                </c:pt>
                <c:pt idx="1973">
                  <c:v>-11.7</c:v>
                </c:pt>
                <c:pt idx="1974">
                  <c:v>-11.7</c:v>
                </c:pt>
                <c:pt idx="1975">
                  <c:v>-11.7</c:v>
                </c:pt>
                <c:pt idx="1976">
                  <c:v>-11.7</c:v>
                </c:pt>
                <c:pt idx="1977">
                  <c:v>-11.7</c:v>
                </c:pt>
                <c:pt idx="1978">
                  <c:v>-11.7</c:v>
                </c:pt>
                <c:pt idx="1979">
                  <c:v>-11.7</c:v>
                </c:pt>
                <c:pt idx="1980">
                  <c:v>-11.7</c:v>
                </c:pt>
                <c:pt idx="1981">
                  <c:v>-11.7</c:v>
                </c:pt>
                <c:pt idx="1982">
                  <c:v>-11.7</c:v>
                </c:pt>
                <c:pt idx="1983">
                  <c:v>-11.7</c:v>
                </c:pt>
                <c:pt idx="1984">
                  <c:v>-11.7</c:v>
                </c:pt>
                <c:pt idx="1985">
                  <c:v>-11.7</c:v>
                </c:pt>
                <c:pt idx="1986">
                  <c:v>-11.7</c:v>
                </c:pt>
                <c:pt idx="1987">
                  <c:v>-11.7</c:v>
                </c:pt>
                <c:pt idx="1988">
                  <c:v>-11.7</c:v>
                </c:pt>
                <c:pt idx="1989">
                  <c:v>-11.7</c:v>
                </c:pt>
                <c:pt idx="1990">
                  <c:v>-11.7</c:v>
                </c:pt>
                <c:pt idx="1991">
                  <c:v>-11.7</c:v>
                </c:pt>
                <c:pt idx="1992">
                  <c:v>-11.7</c:v>
                </c:pt>
                <c:pt idx="1993">
                  <c:v>-11.7</c:v>
                </c:pt>
                <c:pt idx="1994">
                  <c:v>-11.7</c:v>
                </c:pt>
                <c:pt idx="1995">
                  <c:v>-11.7</c:v>
                </c:pt>
                <c:pt idx="1996">
                  <c:v>-11.7</c:v>
                </c:pt>
                <c:pt idx="1997">
                  <c:v>-11.7</c:v>
                </c:pt>
                <c:pt idx="1998">
                  <c:v>-11.7</c:v>
                </c:pt>
                <c:pt idx="1999">
                  <c:v>-11.7</c:v>
                </c:pt>
                <c:pt idx="2000">
                  <c:v>-11.7</c:v>
                </c:pt>
                <c:pt idx="2001">
                  <c:v>-11.7</c:v>
                </c:pt>
                <c:pt idx="2002">
                  <c:v>-11.7</c:v>
                </c:pt>
                <c:pt idx="2003">
                  <c:v>-11.7</c:v>
                </c:pt>
                <c:pt idx="2004">
                  <c:v>-11.7</c:v>
                </c:pt>
                <c:pt idx="2005">
                  <c:v>-11.7</c:v>
                </c:pt>
                <c:pt idx="2006">
                  <c:v>-11.7</c:v>
                </c:pt>
                <c:pt idx="2007">
                  <c:v>-11.7</c:v>
                </c:pt>
                <c:pt idx="2008">
                  <c:v>-11.7</c:v>
                </c:pt>
                <c:pt idx="2009">
                  <c:v>-11.7</c:v>
                </c:pt>
                <c:pt idx="2010">
                  <c:v>-11.7</c:v>
                </c:pt>
                <c:pt idx="2011">
                  <c:v>-11.7</c:v>
                </c:pt>
                <c:pt idx="2012">
                  <c:v>-11.7</c:v>
                </c:pt>
                <c:pt idx="2013">
                  <c:v>-11.7</c:v>
                </c:pt>
                <c:pt idx="2014">
                  <c:v>-11.7</c:v>
                </c:pt>
                <c:pt idx="2015">
                  <c:v>-11.7</c:v>
                </c:pt>
                <c:pt idx="2016">
                  <c:v>-11.7</c:v>
                </c:pt>
                <c:pt idx="2017">
                  <c:v>-11.7</c:v>
                </c:pt>
                <c:pt idx="2018">
                  <c:v>-11.7</c:v>
                </c:pt>
                <c:pt idx="2019">
                  <c:v>-11.7</c:v>
                </c:pt>
                <c:pt idx="2020">
                  <c:v>-11.7</c:v>
                </c:pt>
                <c:pt idx="2021">
                  <c:v>-11.7</c:v>
                </c:pt>
                <c:pt idx="2022">
                  <c:v>-11.7</c:v>
                </c:pt>
                <c:pt idx="2023">
                  <c:v>-11.7</c:v>
                </c:pt>
                <c:pt idx="2024">
                  <c:v>-11.7</c:v>
                </c:pt>
                <c:pt idx="2025">
                  <c:v>-11.7</c:v>
                </c:pt>
                <c:pt idx="2026">
                  <c:v>-11.7</c:v>
                </c:pt>
                <c:pt idx="2027">
                  <c:v>-11.7</c:v>
                </c:pt>
                <c:pt idx="2028">
                  <c:v>-11.7</c:v>
                </c:pt>
                <c:pt idx="2029">
                  <c:v>-11.7</c:v>
                </c:pt>
                <c:pt idx="2030">
                  <c:v>-11.7</c:v>
                </c:pt>
                <c:pt idx="2031">
                  <c:v>-11.7</c:v>
                </c:pt>
                <c:pt idx="2032">
                  <c:v>-11.7</c:v>
                </c:pt>
                <c:pt idx="2033">
                  <c:v>-11.7</c:v>
                </c:pt>
                <c:pt idx="2034">
                  <c:v>-11.7</c:v>
                </c:pt>
                <c:pt idx="2035">
                  <c:v>-11.7</c:v>
                </c:pt>
                <c:pt idx="2036">
                  <c:v>-11.7</c:v>
                </c:pt>
                <c:pt idx="2037">
                  <c:v>-11.7</c:v>
                </c:pt>
                <c:pt idx="2038">
                  <c:v>-11.7</c:v>
                </c:pt>
                <c:pt idx="2039">
                  <c:v>-11.7</c:v>
                </c:pt>
                <c:pt idx="2040">
                  <c:v>-11.7</c:v>
                </c:pt>
                <c:pt idx="2041">
                  <c:v>-11.7</c:v>
                </c:pt>
                <c:pt idx="2042">
                  <c:v>-11.7</c:v>
                </c:pt>
                <c:pt idx="2043">
                  <c:v>-11.7</c:v>
                </c:pt>
                <c:pt idx="2044">
                  <c:v>-11.7</c:v>
                </c:pt>
                <c:pt idx="2045">
                  <c:v>-11.7</c:v>
                </c:pt>
                <c:pt idx="2046">
                  <c:v>-11.7</c:v>
                </c:pt>
                <c:pt idx="2047">
                  <c:v>-11.7</c:v>
                </c:pt>
                <c:pt idx="2048">
                  <c:v>-11.7</c:v>
                </c:pt>
                <c:pt idx="2049">
                  <c:v>-11.7</c:v>
                </c:pt>
                <c:pt idx="2050">
                  <c:v>-11.7</c:v>
                </c:pt>
                <c:pt idx="2051">
                  <c:v>-11.7</c:v>
                </c:pt>
                <c:pt idx="2052">
                  <c:v>-11.7</c:v>
                </c:pt>
                <c:pt idx="2053">
                  <c:v>-11.7</c:v>
                </c:pt>
                <c:pt idx="2054">
                  <c:v>-11.7</c:v>
                </c:pt>
                <c:pt idx="2055">
                  <c:v>-11.7</c:v>
                </c:pt>
                <c:pt idx="2056">
                  <c:v>-11.7</c:v>
                </c:pt>
                <c:pt idx="2057">
                  <c:v>-11.7</c:v>
                </c:pt>
                <c:pt idx="2058">
                  <c:v>-11.7</c:v>
                </c:pt>
                <c:pt idx="2059">
                  <c:v>-11.7</c:v>
                </c:pt>
                <c:pt idx="2060">
                  <c:v>-11.7</c:v>
                </c:pt>
                <c:pt idx="2061">
                  <c:v>-11.7</c:v>
                </c:pt>
                <c:pt idx="2062">
                  <c:v>-11.7</c:v>
                </c:pt>
                <c:pt idx="2063">
                  <c:v>-11.7</c:v>
                </c:pt>
                <c:pt idx="2064">
                  <c:v>-11.7</c:v>
                </c:pt>
                <c:pt idx="2065">
                  <c:v>-11.7</c:v>
                </c:pt>
                <c:pt idx="2066">
                  <c:v>-11.7</c:v>
                </c:pt>
                <c:pt idx="2067">
                  <c:v>-11.7</c:v>
                </c:pt>
                <c:pt idx="2068">
                  <c:v>-11.7</c:v>
                </c:pt>
                <c:pt idx="2069">
                  <c:v>-11.7</c:v>
                </c:pt>
                <c:pt idx="2070">
                  <c:v>-11.7</c:v>
                </c:pt>
                <c:pt idx="2071">
                  <c:v>-11.7</c:v>
                </c:pt>
                <c:pt idx="2072">
                  <c:v>-11.7</c:v>
                </c:pt>
                <c:pt idx="2073">
                  <c:v>-11.7</c:v>
                </c:pt>
                <c:pt idx="2074">
                  <c:v>-11.7</c:v>
                </c:pt>
                <c:pt idx="2075">
                  <c:v>-11.7</c:v>
                </c:pt>
                <c:pt idx="2076">
                  <c:v>-11.7</c:v>
                </c:pt>
                <c:pt idx="2077">
                  <c:v>-11.7</c:v>
                </c:pt>
                <c:pt idx="2078">
                  <c:v>-11.7</c:v>
                </c:pt>
                <c:pt idx="2079">
                  <c:v>-11.7</c:v>
                </c:pt>
                <c:pt idx="2080">
                  <c:v>-11.7</c:v>
                </c:pt>
                <c:pt idx="2081">
                  <c:v>-11.7</c:v>
                </c:pt>
                <c:pt idx="2082">
                  <c:v>-11.7</c:v>
                </c:pt>
                <c:pt idx="2083">
                  <c:v>-11.7</c:v>
                </c:pt>
                <c:pt idx="2084">
                  <c:v>-11.7</c:v>
                </c:pt>
                <c:pt idx="2085">
                  <c:v>-11.7</c:v>
                </c:pt>
                <c:pt idx="2086">
                  <c:v>-11.7</c:v>
                </c:pt>
                <c:pt idx="2087">
                  <c:v>-11.7</c:v>
                </c:pt>
                <c:pt idx="2088">
                  <c:v>-11.7</c:v>
                </c:pt>
                <c:pt idx="2089">
                  <c:v>-11.7</c:v>
                </c:pt>
                <c:pt idx="2090">
                  <c:v>-11.7</c:v>
                </c:pt>
                <c:pt idx="2091">
                  <c:v>-11.7</c:v>
                </c:pt>
                <c:pt idx="2092">
                  <c:v>-11.7</c:v>
                </c:pt>
                <c:pt idx="2093">
                  <c:v>-11.7</c:v>
                </c:pt>
                <c:pt idx="2094">
                  <c:v>-11.7</c:v>
                </c:pt>
                <c:pt idx="2095">
                  <c:v>-11.7</c:v>
                </c:pt>
                <c:pt idx="2096">
                  <c:v>-11.7</c:v>
                </c:pt>
                <c:pt idx="2097">
                  <c:v>-11.7</c:v>
                </c:pt>
                <c:pt idx="2098">
                  <c:v>-11.7</c:v>
                </c:pt>
                <c:pt idx="2099">
                  <c:v>-11.7</c:v>
                </c:pt>
                <c:pt idx="2100">
                  <c:v>-11.7</c:v>
                </c:pt>
                <c:pt idx="2101">
                  <c:v>-11.7</c:v>
                </c:pt>
                <c:pt idx="2102">
                  <c:v>-11.7</c:v>
                </c:pt>
                <c:pt idx="2103">
                  <c:v>-11.7</c:v>
                </c:pt>
                <c:pt idx="2104">
                  <c:v>-11.7</c:v>
                </c:pt>
                <c:pt idx="2105">
                  <c:v>-11.7</c:v>
                </c:pt>
                <c:pt idx="2106">
                  <c:v>-11.7</c:v>
                </c:pt>
                <c:pt idx="2107">
                  <c:v>-11.7</c:v>
                </c:pt>
                <c:pt idx="2108">
                  <c:v>-11.7</c:v>
                </c:pt>
                <c:pt idx="2109">
                  <c:v>-11.7</c:v>
                </c:pt>
                <c:pt idx="2110">
                  <c:v>-11.7</c:v>
                </c:pt>
                <c:pt idx="2111">
                  <c:v>-11.7</c:v>
                </c:pt>
                <c:pt idx="2112">
                  <c:v>-11.7</c:v>
                </c:pt>
                <c:pt idx="2113">
                  <c:v>-11.7</c:v>
                </c:pt>
                <c:pt idx="2114">
                  <c:v>-11.7</c:v>
                </c:pt>
                <c:pt idx="2115">
                  <c:v>-11.7</c:v>
                </c:pt>
                <c:pt idx="2116">
                  <c:v>-11.7</c:v>
                </c:pt>
                <c:pt idx="2117">
                  <c:v>-11.7</c:v>
                </c:pt>
                <c:pt idx="2118">
                  <c:v>-11.7</c:v>
                </c:pt>
                <c:pt idx="2119">
                  <c:v>-11.7</c:v>
                </c:pt>
                <c:pt idx="2120">
                  <c:v>-11.7</c:v>
                </c:pt>
                <c:pt idx="2121">
                  <c:v>-11.7</c:v>
                </c:pt>
                <c:pt idx="2122">
                  <c:v>-11.7</c:v>
                </c:pt>
                <c:pt idx="2123">
                  <c:v>-11.7</c:v>
                </c:pt>
                <c:pt idx="2124">
                  <c:v>-11.7</c:v>
                </c:pt>
                <c:pt idx="2125">
                  <c:v>-11.7</c:v>
                </c:pt>
                <c:pt idx="2126">
                  <c:v>-11.7</c:v>
                </c:pt>
                <c:pt idx="2127">
                  <c:v>-11.7</c:v>
                </c:pt>
                <c:pt idx="2128">
                  <c:v>-11.7</c:v>
                </c:pt>
                <c:pt idx="2129">
                  <c:v>-11.7</c:v>
                </c:pt>
                <c:pt idx="2130">
                  <c:v>-11.7</c:v>
                </c:pt>
                <c:pt idx="2131">
                  <c:v>-11.7</c:v>
                </c:pt>
                <c:pt idx="2132">
                  <c:v>-11.7</c:v>
                </c:pt>
                <c:pt idx="2133">
                  <c:v>-11.7</c:v>
                </c:pt>
                <c:pt idx="2134">
                  <c:v>-11.7</c:v>
                </c:pt>
                <c:pt idx="2135">
                  <c:v>-11.7</c:v>
                </c:pt>
                <c:pt idx="2136">
                  <c:v>-11.7</c:v>
                </c:pt>
                <c:pt idx="2137">
                  <c:v>-11.7</c:v>
                </c:pt>
                <c:pt idx="2138">
                  <c:v>-11.7</c:v>
                </c:pt>
                <c:pt idx="2139">
                  <c:v>-11.7</c:v>
                </c:pt>
                <c:pt idx="2140">
                  <c:v>-11.7</c:v>
                </c:pt>
                <c:pt idx="2141">
                  <c:v>-11.7</c:v>
                </c:pt>
                <c:pt idx="2142">
                  <c:v>-11.7</c:v>
                </c:pt>
                <c:pt idx="2143">
                  <c:v>-11.7</c:v>
                </c:pt>
                <c:pt idx="2144">
                  <c:v>-11.7</c:v>
                </c:pt>
                <c:pt idx="2145">
                  <c:v>-11.7</c:v>
                </c:pt>
                <c:pt idx="2146">
                  <c:v>-11.7</c:v>
                </c:pt>
                <c:pt idx="2147">
                  <c:v>-11.7</c:v>
                </c:pt>
                <c:pt idx="2148">
                  <c:v>-11.7</c:v>
                </c:pt>
                <c:pt idx="2149">
                  <c:v>-11.7</c:v>
                </c:pt>
                <c:pt idx="2150">
                  <c:v>-11.7</c:v>
                </c:pt>
                <c:pt idx="2151">
                  <c:v>-11.7</c:v>
                </c:pt>
                <c:pt idx="2152">
                  <c:v>-11.7</c:v>
                </c:pt>
                <c:pt idx="2153">
                  <c:v>-11.7</c:v>
                </c:pt>
                <c:pt idx="2154">
                  <c:v>-11.7</c:v>
                </c:pt>
                <c:pt idx="2155">
                  <c:v>-11.7</c:v>
                </c:pt>
                <c:pt idx="2156">
                  <c:v>-11.7</c:v>
                </c:pt>
                <c:pt idx="2157">
                  <c:v>-11.7</c:v>
                </c:pt>
                <c:pt idx="2158">
                  <c:v>-11.7</c:v>
                </c:pt>
                <c:pt idx="2159">
                  <c:v>-11.7</c:v>
                </c:pt>
                <c:pt idx="2160">
                  <c:v>-11.7</c:v>
                </c:pt>
                <c:pt idx="2161">
                  <c:v>-11.7</c:v>
                </c:pt>
                <c:pt idx="2162">
                  <c:v>-11.7</c:v>
                </c:pt>
                <c:pt idx="2163">
                  <c:v>-11.7</c:v>
                </c:pt>
                <c:pt idx="2164">
                  <c:v>-11.7</c:v>
                </c:pt>
                <c:pt idx="2165">
                  <c:v>-11.6</c:v>
                </c:pt>
                <c:pt idx="2166">
                  <c:v>-11.6</c:v>
                </c:pt>
                <c:pt idx="2167">
                  <c:v>-11.6</c:v>
                </c:pt>
                <c:pt idx="2168">
                  <c:v>-11.6</c:v>
                </c:pt>
                <c:pt idx="2169">
                  <c:v>-11.6</c:v>
                </c:pt>
                <c:pt idx="2170">
                  <c:v>-11.6</c:v>
                </c:pt>
                <c:pt idx="2171">
                  <c:v>-11.6</c:v>
                </c:pt>
                <c:pt idx="2172">
                  <c:v>-11.6</c:v>
                </c:pt>
                <c:pt idx="2173">
                  <c:v>-11.6</c:v>
                </c:pt>
                <c:pt idx="2174">
                  <c:v>-11.6</c:v>
                </c:pt>
                <c:pt idx="2175">
                  <c:v>-11.6</c:v>
                </c:pt>
                <c:pt idx="2176">
                  <c:v>-11.6</c:v>
                </c:pt>
                <c:pt idx="2177">
                  <c:v>-11.6</c:v>
                </c:pt>
                <c:pt idx="2178">
                  <c:v>-11.6</c:v>
                </c:pt>
                <c:pt idx="2179">
                  <c:v>-11.6</c:v>
                </c:pt>
                <c:pt idx="2180">
                  <c:v>-11.6</c:v>
                </c:pt>
                <c:pt idx="2181">
                  <c:v>-11.6</c:v>
                </c:pt>
                <c:pt idx="2182">
                  <c:v>-11.6</c:v>
                </c:pt>
                <c:pt idx="2183">
                  <c:v>-11.6</c:v>
                </c:pt>
                <c:pt idx="2184">
                  <c:v>-11.6</c:v>
                </c:pt>
                <c:pt idx="2185">
                  <c:v>-11.6</c:v>
                </c:pt>
                <c:pt idx="2186">
                  <c:v>-11.6</c:v>
                </c:pt>
                <c:pt idx="2187">
                  <c:v>-11.6</c:v>
                </c:pt>
                <c:pt idx="2188">
                  <c:v>-11.6</c:v>
                </c:pt>
                <c:pt idx="2189">
                  <c:v>-11.6</c:v>
                </c:pt>
                <c:pt idx="2190">
                  <c:v>-11.6</c:v>
                </c:pt>
                <c:pt idx="2191">
                  <c:v>-11.6</c:v>
                </c:pt>
                <c:pt idx="2192">
                  <c:v>-11.6</c:v>
                </c:pt>
                <c:pt idx="2193">
                  <c:v>-11.6</c:v>
                </c:pt>
                <c:pt idx="2194">
                  <c:v>-11.6</c:v>
                </c:pt>
                <c:pt idx="2195">
                  <c:v>-11.6</c:v>
                </c:pt>
                <c:pt idx="2196">
                  <c:v>-11.6</c:v>
                </c:pt>
                <c:pt idx="2197">
                  <c:v>-11.6</c:v>
                </c:pt>
                <c:pt idx="2198">
                  <c:v>-11.6</c:v>
                </c:pt>
                <c:pt idx="2199">
                  <c:v>-11.6</c:v>
                </c:pt>
                <c:pt idx="2200">
                  <c:v>-11.6</c:v>
                </c:pt>
                <c:pt idx="2201">
                  <c:v>-11.6</c:v>
                </c:pt>
                <c:pt idx="2202">
                  <c:v>-11.6</c:v>
                </c:pt>
                <c:pt idx="2203">
                  <c:v>-11.6</c:v>
                </c:pt>
                <c:pt idx="2204">
                  <c:v>-11.6</c:v>
                </c:pt>
                <c:pt idx="2205">
                  <c:v>-11.6</c:v>
                </c:pt>
                <c:pt idx="2206">
                  <c:v>-11.6</c:v>
                </c:pt>
                <c:pt idx="2207">
                  <c:v>-11.6</c:v>
                </c:pt>
                <c:pt idx="2208">
                  <c:v>-11.6</c:v>
                </c:pt>
                <c:pt idx="2209">
                  <c:v>-11.6</c:v>
                </c:pt>
                <c:pt idx="2210">
                  <c:v>-11.6</c:v>
                </c:pt>
                <c:pt idx="2211">
                  <c:v>-11.6</c:v>
                </c:pt>
                <c:pt idx="2212">
                  <c:v>-11.6</c:v>
                </c:pt>
                <c:pt idx="2213">
                  <c:v>-11.6</c:v>
                </c:pt>
                <c:pt idx="2214">
                  <c:v>-11.6</c:v>
                </c:pt>
                <c:pt idx="2215">
                  <c:v>-11.6</c:v>
                </c:pt>
                <c:pt idx="2216">
                  <c:v>-11.6</c:v>
                </c:pt>
                <c:pt idx="2217">
                  <c:v>-11.6</c:v>
                </c:pt>
                <c:pt idx="2218">
                  <c:v>-11.6</c:v>
                </c:pt>
                <c:pt idx="2219">
                  <c:v>-11.6</c:v>
                </c:pt>
                <c:pt idx="2220">
                  <c:v>-11.6</c:v>
                </c:pt>
                <c:pt idx="2221">
                  <c:v>-11.6</c:v>
                </c:pt>
                <c:pt idx="2222">
                  <c:v>-11.6</c:v>
                </c:pt>
                <c:pt idx="2223">
                  <c:v>-11.6</c:v>
                </c:pt>
                <c:pt idx="2224">
                  <c:v>-11.6</c:v>
                </c:pt>
                <c:pt idx="2225">
                  <c:v>-11.6</c:v>
                </c:pt>
                <c:pt idx="2226">
                  <c:v>-11.6</c:v>
                </c:pt>
                <c:pt idx="2227">
                  <c:v>-11.6</c:v>
                </c:pt>
                <c:pt idx="2228">
                  <c:v>-11.6</c:v>
                </c:pt>
                <c:pt idx="2229">
                  <c:v>-11.6</c:v>
                </c:pt>
                <c:pt idx="2230">
                  <c:v>-11.6</c:v>
                </c:pt>
                <c:pt idx="2231">
                  <c:v>-11.6</c:v>
                </c:pt>
                <c:pt idx="2232">
                  <c:v>-11.6</c:v>
                </c:pt>
                <c:pt idx="2233">
                  <c:v>-11.6</c:v>
                </c:pt>
                <c:pt idx="2234">
                  <c:v>-11.6</c:v>
                </c:pt>
                <c:pt idx="2235">
                  <c:v>-11.6</c:v>
                </c:pt>
                <c:pt idx="2236">
                  <c:v>-11.6</c:v>
                </c:pt>
                <c:pt idx="2237">
                  <c:v>-11.6</c:v>
                </c:pt>
                <c:pt idx="2238">
                  <c:v>-11.6</c:v>
                </c:pt>
                <c:pt idx="2239">
                  <c:v>-11.6</c:v>
                </c:pt>
                <c:pt idx="2240">
                  <c:v>-11.6</c:v>
                </c:pt>
                <c:pt idx="2241">
                  <c:v>-11.6</c:v>
                </c:pt>
                <c:pt idx="2242">
                  <c:v>-11.6</c:v>
                </c:pt>
                <c:pt idx="2243">
                  <c:v>-11.6</c:v>
                </c:pt>
                <c:pt idx="2244">
                  <c:v>-11.6</c:v>
                </c:pt>
                <c:pt idx="2245">
                  <c:v>-11.6</c:v>
                </c:pt>
                <c:pt idx="2246">
                  <c:v>-11.6</c:v>
                </c:pt>
                <c:pt idx="2247">
                  <c:v>-11.6</c:v>
                </c:pt>
                <c:pt idx="2248">
                  <c:v>-11.6</c:v>
                </c:pt>
                <c:pt idx="2249">
                  <c:v>-11.6</c:v>
                </c:pt>
                <c:pt idx="2250">
                  <c:v>-11.6</c:v>
                </c:pt>
                <c:pt idx="2251">
                  <c:v>-11.6</c:v>
                </c:pt>
                <c:pt idx="2252">
                  <c:v>-11.6</c:v>
                </c:pt>
                <c:pt idx="2253">
                  <c:v>-11.6</c:v>
                </c:pt>
                <c:pt idx="2254">
                  <c:v>-11.6</c:v>
                </c:pt>
                <c:pt idx="2255">
                  <c:v>-11.6</c:v>
                </c:pt>
                <c:pt idx="2256">
                  <c:v>-11.6</c:v>
                </c:pt>
                <c:pt idx="2257">
                  <c:v>-11.6</c:v>
                </c:pt>
                <c:pt idx="2258">
                  <c:v>-11.6</c:v>
                </c:pt>
                <c:pt idx="2259">
                  <c:v>-11.6</c:v>
                </c:pt>
                <c:pt idx="2260">
                  <c:v>-11.6</c:v>
                </c:pt>
                <c:pt idx="2261">
                  <c:v>-11.6</c:v>
                </c:pt>
                <c:pt idx="2262">
                  <c:v>-11.6</c:v>
                </c:pt>
                <c:pt idx="2263">
                  <c:v>-11.6</c:v>
                </c:pt>
                <c:pt idx="2264">
                  <c:v>-11.6</c:v>
                </c:pt>
                <c:pt idx="2265">
                  <c:v>-11.6</c:v>
                </c:pt>
                <c:pt idx="2266">
                  <c:v>-11.6</c:v>
                </c:pt>
                <c:pt idx="2267">
                  <c:v>-11.6</c:v>
                </c:pt>
                <c:pt idx="2268">
                  <c:v>-11.6</c:v>
                </c:pt>
                <c:pt idx="2269">
                  <c:v>-11.6</c:v>
                </c:pt>
                <c:pt idx="2270">
                  <c:v>-11.6</c:v>
                </c:pt>
                <c:pt idx="2271">
                  <c:v>-11.6</c:v>
                </c:pt>
                <c:pt idx="2272">
                  <c:v>-11.6</c:v>
                </c:pt>
                <c:pt idx="2273">
                  <c:v>-11.6</c:v>
                </c:pt>
                <c:pt idx="2274">
                  <c:v>-11.6</c:v>
                </c:pt>
                <c:pt idx="2275">
                  <c:v>-11.6</c:v>
                </c:pt>
                <c:pt idx="2276">
                  <c:v>-11.6</c:v>
                </c:pt>
                <c:pt idx="2277">
                  <c:v>-11.6</c:v>
                </c:pt>
                <c:pt idx="2278">
                  <c:v>-11.6</c:v>
                </c:pt>
                <c:pt idx="2279">
                  <c:v>-11.6</c:v>
                </c:pt>
                <c:pt idx="2280">
                  <c:v>-11.6</c:v>
                </c:pt>
                <c:pt idx="2281">
                  <c:v>-11.6</c:v>
                </c:pt>
                <c:pt idx="2282">
                  <c:v>-11.6</c:v>
                </c:pt>
                <c:pt idx="2283">
                  <c:v>-11.6</c:v>
                </c:pt>
                <c:pt idx="2284">
                  <c:v>-11.6</c:v>
                </c:pt>
                <c:pt idx="2285">
                  <c:v>-11.6</c:v>
                </c:pt>
                <c:pt idx="2286">
                  <c:v>-11.6</c:v>
                </c:pt>
                <c:pt idx="2287">
                  <c:v>-11.6</c:v>
                </c:pt>
                <c:pt idx="2288">
                  <c:v>-11.6</c:v>
                </c:pt>
                <c:pt idx="2289">
                  <c:v>-11.6</c:v>
                </c:pt>
                <c:pt idx="2290">
                  <c:v>-11.6</c:v>
                </c:pt>
                <c:pt idx="2291">
                  <c:v>-11.6</c:v>
                </c:pt>
                <c:pt idx="2292">
                  <c:v>-11.6</c:v>
                </c:pt>
                <c:pt idx="2293">
                  <c:v>-11.6</c:v>
                </c:pt>
                <c:pt idx="2294">
                  <c:v>-11.6</c:v>
                </c:pt>
                <c:pt idx="2295">
                  <c:v>-11.6</c:v>
                </c:pt>
                <c:pt idx="2296">
                  <c:v>-11.6</c:v>
                </c:pt>
                <c:pt idx="2297">
                  <c:v>-11.6</c:v>
                </c:pt>
                <c:pt idx="2298">
                  <c:v>-11.6</c:v>
                </c:pt>
                <c:pt idx="2299">
                  <c:v>-11.6</c:v>
                </c:pt>
                <c:pt idx="2300">
                  <c:v>-11.6</c:v>
                </c:pt>
                <c:pt idx="2301">
                  <c:v>-11.6</c:v>
                </c:pt>
                <c:pt idx="2302">
                  <c:v>-11.6</c:v>
                </c:pt>
                <c:pt idx="2303">
                  <c:v>-11.6</c:v>
                </c:pt>
                <c:pt idx="2304">
                  <c:v>-11.6</c:v>
                </c:pt>
                <c:pt idx="2305">
                  <c:v>-11.6</c:v>
                </c:pt>
                <c:pt idx="2306">
                  <c:v>-11.6</c:v>
                </c:pt>
                <c:pt idx="2307">
                  <c:v>-11.6</c:v>
                </c:pt>
                <c:pt idx="2308">
                  <c:v>-11.6</c:v>
                </c:pt>
                <c:pt idx="2309">
                  <c:v>-11.6</c:v>
                </c:pt>
                <c:pt idx="2310">
                  <c:v>-11.6</c:v>
                </c:pt>
                <c:pt idx="2311">
                  <c:v>-11.6</c:v>
                </c:pt>
                <c:pt idx="2312">
                  <c:v>-11.6</c:v>
                </c:pt>
                <c:pt idx="2313">
                  <c:v>-11.6</c:v>
                </c:pt>
                <c:pt idx="2314">
                  <c:v>-11.6</c:v>
                </c:pt>
                <c:pt idx="2315">
                  <c:v>-11.6</c:v>
                </c:pt>
                <c:pt idx="2316">
                  <c:v>-11.6</c:v>
                </c:pt>
                <c:pt idx="2317">
                  <c:v>-11.6</c:v>
                </c:pt>
                <c:pt idx="2318">
                  <c:v>-11.6</c:v>
                </c:pt>
                <c:pt idx="2319">
                  <c:v>-11.6</c:v>
                </c:pt>
                <c:pt idx="2320">
                  <c:v>-11.6</c:v>
                </c:pt>
                <c:pt idx="2321">
                  <c:v>-11.6</c:v>
                </c:pt>
                <c:pt idx="2322">
                  <c:v>-11.6</c:v>
                </c:pt>
                <c:pt idx="2323">
                  <c:v>-11.6</c:v>
                </c:pt>
                <c:pt idx="2324">
                  <c:v>-11.6</c:v>
                </c:pt>
                <c:pt idx="2325">
                  <c:v>-11.6</c:v>
                </c:pt>
                <c:pt idx="2326">
                  <c:v>-11.6</c:v>
                </c:pt>
                <c:pt idx="2327">
                  <c:v>-11.6</c:v>
                </c:pt>
                <c:pt idx="2328">
                  <c:v>-11.6</c:v>
                </c:pt>
                <c:pt idx="2329">
                  <c:v>-11.6</c:v>
                </c:pt>
                <c:pt idx="2330">
                  <c:v>-11.6</c:v>
                </c:pt>
                <c:pt idx="2331">
                  <c:v>-11.6</c:v>
                </c:pt>
                <c:pt idx="2332">
                  <c:v>-11.6</c:v>
                </c:pt>
                <c:pt idx="2333">
                  <c:v>-11.6</c:v>
                </c:pt>
                <c:pt idx="2334">
                  <c:v>-11.6</c:v>
                </c:pt>
                <c:pt idx="2335">
                  <c:v>-11.6</c:v>
                </c:pt>
                <c:pt idx="2336">
                  <c:v>-11.6</c:v>
                </c:pt>
                <c:pt idx="2337">
                  <c:v>-11.6</c:v>
                </c:pt>
                <c:pt idx="2338">
                  <c:v>-11.6</c:v>
                </c:pt>
                <c:pt idx="2339">
                  <c:v>-11.6</c:v>
                </c:pt>
                <c:pt idx="2340">
                  <c:v>-11.6</c:v>
                </c:pt>
                <c:pt idx="2341">
                  <c:v>-11.6</c:v>
                </c:pt>
                <c:pt idx="2342">
                  <c:v>-11.6</c:v>
                </c:pt>
                <c:pt idx="2343">
                  <c:v>-11.6</c:v>
                </c:pt>
                <c:pt idx="2344">
                  <c:v>-11.6</c:v>
                </c:pt>
                <c:pt idx="2345">
                  <c:v>-11.6</c:v>
                </c:pt>
                <c:pt idx="2346">
                  <c:v>-11.6</c:v>
                </c:pt>
                <c:pt idx="2347">
                  <c:v>-11.6</c:v>
                </c:pt>
                <c:pt idx="2348">
                  <c:v>-11.6</c:v>
                </c:pt>
                <c:pt idx="2349">
                  <c:v>-11.6</c:v>
                </c:pt>
                <c:pt idx="2350">
                  <c:v>-11.6</c:v>
                </c:pt>
                <c:pt idx="2351">
                  <c:v>-11.6</c:v>
                </c:pt>
                <c:pt idx="2352">
                  <c:v>-11.6</c:v>
                </c:pt>
                <c:pt idx="2353">
                  <c:v>-11.6</c:v>
                </c:pt>
                <c:pt idx="2354">
                  <c:v>-11.6</c:v>
                </c:pt>
                <c:pt idx="2355">
                  <c:v>-11.6</c:v>
                </c:pt>
                <c:pt idx="2356">
                  <c:v>-11.6</c:v>
                </c:pt>
                <c:pt idx="2357">
                  <c:v>-11.6</c:v>
                </c:pt>
                <c:pt idx="2358">
                  <c:v>-11.6</c:v>
                </c:pt>
                <c:pt idx="2359">
                  <c:v>-11.6</c:v>
                </c:pt>
                <c:pt idx="2360">
                  <c:v>-11.6</c:v>
                </c:pt>
                <c:pt idx="2361">
                  <c:v>-11.6</c:v>
                </c:pt>
                <c:pt idx="2362">
                  <c:v>-11.5</c:v>
                </c:pt>
                <c:pt idx="2363">
                  <c:v>-11.5</c:v>
                </c:pt>
                <c:pt idx="2364">
                  <c:v>-11.5</c:v>
                </c:pt>
                <c:pt idx="2365">
                  <c:v>-11.5</c:v>
                </c:pt>
                <c:pt idx="2366">
                  <c:v>-11.5</c:v>
                </c:pt>
                <c:pt idx="2367">
                  <c:v>-11.5</c:v>
                </c:pt>
                <c:pt idx="2368">
                  <c:v>-11.5</c:v>
                </c:pt>
                <c:pt idx="2369">
                  <c:v>-11.5</c:v>
                </c:pt>
                <c:pt idx="2370">
                  <c:v>-11.5</c:v>
                </c:pt>
                <c:pt idx="2371">
                  <c:v>-11.5</c:v>
                </c:pt>
                <c:pt idx="2372">
                  <c:v>-11.5</c:v>
                </c:pt>
                <c:pt idx="2373">
                  <c:v>-11.5</c:v>
                </c:pt>
                <c:pt idx="2374">
                  <c:v>-11.5</c:v>
                </c:pt>
                <c:pt idx="2375">
                  <c:v>-11.5</c:v>
                </c:pt>
                <c:pt idx="2376">
                  <c:v>-11.5</c:v>
                </c:pt>
                <c:pt idx="2377">
                  <c:v>-11.5</c:v>
                </c:pt>
                <c:pt idx="2378">
                  <c:v>-11.5</c:v>
                </c:pt>
                <c:pt idx="2379">
                  <c:v>-11.5</c:v>
                </c:pt>
                <c:pt idx="2380">
                  <c:v>-11.5</c:v>
                </c:pt>
                <c:pt idx="2381">
                  <c:v>-11.5</c:v>
                </c:pt>
                <c:pt idx="2382">
                  <c:v>-11.5</c:v>
                </c:pt>
                <c:pt idx="2383">
                  <c:v>-11.5</c:v>
                </c:pt>
                <c:pt idx="2384">
                  <c:v>-11.5</c:v>
                </c:pt>
                <c:pt idx="2385">
                  <c:v>-11.5</c:v>
                </c:pt>
                <c:pt idx="2386">
                  <c:v>-11.5</c:v>
                </c:pt>
                <c:pt idx="2387">
                  <c:v>-11.5</c:v>
                </c:pt>
                <c:pt idx="2388">
                  <c:v>-11.5</c:v>
                </c:pt>
                <c:pt idx="2389">
                  <c:v>-11.5</c:v>
                </c:pt>
                <c:pt idx="2390">
                  <c:v>-11.5</c:v>
                </c:pt>
                <c:pt idx="2391">
                  <c:v>-11.5</c:v>
                </c:pt>
                <c:pt idx="2392">
                  <c:v>-11.5</c:v>
                </c:pt>
                <c:pt idx="2393">
                  <c:v>-11.5</c:v>
                </c:pt>
                <c:pt idx="2394">
                  <c:v>-11.5</c:v>
                </c:pt>
                <c:pt idx="2395">
                  <c:v>-11.5</c:v>
                </c:pt>
                <c:pt idx="2396">
                  <c:v>-11.5</c:v>
                </c:pt>
                <c:pt idx="2397">
                  <c:v>-11.5</c:v>
                </c:pt>
                <c:pt idx="2398">
                  <c:v>-11.5</c:v>
                </c:pt>
                <c:pt idx="2399">
                  <c:v>-11.5</c:v>
                </c:pt>
                <c:pt idx="2400">
                  <c:v>-11.5</c:v>
                </c:pt>
                <c:pt idx="2401">
                  <c:v>-11.5</c:v>
                </c:pt>
                <c:pt idx="2402">
                  <c:v>-11.5</c:v>
                </c:pt>
                <c:pt idx="2403">
                  <c:v>-11.5</c:v>
                </c:pt>
                <c:pt idx="2404">
                  <c:v>-11.5</c:v>
                </c:pt>
                <c:pt idx="2405">
                  <c:v>-11.5</c:v>
                </c:pt>
                <c:pt idx="2406">
                  <c:v>-11.5</c:v>
                </c:pt>
                <c:pt idx="2407">
                  <c:v>-11.5</c:v>
                </c:pt>
                <c:pt idx="2408">
                  <c:v>-11.5</c:v>
                </c:pt>
                <c:pt idx="2409">
                  <c:v>-11.5</c:v>
                </c:pt>
                <c:pt idx="2410">
                  <c:v>-11.5</c:v>
                </c:pt>
                <c:pt idx="2411">
                  <c:v>-11.5</c:v>
                </c:pt>
                <c:pt idx="2412">
                  <c:v>-11.5</c:v>
                </c:pt>
                <c:pt idx="2413">
                  <c:v>-11.5</c:v>
                </c:pt>
                <c:pt idx="2414">
                  <c:v>-11.5</c:v>
                </c:pt>
                <c:pt idx="2415">
                  <c:v>-11.5</c:v>
                </c:pt>
                <c:pt idx="2416">
                  <c:v>-11.5</c:v>
                </c:pt>
                <c:pt idx="2417">
                  <c:v>-11.5</c:v>
                </c:pt>
                <c:pt idx="2418">
                  <c:v>-11.5</c:v>
                </c:pt>
                <c:pt idx="2419">
                  <c:v>-11.5</c:v>
                </c:pt>
                <c:pt idx="2420">
                  <c:v>-11.5</c:v>
                </c:pt>
                <c:pt idx="2421">
                  <c:v>-11.5</c:v>
                </c:pt>
                <c:pt idx="2422">
                  <c:v>-11.5</c:v>
                </c:pt>
                <c:pt idx="2423">
                  <c:v>-11.5</c:v>
                </c:pt>
                <c:pt idx="2424">
                  <c:v>-11.5</c:v>
                </c:pt>
                <c:pt idx="2425">
                  <c:v>-11.5</c:v>
                </c:pt>
                <c:pt idx="2426">
                  <c:v>-11.5</c:v>
                </c:pt>
                <c:pt idx="2427">
                  <c:v>-11.5</c:v>
                </c:pt>
                <c:pt idx="2428">
                  <c:v>-11.5</c:v>
                </c:pt>
                <c:pt idx="2429">
                  <c:v>-11.5</c:v>
                </c:pt>
                <c:pt idx="2430">
                  <c:v>-11.5</c:v>
                </c:pt>
                <c:pt idx="2431">
                  <c:v>-11.5</c:v>
                </c:pt>
                <c:pt idx="2432">
                  <c:v>-11.5</c:v>
                </c:pt>
                <c:pt idx="2433">
                  <c:v>-11.5</c:v>
                </c:pt>
                <c:pt idx="2434">
                  <c:v>-11.5</c:v>
                </c:pt>
                <c:pt idx="2435">
                  <c:v>-11.5</c:v>
                </c:pt>
                <c:pt idx="2436">
                  <c:v>-11.5</c:v>
                </c:pt>
                <c:pt idx="2437">
                  <c:v>-11.5</c:v>
                </c:pt>
                <c:pt idx="2438">
                  <c:v>-11.5</c:v>
                </c:pt>
                <c:pt idx="2439">
                  <c:v>-11.5</c:v>
                </c:pt>
                <c:pt idx="2440">
                  <c:v>-11.5</c:v>
                </c:pt>
                <c:pt idx="2441">
                  <c:v>-11.5</c:v>
                </c:pt>
                <c:pt idx="2442">
                  <c:v>-11.5</c:v>
                </c:pt>
                <c:pt idx="2443">
                  <c:v>-11.5</c:v>
                </c:pt>
                <c:pt idx="2444">
                  <c:v>-11.5</c:v>
                </c:pt>
                <c:pt idx="2445">
                  <c:v>-11.5</c:v>
                </c:pt>
                <c:pt idx="2446">
                  <c:v>-11.5</c:v>
                </c:pt>
                <c:pt idx="2447">
                  <c:v>-11.5</c:v>
                </c:pt>
                <c:pt idx="2448">
                  <c:v>-11.5</c:v>
                </c:pt>
                <c:pt idx="2449">
                  <c:v>-11.5</c:v>
                </c:pt>
                <c:pt idx="2450">
                  <c:v>-11.5</c:v>
                </c:pt>
                <c:pt idx="2451">
                  <c:v>-11.5</c:v>
                </c:pt>
                <c:pt idx="2452">
                  <c:v>-11.5</c:v>
                </c:pt>
                <c:pt idx="2453">
                  <c:v>-11.5</c:v>
                </c:pt>
                <c:pt idx="2454">
                  <c:v>-11.5</c:v>
                </c:pt>
                <c:pt idx="2455">
                  <c:v>-11.5</c:v>
                </c:pt>
                <c:pt idx="2456">
                  <c:v>-11.5</c:v>
                </c:pt>
                <c:pt idx="2457">
                  <c:v>-11.5</c:v>
                </c:pt>
                <c:pt idx="2458">
                  <c:v>-11.5</c:v>
                </c:pt>
                <c:pt idx="2459">
                  <c:v>-11.5</c:v>
                </c:pt>
                <c:pt idx="2460">
                  <c:v>-11.5</c:v>
                </c:pt>
                <c:pt idx="2461">
                  <c:v>-11.5</c:v>
                </c:pt>
                <c:pt idx="2462">
                  <c:v>-11.5</c:v>
                </c:pt>
                <c:pt idx="2463">
                  <c:v>-11.5</c:v>
                </c:pt>
                <c:pt idx="2464">
                  <c:v>-11.5</c:v>
                </c:pt>
                <c:pt idx="2465">
                  <c:v>-11.5</c:v>
                </c:pt>
                <c:pt idx="2466">
                  <c:v>-11.5</c:v>
                </c:pt>
                <c:pt idx="2467">
                  <c:v>-11.5</c:v>
                </c:pt>
                <c:pt idx="2468">
                  <c:v>-11.5</c:v>
                </c:pt>
                <c:pt idx="2469">
                  <c:v>-11.5</c:v>
                </c:pt>
                <c:pt idx="2470">
                  <c:v>-11.5</c:v>
                </c:pt>
                <c:pt idx="2471">
                  <c:v>-11.5</c:v>
                </c:pt>
                <c:pt idx="2472">
                  <c:v>-11.5</c:v>
                </c:pt>
                <c:pt idx="2473">
                  <c:v>-11.5</c:v>
                </c:pt>
                <c:pt idx="2474">
                  <c:v>-11.5</c:v>
                </c:pt>
                <c:pt idx="2475">
                  <c:v>-11.5</c:v>
                </c:pt>
                <c:pt idx="2476">
                  <c:v>-11.5</c:v>
                </c:pt>
                <c:pt idx="2477">
                  <c:v>-11.5</c:v>
                </c:pt>
                <c:pt idx="2478">
                  <c:v>-11.5</c:v>
                </c:pt>
                <c:pt idx="2479">
                  <c:v>-11.5</c:v>
                </c:pt>
                <c:pt idx="2480">
                  <c:v>-11.5</c:v>
                </c:pt>
                <c:pt idx="2481">
                  <c:v>-11.5</c:v>
                </c:pt>
                <c:pt idx="2482">
                  <c:v>-11.5</c:v>
                </c:pt>
                <c:pt idx="2483">
                  <c:v>-11.5</c:v>
                </c:pt>
                <c:pt idx="2484">
                  <c:v>-11.5</c:v>
                </c:pt>
                <c:pt idx="2485">
                  <c:v>-11.5</c:v>
                </c:pt>
                <c:pt idx="2486">
                  <c:v>-11.5</c:v>
                </c:pt>
                <c:pt idx="2487">
                  <c:v>-11.5</c:v>
                </c:pt>
                <c:pt idx="2488">
                  <c:v>-11.5</c:v>
                </c:pt>
                <c:pt idx="2489">
                  <c:v>-11.5</c:v>
                </c:pt>
                <c:pt idx="2490">
                  <c:v>-11.5</c:v>
                </c:pt>
                <c:pt idx="2491">
                  <c:v>-11.5</c:v>
                </c:pt>
                <c:pt idx="2492">
                  <c:v>-11.5</c:v>
                </c:pt>
                <c:pt idx="2493">
                  <c:v>-11.5</c:v>
                </c:pt>
                <c:pt idx="2494">
                  <c:v>-11.5</c:v>
                </c:pt>
                <c:pt idx="2495">
                  <c:v>-11.5</c:v>
                </c:pt>
                <c:pt idx="2496">
                  <c:v>-11.5</c:v>
                </c:pt>
                <c:pt idx="2497">
                  <c:v>-11.5</c:v>
                </c:pt>
                <c:pt idx="2498">
                  <c:v>-11.5</c:v>
                </c:pt>
                <c:pt idx="2499">
                  <c:v>-11.5</c:v>
                </c:pt>
                <c:pt idx="2500">
                  <c:v>-11.5</c:v>
                </c:pt>
                <c:pt idx="2501">
                  <c:v>-11.5</c:v>
                </c:pt>
                <c:pt idx="2502">
                  <c:v>-11.5</c:v>
                </c:pt>
                <c:pt idx="2503">
                  <c:v>-11.5</c:v>
                </c:pt>
                <c:pt idx="2504">
                  <c:v>-11.5</c:v>
                </c:pt>
                <c:pt idx="2505">
                  <c:v>-11.5</c:v>
                </c:pt>
                <c:pt idx="2506">
                  <c:v>-11.5</c:v>
                </c:pt>
                <c:pt idx="2507">
                  <c:v>-11.5</c:v>
                </c:pt>
                <c:pt idx="2508">
                  <c:v>-11.5</c:v>
                </c:pt>
                <c:pt idx="2509">
                  <c:v>-11.5</c:v>
                </c:pt>
                <c:pt idx="2510">
                  <c:v>-11.5</c:v>
                </c:pt>
                <c:pt idx="2511">
                  <c:v>-11.5</c:v>
                </c:pt>
                <c:pt idx="2512">
                  <c:v>-11.5</c:v>
                </c:pt>
                <c:pt idx="2513">
                  <c:v>-11.5</c:v>
                </c:pt>
                <c:pt idx="2514">
                  <c:v>-11.5</c:v>
                </c:pt>
                <c:pt idx="2515">
                  <c:v>-11.5</c:v>
                </c:pt>
                <c:pt idx="2516">
                  <c:v>-11.5</c:v>
                </c:pt>
                <c:pt idx="2517">
                  <c:v>-11.5</c:v>
                </c:pt>
                <c:pt idx="2518">
                  <c:v>-11.5</c:v>
                </c:pt>
                <c:pt idx="2519">
                  <c:v>-11.5</c:v>
                </c:pt>
                <c:pt idx="2520">
                  <c:v>-11.5</c:v>
                </c:pt>
                <c:pt idx="2521">
                  <c:v>-11.5</c:v>
                </c:pt>
                <c:pt idx="2522">
                  <c:v>-11.5</c:v>
                </c:pt>
                <c:pt idx="2523">
                  <c:v>-11.5</c:v>
                </c:pt>
                <c:pt idx="2524">
                  <c:v>-11.5</c:v>
                </c:pt>
                <c:pt idx="2525">
                  <c:v>-11.5</c:v>
                </c:pt>
                <c:pt idx="2526">
                  <c:v>-11.5</c:v>
                </c:pt>
                <c:pt idx="2527">
                  <c:v>-11.5</c:v>
                </c:pt>
                <c:pt idx="2528">
                  <c:v>-11.5</c:v>
                </c:pt>
                <c:pt idx="2529">
                  <c:v>-11.5</c:v>
                </c:pt>
                <c:pt idx="2530">
                  <c:v>-11.5</c:v>
                </c:pt>
                <c:pt idx="2531">
                  <c:v>-11.5</c:v>
                </c:pt>
                <c:pt idx="2532">
                  <c:v>-11.5</c:v>
                </c:pt>
                <c:pt idx="2533">
                  <c:v>-11.5</c:v>
                </c:pt>
                <c:pt idx="2534">
                  <c:v>-11.5</c:v>
                </c:pt>
                <c:pt idx="2535">
                  <c:v>-11.5</c:v>
                </c:pt>
                <c:pt idx="2536">
                  <c:v>-11.5</c:v>
                </c:pt>
                <c:pt idx="2537">
                  <c:v>-11.5</c:v>
                </c:pt>
                <c:pt idx="2538">
                  <c:v>-11.5</c:v>
                </c:pt>
                <c:pt idx="2539">
                  <c:v>-11.5</c:v>
                </c:pt>
                <c:pt idx="2540">
                  <c:v>-11.5</c:v>
                </c:pt>
                <c:pt idx="2541">
                  <c:v>-11.5</c:v>
                </c:pt>
                <c:pt idx="2542">
                  <c:v>-11.5</c:v>
                </c:pt>
                <c:pt idx="2543">
                  <c:v>-11.5</c:v>
                </c:pt>
                <c:pt idx="2544">
                  <c:v>-11.5</c:v>
                </c:pt>
                <c:pt idx="2545">
                  <c:v>-11.5</c:v>
                </c:pt>
                <c:pt idx="2546">
                  <c:v>-11.5</c:v>
                </c:pt>
                <c:pt idx="2547">
                  <c:v>-11.5</c:v>
                </c:pt>
                <c:pt idx="2548">
                  <c:v>-11.5</c:v>
                </c:pt>
                <c:pt idx="2549">
                  <c:v>-11.5</c:v>
                </c:pt>
                <c:pt idx="2550">
                  <c:v>-11.5</c:v>
                </c:pt>
                <c:pt idx="2551">
                  <c:v>-11.5</c:v>
                </c:pt>
                <c:pt idx="2552">
                  <c:v>-11.5</c:v>
                </c:pt>
                <c:pt idx="2553">
                  <c:v>-11.5</c:v>
                </c:pt>
                <c:pt idx="2554">
                  <c:v>-11.5</c:v>
                </c:pt>
                <c:pt idx="2555">
                  <c:v>-11.5</c:v>
                </c:pt>
                <c:pt idx="2556">
                  <c:v>-11.5</c:v>
                </c:pt>
                <c:pt idx="2557">
                  <c:v>-11.5</c:v>
                </c:pt>
                <c:pt idx="2558">
                  <c:v>-11.5</c:v>
                </c:pt>
                <c:pt idx="2559">
                  <c:v>-11.5</c:v>
                </c:pt>
                <c:pt idx="2560">
                  <c:v>-11.5</c:v>
                </c:pt>
                <c:pt idx="2561">
                  <c:v>-11.5</c:v>
                </c:pt>
                <c:pt idx="2562">
                  <c:v>-11.5</c:v>
                </c:pt>
                <c:pt idx="2563">
                  <c:v>-11.5</c:v>
                </c:pt>
                <c:pt idx="2564">
                  <c:v>-11.5</c:v>
                </c:pt>
                <c:pt idx="2565">
                  <c:v>-11.5</c:v>
                </c:pt>
                <c:pt idx="2566">
                  <c:v>-11.5</c:v>
                </c:pt>
                <c:pt idx="2567">
                  <c:v>-11.5</c:v>
                </c:pt>
                <c:pt idx="2568">
                  <c:v>-11.5</c:v>
                </c:pt>
                <c:pt idx="2569">
                  <c:v>-11.5</c:v>
                </c:pt>
                <c:pt idx="2570">
                  <c:v>-11.5</c:v>
                </c:pt>
                <c:pt idx="2571">
                  <c:v>-11.5</c:v>
                </c:pt>
                <c:pt idx="2572">
                  <c:v>-11.5</c:v>
                </c:pt>
                <c:pt idx="2573">
                  <c:v>-11.5</c:v>
                </c:pt>
                <c:pt idx="2574">
                  <c:v>-11.5</c:v>
                </c:pt>
                <c:pt idx="2575">
                  <c:v>-11.5</c:v>
                </c:pt>
                <c:pt idx="2576">
                  <c:v>-11.5</c:v>
                </c:pt>
                <c:pt idx="2577">
                  <c:v>-11.5</c:v>
                </c:pt>
                <c:pt idx="2578">
                  <c:v>-11.5</c:v>
                </c:pt>
                <c:pt idx="2579">
                  <c:v>-11.5</c:v>
                </c:pt>
                <c:pt idx="2580">
                  <c:v>-11.5</c:v>
                </c:pt>
                <c:pt idx="2581">
                  <c:v>-11.5</c:v>
                </c:pt>
                <c:pt idx="2582">
                  <c:v>-11.5</c:v>
                </c:pt>
                <c:pt idx="2583">
                  <c:v>-11.5</c:v>
                </c:pt>
                <c:pt idx="2584">
                  <c:v>-11.5</c:v>
                </c:pt>
                <c:pt idx="2585">
                  <c:v>-11.5</c:v>
                </c:pt>
                <c:pt idx="2586">
                  <c:v>-11.5</c:v>
                </c:pt>
                <c:pt idx="2587">
                  <c:v>-11.5</c:v>
                </c:pt>
                <c:pt idx="2588">
                  <c:v>-11.5</c:v>
                </c:pt>
                <c:pt idx="2589">
                  <c:v>-11.5</c:v>
                </c:pt>
                <c:pt idx="2590">
                  <c:v>-11.4</c:v>
                </c:pt>
                <c:pt idx="2591">
                  <c:v>-11.4</c:v>
                </c:pt>
                <c:pt idx="2592">
                  <c:v>-11.4</c:v>
                </c:pt>
                <c:pt idx="2593">
                  <c:v>-11.4</c:v>
                </c:pt>
                <c:pt idx="2594">
                  <c:v>-11.4</c:v>
                </c:pt>
                <c:pt idx="2595">
                  <c:v>-11.4</c:v>
                </c:pt>
                <c:pt idx="2596">
                  <c:v>-11.4</c:v>
                </c:pt>
                <c:pt idx="2597">
                  <c:v>-11.4</c:v>
                </c:pt>
                <c:pt idx="2598">
                  <c:v>-11.4</c:v>
                </c:pt>
                <c:pt idx="2599">
                  <c:v>-11.4</c:v>
                </c:pt>
                <c:pt idx="2600">
                  <c:v>-11.4</c:v>
                </c:pt>
                <c:pt idx="2601">
                  <c:v>-11.4</c:v>
                </c:pt>
                <c:pt idx="2602">
                  <c:v>-11.4</c:v>
                </c:pt>
                <c:pt idx="2603">
                  <c:v>-11.4</c:v>
                </c:pt>
                <c:pt idx="2604">
                  <c:v>-11.4</c:v>
                </c:pt>
                <c:pt idx="2605">
                  <c:v>-11.4</c:v>
                </c:pt>
                <c:pt idx="2606">
                  <c:v>-11.4</c:v>
                </c:pt>
                <c:pt idx="2607">
                  <c:v>-11.4</c:v>
                </c:pt>
                <c:pt idx="2608">
                  <c:v>-11.4</c:v>
                </c:pt>
                <c:pt idx="2609">
                  <c:v>-11.4</c:v>
                </c:pt>
                <c:pt idx="2610">
                  <c:v>-11.4</c:v>
                </c:pt>
                <c:pt idx="2611">
                  <c:v>-11.4</c:v>
                </c:pt>
                <c:pt idx="2612">
                  <c:v>-11.4</c:v>
                </c:pt>
                <c:pt idx="2613">
                  <c:v>-11.4</c:v>
                </c:pt>
                <c:pt idx="2614">
                  <c:v>-11.4</c:v>
                </c:pt>
                <c:pt idx="2615">
                  <c:v>-11.4</c:v>
                </c:pt>
                <c:pt idx="2616">
                  <c:v>-11.4</c:v>
                </c:pt>
                <c:pt idx="2617">
                  <c:v>-11.4</c:v>
                </c:pt>
                <c:pt idx="2618">
                  <c:v>-11.4</c:v>
                </c:pt>
                <c:pt idx="2619">
                  <c:v>-11.4</c:v>
                </c:pt>
                <c:pt idx="2620">
                  <c:v>-11.4</c:v>
                </c:pt>
                <c:pt idx="2621">
                  <c:v>-11.4</c:v>
                </c:pt>
                <c:pt idx="2622">
                  <c:v>-11.4</c:v>
                </c:pt>
                <c:pt idx="2623">
                  <c:v>-11.4</c:v>
                </c:pt>
                <c:pt idx="2624">
                  <c:v>-11.4</c:v>
                </c:pt>
                <c:pt idx="2625">
                  <c:v>-11.4</c:v>
                </c:pt>
                <c:pt idx="2626">
                  <c:v>-11.4</c:v>
                </c:pt>
                <c:pt idx="2627">
                  <c:v>-11.4</c:v>
                </c:pt>
                <c:pt idx="2628">
                  <c:v>-11.4</c:v>
                </c:pt>
                <c:pt idx="2629">
                  <c:v>-11.4</c:v>
                </c:pt>
                <c:pt idx="2630">
                  <c:v>-11.4</c:v>
                </c:pt>
                <c:pt idx="2631">
                  <c:v>-11.4</c:v>
                </c:pt>
                <c:pt idx="2632">
                  <c:v>-11.4</c:v>
                </c:pt>
                <c:pt idx="2633">
                  <c:v>-11.4</c:v>
                </c:pt>
                <c:pt idx="2634">
                  <c:v>-11.4</c:v>
                </c:pt>
                <c:pt idx="2635">
                  <c:v>-11.4</c:v>
                </c:pt>
                <c:pt idx="2636">
                  <c:v>-11.4</c:v>
                </c:pt>
                <c:pt idx="2637">
                  <c:v>-11.4</c:v>
                </c:pt>
                <c:pt idx="2638">
                  <c:v>-11.4</c:v>
                </c:pt>
                <c:pt idx="2639">
                  <c:v>-11.4</c:v>
                </c:pt>
                <c:pt idx="2640">
                  <c:v>-11.4</c:v>
                </c:pt>
                <c:pt idx="2641">
                  <c:v>-11.4</c:v>
                </c:pt>
                <c:pt idx="2642">
                  <c:v>-11.4</c:v>
                </c:pt>
                <c:pt idx="2643">
                  <c:v>-11.4</c:v>
                </c:pt>
                <c:pt idx="2644">
                  <c:v>-11.4</c:v>
                </c:pt>
                <c:pt idx="2645">
                  <c:v>-11.4</c:v>
                </c:pt>
                <c:pt idx="2646">
                  <c:v>-11.4</c:v>
                </c:pt>
                <c:pt idx="2647">
                  <c:v>-11.4</c:v>
                </c:pt>
                <c:pt idx="2648">
                  <c:v>-11.4</c:v>
                </c:pt>
                <c:pt idx="2649">
                  <c:v>-11.4</c:v>
                </c:pt>
                <c:pt idx="2650">
                  <c:v>-11.4</c:v>
                </c:pt>
                <c:pt idx="2651">
                  <c:v>-11.4</c:v>
                </c:pt>
                <c:pt idx="2652">
                  <c:v>-11.4</c:v>
                </c:pt>
                <c:pt idx="2653">
                  <c:v>-11.4</c:v>
                </c:pt>
                <c:pt idx="2654">
                  <c:v>-11.4</c:v>
                </c:pt>
                <c:pt idx="2655">
                  <c:v>-11.4</c:v>
                </c:pt>
                <c:pt idx="2656">
                  <c:v>-11.4</c:v>
                </c:pt>
                <c:pt idx="2657">
                  <c:v>-11.4</c:v>
                </c:pt>
                <c:pt idx="2658">
                  <c:v>-11.4</c:v>
                </c:pt>
                <c:pt idx="2659">
                  <c:v>-11.4</c:v>
                </c:pt>
                <c:pt idx="2660">
                  <c:v>-11.4</c:v>
                </c:pt>
                <c:pt idx="2661">
                  <c:v>-11.4</c:v>
                </c:pt>
                <c:pt idx="2662">
                  <c:v>-11.4</c:v>
                </c:pt>
                <c:pt idx="2663">
                  <c:v>-11.4</c:v>
                </c:pt>
                <c:pt idx="2664">
                  <c:v>-11.4</c:v>
                </c:pt>
                <c:pt idx="2665">
                  <c:v>-11.4</c:v>
                </c:pt>
                <c:pt idx="2666">
                  <c:v>-11.4</c:v>
                </c:pt>
                <c:pt idx="2667">
                  <c:v>-11.4</c:v>
                </c:pt>
                <c:pt idx="2668">
                  <c:v>-11.4</c:v>
                </c:pt>
                <c:pt idx="2669">
                  <c:v>-11.4</c:v>
                </c:pt>
                <c:pt idx="2670">
                  <c:v>-11.4</c:v>
                </c:pt>
                <c:pt idx="2671">
                  <c:v>-11.4</c:v>
                </c:pt>
                <c:pt idx="2672">
                  <c:v>-11.4</c:v>
                </c:pt>
                <c:pt idx="2673">
                  <c:v>-11.4</c:v>
                </c:pt>
                <c:pt idx="2674">
                  <c:v>-11.4</c:v>
                </c:pt>
                <c:pt idx="2675">
                  <c:v>-11.4</c:v>
                </c:pt>
                <c:pt idx="2676">
                  <c:v>-11.4</c:v>
                </c:pt>
                <c:pt idx="2677">
                  <c:v>-11.4</c:v>
                </c:pt>
                <c:pt idx="2678">
                  <c:v>-11.4</c:v>
                </c:pt>
                <c:pt idx="2679">
                  <c:v>-11.4</c:v>
                </c:pt>
                <c:pt idx="2680">
                  <c:v>-11.4</c:v>
                </c:pt>
                <c:pt idx="2681">
                  <c:v>-11.4</c:v>
                </c:pt>
                <c:pt idx="2682">
                  <c:v>-11.4</c:v>
                </c:pt>
                <c:pt idx="2683">
                  <c:v>-11.4</c:v>
                </c:pt>
                <c:pt idx="2684">
                  <c:v>-11.4</c:v>
                </c:pt>
                <c:pt idx="2685">
                  <c:v>-11.4</c:v>
                </c:pt>
                <c:pt idx="2686">
                  <c:v>-11.4</c:v>
                </c:pt>
                <c:pt idx="2687">
                  <c:v>-11.4</c:v>
                </c:pt>
                <c:pt idx="2688">
                  <c:v>-11.4</c:v>
                </c:pt>
                <c:pt idx="2689">
                  <c:v>-11.4</c:v>
                </c:pt>
                <c:pt idx="2690">
                  <c:v>-11.4</c:v>
                </c:pt>
                <c:pt idx="2691">
                  <c:v>-11.4</c:v>
                </c:pt>
                <c:pt idx="2692">
                  <c:v>-11.4</c:v>
                </c:pt>
                <c:pt idx="2693">
                  <c:v>-11.4</c:v>
                </c:pt>
                <c:pt idx="2694">
                  <c:v>-11.4</c:v>
                </c:pt>
                <c:pt idx="2695">
                  <c:v>-11.4</c:v>
                </c:pt>
                <c:pt idx="2696">
                  <c:v>-11.4</c:v>
                </c:pt>
                <c:pt idx="2697">
                  <c:v>-11.4</c:v>
                </c:pt>
                <c:pt idx="2698">
                  <c:v>-11.4</c:v>
                </c:pt>
                <c:pt idx="2699">
                  <c:v>-11.4</c:v>
                </c:pt>
                <c:pt idx="2700">
                  <c:v>-11.4</c:v>
                </c:pt>
                <c:pt idx="2701">
                  <c:v>-11.4</c:v>
                </c:pt>
                <c:pt idx="2702">
                  <c:v>-11.4</c:v>
                </c:pt>
                <c:pt idx="2703">
                  <c:v>-11.4</c:v>
                </c:pt>
                <c:pt idx="2704">
                  <c:v>-11.4</c:v>
                </c:pt>
                <c:pt idx="2705">
                  <c:v>-11.4</c:v>
                </c:pt>
                <c:pt idx="2706">
                  <c:v>-11.4</c:v>
                </c:pt>
                <c:pt idx="2707">
                  <c:v>-11.4</c:v>
                </c:pt>
                <c:pt idx="2708">
                  <c:v>-11.4</c:v>
                </c:pt>
                <c:pt idx="2709">
                  <c:v>-11.4</c:v>
                </c:pt>
                <c:pt idx="2710">
                  <c:v>-11.4</c:v>
                </c:pt>
                <c:pt idx="2711">
                  <c:v>-11.4</c:v>
                </c:pt>
                <c:pt idx="2712">
                  <c:v>-11.4</c:v>
                </c:pt>
                <c:pt idx="2713">
                  <c:v>-11.4</c:v>
                </c:pt>
                <c:pt idx="2714">
                  <c:v>-11.4</c:v>
                </c:pt>
                <c:pt idx="2715">
                  <c:v>-11.4</c:v>
                </c:pt>
                <c:pt idx="2716">
                  <c:v>-11.4</c:v>
                </c:pt>
                <c:pt idx="2717">
                  <c:v>-11.4</c:v>
                </c:pt>
                <c:pt idx="2718">
                  <c:v>-11.4</c:v>
                </c:pt>
                <c:pt idx="2719">
                  <c:v>-11.4</c:v>
                </c:pt>
                <c:pt idx="2720">
                  <c:v>-11.4</c:v>
                </c:pt>
                <c:pt idx="2721">
                  <c:v>-11.4</c:v>
                </c:pt>
                <c:pt idx="2722">
                  <c:v>-11.4</c:v>
                </c:pt>
                <c:pt idx="2723">
                  <c:v>-11.4</c:v>
                </c:pt>
                <c:pt idx="2724">
                  <c:v>-11.4</c:v>
                </c:pt>
                <c:pt idx="2725">
                  <c:v>-11.4</c:v>
                </c:pt>
                <c:pt idx="2726">
                  <c:v>-11.4</c:v>
                </c:pt>
                <c:pt idx="2727">
                  <c:v>-11.4</c:v>
                </c:pt>
                <c:pt idx="2728">
                  <c:v>-11.4</c:v>
                </c:pt>
                <c:pt idx="2729">
                  <c:v>-11.4</c:v>
                </c:pt>
                <c:pt idx="2730">
                  <c:v>-11.4</c:v>
                </c:pt>
                <c:pt idx="2731">
                  <c:v>-11.4</c:v>
                </c:pt>
                <c:pt idx="2732">
                  <c:v>-11.4</c:v>
                </c:pt>
                <c:pt idx="2733">
                  <c:v>-11.4</c:v>
                </c:pt>
                <c:pt idx="2734">
                  <c:v>-11.4</c:v>
                </c:pt>
                <c:pt idx="2735">
                  <c:v>-11.4</c:v>
                </c:pt>
                <c:pt idx="2736">
                  <c:v>-11.4</c:v>
                </c:pt>
                <c:pt idx="2737">
                  <c:v>-11.4</c:v>
                </c:pt>
                <c:pt idx="2738">
                  <c:v>-11.4</c:v>
                </c:pt>
                <c:pt idx="2739">
                  <c:v>-11.4</c:v>
                </c:pt>
                <c:pt idx="2740">
                  <c:v>-11.4</c:v>
                </c:pt>
                <c:pt idx="2741">
                  <c:v>-11.4</c:v>
                </c:pt>
                <c:pt idx="2742">
                  <c:v>-11.4</c:v>
                </c:pt>
                <c:pt idx="2743">
                  <c:v>-11.4</c:v>
                </c:pt>
                <c:pt idx="2744">
                  <c:v>-11.4</c:v>
                </c:pt>
                <c:pt idx="2745">
                  <c:v>-11.4</c:v>
                </c:pt>
                <c:pt idx="2746">
                  <c:v>-11.4</c:v>
                </c:pt>
                <c:pt idx="2747">
                  <c:v>-11.4</c:v>
                </c:pt>
                <c:pt idx="2748">
                  <c:v>-11.4</c:v>
                </c:pt>
                <c:pt idx="2749">
                  <c:v>-11.4</c:v>
                </c:pt>
                <c:pt idx="2750">
                  <c:v>-11.4</c:v>
                </c:pt>
                <c:pt idx="2751">
                  <c:v>-11.4</c:v>
                </c:pt>
                <c:pt idx="2752">
                  <c:v>-11.4</c:v>
                </c:pt>
                <c:pt idx="2753">
                  <c:v>-11.4</c:v>
                </c:pt>
                <c:pt idx="2754">
                  <c:v>-11.4</c:v>
                </c:pt>
                <c:pt idx="2755">
                  <c:v>-11.4</c:v>
                </c:pt>
                <c:pt idx="2756">
                  <c:v>-11.4</c:v>
                </c:pt>
                <c:pt idx="2757">
                  <c:v>-11.4</c:v>
                </c:pt>
                <c:pt idx="2758">
                  <c:v>-11.4</c:v>
                </c:pt>
                <c:pt idx="2759">
                  <c:v>-11.4</c:v>
                </c:pt>
                <c:pt idx="2760">
                  <c:v>-11.4</c:v>
                </c:pt>
                <c:pt idx="2761">
                  <c:v>-11.4</c:v>
                </c:pt>
                <c:pt idx="2762">
                  <c:v>-11.4</c:v>
                </c:pt>
                <c:pt idx="2763">
                  <c:v>-11.4</c:v>
                </c:pt>
                <c:pt idx="2764">
                  <c:v>-11.4</c:v>
                </c:pt>
                <c:pt idx="2765">
                  <c:v>-11.4</c:v>
                </c:pt>
                <c:pt idx="2766">
                  <c:v>-11.4</c:v>
                </c:pt>
                <c:pt idx="2767">
                  <c:v>-11.4</c:v>
                </c:pt>
                <c:pt idx="2768">
                  <c:v>-11.4</c:v>
                </c:pt>
                <c:pt idx="2769">
                  <c:v>-11.4</c:v>
                </c:pt>
                <c:pt idx="2770">
                  <c:v>-11.4</c:v>
                </c:pt>
                <c:pt idx="2771">
                  <c:v>-11.4</c:v>
                </c:pt>
                <c:pt idx="2772">
                  <c:v>-11.4</c:v>
                </c:pt>
                <c:pt idx="2773">
                  <c:v>-11.4</c:v>
                </c:pt>
                <c:pt idx="2774">
                  <c:v>-11.4</c:v>
                </c:pt>
                <c:pt idx="2775">
                  <c:v>-11.4</c:v>
                </c:pt>
                <c:pt idx="2776">
                  <c:v>-11.4</c:v>
                </c:pt>
                <c:pt idx="2777">
                  <c:v>-11.4</c:v>
                </c:pt>
                <c:pt idx="2778">
                  <c:v>-11.4</c:v>
                </c:pt>
                <c:pt idx="2779">
                  <c:v>-11.4</c:v>
                </c:pt>
                <c:pt idx="2780">
                  <c:v>-11.4</c:v>
                </c:pt>
                <c:pt idx="2781">
                  <c:v>-11.4</c:v>
                </c:pt>
                <c:pt idx="2782">
                  <c:v>-11.4</c:v>
                </c:pt>
                <c:pt idx="2783">
                  <c:v>-11.4</c:v>
                </c:pt>
                <c:pt idx="2784">
                  <c:v>-11.4</c:v>
                </c:pt>
                <c:pt idx="2785">
                  <c:v>-11.4</c:v>
                </c:pt>
                <c:pt idx="2786">
                  <c:v>-11.4</c:v>
                </c:pt>
                <c:pt idx="2787">
                  <c:v>-11.4</c:v>
                </c:pt>
                <c:pt idx="2788">
                  <c:v>-11.4</c:v>
                </c:pt>
                <c:pt idx="2789">
                  <c:v>-11.4</c:v>
                </c:pt>
                <c:pt idx="2790">
                  <c:v>-11.4</c:v>
                </c:pt>
                <c:pt idx="2791">
                  <c:v>-11.4</c:v>
                </c:pt>
                <c:pt idx="2792">
                  <c:v>-11.4</c:v>
                </c:pt>
                <c:pt idx="2793">
                  <c:v>-11.4</c:v>
                </c:pt>
                <c:pt idx="2794">
                  <c:v>-11.4</c:v>
                </c:pt>
                <c:pt idx="2795">
                  <c:v>-11.4</c:v>
                </c:pt>
                <c:pt idx="2796">
                  <c:v>-11.4</c:v>
                </c:pt>
                <c:pt idx="2797">
                  <c:v>-11.4</c:v>
                </c:pt>
                <c:pt idx="2798">
                  <c:v>-11.4</c:v>
                </c:pt>
                <c:pt idx="2799">
                  <c:v>-11.4</c:v>
                </c:pt>
                <c:pt idx="2800">
                  <c:v>-11.4</c:v>
                </c:pt>
                <c:pt idx="2801">
                  <c:v>-11.4</c:v>
                </c:pt>
                <c:pt idx="2802">
                  <c:v>-11.4</c:v>
                </c:pt>
                <c:pt idx="2803">
                  <c:v>-11.4</c:v>
                </c:pt>
                <c:pt idx="2804">
                  <c:v>-11.4</c:v>
                </c:pt>
                <c:pt idx="2805">
                  <c:v>-11.4</c:v>
                </c:pt>
                <c:pt idx="2806">
                  <c:v>-11.4</c:v>
                </c:pt>
                <c:pt idx="2807">
                  <c:v>-11.4</c:v>
                </c:pt>
                <c:pt idx="2808">
                  <c:v>-11.4</c:v>
                </c:pt>
                <c:pt idx="2809">
                  <c:v>-11.4</c:v>
                </c:pt>
                <c:pt idx="2810">
                  <c:v>-11.4</c:v>
                </c:pt>
                <c:pt idx="2811">
                  <c:v>-11.4</c:v>
                </c:pt>
                <c:pt idx="2812">
                  <c:v>-11.4</c:v>
                </c:pt>
                <c:pt idx="2813">
                  <c:v>-11.4</c:v>
                </c:pt>
                <c:pt idx="2814">
                  <c:v>-11.4</c:v>
                </c:pt>
                <c:pt idx="2815">
                  <c:v>-11.4</c:v>
                </c:pt>
                <c:pt idx="2816">
                  <c:v>-11.4</c:v>
                </c:pt>
                <c:pt idx="2817">
                  <c:v>-11.4</c:v>
                </c:pt>
                <c:pt idx="2818">
                  <c:v>-11.4</c:v>
                </c:pt>
                <c:pt idx="2819">
                  <c:v>-11.4</c:v>
                </c:pt>
                <c:pt idx="2820">
                  <c:v>-11.4</c:v>
                </c:pt>
                <c:pt idx="2821">
                  <c:v>-11.4</c:v>
                </c:pt>
                <c:pt idx="2822">
                  <c:v>-11.4</c:v>
                </c:pt>
                <c:pt idx="2823">
                  <c:v>-11.4</c:v>
                </c:pt>
                <c:pt idx="2824">
                  <c:v>-11.4</c:v>
                </c:pt>
                <c:pt idx="2825">
                  <c:v>-11.4</c:v>
                </c:pt>
                <c:pt idx="2826">
                  <c:v>-11.4</c:v>
                </c:pt>
                <c:pt idx="2827">
                  <c:v>-11.3</c:v>
                </c:pt>
                <c:pt idx="2828">
                  <c:v>-11.3</c:v>
                </c:pt>
                <c:pt idx="2829">
                  <c:v>-11.3</c:v>
                </c:pt>
                <c:pt idx="2830">
                  <c:v>-11.3</c:v>
                </c:pt>
                <c:pt idx="2831">
                  <c:v>-11.3</c:v>
                </c:pt>
                <c:pt idx="2832">
                  <c:v>-11.3</c:v>
                </c:pt>
                <c:pt idx="2833">
                  <c:v>-11.3</c:v>
                </c:pt>
                <c:pt idx="2834">
                  <c:v>-11.3</c:v>
                </c:pt>
                <c:pt idx="2835">
                  <c:v>-11.3</c:v>
                </c:pt>
                <c:pt idx="2836">
                  <c:v>-11.3</c:v>
                </c:pt>
                <c:pt idx="2837">
                  <c:v>-11.3</c:v>
                </c:pt>
                <c:pt idx="2838">
                  <c:v>-11.3</c:v>
                </c:pt>
                <c:pt idx="2839">
                  <c:v>-11.3</c:v>
                </c:pt>
                <c:pt idx="2840">
                  <c:v>-11.3</c:v>
                </c:pt>
                <c:pt idx="2841">
                  <c:v>-11.3</c:v>
                </c:pt>
                <c:pt idx="2842">
                  <c:v>-11.3</c:v>
                </c:pt>
                <c:pt idx="2843">
                  <c:v>-11.3</c:v>
                </c:pt>
                <c:pt idx="2844">
                  <c:v>-11.3</c:v>
                </c:pt>
                <c:pt idx="2845">
                  <c:v>-11.3</c:v>
                </c:pt>
                <c:pt idx="2846">
                  <c:v>-11.3</c:v>
                </c:pt>
                <c:pt idx="2847">
                  <c:v>-11.3</c:v>
                </c:pt>
                <c:pt idx="2848">
                  <c:v>-11.3</c:v>
                </c:pt>
                <c:pt idx="2849">
                  <c:v>-11.3</c:v>
                </c:pt>
                <c:pt idx="2850">
                  <c:v>-11.3</c:v>
                </c:pt>
                <c:pt idx="2851">
                  <c:v>-11.3</c:v>
                </c:pt>
                <c:pt idx="2852">
                  <c:v>-11.3</c:v>
                </c:pt>
                <c:pt idx="2853">
                  <c:v>-11.3</c:v>
                </c:pt>
                <c:pt idx="2854">
                  <c:v>-11.3</c:v>
                </c:pt>
                <c:pt idx="2855">
                  <c:v>-11.3</c:v>
                </c:pt>
                <c:pt idx="2856">
                  <c:v>-11.3</c:v>
                </c:pt>
                <c:pt idx="2857">
                  <c:v>-11.3</c:v>
                </c:pt>
                <c:pt idx="2858">
                  <c:v>-11.3</c:v>
                </c:pt>
                <c:pt idx="2859">
                  <c:v>-11.3</c:v>
                </c:pt>
                <c:pt idx="2860">
                  <c:v>-11.3</c:v>
                </c:pt>
                <c:pt idx="2861">
                  <c:v>-11.3</c:v>
                </c:pt>
                <c:pt idx="2862">
                  <c:v>-11.3</c:v>
                </c:pt>
                <c:pt idx="2863">
                  <c:v>-11.3</c:v>
                </c:pt>
                <c:pt idx="2864">
                  <c:v>-11.3</c:v>
                </c:pt>
                <c:pt idx="2865">
                  <c:v>-11.3</c:v>
                </c:pt>
                <c:pt idx="2866">
                  <c:v>-11.3</c:v>
                </c:pt>
                <c:pt idx="2867">
                  <c:v>-11.3</c:v>
                </c:pt>
                <c:pt idx="2868">
                  <c:v>-11.3</c:v>
                </c:pt>
                <c:pt idx="2869">
                  <c:v>-11.3</c:v>
                </c:pt>
                <c:pt idx="2870">
                  <c:v>-11.3</c:v>
                </c:pt>
                <c:pt idx="2871">
                  <c:v>-11.3</c:v>
                </c:pt>
                <c:pt idx="2872">
                  <c:v>-11.3</c:v>
                </c:pt>
                <c:pt idx="2873">
                  <c:v>-11.3</c:v>
                </c:pt>
                <c:pt idx="2874">
                  <c:v>-11.3</c:v>
                </c:pt>
                <c:pt idx="2875">
                  <c:v>-11.3</c:v>
                </c:pt>
                <c:pt idx="2876">
                  <c:v>-11.3</c:v>
                </c:pt>
                <c:pt idx="2877">
                  <c:v>-11.3</c:v>
                </c:pt>
                <c:pt idx="2878">
                  <c:v>-11.3</c:v>
                </c:pt>
                <c:pt idx="2879">
                  <c:v>-11.3</c:v>
                </c:pt>
                <c:pt idx="2880">
                  <c:v>-11.3</c:v>
                </c:pt>
                <c:pt idx="2881">
                  <c:v>-11.3</c:v>
                </c:pt>
                <c:pt idx="2882">
                  <c:v>-11.3</c:v>
                </c:pt>
                <c:pt idx="2883">
                  <c:v>-11.3</c:v>
                </c:pt>
                <c:pt idx="2884">
                  <c:v>-11.3</c:v>
                </c:pt>
                <c:pt idx="2885">
                  <c:v>-11.3</c:v>
                </c:pt>
                <c:pt idx="2886">
                  <c:v>-11.3</c:v>
                </c:pt>
                <c:pt idx="2887">
                  <c:v>-11.3</c:v>
                </c:pt>
                <c:pt idx="2888">
                  <c:v>-11.3</c:v>
                </c:pt>
                <c:pt idx="2889">
                  <c:v>-11.3</c:v>
                </c:pt>
                <c:pt idx="2890">
                  <c:v>-11.3</c:v>
                </c:pt>
                <c:pt idx="2891">
                  <c:v>-11.3</c:v>
                </c:pt>
                <c:pt idx="2892">
                  <c:v>-11.3</c:v>
                </c:pt>
                <c:pt idx="2893">
                  <c:v>-11.3</c:v>
                </c:pt>
                <c:pt idx="2894">
                  <c:v>-11.3</c:v>
                </c:pt>
                <c:pt idx="2895">
                  <c:v>-11.3</c:v>
                </c:pt>
                <c:pt idx="2896">
                  <c:v>-11.3</c:v>
                </c:pt>
                <c:pt idx="2897">
                  <c:v>-11.3</c:v>
                </c:pt>
                <c:pt idx="2898">
                  <c:v>-11.3</c:v>
                </c:pt>
                <c:pt idx="2899">
                  <c:v>-11.3</c:v>
                </c:pt>
                <c:pt idx="2900">
                  <c:v>-11.3</c:v>
                </c:pt>
                <c:pt idx="2901">
                  <c:v>-11.3</c:v>
                </c:pt>
                <c:pt idx="2902">
                  <c:v>-11.3</c:v>
                </c:pt>
                <c:pt idx="2903">
                  <c:v>-11.3</c:v>
                </c:pt>
                <c:pt idx="2904">
                  <c:v>-11.3</c:v>
                </c:pt>
                <c:pt idx="2905">
                  <c:v>-11.3</c:v>
                </c:pt>
                <c:pt idx="2906">
                  <c:v>-11.3</c:v>
                </c:pt>
                <c:pt idx="2907">
                  <c:v>-11.3</c:v>
                </c:pt>
                <c:pt idx="2908">
                  <c:v>-11.3</c:v>
                </c:pt>
                <c:pt idx="2909">
                  <c:v>-11.3</c:v>
                </c:pt>
                <c:pt idx="2910">
                  <c:v>-11.3</c:v>
                </c:pt>
                <c:pt idx="2911">
                  <c:v>-11.3</c:v>
                </c:pt>
                <c:pt idx="2912">
                  <c:v>-11.3</c:v>
                </c:pt>
                <c:pt idx="2913">
                  <c:v>-11.3</c:v>
                </c:pt>
                <c:pt idx="2914">
                  <c:v>-11.3</c:v>
                </c:pt>
                <c:pt idx="2915">
                  <c:v>-11.3</c:v>
                </c:pt>
                <c:pt idx="2916">
                  <c:v>-11.3</c:v>
                </c:pt>
                <c:pt idx="2917">
                  <c:v>-11.3</c:v>
                </c:pt>
                <c:pt idx="2918">
                  <c:v>-11.3</c:v>
                </c:pt>
                <c:pt idx="2919">
                  <c:v>-11.3</c:v>
                </c:pt>
                <c:pt idx="2920">
                  <c:v>-11.3</c:v>
                </c:pt>
                <c:pt idx="2921">
                  <c:v>-11.3</c:v>
                </c:pt>
                <c:pt idx="2922">
                  <c:v>-11.3</c:v>
                </c:pt>
                <c:pt idx="2923">
                  <c:v>-11.3</c:v>
                </c:pt>
                <c:pt idx="2924">
                  <c:v>-11.3</c:v>
                </c:pt>
                <c:pt idx="2925">
                  <c:v>-11.3</c:v>
                </c:pt>
                <c:pt idx="2926">
                  <c:v>-11.3</c:v>
                </c:pt>
                <c:pt idx="2927">
                  <c:v>-11.3</c:v>
                </c:pt>
                <c:pt idx="2928">
                  <c:v>-11.3</c:v>
                </c:pt>
                <c:pt idx="2929">
                  <c:v>-11.3</c:v>
                </c:pt>
                <c:pt idx="2930">
                  <c:v>-11.3</c:v>
                </c:pt>
                <c:pt idx="2931">
                  <c:v>-11.3</c:v>
                </c:pt>
                <c:pt idx="2932">
                  <c:v>-11.3</c:v>
                </c:pt>
                <c:pt idx="2933">
                  <c:v>-11.3</c:v>
                </c:pt>
                <c:pt idx="2934">
                  <c:v>-11.3</c:v>
                </c:pt>
                <c:pt idx="2935">
                  <c:v>-11.3</c:v>
                </c:pt>
                <c:pt idx="2936">
                  <c:v>-11.3</c:v>
                </c:pt>
                <c:pt idx="2937">
                  <c:v>-11.3</c:v>
                </c:pt>
                <c:pt idx="2938">
                  <c:v>-11.3</c:v>
                </c:pt>
                <c:pt idx="2939">
                  <c:v>-11.3</c:v>
                </c:pt>
                <c:pt idx="2940">
                  <c:v>-11.3</c:v>
                </c:pt>
                <c:pt idx="2941">
                  <c:v>-11.3</c:v>
                </c:pt>
                <c:pt idx="2942">
                  <c:v>-11.3</c:v>
                </c:pt>
                <c:pt idx="2943">
                  <c:v>-11.3</c:v>
                </c:pt>
                <c:pt idx="2944">
                  <c:v>-11.3</c:v>
                </c:pt>
                <c:pt idx="2945">
                  <c:v>-11.3</c:v>
                </c:pt>
                <c:pt idx="2946">
                  <c:v>-11.3</c:v>
                </c:pt>
                <c:pt idx="2947">
                  <c:v>-11.3</c:v>
                </c:pt>
                <c:pt idx="2948">
                  <c:v>-11.3</c:v>
                </c:pt>
                <c:pt idx="2949">
                  <c:v>-11.3</c:v>
                </c:pt>
                <c:pt idx="2950">
                  <c:v>-11.3</c:v>
                </c:pt>
                <c:pt idx="2951">
                  <c:v>-11.3</c:v>
                </c:pt>
                <c:pt idx="2952">
                  <c:v>-11.3</c:v>
                </c:pt>
                <c:pt idx="2953">
                  <c:v>-11.3</c:v>
                </c:pt>
                <c:pt idx="2954">
                  <c:v>-11.3</c:v>
                </c:pt>
                <c:pt idx="2955">
                  <c:v>-11.3</c:v>
                </c:pt>
                <c:pt idx="2956">
                  <c:v>-11.3</c:v>
                </c:pt>
                <c:pt idx="2957">
                  <c:v>-11.3</c:v>
                </c:pt>
                <c:pt idx="2958">
                  <c:v>-11.3</c:v>
                </c:pt>
                <c:pt idx="2959">
                  <c:v>-11.3</c:v>
                </c:pt>
                <c:pt idx="2960">
                  <c:v>-11.3</c:v>
                </c:pt>
                <c:pt idx="2961">
                  <c:v>-11.3</c:v>
                </c:pt>
                <c:pt idx="2962">
                  <c:v>-11.3</c:v>
                </c:pt>
                <c:pt idx="2963">
                  <c:v>-11.3</c:v>
                </c:pt>
                <c:pt idx="2964">
                  <c:v>-11.3</c:v>
                </c:pt>
                <c:pt idx="2965">
                  <c:v>-11.3</c:v>
                </c:pt>
                <c:pt idx="2966">
                  <c:v>-11.3</c:v>
                </c:pt>
                <c:pt idx="2967">
                  <c:v>-11.3</c:v>
                </c:pt>
                <c:pt idx="2968">
                  <c:v>-11.3</c:v>
                </c:pt>
                <c:pt idx="2969">
                  <c:v>-11.3</c:v>
                </c:pt>
                <c:pt idx="2970">
                  <c:v>-11.3</c:v>
                </c:pt>
                <c:pt idx="2971">
                  <c:v>-11.3</c:v>
                </c:pt>
                <c:pt idx="2972">
                  <c:v>-11.3</c:v>
                </c:pt>
                <c:pt idx="2973">
                  <c:v>-11.3</c:v>
                </c:pt>
                <c:pt idx="2974">
                  <c:v>-11.3</c:v>
                </c:pt>
                <c:pt idx="2975">
                  <c:v>-11.3</c:v>
                </c:pt>
                <c:pt idx="2976">
                  <c:v>-11.3</c:v>
                </c:pt>
                <c:pt idx="2977">
                  <c:v>-11.3</c:v>
                </c:pt>
                <c:pt idx="2978">
                  <c:v>-11.3</c:v>
                </c:pt>
                <c:pt idx="2979">
                  <c:v>-11.3</c:v>
                </c:pt>
                <c:pt idx="2980">
                  <c:v>-11.3</c:v>
                </c:pt>
                <c:pt idx="2981">
                  <c:v>-11.3</c:v>
                </c:pt>
                <c:pt idx="2982">
                  <c:v>-11.3</c:v>
                </c:pt>
                <c:pt idx="2983">
                  <c:v>-11.3</c:v>
                </c:pt>
                <c:pt idx="2984">
                  <c:v>-11.3</c:v>
                </c:pt>
                <c:pt idx="2985">
                  <c:v>-11.3</c:v>
                </c:pt>
                <c:pt idx="2986">
                  <c:v>-11.3</c:v>
                </c:pt>
                <c:pt idx="2987">
                  <c:v>-11.3</c:v>
                </c:pt>
                <c:pt idx="2988">
                  <c:v>-11.3</c:v>
                </c:pt>
                <c:pt idx="2989">
                  <c:v>-11.3</c:v>
                </c:pt>
                <c:pt idx="2990">
                  <c:v>-11.3</c:v>
                </c:pt>
                <c:pt idx="2991">
                  <c:v>-11.3</c:v>
                </c:pt>
                <c:pt idx="2992">
                  <c:v>-11.3</c:v>
                </c:pt>
                <c:pt idx="2993">
                  <c:v>-11.3</c:v>
                </c:pt>
                <c:pt idx="2994">
                  <c:v>-11.3</c:v>
                </c:pt>
                <c:pt idx="2995">
                  <c:v>-11.3</c:v>
                </c:pt>
                <c:pt idx="2996">
                  <c:v>-11.3</c:v>
                </c:pt>
                <c:pt idx="2997">
                  <c:v>-11.3</c:v>
                </c:pt>
                <c:pt idx="2998">
                  <c:v>-11.3</c:v>
                </c:pt>
                <c:pt idx="2999">
                  <c:v>-11.3</c:v>
                </c:pt>
                <c:pt idx="3000">
                  <c:v>-11.3</c:v>
                </c:pt>
                <c:pt idx="3001">
                  <c:v>-11.3</c:v>
                </c:pt>
                <c:pt idx="3002">
                  <c:v>-11.3</c:v>
                </c:pt>
                <c:pt idx="3003">
                  <c:v>-11.3</c:v>
                </c:pt>
                <c:pt idx="3004">
                  <c:v>-11.3</c:v>
                </c:pt>
                <c:pt idx="3005">
                  <c:v>-11.3</c:v>
                </c:pt>
                <c:pt idx="3006">
                  <c:v>-11.3</c:v>
                </c:pt>
                <c:pt idx="3007">
                  <c:v>-11.3</c:v>
                </c:pt>
                <c:pt idx="3008">
                  <c:v>-11.3</c:v>
                </c:pt>
                <c:pt idx="3009">
                  <c:v>-11.3</c:v>
                </c:pt>
                <c:pt idx="3010">
                  <c:v>-11.3</c:v>
                </c:pt>
                <c:pt idx="3011">
                  <c:v>-11.3</c:v>
                </c:pt>
                <c:pt idx="3012">
                  <c:v>-11.3</c:v>
                </c:pt>
                <c:pt idx="3013">
                  <c:v>-11.3</c:v>
                </c:pt>
                <c:pt idx="3014">
                  <c:v>-11.3</c:v>
                </c:pt>
                <c:pt idx="3015">
                  <c:v>-11.3</c:v>
                </c:pt>
                <c:pt idx="3016">
                  <c:v>-11.3</c:v>
                </c:pt>
                <c:pt idx="3017">
                  <c:v>-11.3</c:v>
                </c:pt>
                <c:pt idx="3018">
                  <c:v>-11.3</c:v>
                </c:pt>
                <c:pt idx="3019">
                  <c:v>-11.3</c:v>
                </c:pt>
                <c:pt idx="3020">
                  <c:v>-11.3</c:v>
                </c:pt>
                <c:pt idx="3021">
                  <c:v>-11.3</c:v>
                </c:pt>
                <c:pt idx="3022">
                  <c:v>-11.3</c:v>
                </c:pt>
                <c:pt idx="3023">
                  <c:v>-11.3</c:v>
                </c:pt>
                <c:pt idx="3024">
                  <c:v>-11.3</c:v>
                </c:pt>
                <c:pt idx="3025">
                  <c:v>-11.3</c:v>
                </c:pt>
                <c:pt idx="3026">
                  <c:v>-11.3</c:v>
                </c:pt>
                <c:pt idx="3027">
                  <c:v>-11.3</c:v>
                </c:pt>
                <c:pt idx="3028">
                  <c:v>-11.3</c:v>
                </c:pt>
                <c:pt idx="3029">
                  <c:v>-11.3</c:v>
                </c:pt>
                <c:pt idx="3030">
                  <c:v>-11.3</c:v>
                </c:pt>
                <c:pt idx="3031">
                  <c:v>-11.3</c:v>
                </c:pt>
                <c:pt idx="3032">
                  <c:v>-11.3</c:v>
                </c:pt>
                <c:pt idx="3033">
                  <c:v>-11.3</c:v>
                </c:pt>
                <c:pt idx="3034">
                  <c:v>-11.3</c:v>
                </c:pt>
                <c:pt idx="3035">
                  <c:v>-11.3</c:v>
                </c:pt>
                <c:pt idx="3036">
                  <c:v>-11.3</c:v>
                </c:pt>
                <c:pt idx="3037">
                  <c:v>-11.3</c:v>
                </c:pt>
                <c:pt idx="3038">
                  <c:v>-11.3</c:v>
                </c:pt>
                <c:pt idx="3039">
                  <c:v>-11.3</c:v>
                </c:pt>
                <c:pt idx="3040">
                  <c:v>-11.3</c:v>
                </c:pt>
                <c:pt idx="3041">
                  <c:v>-11.3</c:v>
                </c:pt>
                <c:pt idx="3042">
                  <c:v>-11.3</c:v>
                </c:pt>
                <c:pt idx="3043">
                  <c:v>-11.3</c:v>
                </c:pt>
                <c:pt idx="3044">
                  <c:v>-11.3</c:v>
                </c:pt>
                <c:pt idx="3045">
                  <c:v>-11.3</c:v>
                </c:pt>
                <c:pt idx="3046">
                  <c:v>-11.3</c:v>
                </c:pt>
                <c:pt idx="3047">
                  <c:v>-11.3</c:v>
                </c:pt>
                <c:pt idx="3048">
                  <c:v>-11.3</c:v>
                </c:pt>
                <c:pt idx="3049">
                  <c:v>-11.3</c:v>
                </c:pt>
                <c:pt idx="3050">
                  <c:v>-11.3</c:v>
                </c:pt>
                <c:pt idx="3051">
                  <c:v>-11.3</c:v>
                </c:pt>
                <c:pt idx="3052">
                  <c:v>-11.3</c:v>
                </c:pt>
                <c:pt idx="3053">
                  <c:v>-11.3</c:v>
                </c:pt>
                <c:pt idx="3054">
                  <c:v>-11.3</c:v>
                </c:pt>
                <c:pt idx="3055">
                  <c:v>-11.3</c:v>
                </c:pt>
                <c:pt idx="3056">
                  <c:v>-11.3</c:v>
                </c:pt>
                <c:pt idx="3057">
                  <c:v>-11.3</c:v>
                </c:pt>
                <c:pt idx="3058">
                  <c:v>-11.3</c:v>
                </c:pt>
                <c:pt idx="3059">
                  <c:v>-11.3</c:v>
                </c:pt>
                <c:pt idx="3060">
                  <c:v>-11.3</c:v>
                </c:pt>
                <c:pt idx="3061">
                  <c:v>-11.3</c:v>
                </c:pt>
                <c:pt idx="3062">
                  <c:v>-11.3</c:v>
                </c:pt>
                <c:pt idx="3063">
                  <c:v>-11.3</c:v>
                </c:pt>
                <c:pt idx="3064">
                  <c:v>-11.3</c:v>
                </c:pt>
                <c:pt idx="3065">
                  <c:v>-11.3</c:v>
                </c:pt>
                <c:pt idx="3066">
                  <c:v>-11.3</c:v>
                </c:pt>
                <c:pt idx="3067">
                  <c:v>-11.3</c:v>
                </c:pt>
                <c:pt idx="3068">
                  <c:v>-11.3</c:v>
                </c:pt>
                <c:pt idx="3069">
                  <c:v>-11.3</c:v>
                </c:pt>
                <c:pt idx="3070">
                  <c:v>-11.3</c:v>
                </c:pt>
                <c:pt idx="3071">
                  <c:v>-11.3</c:v>
                </c:pt>
                <c:pt idx="3072">
                  <c:v>-11.3</c:v>
                </c:pt>
                <c:pt idx="3073">
                  <c:v>-11.3</c:v>
                </c:pt>
                <c:pt idx="3074">
                  <c:v>-11.3</c:v>
                </c:pt>
                <c:pt idx="3075">
                  <c:v>-11.3</c:v>
                </c:pt>
                <c:pt idx="3076">
                  <c:v>-11.3</c:v>
                </c:pt>
                <c:pt idx="3077">
                  <c:v>-11.3</c:v>
                </c:pt>
                <c:pt idx="3078">
                  <c:v>-11.3</c:v>
                </c:pt>
                <c:pt idx="3079">
                  <c:v>-11.3</c:v>
                </c:pt>
                <c:pt idx="3080">
                  <c:v>-11.3</c:v>
                </c:pt>
                <c:pt idx="3081">
                  <c:v>-11.3</c:v>
                </c:pt>
                <c:pt idx="3082">
                  <c:v>-11.3</c:v>
                </c:pt>
                <c:pt idx="3083">
                  <c:v>-11.3</c:v>
                </c:pt>
                <c:pt idx="3084">
                  <c:v>-11.3</c:v>
                </c:pt>
                <c:pt idx="3085">
                  <c:v>-11.3</c:v>
                </c:pt>
                <c:pt idx="3086">
                  <c:v>-11.3</c:v>
                </c:pt>
                <c:pt idx="3087">
                  <c:v>-11.3</c:v>
                </c:pt>
                <c:pt idx="3088">
                  <c:v>-11.3</c:v>
                </c:pt>
                <c:pt idx="3089">
                  <c:v>-11.3</c:v>
                </c:pt>
                <c:pt idx="3090">
                  <c:v>-11.3</c:v>
                </c:pt>
                <c:pt idx="3091">
                  <c:v>-11.3</c:v>
                </c:pt>
                <c:pt idx="3092">
                  <c:v>-11.3</c:v>
                </c:pt>
                <c:pt idx="3093">
                  <c:v>-11.2</c:v>
                </c:pt>
                <c:pt idx="3094">
                  <c:v>-11.2</c:v>
                </c:pt>
                <c:pt idx="3095">
                  <c:v>-11.2</c:v>
                </c:pt>
                <c:pt idx="3096">
                  <c:v>-11.2</c:v>
                </c:pt>
                <c:pt idx="3097">
                  <c:v>-11.2</c:v>
                </c:pt>
                <c:pt idx="3098">
                  <c:v>-11.2</c:v>
                </c:pt>
                <c:pt idx="3099">
                  <c:v>-11.2</c:v>
                </c:pt>
                <c:pt idx="3100">
                  <c:v>-11.2</c:v>
                </c:pt>
                <c:pt idx="3101">
                  <c:v>-11.2</c:v>
                </c:pt>
                <c:pt idx="3102">
                  <c:v>-11.2</c:v>
                </c:pt>
                <c:pt idx="3103">
                  <c:v>-11.2</c:v>
                </c:pt>
                <c:pt idx="3104">
                  <c:v>-11.2</c:v>
                </c:pt>
                <c:pt idx="3105">
                  <c:v>-11.2</c:v>
                </c:pt>
                <c:pt idx="3106">
                  <c:v>-11.2</c:v>
                </c:pt>
                <c:pt idx="3107">
                  <c:v>-11.2</c:v>
                </c:pt>
                <c:pt idx="3108">
                  <c:v>-11.2</c:v>
                </c:pt>
                <c:pt idx="3109">
                  <c:v>-11.2</c:v>
                </c:pt>
                <c:pt idx="3110">
                  <c:v>-11.2</c:v>
                </c:pt>
                <c:pt idx="3111">
                  <c:v>-11.2</c:v>
                </c:pt>
                <c:pt idx="3112">
                  <c:v>-11.2</c:v>
                </c:pt>
                <c:pt idx="3113">
                  <c:v>-11.2</c:v>
                </c:pt>
                <c:pt idx="3114">
                  <c:v>-11.2</c:v>
                </c:pt>
                <c:pt idx="3115">
                  <c:v>-11.2</c:v>
                </c:pt>
                <c:pt idx="3116">
                  <c:v>-11.2</c:v>
                </c:pt>
                <c:pt idx="3117">
                  <c:v>-11.2</c:v>
                </c:pt>
                <c:pt idx="3118">
                  <c:v>-11.2</c:v>
                </c:pt>
                <c:pt idx="3119">
                  <c:v>-11.2</c:v>
                </c:pt>
                <c:pt idx="3120">
                  <c:v>-11.2</c:v>
                </c:pt>
                <c:pt idx="3121">
                  <c:v>-11.2</c:v>
                </c:pt>
                <c:pt idx="3122">
                  <c:v>-11.2</c:v>
                </c:pt>
                <c:pt idx="3123">
                  <c:v>-11.2</c:v>
                </c:pt>
                <c:pt idx="3124">
                  <c:v>-11.2</c:v>
                </c:pt>
                <c:pt idx="3125">
                  <c:v>-11.2</c:v>
                </c:pt>
                <c:pt idx="3126">
                  <c:v>-11.2</c:v>
                </c:pt>
                <c:pt idx="3127">
                  <c:v>-11.2</c:v>
                </c:pt>
                <c:pt idx="3128">
                  <c:v>-11.2</c:v>
                </c:pt>
                <c:pt idx="3129">
                  <c:v>-11.2</c:v>
                </c:pt>
                <c:pt idx="3130">
                  <c:v>-11.2</c:v>
                </c:pt>
                <c:pt idx="3131">
                  <c:v>-11.2</c:v>
                </c:pt>
                <c:pt idx="3132">
                  <c:v>-11.2</c:v>
                </c:pt>
                <c:pt idx="3133">
                  <c:v>-11.2</c:v>
                </c:pt>
                <c:pt idx="3134">
                  <c:v>-11.2</c:v>
                </c:pt>
                <c:pt idx="3135">
                  <c:v>-11.2</c:v>
                </c:pt>
                <c:pt idx="3136">
                  <c:v>-11.2</c:v>
                </c:pt>
                <c:pt idx="3137">
                  <c:v>-11.2</c:v>
                </c:pt>
                <c:pt idx="3138">
                  <c:v>-11.2</c:v>
                </c:pt>
                <c:pt idx="3139">
                  <c:v>-11.2</c:v>
                </c:pt>
                <c:pt idx="3140">
                  <c:v>-11.2</c:v>
                </c:pt>
                <c:pt idx="3141">
                  <c:v>-11.2</c:v>
                </c:pt>
                <c:pt idx="3142">
                  <c:v>-11.2</c:v>
                </c:pt>
                <c:pt idx="3143">
                  <c:v>-11.2</c:v>
                </c:pt>
                <c:pt idx="3144">
                  <c:v>-11.2</c:v>
                </c:pt>
                <c:pt idx="3145">
                  <c:v>-11.2</c:v>
                </c:pt>
                <c:pt idx="3146">
                  <c:v>-11.2</c:v>
                </c:pt>
                <c:pt idx="3147">
                  <c:v>-11.2</c:v>
                </c:pt>
                <c:pt idx="3148">
                  <c:v>-11.2</c:v>
                </c:pt>
                <c:pt idx="3149">
                  <c:v>-11.2</c:v>
                </c:pt>
                <c:pt idx="3150">
                  <c:v>-11.2</c:v>
                </c:pt>
                <c:pt idx="3151">
                  <c:v>-11.2</c:v>
                </c:pt>
                <c:pt idx="3152">
                  <c:v>-11.2</c:v>
                </c:pt>
                <c:pt idx="3153">
                  <c:v>-11.2</c:v>
                </c:pt>
                <c:pt idx="3154">
                  <c:v>-11.2</c:v>
                </c:pt>
                <c:pt idx="3155">
                  <c:v>-11.2</c:v>
                </c:pt>
                <c:pt idx="3156">
                  <c:v>-11.2</c:v>
                </c:pt>
                <c:pt idx="3157">
                  <c:v>-11.2</c:v>
                </c:pt>
                <c:pt idx="3158">
                  <c:v>-11.2</c:v>
                </c:pt>
                <c:pt idx="3159">
                  <c:v>-11.2</c:v>
                </c:pt>
                <c:pt idx="3160">
                  <c:v>-11.2</c:v>
                </c:pt>
                <c:pt idx="3161">
                  <c:v>-11.2</c:v>
                </c:pt>
                <c:pt idx="3162">
                  <c:v>-11.2</c:v>
                </c:pt>
                <c:pt idx="3163">
                  <c:v>-11.2</c:v>
                </c:pt>
                <c:pt idx="3164">
                  <c:v>-11.2</c:v>
                </c:pt>
                <c:pt idx="3165">
                  <c:v>-11.2</c:v>
                </c:pt>
                <c:pt idx="3166">
                  <c:v>-11.2</c:v>
                </c:pt>
                <c:pt idx="3167">
                  <c:v>-11.2</c:v>
                </c:pt>
                <c:pt idx="3168">
                  <c:v>-11.2</c:v>
                </c:pt>
                <c:pt idx="3169">
                  <c:v>-11.2</c:v>
                </c:pt>
                <c:pt idx="3170">
                  <c:v>-11.2</c:v>
                </c:pt>
                <c:pt idx="3171">
                  <c:v>-11.2</c:v>
                </c:pt>
                <c:pt idx="3172">
                  <c:v>-11.2</c:v>
                </c:pt>
                <c:pt idx="3173">
                  <c:v>-11.2</c:v>
                </c:pt>
                <c:pt idx="3174">
                  <c:v>-11.2</c:v>
                </c:pt>
                <c:pt idx="3175">
                  <c:v>-11.2</c:v>
                </c:pt>
                <c:pt idx="3176">
                  <c:v>-11.2</c:v>
                </c:pt>
                <c:pt idx="3177">
                  <c:v>-11.2</c:v>
                </c:pt>
                <c:pt idx="3178">
                  <c:v>-11.2</c:v>
                </c:pt>
                <c:pt idx="3179">
                  <c:v>-11.2</c:v>
                </c:pt>
                <c:pt idx="3180">
                  <c:v>-11.2</c:v>
                </c:pt>
                <c:pt idx="3181">
                  <c:v>-11.2</c:v>
                </c:pt>
                <c:pt idx="3182">
                  <c:v>-11.2</c:v>
                </c:pt>
                <c:pt idx="3183">
                  <c:v>-11.2</c:v>
                </c:pt>
                <c:pt idx="3184">
                  <c:v>-11.2</c:v>
                </c:pt>
                <c:pt idx="3185">
                  <c:v>-11.2</c:v>
                </c:pt>
                <c:pt idx="3186">
                  <c:v>-11.2</c:v>
                </c:pt>
                <c:pt idx="3187">
                  <c:v>-11.2</c:v>
                </c:pt>
                <c:pt idx="3188">
                  <c:v>-11.2</c:v>
                </c:pt>
                <c:pt idx="3189">
                  <c:v>-11.2</c:v>
                </c:pt>
                <c:pt idx="3190">
                  <c:v>-11.2</c:v>
                </c:pt>
                <c:pt idx="3191">
                  <c:v>-11.2</c:v>
                </c:pt>
                <c:pt idx="3192">
                  <c:v>-11.2</c:v>
                </c:pt>
                <c:pt idx="3193">
                  <c:v>-11.2</c:v>
                </c:pt>
                <c:pt idx="3194">
                  <c:v>-11.2</c:v>
                </c:pt>
                <c:pt idx="3195">
                  <c:v>-11.2</c:v>
                </c:pt>
                <c:pt idx="3196">
                  <c:v>-11.2</c:v>
                </c:pt>
                <c:pt idx="3197">
                  <c:v>-11.2</c:v>
                </c:pt>
                <c:pt idx="3198">
                  <c:v>-11.2</c:v>
                </c:pt>
                <c:pt idx="3199">
                  <c:v>-11.2</c:v>
                </c:pt>
                <c:pt idx="3200">
                  <c:v>-11.2</c:v>
                </c:pt>
                <c:pt idx="3201">
                  <c:v>-11.2</c:v>
                </c:pt>
                <c:pt idx="3202">
                  <c:v>-11.2</c:v>
                </c:pt>
                <c:pt idx="3203">
                  <c:v>-11.2</c:v>
                </c:pt>
                <c:pt idx="3204">
                  <c:v>-11.2</c:v>
                </c:pt>
                <c:pt idx="3205">
                  <c:v>-11.2</c:v>
                </c:pt>
                <c:pt idx="3206">
                  <c:v>-11.2</c:v>
                </c:pt>
                <c:pt idx="3207">
                  <c:v>-11.2</c:v>
                </c:pt>
                <c:pt idx="3208">
                  <c:v>-11.2</c:v>
                </c:pt>
                <c:pt idx="3209">
                  <c:v>-11.2</c:v>
                </c:pt>
                <c:pt idx="3210">
                  <c:v>-11.2</c:v>
                </c:pt>
                <c:pt idx="3211">
                  <c:v>-11.2</c:v>
                </c:pt>
                <c:pt idx="3212">
                  <c:v>-11.2</c:v>
                </c:pt>
                <c:pt idx="3213">
                  <c:v>-11.2</c:v>
                </c:pt>
                <c:pt idx="3214">
                  <c:v>-11.2</c:v>
                </c:pt>
                <c:pt idx="3215">
                  <c:v>-11.2</c:v>
                </c:pt>
                <c:pt idx="3216">
                  <c:v>-11.2</c:v>
                </c:pt>
                <c:pt idx="3217">
                  <c:v>-11.2</c:v>
                </c:pt>
                <c:pt idx="3218">
                  <c:v>-11.2</c:v>
                </c:pt>
                <c:pt idx="3219">
                  <c:v>-11.2</c:v>
                </c:pt>
                <c:pt idx="3220">
                  <c:v>-11.2</c:v>
                </c:pt>
                <c:pt idx="3221">
                  <c:v>-11.2</c:v>
                </c:pt>
                <c:pt idx="3222">
                  <c:v>-11.2</c:v>
                </c:pt>
                <c:pt idx="3223">
                  <c:v>-11.2</c:v>
                </c:pt>
                <c:pt idx="3224">
                  <c:v>-11.2</c:v>
                </c:pt>
                <c:pt idx="3225">
                  <c:v>-11.2</c:v>
                </c:pt>
                <c:pt idx="3226">
                  <c:v>-11.2</c:v>
                </c:pt>
                <c:pt idx="3227">
                  <c:v>-11.2</c:v>
                </c:pt>
                <c:pt idx="3228">
                  <c:v>-11.2</c:v>
                </c:pt>
                <c:pt idx="3229">
                  <c:v>-11.2</c:v>
                </c:pt>
                <c:pt idx="3230">
                  <c:v>-11.2</c:v>
                </c:pt>
                <c:pt idx="3231">
                  <c:v>-11.2</c:v>
                </c:pt>
                <c:pt idx="3232">
                  <c:v>-11.2</c:v>
                </c:pt>
                <c:pt idx="3233">
                  <c:v>-11.2</c:v>
                </c:pt>
                <c:pt idx="3234">
                  <c:v>-11.2</c:v>
                </c:pt>
                <c:pt idx="3235">
                  <c:v>-11.2</c:v>
                </c:pt>
                <c:pt idx="3236">
                  <c:v>-11.2</c:v>
                </c:pt>
                <c:pt idx="3237">
                  <c:v>-11.2</c:v>
                </c:pt>
                <c:pt idx="3238">
                  <c:v>-11.2</c:v>
                </c:pt>
                <c:pt idx="3239">
                  <c:v>-11.2</c:v>
                </c:pt>
                <c:pt idx="3240">
                  <c:v>-11.2</c:v>
                </c:pt>
                <c:pt idx="3241">
                  <c:v>-11.2</c:v>
                </c:pt>
                <c:pt idx="3242">
                  <c:v>-11.2</c:v>
                </c:pt>
                <c:pt idx="3243">
                  <c:v>-11.2</c:v>
                </c:pt>
                <c:pt idx="3244">
                  <c:v>-11.2</c:v>
                </c:pt>
                <c:pt idx="3245">
                  <c:v>-11.2</c:v>
                </c:pt>
                <c:pt idx="3246">
                  <c:v>-11.2</c:v>
                </c:pt>
                <c:pt idx="3247">
                  <c:v>-11.2</c:v>
                </c:pt>
                <c:pt idx="3248">
                  <c:v>-11.2</c:v>
                </c:pt>
                <c:pt idx="3249">
                  <c:v>-11.2</c:v>
                </c:pt>
                <c:pt idx="3250">
                  <c:v>-11.2</c:v>
                </c:pt>
                <c:pt idx="3251">
                  <c:v>-11.2</c:v>
                </c:pt>
                <c:pt idx="3252">
                  <c:v>-11.2</c:v>
                </c:pt>
                <c:pt idx="3253">
                  <c:v>-11.2</c:v>
                </c:pt>
                <c:pt idx="3254">
                  <c:v>-11.2</c:v>
                </c:pt>
                <c:pt idx="3255">
                  <c:v>-11.2</c:v>
                </c:pt>
                <c:pt idx="3256">
                  <c:v>-11.2</c:v>
                </c:pt>
                <c:pt idx="3257">
                  <c:v>-11.2</c:v>
                </c:pt>
                <c:pt idx="3258">
                  <c:v>-11.2</c:v>
                </c:pt>
                <c:pt idx="3259">
                  <c:v>-11.2</c:v>
                </c:pt>
                <c:pt idx="3260">
                  <c:v>-11.2</c:v>
                </c:pt>
                <c:pt idx="3261">
                  <c:v>-11.2</c:v>
                </c:pt>
                <c:pt idx="3262">
                  <c:v>-11.2</c:v>
                </c:pt>
                <c:pt idx="3263">
                  <c:v>-11.2</c:v>
                </c:pt>
                <c:pt idx="3264">
                  <c:v>-11.2</c:v>
                </c:pt>
                <c:pt idx="3265">
                  <c:v>-11.2</c:v>
                </c:pt>
                <c:pt idx="3266">
                  <c:v>-11.2</c:v>
                </c:pt>
                <c:pt idx="3267">
                  <c:v>-11.2</c:v>
                </c:pt>
                <c:pt idx="3268">
                  <c:v>-11.2</c:v>
                </c:pt>
                <c:pt idx="3269">
                  <c:v>-11.2</c:v>
                </c:pt>
                <c:pt idx="3270">
                  <c:v>-11.2</c:v>
                </c:pt>
                <c:pt idx="3271">
                  <c:v>-11.2</c:v>
                </c:pt>
                <c:pt idx="3272">
                  <c:v>-11.2</c:v>
                </c:pt>
                <c:pt idx="3273">
                  <c:v>-11.2</c:v>
                </c:pt>
                <c:pt idx="3274">
                  <c:v>-11.2</c:v>
                </c:pt>
                <c:pt idx="3275">
                  <c:v>-11.2</c:v>
                </c:pt>
                <c:pt idx="3276">
                  <c:v>-11.2</c:v>
                </c:pt>
                <c:pt idx="3277">
                  <c:v>-11.2</c:v>
                </c:pt>
                <c:pt idx="3278">
                  <c:v>-11.2</c:v>
                </c:pt>
                <c:pt idx="3279">
                  <c:v>-11.2</c:v>
                </c:pt>
                <c:pt idx="3280">
                  <c:v>-11.2</c:v>
                </c:pt>
                <c:pt idx="3281">
                  <c:v>-11.2</c:v>
                </c:pt>
                <c:pt idx="3282">
                  <c:v>-11.2</c:v>
                </c:pt>
                <c:pt idx="3283">
                  <c:v>-11.2</c:v>
                </c:pt>
                <c:pt idx="3284">
                  <c:v>-11.2</c:v>
                </c:pt>
                <c:pt idx="3285">
                  <c:v>-11.2</c:v>
                </c:pt>
                <c:pt idx="3286">
                  <c:v>-11.2</c:v>
                </c:pt>
                <c:pt idx="3287">
                  <c:v>-11.2</c:v>
                </c:pt>
                <c:pt idx="3288">
                  <c:v>-11.2</c:v>
                </c:pt>
                <c:pt idx="3289">
                  <c:v>-11.2</c:v>
                </c:pt>
                <c:pt idx="3290">
                  <c:v>-11.2</c:v>
                </c:pt>
                <c:pt idx="3291">
                  <c:v>-11.2</c:v>
                </c:pt>
                <c:pt idx="3292">
                  <c:v>-11.2</c:v>
                </c:pt>
                <c:pt idx="3293">
                  <c:v>-11.2</c:v>
                </c:pt>
                <c:pt idx="3294">
                  <c:v>-11.2</c:v>
                </c:pt>
                <c:pt idx="3295">
                  <c:v>-11.2</c:v>
                </c:pt>
                <c:pt idx="3296">
                  <c:v>-11.2</c:v>
                </c:pt>
                <c:pt idx="3297">
                  <c:v>-11.2</c:v>
                </c:pt>
                <c:pt idx="3298">
                  <c:v>-11.2</c:v>
                </c:pt>
                <c:pt idx="3299">
                  <c:v>-11.2</c:v>
                </c:pt>
                <c:pt idx="3300">
                  <c:v>-11.2</c:v>
                </c:pt>
                <c:pt idx="3301">
                  <c:v>-11.2</c:v>
                </c:pt>
                <c:pt idx="3302">
                  <c:v>-11.2</c:v>
                </c:pt>
                <c:pt idx="3303">
                  <c:v>-11.2</c:v>
                </c:pt>
                <c:pt idx="3304">
                  <c:v>-11.2</c:v>
                </c:pt>
                <c:pt idx="3305">
                  <c:v>-11.2</c:v>
                </c:pt>
                <c:pt idx="3306">
                  <c:v>-11.2</c:v>
                </c:pt>
                <c:pt idx="3307">
                  <c:v>-11.2</c:v>
                </c:pt>
                <c:pt idx="3308">
                  <c:v>-11.2</c:v>
                </c:pt>
                <c:pt idx="3309">
                  <c:v>-11.2</c:v>
                </c:pt>
                <c:pt idx="3310">
                  <c:v>-11.2</c:v>
                </c:pt>
                <c:pt idx="3311">
                  <c:v>-11.2</c:v>
                </c:pt>
                <c:pt idx="3312">
                  <c:v>-11.2</c:v>
                </c:pt>
                <c:pt idx="3313">
                  <c:v>-11.2</c:v>
                </c:pt>
                <c:pt idx="3314">
                  <c:v>-11.2</c:v>
                </c:pt>
                <c:pt idx="3315">
                  <c:v>-11.2</c:v>
                </c:pt>
                <c:pt idx="3316">
                  <c:v>-11.2</c:v>
                </c:pt>
                <c:pt idx="3317">
                  <c:v>-11.2</c:v>
                </c:pt>
                <c:pt idx="3318">
                  <c:v>-11.2</c:v>
                </c:pt>
                <c:pt idx="3319">
                  <c:v>-11.2</c:v>
                </c:pt>
                <c:pt idx="3320">
                  <c:v>-11.2</c:v>
                </c:pt>
                <c:pt idx="3321">
                  <c:v>-11.2</c:v>
                </c:pt>
                <c:pt idx="3322">
                  <c:v>-11.2</c:v>
                </c:pt>
                <c:pt idx="3323">
                  <c:v>-11.2</c:v>
                </c:pt>
                <c:pt idx="3324">
                  <c:v>-11.2</c:v>
                </c:pt>
                <c:pt idx="3325">
                  <c:v>-11.2</c:v>
                </c:pt>
                <c:pt idx="3326">
                  <c:v>-11.2</c:v>
                </c:pt>
                <c:pt idx="3327">
                  <c:v>-11.2</c:v>
                </c:pt>
                <c:pt idx="3328">
                  <c:v>-11.2</c:v>
                </c:pt>
                <c:pt idx="3329">
                  <c:v>-11.2</c:v>
                </c:pt>
                <c:pt idx="3330">
                  <c:v>-11.2</c:v>
                </c:pt>
                <c:pt idx="3331">
                  <c:v>-11.2</c:v>
                </c:pt>
                <c:pt idx="3332">
                  <c:v>-11.2</c:v>
                </c:pt>
                <c:pt idx="3333">
                  <c:v>-11.2</c:v>
                </c:pt>
                <c:pt idx="3334">
                  <c:v>-11.2</c:v>
                </c:pt>
                <c:pt idx="3335">
                  <c:v>-11.2</c:v>
                </c:pt>
                <c:pt idx="3336">
                  <c:v>-11.2</c:v>
                </c:pt>
                <c:pt idx="3337">
                  <c:v>-11.2</c:v>
                </c:pt>
                <c:pt idx="3338">
                  <c:v>-11.2</c:v>
                </c:pt>
                <c:pt idx="3339">
                  <c:v>-11.2</c:v>
                </c:pt>
                <c:pt idx="3340">
                  <c:v>-11.2</c:v>
                </c:pt>
                <c:pt idx="3341">
                  <c:v>-11.2</c:v>
                </c:pt>
                <c:pt idx="3342">
                  <c:v>-11.2</c:v>
                </c:pt>
                <c:pt idx="3343">
                  <c:v>-11.2</c:v>
                </c:pt>
                <c:pt idx="3344">
                  <c:v>-11.2</c:v>
                </c:pt>
                <c:pt idx="3345">
                  <c:v>-11.2</c:v>
                </c:pt>
                <c:pt idx="3346">
                  <c:v>-11.2</c:v>
                </c:pt>
                <c:pt idx="3347">
                  <c:v>-11.2</c:v>
                </c:pt>
                <c:pt idx="3348">
                  <c:v>-11.2</c:v>
                </c:pt>
                <c:pt idx="3349">
                  <c:v>-11.2</c:v>
                </c:pt>
                <c:pt idx="3350">
                  <c:v>-11.2</c:v>
                </c:pt>
                <c:pt idx="3351">
                  <c:v>-11.2</c:v>
                </c:pt>
                <c:pt idx="3352">
                  <c:v>-11.2</c:v>
                </c:pt>
                <c:pt idx="3353">
                  <c:v>-11.2</c:v>
                </c:pt>
                <c:pt idx="3354">
                  <c:v>-11.2</c:v>
                </c:pt>
                <c:pt idx="3355">
                  <c:v>-11.2</c:v>
                </c:pt>
                <c:pt idx="3356">
                  <c:v>-11.2</c:v>
                </c:pt>
                <c:pt idx="3357">
                  <c:v>-11.2</c:v>
                </c:pt>
                <c:pt idx="3358">
                  <c:v>-11.2</c:v>
                </c:pt>
                <c:pt idx="3359">
                  <c:v>-11.2</c:v>
                </c:pt>
                <c:pt idx="3360">
                  <c:v>-11.2</c:v>
                </c:pt>
                <c:pt idx="3361">
                  <c:v>-11.2</c:v>
                </c:pt>
                <c:pt idx="3362">
                  <c:v>-11.2</c:v>
                </c:pt>
                <c:pt idx="3363">
                  <c:v>-11.2</c:v>
                </c:pt>
                <c:pt idx="3364">
                  <c:v>-11.2</c:v>
                </c:pt>
                <c:pt idx="3365">
                  <c:v>-11.2</c:v>
                </c:pt>
                <c:pt idx="3366">
                  <c:v>-11.2</c:v>
                </c:pt>
                <c:pt idx="3367">
                  <c:v>-11.2</c:v>
                </c:pt>
                <c:pt idx="3368">
                  <c:v>-11.2</c:v>
                </c:pt>
                <c:pt idx="3369">
                  <c:v>-11.2</c:v>
                </c:pt>
                <c:pt idx="3370">
                  <c:v>-11.2</c:v>
                </c:pt>
                <c:pt idx="3371">
                  <c:v>-11.2</c:v>
                </c:pt>
                <c:pt idx="3372">
                  <c:v>-11.2</c:v>
                </c:pt>
                <c:pt idx="3373">
                  <c:v>-11.2</c:v>
                </c:pt>
                <c:pt idx="3374">
                  <c:v>-11.2</c:v>
                </c:pt>
                <c:pt idx="3375">
                  <c:v>-11.2</c:v>
                </c:pt>
                <c:pt idx="3376">
                  <c:v>-11.2</c:v>
                </c:pt>
                <c:pt idx="3377">
                  <c:v>-11.2</c:v>
                </c:pt>
                <c:pt idx="3378">
                  <c:v>-11.2</c:v>
                </c:pt>
                <c:pt idx="3379">
                  <c:v>-11.2</c:v>
                </c:pt>
                <c:pt idx="3380">
                  <c:v>-11.2</c:v>
                </c:pt>
                <c:pt idx="3381">
                  <c:v>-11.2</c:v>
                </c:pt>
                <c:pt idx="3382">
                  <c:v>-11.2</c:v>
                </c:pt>
                <c:pt idx="3383">
                  <c:v>-11.2</c:v>
                </c:pt>
                <c:pt idx="3384">
                  <c:v>-11.2</c:v>
                </c:pt>
                <c:pt idx="3385">
                  <c:v>-11.2</c:v>
                </c:pt>
                <c:pt idx="3386">
                  <c:v>-11.2</c:v>
                </c:pt>
                <c:pt idx="3387">
                  <c:v>-11.2</c:v>
                </c:pt>
                <c:pt idx="3388">
                  <c:v>-11.2</c:v>
                </c:pt>
                <c:pt idx="3389">
                  <c:v>-11.2</c:v>
                </c:pt>
                <c:pt idx="3390">
                  <c:v>-11.2</c:v>
                </c:pt>
                <c:pt idx="3391">
                  <c:v>-11.1</c:v>
                </c:pt>
                <c:pt idx="3392">
                  <c:v>-11.1</c:v>
                </c:pt>
                <c:pt idx="3393">
                  <c:v>-11.1</c:v>
                </c:pt>
                <c:pt idx="3394">
                  <c:v>-11.1</c:v>
                </c:pt>
                <c:pt idx="3395">
                  <c:v>-11.1</c:v>
                </c:pt>
                <c:pt idx="3396">
                  <c:v>-11.1</c:v>
                </c:pt>
                <c:pt idx="3397">
                  <c:v>-11.1</c:v>
                </c:pt>
                <c:pt idx="3398">
                  <c:v>-11.1</c:v>
                </c:pt>
                <c:pt idx="3399">
                  <c:v>-11.1</c:v>
                </c:pt>
                <c:pt idx="3400">
                  <c:v>-11.1</c:v>
                </c:pt>
                <c:pt idx="3401">
                  <c:v>-11.1</c:v>
                </c:pt>
                <c:pt idx="3402">
                  <c:v>-11.1</c:v>
                </c:pt>
                <c:pt idx="3403">
                  <c:v>-11.1</c:v>
                </c:pt>
                <c:pt idx="3404">
                  <c:v>-11.1</c:v>
                </c:pt>
                <c:pt idx="3405">
                  <c:v>-11.1</c:v>
                </c:pt>
                <c:pt idx="3406">
                  <c:v>-11.1</c:v>
                </c:pt>
                <c:pt idx="3407">
                  <c:v>-11.1</c:v>
                </c:pt>
                <c:pt idx="3408">
                  <c:v>-11.1</c:v>
                </c:pt>
                <c:pt idx="3409">
                  <c:v>-11.1</c:v>
                </c:pt>
                <c:pt idx="3410">
                  <c:v>-11.1</c:v>
                </c:pt>
                <c:pt idx="3411">
                  <c:v>-11.1</c:v>
                </c:pt>
                <c:pt idx="3412">
                  <c:v>-11.1</c:v>
                </c:pt>
                <c:pt idx="3413">
                  <c:v>-11.1</c:v>
                </c:pt>
                <c:pt idx="3414">
                  <c:v>-11.1</c:v>
                </c:pt>
                <c:pt idx="3415">
                  <c:v>-11.1</c:v>
                </c:pt>
                <c:pt idx="3416">
                  <c:v>-11.1</c:v>
                </c:pt>
                <c:pt idx="3417">
                  <c:v>-11.1</c:v>
                </c:pt>
                <c:pt idx="3418">
                  <c:v>-11.1</c:v>
                </c:pt>
                <c:pt idx="3419">
                  <c:v>-11.1</c:v>
                </c:pt>
                <c:pt idx="3420">
                  <c:v>-11.1</c:v>
                </c:pt>
                <c:pt idx="3421">
                  <c:v>-11.1</c:v>
                </c:pt>
                <c:pt idx="3422">
                  <c:v>-11.1</c:v>
                </c:pt>
                <c:pt idx="3423">
                  <c:v>-11.1</c:v>
                </c:pt>
                <c:pt idx="3424">
                  <c:v>-11.1</c:v>
                </c:pt>
                <c:pt idx="3425">
                  <c:v>-11.1</c:v>
                </c:pt>
                <c:pt idx="3426">
                  <c:v>-11.1</c:v>
                </c:pt>
                <c:pt idx="3427">
                  <c:v>-11.1</c:v>
                </c:pt>
                <c:pt idx="3428">
                  <c:v>-11.1</c:v>
                </c:pt>
                <c:pt idx="3429">
                  <c:v>-11.1</c:v>
                </c:pt>
                <c:pt idx="3430">
                  <c:v>-11.1</c:v>
                </c:pt>
                <c:pt idx="3431">
                  <c:v>-11.1</c:v>
                </c:pt>
                <c:pt idx="3432">
                  <c:v>-11.1</c:v>
                </c:pt>
                <c:pt idx="3433">
                  <c:v>-11.1</c:v>
                </c:pt>
                <c:pt idx="3434">
                  <c:v>-11.1</c:v>
                </c:pt>
                <c:pt idx="3435">
                  <c:v>-11.1</c:v>
                </c:pt>
                <c:pt idx="3436">
                  <c:v>-11.1</c:v>
                </c:pt>
                <c:pt idx="3437">
                  <c:v>-11.1</c:v>
                </c:pt>
                <c:pt idx="3438">
                  <c:v>-11.1</c:v>
                </c:pt>
                <c:pt idx="3439">
                  <c:v>-11.1</c:v>
                </c:pt>
                <c:pt idx="3440">
                  <c:v>-11.1</c:v>
                </c:pt>
                <c:pt idx="3441">
                  <c:v>-11.1</c:v>
                </c:pt>
                <c:pt idx="3442">
                  <c:v>-11.1</c:v>
                </c:pt>
                <c:pt idx="3443">
                  <c:v>-11.1</c:v>
                </c:pt>
                <c:pt idx="3444">
                  <c:v>-11.1</c:v>
                </c:pt>
                <c:pt idx="3445">
                  <c:v>-11.1</c:v>
                </c:pt>
                <c:pt idx="3446">
                  <c:v>-11.1</c:v>
                </c:pt>
                <c:pt idx="3447">
                  <c:v>-11.1</c:v>
                </c:pt>
                <c:pt idx="3448">
                  <c:v>-11.1</c:v>
                </c:pt>
                <c:pt idx="3449">
                  <c:v>-11.1</c:v>
                </c:pt>
                <c:pt idx="3450">
                  <c:v>-11.1</c:v>
                </c:pt>
                <c:pt idx="3451">
                  <c:v>-11.1</c:v>
                </c:pt>
                <c:pt idx="3452">
                  <c:v>-11.1</c:v>
                </c:pt>
                <c:pt idx="3453">
                  <c:v>-11.1</c:v>
                </c:pt>
                <c:pt idx="3454">
                  <c:v>-11.1</c:v>
                </c:pt>
                <c:pt idx="3455">
                  <c:v>-11.1</c:v>
                </c:pt>
                <c:pt idx="3456">
                  <c:v>-11.1</c:v>
                </c:pt>
                <c:pt idx="3457">
                  <c:v>-11.1</c:v>
                </c:pt>
                <c:pt idx="3458">
                  <c:v>-11.1</c:v>
                </c:pt>
                <c:pt idx="3459">
                  <c:v>-11.1</c:v>
                </c:pt>
                <c:pt idx="3460">
                  <c:v>-11.1</c:v>
                </c:pt>
                <c:pt idx="3461">
                  <c:v>-11.1</c:v>
                </c:pt>
                <c:pt idx="3462">
                  <c:v>-11.1</c:v>
                </c:pt>
                <c:pt idx="3463">
                  <c:v>-11.1</c:v>
                </c:pt>
                <c:pt idx="3464">
                  <c:v>-11.1</c:v>
                </c:pt>
                <c:pt idx="3465">
                  <c:v>-11.1</c:v>
                </c:pt>
                <c:pt idx="3466">
                  <c:v>-11.1</c:v>
                </c:pt>
                <c:pt idx="3467">
                  <c:v>-11.1</c:v>
                </c:pt>
                <c:pt idx="3468">
                  <c:v>-11.1</c:v>
                </c:pt>
                <c:pt idx="3469">
                  <c:v>-11.1</c:v>
                </c:pt>
                <c:pt idx="3470">
                  <c:v>-11.1</c:v>
                </c:pt>
                <c:pt idx="3471">
                  <c:v>-11.1</c:v>
                </c:pt>
                <c:pt idx="3472">
                  <c:v>-11.1</c:v>
                </c:pt>
                <c:pt idx="3473">
                  <c:v>-11.1</c:v>
                </c:pt>
                <c:pt idx="3474">
                  <c:v>-11.1</c:v>
                </c:pt>
                <c:pt idx="3475">
                  <c:v>-11.1</c:v>
                </c:pt>
                <c:pt idx="3476">
                  <c:v>-11.1</c:v>
                </c:pt>
                <c:pt idx="3477">
                  <c:v>-11.1</c:v>
                </c:pt>
                <c:pt idx="3478">
                  <c:v>-11.1</c:v>
                </c:pt>
                <c:pt idx="3479">
                  <c:v>-11.1</c:v>
                </c:pt>
                <c:pt idx="3480">
                  <c:v>-11.1</c:v>
                </c:pt>
                <c:pt idx="3481">
                  <c:v>-11.1</c:v>
                </c:pt>
                <c:pt idx="3482">
                  <c:v>-11.1</c:v>
                </c:pt>
                <c:pt idx="3483">
                  <c:v>-11.1</c:v>
                </c:pt>
                <c:pt idx="3484">
                  <c:v>-11.1</c:v>
                </c:pt>
                <c:pt idx="3485">
                  <c:v>-11.1</c:v>
                </c:pt>
                <c:pt idx="3486">
                  <c:v>-11.1</c:v>
                </c:pt>
                <c:pt idx="3487">
                  <c:v>-11.1</c:v>
                </c:pt>
                <c:pt idx="3488">
                  <c:v>-11.1</c:v>
                </c:pt>
                <c:pt idx="3489">
                  <c:v>-11.1</c:v>
                </c:pt>
                <c:pt idx="3490">
                  <c:v>-11.1</c:v>
                </c:pt>
                <c:pt idx="3491">
                  <c:v>-11.1</c:v>
                </c:pt>
                <c:pt idx="3492">
                  <c:v>-11.1</c:v>
                </c:pt>
                <c:pt idx="3493">
                  <c:v>-11.1</c:v>
                </c:pt>
                <c:pt idx="3494">
                  <c:v>-11.1</c:v>
                </c:pt>
                <c:pt idx="3495">
                  <c:v>-11.1</c:v>
                </c:pt>
                <c:pt idx="3496">
                  <c:v>-11.1</c:v>
                </c:pt>
                <c:pt idx="3497">
                  <c:v>-11.1</c:v>
                </c:pt>
                <c:pt idx="3498">
                  <c:v>-11.1</c:v>
                </c:pt>
                <c:pt idx="3499">
                  <c:v>-11.1</c:v>
                </c:pt>
                <c:pt idx="3500">
                  <c:v>-11.1</c:v>
                </c:pt>
                <c:pt idx="3501">
                  <c:v>-11.1</c:v>
                </c:pt>
                <c:pt idx="3502">
                  <c:v>-11.1</c:v>
                </c:pt>
                <c:pt idx="3503">
                  <c:v>-11.1</c:v>
                </c:pt>
                <c:pt idx="3504">
                  <c:v>-11.1</c:v>
                </c:pt>
                <c:pt idx="3505">
                  <c:v>-11.1</c:v>
                </c:pt>
                <c:pt idx="3506">
                  <c:v>-11.1</c:v>
                </c:pt>
                <c:pt idx="3507">
                  <c:v>-11.1</c:v>
                </c:pt>
                <c:pt idx="3508">
                  <c:v>-11.1</c:v>
                </c:pt>
                <c:pt idx="3509">
                  <c:v>-11.1</c:v>
                </c:pt>
                <c:pt idx="3510">
                  <c:v>-11.1</c:v>
                </c:pt>
                <c:pt idx="3511">
                  <c:v>-11.1</c:v>
                </c:pt>
                <c:pt idx="3512">
                  <c:v>-11.1</c:v>
                </c:pt>
                <c:pt idx="3513">
                  <c:v>-11.1</c:v>
                </c:pt>
                <c:pt idx="3514">
                  <c:v>-11.1</c:v>
                </c:pt>
                <c:pt idx="3515">
                  <c:v>-11.1</c:v>
                </c:pt>
                <c:pt idx="3516">
                  <c:v>-11.1</c:v>
                </c:pt>
                <c:pt idx="3517">
                  <c:v>-11.1</c:v>
                </c:pt>
                <c:pt idx="3518">
                  <c:v>-11.1</c:v>
                </c:pt>
                <c:pt idx="3519">
                  <c:v>-11.1</c:v>
                </c:pt>
                <c:pt idx="3520">
                  <c:v>-11.1</c:v>
                </c:pt>
                <c:pt idx="3521">
                  <c:v>-11.1</c:v>
                </c:pt>
                <c:pt idx="3522">
                  <c:v>-11.1</c:v>
                </c:pt>
                <c:pt idx="3523">
                  <c:v>-11.1</c:v>
                </c:pt>
                <c:pt idx="3524">
                  <c:v>-11.1</c:v>
                </c:pt>
                <c:pt idx="3525">
                  <c:v>-11.1</c:v>
                </c:pt>
                <c:pt idx="3526">
                  <c:v>-11.1</c:v>
                </c:pt>
                <c:pt idx="3527">
                  <c:v>-11.1</c:v>
                </c:pt>
                <c:pt idx="3528">
                  <c:v>-11.1</c:v>
                </c:pt>
                <c:pt idx="3529">
                  <c:v>-11.1</c:v>
                </c:pt>
                <c:pt idx="3530">
                  <c:v>-11.1</c:v>
                </c:pt>
                <c:pt idx="3531">
                  <c:v>-11.1</c:v>
                </c:pt>
                <c:pt idx="3532">
                  <c:v>-11.1</c:v>
                </c:pt>
                <c:pt idx="3533">
                  <c:v>-11.1</c:v>
                </c:pt>
                <c:pt idx="3534">
                  <c:v>-11.1</c:v>
                </c:pt>
                <c:pt idx="3535">
                  <c:v>-11.1</c:v>
                </c:pt>
                <c:pt idx="3536">
                  <c:v>-11.1</c:v>
                </c:pt>
                <c:pt idx="3537">
                  <c:v>-11.1</c:v>
                </c:pt>
                <c:pt idx="3538">
                  <c:v>-11.1</c:v>
                </c:pt>
                <c:pt idx="3539">
                  <c:v>-11.1</c:v>
                </c:pt>
                <c:pt idx="3540">
                  <c:v>-11.1</c:v>
                </c:pt>
                <c:pt idx="3541">
                  <c:v>-11.1</c:v>
                </c:pt>
                <c:pt idx="3542">
                  <c:v>-11.1</c:v>
                </c:pt>
                <c:pt idx="3543">
                  <c:v>-11.1</c:v>
                </c:pt>
                <c:pt idx="3544">
                  <c:v>-11.1</c:v>
                </c:pt>
                <c:pt idx="3545">
                  <c:v>-11.1</c:v>
                </c:pt>
                <c:pt idx="3546">
                  <c:v>-11.1</c:v>
                </c:pt>
                <c:pt idx="3547">
                  <c:v>-11.1</c:v>
                </c:pt>
                <c:pt idx="3548">
                  <c:v>-11.1</c:v>
                </c:pt>
                <c:pt idx="3549">
                  <c:v>-11.1</c:v>
                </c:pt>
                <c:pt idx="3550">
                  <c:v>-11.1</c:v>
                </c:pt>
                <c:pt idx="3551">
                  <c:v>-11.1</c:v>
                </c:pt>
                <c:pt idx="3552">
                  <c:v>-11.1</c:v>
                </c:pt>
                <c:pt idx="3553">
                  <c:v>-11.1</c:v>
                </c:pt>
                <c:pt idx="3554">
                  <c:v>-11.1</c:v>
                </c:pt>
                <c:pt idx="3555">
                  <c:v>-11.1</c:v>
                </c:pt>
                <c:pt idx="3556">
                  <c:v>-11.1</c:v>
                </c:pt>
                <c:pt idx="3557">
                  <c:v>-11.1</c:v>
                </c:pt>
                <c:pt idx="3558">
                  <c:v>-11.1</c:v>
                </c:pt>
                <c:pt idx="3559">
                  <c:v>-11.1</c:v>
                </c:pt>
                <c:pt idx="3560">
                  <c:v>-11.1</c:v>
                </c:pt>
                <c:pt idx="3561">
                  <c:v>-11.1</c:v>
                </c:pt>
                <c:pt idx="3562">
                  <c:v>-11.1</c:v>
                </c:pt>
                <c:pt idx="3563">
                  <c:v>-11.1</c:v>
                </c:pt>
                <c:pt idx="3564">
                  <c:v>-11.1</c:v>
                </c:pt>
                <c:pt idx="3565">
                  <c:v>-11.1</c:v>
                </c:pt>
                <c:pt idx="3566">
                  <c:v>-11.1</c:v>
                </c:pt>
                <c:pt idx="3567">
                  <c:v>-11.1</c:v>
                </c:pt>
                <c:pt idx="3568">
                  <c:v>-11.1</c:v>
                </c:pt>
                <c:pt idx="3569">
                  <c:v>-11.1</c:v>
                </c:pt>
                <c:pt idx="3570">
                  <c:v>-11.1</c:v>
                </c:pt>
                <c:pt idx="3571">
                  <c:v>-11.1</c:v>
                </c:pt>
                <c:pt idx="3572">
                  <c:v>-11.1</c:v>
                </c:pt>
                <c:pt idx="3573">
                  <c:v>-11.1</c:v>
                </c:pt>
                <c:pt idx="3574">
                  <c:v>-11.1</c:v>
                </c:pt>
                <c:pt idx="3575">
                  <c:v>-11.1</c:v>
                </c:pt>
                <c:pt idx="3576">
                  <c:v>-11.1</c:v>
                </c:pt>
                <c:pt idx="3577">
                  <c:v>-11.1</c:v>
                </c:pt>
                <c:pt idx="3578">
                  <c:v>-11.1</c:v>
                </c:pt>
                <c:pt idx="3579">
                  <c:v>-11.1</c:v>
                </c:pt>
                <c:pt idx="3580">
                  <c:v>-11.1</c:v>
                </c:pt>
                <c:pt idx="3581">
                  <c:v>-11.1</c:v>
                </c:pt>
                <c:pt idx="3582">
                  <c:v>-11.1</c:v>
                </c:pt>
                <c:pt idx="3583">
                  <c:v>-11.1</c:v>
                </c:pt>
                <c:pt idx="3584">
                  <c:v>-11.1</c:v>
                </c:pt>
                <c:pt idx="3585">
                  <c:v>-11.1</c:v>
                </c:pt>
                <c:pt idx="3586">
                  <c:v>-11.1</c:v>
                </c:pt>
                <c:pt idx="3587">
                  <c:v>-11.1</c:v>
                </c:pt>
                <c:pt idx="3588">
                  <c:v>-11.1</c:v>
                </c:pt>
                <c:pt idx="3589">
                  <c:v>-11.1</c:v>
                </c:pt>
                <c:pt idx="3590">
                  <c:v>-11.1</c:v>
                </c:pt>
                <c:pt idx="3591">
                  <c:v>-11.1</c:v>
                </c:pt>
                <c:pt idx="3592">
                  <c:v>-11.1</c:v>
                </c:pt>
                <c:pt idx="3593">
                  <c:v>-11.1</c:v>
                </c:pt>
                <c:pt idx="3594">
                  <c:v>-11.1</c:v>
                </c:pt>
                <c:pt idx="3595">
                  <c:v>-11.1</c:v>
                </c:pt>
                <c:pt idx="3596">
                  <c:v>-11.1</c:v>
                </c:pt>
                <c:pt idx="3597">
                  <c:v>-11.1</c:v>
                </c:pt>
                <c:pt idx="3598">
                  <c:v>-11.1</c:v>
                </c:pt>
                <c:pt idx="3599">
                  <c:v>-11.1</c:v>
                </c:pt>
                <c:pt idx="3600">
                  <c:v>-11.1</c:v>
                </c:pt>
                <c:pt idx="3601">
                  <c:v>-11.1</c:v>
                </c:pt>
                <c:pt idx="3602">
                  <c:v>-11.1</c:v>
                </c:pt>
                <c:pt idx="3603">
                  <c:v>-11.1</c:v>
                </c:pt>
                <c:pt idx="3604">
                  <c:v>-11.1</c:v>
                </c:pt>
                <c:pt idx="3605">
                  <c:v>-11.1</c:v>
                </c:pt>
                <c:pt idx="3606">
                  <c:v>-11.1</c:v>
                </c:pt>
                <c:pt idx="3607">
                  <c:v>-11.1</c:v>
                </c:pt>
                <c:pt idx="3608">
                  <c:v>-11.1</c:v>
                </c:pt>
                <c:pt idx="3609">
                  <c:v>-11.1</c:v>
                </c:pt>
                <c:pt idx="3610">
                  <c:v>-11.1</c:v>
                </c:pt>
                <c:pt idx="3611">
                  <c:v>-11.1</c:v>
                </c:pt>
                <c:pt idx="3612">
                  <c:v>-11.1</c:v>
                </c:pt>
                <c:pt idx="3613">
                  <c:v>-11.1</c:v>
                </c:pt>
                <c:pt idx="3614">
                  <c:v>-11.1</c:v>
                </c:pt>
                <c:pt idx="3615">
                  <c:v>-11.1</c:v>
                </c:pt>
                <c:pt idx="3616">
                  <c:v>-11.1</c:v>
                </c:pt>
                <c:pt idx="3617">
                  <c:v>-11.1</c:v>
                </c:pt>
                <c:pt idx="3618">
                  <c:v>-11.1</c:v>
                </c:pt>
                <c:pt idx="3619">
                  <c:v>-11.1</c:v>
                </c:pt>
                <c:pt idx="3620">
                  <c:v>-11.1</c:v>
                </c:pt>
                <c:pt idx="3621">
                  <c:v>-11.1</c:v>
                </c:pt>
                <c:pt idx="3622">
                  <c:v>-11.1</c:v>
                </c:pt>
                <c:pt idx="3623">
                  <c:v>-11.1</c:v>
                </c:pt>
                <c:pt idx="3624">
                  <c:v>-11.1</c:v>
                </c:pt>
                <c:pt idx="3625">
                  <c:v>-11.1</c:v>
                </c:pt>
                <c:pt idx="3626">
                  <c:v>-11.1</c:v>
                </c:pt>
                <c:pt idx="3627">
                  <c:v>-11.1</c:v>
                </c:pt>
                <c:pt idx="3628">
                  <c:v>-11.1</c:v>
                </c:pt>
                <c:pt idx="3629">
                  <c:v>-11.1</c:v>
                </c:pt>
                <c:pt idx="3630">
                  <c:v>-11.1</c:v>
                </c:pt>
                <c:pt idx="3631">
                  <c:v>-11.1</c:v>
                </c:pt>
                <c:pt idx="3632">
                  <c:v>-11.1</c:v>
                </c:pt>
                <c:pt idx="3633">
                  <c:v>-11.1</c:v>
                </c:pt>
                <c:pt idx="3634">
                  <c:v>-11.1</c:v>
                </c:pt>
                <c:pt idx="3635">
                  <c:v>-11.1</c:v>
                </c:pt>
                <c:pt idx="3636">
                  <c:v>-11.1</c:v>
                </c:pt>
                <c:pt idx="3637">
                  <c:v>-11.1</c:v>
                </c:pt>
                <c:pt idx="3638">
                  <c:v>-11.1</c:v>
                </c:pt>
                <c:pt idx="3639">
                  <c:v>-11.1</c:v>
                </c:pt>
                <c:pt idx="3640">
                  <c:v>-11.1</c:v>
                </c:pt>
                <c:pt idx="3641">
                  <c:v>-11.1</c:v>
                </c:pt>
                <c:pt idx="3642">
                  <c:v>-11.1</c:v>
                </c:pt>
                <c:pt idx="3643">
                  <c:v>-11.1</c:v>
                </c:pt>
                <c:pt idx="3644">
                  <c:v>-11.1</c:v>
                </c:pt>
                <c:pt idx="3645">
                  <c:v>-11.1</c:v>
                </c:pt>
                <c:pt idx="3646">
                  <c:v>-11.1</c:v>
                </c:pt>
                <c:pt idx="3647">
                  <c:v>-11.1</c:v>
                </c:pt>
                <c:pt idx="3648">
                  <c:v>-11.1</c:v>
                </c:pt>
                <c:pt idx="3649">
                  <c:v>-11.1</c:v>
                </c:pt>
                <c:pt idx="3650">
                  <c:v>-11.1</c:v>
                </c:pt>
                <c:pt idx="3651">
                  <c:v>-11.1</c:v>
                </c:pt>
                <c:pt idx="3652">
                  <c:v>-11.1</c:v>
                </c:pt>
                <c:pt idx="3653">
                  <c:v>-11.1</c:v>
                </c:pt>
                <c:pt idx="3654">
                  <c:v>-11.1</c:v>
                </c:pt>
                <c:pt idx="3655">
                  <c:v>-11.1</c:v>
                </c:pt>
                <c:pt idx="3656">
                  <c:v>-11.1</c:v>
                </c:pt>
                <c:pt idx="3657">
                  <c:v>-11.1</c:v>
                </c:pt>
                <c:pt idx="3658">
                  <c:v>-11.1</c:v>
                </c:pt>
                <c:pt idx="3659">
                  <c:v>-11.1</c:v>
                </c:pt>
                <c:pt idx="3660">
                  <c:v>-11.1</c:v>
                </c:pt>
                <c:pt idx="3661">
                  <c:v>-11.1</c:v>
                </c:pt>
                <c:pt idx="3662">
                  <c:v>-11.1</c:v>
                </c:pt>
                <c:pt idx="3663">
                  <c:v>-11.1</c:v>
                </c:pt>
                <c:pt idx="3664">
                  <c:v>-11.1</c:v>
                </c:pt>
                <c:pt idx="3665">
                  <c:v>-11.1</c:v>
                </c:pt>
                <c:pt idx="3666">
                  <c:v>-11.1</c:v>
                </c:pt>
                <c:pt idx="3667">
                  <c:v>-11.1</c:v>
                </c:pt>
                <c:pt idx="3668">
                  <c:v>-11.1</c:v>
                </c:pt>
                <c:pt idx="3669">
                  <c:v>-11.1</c:v>
                </c:pt>
                <c:pt idx="3670">
                  <c:v>-11.1</c:v>
                </c:pt>
                <c:pt idx="3671">
                  <c:v>-11.1</c:v>
                </c:pt>
                <c:pt idx="3672">
                  <c:v>-11.1</c:v>
                </c:pt>
                <c:pt idx="3673">
                  <c:v>-11.1</c:v>
                </c:pt>
                <c:pt idx="3674">
                  <c:v>-11.1</c:v>
                </c:pt>
                <c:pt idx="3675">
                  <c:v>-11.1</c:v>
                </c:pt>
                <c:pt idx="3676">
                  <c:v>-11.1</c:v>
                </c:pt>
                <c:pt idx="3677">
                  <c:v>-11.1</c:v>
                </c:pt>
                <c:pt idx="3678">
                  <c:v>-11.1</c:v>
                </c:pt>
                <c:pt idx="3679">
                  <c:v>-11.1</c:v>
                </c:pt>
                <c:pt idx="3680">
                  <c:v>-11.1</c:v>
                </c:pt>
                <c:pt idx="3681">
                  <c:v>-11.1</c:v>
                </c:pt>
                <c:pt idx="3682">
                  <c:v>-11.1</c:v>
                </c:pt>
                <c:pt idx="3683">
                  <c:v>-11.1</c:v>
                </c:pt>
                <c:pt idx="3684">
                  <c:v>-11.1</c:v>
                </c:pt>
                <c:pt idx="3685">
                  <c:v>-11.1</c:v>
                </c:pt>
                <c:pt idx="3686">
                  <c:v>-11.1</c:v>
                </c:pt>
                <c:pt idx="3687">
                  <c:v>-11.1</c:v>
                </c:pt>
                <c:pt idx="3688">
                  <c:v>-11.1</c:v>
                </c:pt>
                <c:pt idx="3689">
                  <c:v>-11.1</c:v>
                </c:pt>
                <c:pt idx="3690">
                  <c:v>-11.1</c:v>
                </c:pt>
                <c:pt idx="3691">
                  <c:v>-11.1</c:v>
                </c:pt>
                <c:pt idx="3692">
                  <c:v>-11.1</c:v>
                </c:pt>
                <c:pt idx="3693">
                  <c:v>-11.1</c:v>
                </c:pt>
                <c:pt idx="3694">
                  <c:v>-11</c:v>
                </c:pt>
                <c:pt idx="3695">
                  <c:v>-11</c:v>
                </c:pt>
                <c:pt idx="3696">
                  <c:v>-11</c:v>
                </c:pt>
                <c:pt idx="3697">
                  <c:v>-11</c:v>
                </c:pt>
                <c:pt idx="3698">
                  <c:v>-11</c:v>
                </c:pt>
                <c:pt idx="3699">
                  <c:v>-11</c:v>
                </c:pt>
                <c:pt idx="3700">
                  <c:v>-11</c:v>
                </c:pt>
                <c:pt idx="3701">
                  <c:v>-11</c:v>
                </c:pt>
                <c:pt idx="3702">
                  <c:v>-11</c:v>
                </c:pt>
                <c:pt idx="3703">
                  <c:v>-11</c:v>
                </c:pt>
                <c:pt idx="3704">
                  <c:v>-11</c:v>
                </c:pt>
                <c:pt idx="3705">
                  <c:v>-11</c:v>
                </c:pt>
                <c:pt idx="3706">
                  <c:v>-11</c:v>
                </c:pt>
                <c:pt idx="3707">
                  <c:v>-11</c:v>
                </c:pt>
                <c:pt idx="3708">
                  <c:v>-11</c:v>
                </c:pt>
                <c:pt idx="3709">
                  <c:v>-11</c:v>
                </c:pt>
                <c:pt idx="3710">
                  <c:v>-11</c:v>
                </c:pt>
                <c:pt idx="3711">
                  <c:v>-11</c:v>
                </c:pt>
                <c:pt idx="3712">
                  <c:v>-11</c:v>
                </c:pt>
                <c:pt idx="3713">
                  <c:v>-11</c:v>
                </c:pt>
                <c:pt idx="3714">
                  <c:v>-11</c:v>
                </c:pt>
                <c:pt idx="3715">
                  <c:v>-11</c:v>
                </c:pt>
                <c:pt idx="3716">
                  <c:v>-11</c:v>
                </c:pt>
                <c:pt idx="3717">
                  <c:v>-11</c:v>
                </c:pt>
                <c:pt idx="3718">
                  <c:v>-11</c:v>
                </c:pt>
                <c:pt idx="3719">
                  <c:v>-11</c:v>
                </c:pt>
                <c:pt idx="3720">
                  <c:v>-11</c:v>
                </c:pt>
                <c:pt idx="3721">
                  <c:v>-11</c:v>
                </c:pt>
                <c:pt idx="3722">
                  <c:v>-11</c:v>
                </c:pt>
                <c:pt idx="3723">
                  <c:v>-11</c:v>
                </c:pt>
                <c:pt idx="3724">
                  <c:v>-11</c:v>
                </c:pt>
                <c:pt idx="3725">
                  <c:v>-11</c:v>
                </c:pt>
                <c:pt idx="3726">
                  <c:v>-11</c:v>
                </c:pt>
                <c:pt idx="3727">
                  <c:v>-11</c:v>
                </c:pt>
                <c:pt idx="3728">
                  <c:v>-11</c:v>
                </c:pt>
                <c:pt idx="3729">
                  <c:v>-11</c:v>
                </c:pt>
                <c:pt idx="3730">
                  <c:v>-11</c:v>
                </c:pt>
                <c:pt idx="3731">
                  <c:v>-11</c:v>
                </c:pt>
                <c:pt idx="3732">
                  <c:v>-11</c:v>
                </c:pt>
                <c:pt idx="3733">
                  <c:v>-11</c:v>
                </c:pt>
                <c:pt idx="3734">
                  <c:v>-11</c:v>
                </c:pt>
                <c:pt idx="3735">
                  <c:v>-11</c:v>
                </c:pt>
                <c:pt idx="3736">
                  <c:v>-11</c:v>
                </c:pt>
                <c:pt idx="3737">
                  <c:v>-11</c:v>
                </c:pt>
                <c:pt idx="3738">
                  <c:v>-11</c:v>
                </c:pt>
                <c:pt idx="3739">
                  <c:v>-11</c:v>
                </c:pt>
                <c:pt idx="3740">
                  <c:v>-11</c:v>
                </c:pt>
                <c:pt idx="3741">
                  <c:v>-11</c:v>
                </c:pt>
                <c:pt idx="3742">
                  <c:v>-11</c:v>
                </c:pt>
                <c:pt idx="3743">
                  <c:v>-11</c:v>
                </c:pt>
                <c:pt idx="3744">
                  <c:v>-11</c:v>
                </c:pt>
                <c:pt idx="3745">
                  <c:v>-11</c:v>
                </c:pt>
                <c:pt idx="3746">
                  <c:v>-11</c:v>
                </c:pt>
                <c:pt idx="3747">
                  <c:v>-11</c:v>
                </c:pt>
                <c:pt idx="3748">
                  <c:v>-11</c:v>
                </c:pt>
                <c:pt idx="3749">
                  <c:v>-11</c:v>
                </c:pt>
                <c:pt idx="3750">
                  <c:v>-11</c:v>
                </c:pt>
                <c:pt idx="3751">
                  <c:v>-11</c:v>
                </c:pt>
                <c:pt idx="3752">
                  <c:v>-11</c:v>
                </c:pt>
                <c:pt idx="3753">
                  <c:v>-11</c:v>
                </c:pt>
                <c:pt idx="3754">
                  <c:v>-11</c:v>
                </c:pt>
                <c:pt idx="3755">
                  <c:v>-11</c:v>
                </c:pt>
                <c:pt idx="3756">
                  <c:v>-11</c:v>
                </c:pt>
                <c:pt idx="3757">
                  <c:v>-11</c:v>
                </c:pt>
                <c:pt idx="3758">
                  <c:v>-11</c:v>
                </c:pt>
                <c:pt idx="3759">
                  <c:v>-11</c:v>
                </c:pt>
                <c:pt idx="3760">
                  <c:v>-11</c:v>
                </c:pt>
                <c:pt idx="3761">
                  <c:v>-11</c:v>
                </c:pt>
                <c:pt idx="3762">
                  <c:v>-11</c:v>
                </c:pt>
                <c:pt idx="3763">
                  <c:v>-11</c:v>
                </c:pt>
                <c:pt idx="3764">
                  <c:v>-11</c:v>
                </c:pt>
                <c:pt idx="3765">
                  <c:v>-11</c:v>
                </c:pt>
                <c:pt idx="3766">
                  <c:v>-11</c:v>
                </c:pt>
                <c:pt idx="3767">
                  <c:v>-11</c:v>
                </c:pt>
                <c:pt idx="3768">
                  <c:v>-11</c:v>
                </c:pt>
                <c:pt idx="3769">
                  <c:v>-11</c:v>
                </c:pt>
                <c:pt idx="3770">
                  <c:v>-11</c:v>
                </c:pt>
                <c:pt idx="3771">
                  <c:v>-11</c:v>
                </c:pt>
                <c:pt idx="3772">
                  <c:v>-11</c:v>
                </c:pt>
                <c:pt idx="3773">
                  <c:v>-11</c:v>
                </c:pt>
                <c:pt idx="3774">
                  <c:v>-11</c:v>
                </c:pt>
                <c:pt idx="3775">
                  <c:v>-11</c:v>
                </c:pt>
                <c:pt idx="3776">
                  <c:v>-11</c:v>
                </c:pt>
                <c:pt idx="3777">
                  <c:v>-11</c:v>
                </c:pt>
                <c:pt idx="3778">
                  <c:v>-11</c:v>
                </c:pt>
                <c:pt idx="3779">
                  <c:v>-11</c:v>
                </c:pt>
                <c:pt idx="3780">
                  <c:v>-11</c:v>
                </c:pt>
                <c:pt idx="3781">
                  <c:v>-11</c:v>
                </c:pt>
                <c:pt idx="3782">
                  <c:v>-11</c:v>
                </c:pt>
                <c:pt idx="3783">
                  <c:v>-11</c:v>
                </c:pt>
                <c:pt idx="3784">
                  <c:v>-11</c:v>
                </c:pt>
                <c:pt idx="3785">
                  <c:v>-11</c:v>
                </c:pt>
                <c:pt idx="3786">
                  <c:v>-11</c:v>
                </c:pt>
                <c:pt idx="3787">
                  <c:v>-11</c:v>
                </c:pt>
                <c:pt idx="3788">
                  <c:v>-11</c:v>
                </c:pt>
                <c:pt idx="3789">
                  <c:v>-11</c:v>
                </c:pt>
                <c:pt idx="3790">
                  <c:v>-11</c:v>
                </c:pt>
                <c:pt idx="3791">
                  <c:v>-11</c:v>
                </c:pt>
                <c:pt idx="3792">
                  <c:v>-11</c:v>
                </c:pt>
                <c:pt idx="3793">
                  <c:v>-11</c:v>
                </c:pt>
                <c:pt idx="3794">
                  <c:v>-11</c:v>
                </c:pt>
                <c:pt idx="3795">
                  <c:v>-11</c:v>
                </c:pt>
                <c:pt idx="3796">
                  <c:v>-11</c:v>
                </c:pt>
                <c:pt idx="3797">
                  <c:v>-11</c:v>
                </c:pt>
                <c:pt idx="3798">
                  <c:v>-11</c:v>
                </c:pt>
                <c:pt idx="3799">
                  <c:v>-11</c:v>
                </c:pt>
                <c:pt idx="3800">
                  <c:v>-11</c:v>
                </c:pt>
                <c:pt idx="3801">
                  <c:v>-11</c:v>
                </c:pt>
                <c:pt idx="3802">
                  <c:v>-11</c:v>
                </c:pt>
                <c:pt idx="3803">
                  <c:v>-11</c:v>
                </c:pt>
                <c:pt idx="3804">
                  <c:v>-11</c:v>
                </c:pt>
                <c:pt idx="3805">
                  <c:v>-11</c:v>
                </c:pt>
                <c:pt idx="3806">
                  <c:v>-11</c:v>
                </c:pt>
                <c:pt idx="3807">
                  <c:v>-11</c:v>
                </c:pt>
                <c:pt idx="3808">
                  <c:v>-11</c:v>
                </c:pt>
                <c:pt idx="3809">
                  <c:v>-11</c:v>
                </c:pt>
                <c:pt idx="3810">
                  <c:v>-11</c:v>
                </c:pt>
                <c:pt idx="3811">
                  <c:v>-11</c:v>
                </c:pt>
                <c:pt idx="3812">
                  <c:v>-11</c:v>
                </c:pt>
                <c:pt idx="3813">
                  <c:v>-11</c:v>
                </c:pt>
                <c:pt idx="3814">
                  <c:v>-11</c:v>
                </c:pt>
                <c:pt idx="3815">
                  <c:v>-11</c:v>
                </c:pt>
                <c:pt idx="3816">
                  <c:v>-11</c:v>
                </c:pt>
                <c:pt idx="3817">
                  <c:v>-11</c:v>
                </c:pt>
                <c:pt idx="3818">
                  <c:v>-11</c:v>
                </c:pt>
                <c:pt idx="3819">
                  <c:v>-11</c:v>
                </c:pt>
                <c:pt idx="3820">
                  <c:v>-11</c:v>
                </c:pt>
                <c:pt idx="3821">
                  <c:v>-11</c:v>
                </c:pt>
                <c:pt idx="3822">
                  <c:v>-11</c:v>
                </c:pt>
                <c:pt idx="3823">
                  <c:v>-11</c:v>
                </c:pt>
                <c:pt idx="3824">
                  <c:v>-11</c:v>
                </c:pt>
                <c:pt idx="3825">
                  <c:v>-11</c:v>
                </c:pt>
                <c:pt idx="3826">
                  <c:v>-11</c:v>
                </c:pt>
                <c:pt idx="3827">
                  <c:v>-11</c:v>
                </c:pt>
                <c:pt idx="3828">
                  <c:v>-11</c:v>
                </c:pt>
                <c:pt idx="3829">
                  <c:v>-11</c:v>
                </c:pt>
                <c:pt idx="3830">
                  <c:v>-11</c:v>
                </c:pt>
                <c:pt idx="3831">
                  <c:v>-11</c:v>
                </c:pt>
                <c:pt idx="3832">
                  <c:v>-11</c:v>
                </c:pt>
                <c:pt idx="3833">
                  <c:v>-11</c:v>
                </c:pt>
                <c:pt idx="3834">
                  <c:v>-11</c:v>
                </c:pt>
                <c:pt idx="3835">
                  <c:v>-11</c:v>
                </c:pt>
                <c:pt idx="3836">
                  <c:v>-11</c:v>
                </c:pt>
                <c:pt idx="3837">
                  <c:v>-11</c:v>
                </c:pt>
                <c:pt idx="3838">
                  <c:v>-11</c:v>
                </c:pt>
                <c:pt idx="3839">
                  <c:v>-11</c:v>
                </c:pt>
                <c:pt idx="3840">
                  <c:v>-11</c:v>
                </c:pt>
                <c:pt idx="3841">
                  <c:v>-11</c:v>
                </c:pt>
                <c:pt idx="3842">
                  <c:v>-11</c:v>
                </c:pt>
                <c:pt idx="3843">
                  <c:v>-11</c:v>
                </c:pt>
                <c:pt idx="3844">
                  <c:v>-11</c:v>
                </c:pt>
                <c:pt idx="3845">
                  <c:v>-11</c:v>
                </c:pt>
                <c:pt idx="3846">
                  <c:v>-11</c:v>
                </c:pt>
                <c:pt idx="3847">
                  <c:v>-11</c:v>
                </c:pt>
                <c:pt idx="3848">
                  <c:v>-11</c:v>
                </c:pt>
                <c:pt idx="3849">
                  <c:v>-11</c:v>
                </c:pt>
                <c:pt idx="3850">
                  <c:v>-11</c:v>
                </c:pt>
                <c:pt idx="3851">
                  <c:v>-11</c:v>
                </c:pt>
                <c:pt idx="3852">
                  <c:v>-11</c:v>
                </c:pt>
                <c:pt idx="3853">
                  <c:v>-11</c:v>
                </c:pt>
                <c:pt idx="3854">
                  <c:v>-11</c:v>
                </c:pt>
                <c:pt idx="3855">
                  <c:v>-11</c:v>
                </c:pt>
                <c:pt idx="3856">
                  <c:v>-11</c:v>
                </c:pt>
                <c:pt idx="3857">
                  <c:v>-11</c:v>
                </c:pt>
                <c:pt idx="3858">
                  <c:v>-11</c:v>
                </c:pt>
                <c:pt idx="3859">
                  <c:v>-11</c:v>
                </c:pt>
                <c:pt idx="3860">
                  <c:v>-11</c:v>
                </c:pt>
                <c:pt idx="3861">
                  <c:v>-11</c:v>
                </c:pt>
                <c:pt idx="3862">
                  <c:v>-11</c:v>
                </c:pt>
                <c:pt idx="3863">
                  <c:v>-11</c:v>
                </c:pt>
                <c:pt idx="3864">
                  <c:v>-11</c:v>
                </c:pt>
                <c:pt idx="3865">
                  <c:v>-11</c:v>
                </c:pt>
                <c:pt idx="3866">
                  <c:v>-11</c:v>
                </c:pt>
                <c:pt idx="3867">
                  <c:v>-11</c:v>
                </c:pt>
                <c:pt idx="3868">
                  <c:v>-11</c:v>
                </c:pt>
                <c:pt idx="3869">
                  <c:v>-11</c:v>
                </c:pt>
                <c:pt idx="3870">
                  <c:v>-11</c:v>
                </c:pt>
                <c:pt idx="3871">
                  <c:v>-11</c:v>
                </c:pt>
                <c:pt idx="3872">
                  <c:v>-11</c:v>
                </c:pt>
                <c:pt idx="3873">
                  <c:v>-11</c:v>
                </c:pt>
                <c:pt idx="3874">
                  <c:v>-11</c:v>
                </c:pt>
                <c:pt idx="3875">
                  <c:v>-11</c:v>
                </c:pt>
                <c:pt idx="3876">
                  <c:v>-11</c:v>
                </c:pt>
                <c:pt idx="3877">
                  <c:v>-11</c:v>
                </c:pt>
                <c:pt idx="3878">
                  <c:v>-11</c:v>
                </c:pt>
                <c:pt idx="3879">
                  <c:v>-11</c:v>
                </c:pt>
                <c:pt idx="3880">
                  <c:v>-11</c:v>
                </c:pt>
                <c:pt idx="3881">
                  <c:v>-11</c:v>
                </c:pt>
                <c:pt idx="3882">
                  <c:v>-11</c:v>
                </c:pt>
                <c:pt idx="3883">
                  <c:v>-11</c:v>
                </c:pt>
                <c:pt idx="3884">
                  <c:v>-11</c:v>
                </c:pt>
                <c:pt idx="3885">
                  <c:v>-11</c:v>
                </c:pt>
                <c:pt idx="3886">
                  <c:v>-11</c:v>
                </c:pt>
                <c:pt idx="3887">
                  <c:v>-11</c:v>
                </c:pt>
                <c:pt idx="3888">
                  <c:v>-11</c:v>
                </c:pt>
                <c:pt idx="3889">
                  <c:v>-11</c:v>
                </c:pt>
                <c:pt idx="3890">
                  <c:v>-11</c:v>
                </c:pt>
                <c:pt idx="3891">
                  <c:v>-11</c:v>
                </c:pt>
                <c:pt idx="3892">
                  <c:v>-11</c:v>
                </c:pt>
                <c:pt idx="3893">
                  <c:v>-11</c:v>
                </c:pt>
                <c:pt idx="3894">
                  <c:v>-11</c:v>
                </c:pt>
                <c:pt idx="3895">
                  <c:v>-11</c:v>
                </c:pt>
                <c:pt idx="3896">
                  <c:v>-11</c:v>
                </c:pt>
                <c:pt idx="3897">
                  <c:v>-11</c:v>
                </c:pt>
                <c:pt idx="3898">
                  <c:v>-11</c:v>
                </c:pt>
                <c:pt idx="3899">
                  <c:v>-11</c:v>
                </c:pt>
                <c:pt idx="3900">
                  <c:v>-11</c:v>
                </c:pt>
                <c:pt idx="3901">
                  <c:v>-11</c:v>
                </c:pt>
                <c:pt idx="3902">
                  <c:v>-11</c:v>
                </c:pt>
                <c:pt idx="3903">
                  <c:v>-11</c:v>
                </c:pt>
                <c:pt idx="3904">
                  <c:v>-11</c:v>
                </c:pt>
                <c:pt idx="3905">
                  <c:v>-11</c:v>
                </c:pt>
                <c:pt idx="3906">
                  <c:v>-11</c:v>
                </c:pt>
                <c:pt idx="3907">
                  <c:v>-11</c:v>
                </c:pt>
                <c:pt idx="3908">
                  <c:v>-11</c:v>
                </c:pt>
                <c:pt idx="3909">
                  <c:v>-11</c:v>
                </c:pt>
                <c:pt idx="3910">
                  <c:v>-11</c:v>
                </c:pt>
                <c:pt idx="3911">
                  <c:v>-11</c:v>
                </c:pt>
                <c:pt idx="3912">
                  <c:v>-11</c:v>
                </c:pt>
                <c:pt idx="3913">
                  <c:v>-11</c:v>
                </c:pt>
                <c:pt idx="3914">
                  <c:v>-11</c:v>
                </c:pt>
                <c:pt idx="3915">
                  <c:v>-11</c:v>
                </c:pt>
                <c:pt idx="3916">
                  <c:v>-11</c:v>
                </c:pt>
                <c:pt idx="3917">
                  <c:v>-11</c:v>
                </c:pt>
                <c:pt idx="3918">
                  <c:v>-11</c:v>
                </c:pt>
                <c:pt idx="3919">
                  <c:v>-11</c:v>
                </c:pt>
                <c:pt idx="3920">
                  <c:v>-11</c:v>
                </c:pt>
                <c:pt idx="3921">
                  <c:v>-11</c:v>
                </c:pt>
                <c:pt idx="3922">
                  <c:v>-11</c:v>
                </c:pt>
                <c:pt idx="3923">
                  <c:v>-11</c:v>
                </c:pt>
                <c:pt idx="3924">
                  <c:v>-11</c:v>
                </c:pt>
                <c:pt idx="3925">
                  <c:v>-11</c:v>
                </c:pt>
                <c:pt idx="3926">
                  <c:v>-11</c:v>
                </c:pt>
                <c:pt idx="3927">
                  <c:v>-11</c:v>
                </c:pt>
                <c:pt idx="3928">
                  <c:v>-11</c:v>
                </c:pt>
                <c:pt idx="3929">
                  <c:v>-11</c:v>
                </c:pt>
                <c:pt idx="3930">
                  <c:v>-11</c:v>
                </c:pt>
                <c:pt idx="3931">
                  <c:v>-11</c:v>
                </c:pt>
                <c:pt idx="3932">
                  <c:v>-11</c:v>
                </c:pt>
                <c:pt idx="3933">
                  <c:v>-11</c:v>
                </c:pt>
                <c:pt idx="3934">
                  <c:v>-11</c:v>
                </c:pt>
                <c:pt idx="3935">
                  <c:v>-11</c:v>
                </c:pt>
                <c:pt idx="3936">
                  <c:v>-11</c:v>
                </c:pt>
                <c:pt idx="3937">
                  <c:v>-11</c:v>
                </c:pt>
                <c:pt idx="3938">
                  <c:v>-11</c:v>
                </c:pt>
                <c:pt idx="3939">
                  <c:v>-11</c:v>
                </c:pt>
                <c:pt idx="3940">
                  <c:v>-11</c:v>
                </c:pt>
                <c:pt idx="3941">
                  <c:v>-11</c:v>
                </c:pt>
                <c:pt idx="3942">
                  <c:v>-11</c:v>
                </c:pt>
                <c:pt idx="3943">
                  <c:v>-11</c:v>
                </c:pt>
                <c:pt idx="3944">
                  <c:v>-11</c:v>
                </c:pt>
                <c:pt idx="3945">
                  <c:v>-11</c:v>
                </c:pt>
                <c:pt idx="3946">
                  <c:v>-11</c:v>
                </c:pt>
                <c:pt idx="3947">
                  <c:v>-11</c:v>
                </c:pt>
                <c:pt idx="3948">
                  <c:v>-11</c:v>
                </c:pt>
                <c:pt idx="3949">
                  <c:v>-11</c:v>
                </c:pt>
                <c:pt idx="3950">
                  <c:v>-11</c:v>
                </c:pt>
                <c:pt idx="3951">
                  <c:v>-11</c:v>
                </c:pt>
                <c:pt idx="3952">
                  <c:v>-11</c:v>
                </c:pt>
                <c:pt idx="3953">
                  <c:v>-11</c:v>
                </c:pt>
                <c:pt idx="3954">
                  <c:v>-11</c:v>
                </c:pt>
                <c:pt idx="3955">
                  <c:v>-11</c:v>
                </c:pt>
                <c:pt idx="3956">
                  <c:v>-11</c:v>
                </c:pt>
                <c:pt idx="3957">
                  <c:v>-11</c:v>
                </c:pt>
                <c:pt idx="3958">
                  <c:v>-11</c:v>
                </c:pt>
                <c:pt idx="3959">
                  <c:v>-11</c:v>
                </c:pt>
                <c:pt idx="3960">
                  <c:v>-11</c:v>
                </c:pt>
                <c:pt idx="3961">
                  <c:v>-11</c:v>
                </c:pt>
                <c:pt idx="3962">
                  <c:v>-11</c:v>
                </c:pt>
                <c:pt idx="3963">
                  <c:v>-11</c:v>
                </c:pt>
                <c:pt idx="3964">
                  <c:v>-11</c:v>
                </c:pt>
                <c:pt idx="3965">
                  <c:v>-11</c:v>
                </c:pt>
                <c:pt idx="3966">
                  <c:v>-11</c:v>
                </c:pt>
                <c:pt idx="3967">
                  <c:v>-11</c:v>
                </c:pt>
                <c:pt idx="3968">
                  <c:v>-11</c:v>
                </c:pt>
                <c:pt idx="3969">
                  <c:v>-11</c:v>
                </c:pt>
                <c:pt idx="3970">
                  <c:v>-11</c:v>
                </c:pt>
                <c:pt idx="3971">
                  <c:v>-11</c:v>
                </c:pt>
                <c:pt idx="3972">
                  <c:v>-11</c:v>
                </c:pt>
                <c:pt idx="3973">
                  <c:v>-11</c:v>
                </c:pt>
                <c:pt idx="3974">
                  <c:v>-11</c:v>
                </c:pt>
                <c:pt idx="3975">
                  <c:v>-11</c:v>
                </c:pt>
                <c:pt idx="3976">
                  <c:v>-11</c:v>
                </c:pt>
                <c:pt idx="3977">
                  <c:v>-11</c:v>
                </c:pt>
                <c:pt idx="3978">
                  <c:v>-11</c:v>
                </c:pt>
                <c:pt idx="3979">
                  <c:v>-11</c:v>
                </c:pt>
                <c:pt idx="3980">
                  <c:v>-11</c:v>
                </c:pt>
                <c:pt idx="3981">
                  <c:v>-11</c:v>
                </c:pt>
                <c:pt idx="3982">
                  <c:v>-11</c:v>
                </c:pt>
                <c:pt idx="3983">
                  <c:v>-11</c:v>
                </c:pt>
                <c:pt idx="3984">
                  <c:v>-11</c:v>
                </c:pt>
                <c:pt idx="3985">
                  <c:v>-11</c:v>
                </c:pt>
                <c:pt idx="3986">
                  <c:v>-11</c:v>
                </c:pt>
                <c:pt idx="3987">
                  <c:v>-11</c:v>
                </c:pt>
                <c:pt idx="3988">
                  <c:v>-11</c:v>
                </c:pt>
                <c:pt idx="3989">
                  <c:v>-11</c:v>
                </c:pt>
                <c:pt idx="3990">
                  <c:v>-11</c:v>
                </c:pt>
                <c:pt idx="3991">
                  <c:v>-11</c:v>
                </c:pt>
                <c:pt idx="3992">
                  <c:v>-11</c:v>
                </c:pt>
                <c:pt idx="3993">
                  <c:v>-11</c:v>
                </c:pt>
                <c:pt idx="3994">
                  <c:v>-11</c:v>
                </c:pt>
                <c:pt idx="3995">
                  <c:v>-11</c:v>
                </c:pt>
                <c:pt idx="3996">
                  <c:v>-11</c:v>
                </c:pt>
                <c:pt idx="3997">
                  <c:v>-11</c:v>
                </c:pt>
                <c:pt idx="3998">
                  <c:v>-11</c:v>
                </c:pt>
                <c:pt idx="3999">
                  <c:v>-11</c:v>
                </c:pt>
                <c:pt idx="4000">
                  <c:v>-11</c:v>
                </c:pt>
                <c:pt idx="4001">
                  <c:v>-11</c:v>
                </c:pt>
                <c:pt idx="4002">
                  <c:v>-11</c:v>
                </c:pt>
                <c:pt idx="4003">
                  <c:v>-11</c:v>
                </c:pt>
                <c:pt idx="4004">
                  <c:v>-11</c:v>
                </c:pt>
                <c:pt idx="4005">
                  <c:v>-11</c:v>
                </c:pt>
                <c:pt idx="4006">
                  <c:v>-11</c:v>
                </c:pt>
                <c:pt idx="4007">
                  <c:v>-11</c:v>
                </c:pt>
                <c:pt idx="4008">
                  <c:v>-11</c:v>
                </c:pt>
                <c:pt idx="4009">
                  <c:v>-11</c:v>
                </c:pt>
                <c:pt idx="4010">
                  <c:v>-11</c:v>
                </c:pt>
                <c:pt idx="4011">
                  <c:v>-11</c:v>
                </c:pt>
                <c:pt idx="4012">
                  <c:v>-11</c:v>
                </c:pt>
                <c:pt idx="4013">
                  <c:v>-11</c:v>
                </c:pt>
                <c:pt idx="4014">
                  <c:v>-11</c:v>
                </c:pt>
                <c:pt idx="4015">
                  <c:v>-11</c:v>
                </c:pt>
                <c:pt idx="4016">
                  <c:v>-11</c:v>
                </c:pt>
                <c:pt idx="4017">
                  <c:v>-11</c:v>
                </c:pt>
                <c:pt idx="4018">
                  <c:v>-11</c:v>
                </c:pt>
                <c:pt idx="4019">
                  <c:v>-11</c:v>
                </c:pt>
                <c:pt idx="4020">
                  <c:v>-11</c:v>
                </c:pt>
                <c:pt idx="4021">
                  <c:v>-11</c:v>
                </c:pt>
                <c:pt idx="4022">
                  <c:v>-11</c:v>
                </c:pt>
                <c:pt idx="4023">
                  <c:v>-11</c:v>
                </c:pt>
                <c:pt idx="4024">
                  <c:v>-11</c:v>
                </c:pt>
                <c:pt idx="4025">
                  <c:v>-11</c:v>
                </c:pt>
                <c:pt idx="4026">
                  <c:v>-11</c:v>
                </c:pt>
                <c:pt idx="4027">
                  <c:v>-11</c:v>
                </c:pt>
                <c:pt idx="4028">
                  <c:v>-11</c:v>
                </c:pt>
                <c:pt idx="4029">
                  <c:v>-11</c:v>
                </c:pt>
                <c:pt idx="4030">
                  <c:v>-11</c:v>
                </c:pt>
                <c:pt idx="4031">
                  <c:v>-11</c:v>
                </c:pt>
                <c:pt idx="4032">
                  <c:v>-11</c:v>
                </c:pt>
                <c:pt idx="4033">
                  <c:v>-11</c:v>
                </c:pt>
                <c:pt idx="4034">
                  <c:v>-11</c:v>
                </c:pt>
                <c:pt idx="4035">
                  <c:v>-11</c:v>
                </c:pt>
                <c:pt idx="4036">
                  <c:v>-11</c:v>
                </c:pt>
                <c:pt idx="4037">
                  <c:v>-10.9</c:v>
                </c:pt>
                <c:pt idx="4038">
                  <c:v>-10.9</c:v>
                </c:pt>
                <c:pt idx="4039">
                  <c:v>-10.9</c:v>
                </c:pt>
                <c:pt idx="4040">
                  <c:v>-10.9</c:v>
                </c:pt>
                <c:pt idx="4041">
                  <c:v>-10.9</c:v>
                </c:pt>
                <c:pt idx="4042">
                  <c:v>-10.9</c:v>
                </c:pt>
                <c:pt idx="4043">
                  <c:v>-10.9</c:v>
                </c:pt>
                <c:pt idx="4044">
                  <c:v>-10.9</c:v>
                </c:pt>
                <c:pt idx="4045">
                  <c:v>-10.9</c:v>
                </c:pt>
                <c:pt idx="4046">
                  <c:v>-10.9</c:v>
                </c:pt>
                <c:pt idx="4047">
                  <c:v>-10.9</c:v>
                </c:pt>
                <c:pt idx="4048">
                  <c:v>-10.9</c:v>
                </c:pt>
                <c:pt idx="4049">
                  <c:v>-10.9</c:v>
                </c:pt>
                <c:pt idx="4050">
                  <c:v>-10.9</c:v>
                </c:pt>
                <c:pt idx="4051">
                  <c:v>-10.9</c:v>
                </c:pt>
                <c:pt idx="4052">
                  <c:v>-10.9</c:v>
                </c:pt>
                <c:pt idx="4053">
                  <c:v>-10.9</c:v>
                </c:pt>
                <c:pt idx="4054">
                  <c:v>-10.9</c:v>
                </c:pt>
                <c:pt idx="4055">
                  <c:v>-10.9</c:v>
                </c:pt>
                <c:pt idx="4056">
                  <c:v>-10.9</c:v>
                </c:pt>
                <c:pt idx="4057">
                  <c:v>-10.9</c:v>
                </c:pt>
                <c:pt idx="4058">
                  <c:v>-10.9</c:v>
                </c:pt>
                <c:pt idx="4059">
                  <c:v>-10.9</c:v>
                </c:pt>
                <c:pt idx="4060">
                  <c:v>-10.9</c:v>
                </c:pt>
                <c:pt idx="4061">
                  <c:v>-10.9</c:v>
                </c:pt>
                <c:pt idx="4062">
                  <c:v>-10.9</c:v>
                </c:pt>
                <c:pt idx="4063">
                  <c:v>-10.9</c:v>
                </c:pt>
                <c:pt idx="4064">
                  <c:v>-10.9</c:v>
                </c:pt>
                <c:pt idx="4065">
                  <c:v>-10.9</c:v>
                </c:pt>
                <c:pt idx="4066">
                  <c:v>-10.9</c:v>
                </c:pt>
                <c:pt idx="4067">
                  <c:v>-10.9</c:v>
                </c:pt>
                <c:pt idx="4068">
                  <c:v>-10.9</c:v>
                </c:pt>
                <c:pt idx="4069">
                  <c:v>-10.9</c:v>
                </c:pt>
                <c:pt idx="4070">
                  <c:v>-10.9</c:v>
                </c:pt>
                <c:pt idx="4071">
                  <c:v>-10.9</c:v>
                </c:pt>
                <c:pt idx="4072">
                  <c:v>-10.9</c:v>
                </c:pt>
                <c:pt idx="4073">
                  <c:v>-10.9</c:v>
                </c:pt>
                <c:pt idx="4074">
                  <c:v>-10.9</c:v>
                </c:pt>
                <c:pt idx="4075">
                  <c:v>-10.9</c:v>
                </c:pt>
                <c:pt idx="4076">
                  <c:v>-10.9</c:v>
                </c:pt>
                <c:pt idx="4077">
                  <c:v>-10.9</c:v>
                </c:pt>
                <c:pt idx="4078">
                  <c:v>-10.9</c:v>
                </c:pt>
                <c:pt idx="4079">
                  <c:v>-10.9</c:v>
                </c:pt>
                <c:pt idx="4080">
                  <c:v>-10.9</c:v>
                </c:pt>
                <c:pt idx="4081">
                  <c:v>-10.9</c:v>
                </c:pt>
                <c:pt idx="4082">
                  <c:v>-10.9</c:v>
                </c:pt>
                <c:pt idx="4083">
                  <c:v>-10.9</c:v>
                </c:pt>
                <c:pt idx="4084">
                  <c:v>-10.9</c:v>
                </c:pt>
                <c:pt idx="4085">
                  <c:v>-10.9</c:v>
                </c:pt>
                <c:pt idx="4086">
                  <c:v>-10.9</c:v>
                </c:pt>
                <c:pt idx="4087">
                  <c:v>-10.9</c:v>
                </c:pt>
                <c:pt idx="4088">
                  <c:v>-10.9</c:v>
                </c:pt>
                <c:pt idx="4089">
                  <c:v>-10.9</c:v>
                </c:pt>
                <c:pt idx="4090">
                  <c:v>-10.9</c:v>
                </c:pt>
                <c:pt idx="4091">
                  <c:v>-10.9</c:v>
                </c:pt>
                <c:pt idx="4092">
                  <c:v>-10.9</c:v>
                </c:pt>
                <c:pt idx="4093">
                  <c:v>-10.9</c:v>
                </c:pt>
                <c:pt idx="4094">
                  <c:v>-10.9</c:v>
                </c:pt>
                <c:pt idx="4095">
                  <c:v>-10.9</c:v>
                </c:pt>
                <c:pt idx="4096">
                  <c:v>-10.9</c:v>
                </c:pt>
                <c:pt idx="4097">
                  <c:v>-10.9</c:v>
                </c:pt>
                <c:pt idx="4098">
                  <c:v>-10.9</c:v>
                </c:pt>
                <c:pt idx="4099">
                  <c:v>-10.9</c:v>
                </c:pt>
                <c:pt idx="4100">
                  <c:v>-10.9</c:v>
                </c:pt>
                <c:pt idx="4101">
                  <c:v>-10.9</c:v>
                </c:pt>
                <c:pt idx="4102">
                  <c:v>-10.9</c:v>
                </c:pt>
                <c:pt idx="4103">
                  <c:v>-10.9</c:v>
                </c:pt>
                <c:pt idx="4104">
                  <c:v>-10.9</c:v>
                </c:pt>
                <c:pt idx="4105">
                  <c:v>-10.9</c:v>
                </c:pt>
                <c:pt idx="4106">
                  <c:v>-10.9</c:v>
                </c:pt>
                <c:pt idx="4107">
                  <c:v>-10.9</c:v>
                </c:pt>
                <c:pt idx="4108">
                  <c:v>-10.9</c:v>
                </c:pt>
                <c:pt idx="4109">
                  <c:v>-10.9</c:v>
                </c:pt>
                <c:pt idx="4110">
                  <c:v>-10.9</c:v>
                </c:pt>
                <c:pt idx="4111">
                  <c:v>-10.9</c:v>
                </c:pt>
                <c:pt idx="4112">
                  <c:v>-10.9</c:v>
                </c:pt>
                <c:pt idx="4113">
                  <c:v>-10.9</c:v>
                </c:pt>
                <c:pt idx="4114">
                  <c:v>-10.9</c:v>
                </c:pt>
                <c:pt idx="4115">
                  <c:v>-10.9</c:v>
                </c:pt>
                <c:pt idx="4116">
                  <c:v>-10.9</c:v>
                </c:pt>
                <c:pt idx="4117">
                  <c:v>-10.9</c:v>
                </c:pt>
                <c:pt idx="4118">
                  <c:v>-10.9</c:v>
                </c:pt>
                <c:pt idx="4119">
                  <c:v>-10.9</c:v>
                </c:pt>
                <c:pt idx="4120">
                  <c:v>-10.9</c:v>
                </c:pt>
                <c:pt idx="4121">
                  <c:v>-10.9</c:v>
                </c:pt>
                <c:pt idx="4122">
                  <c:v>-10.9</c:v>
                </c:pt>
                <c:pt idx="4123">
                  <c:v>-10.9</c:v>
                </c:pt>
                <c:pt idx="4124">
                  <c:v>-10.9</c:v>
                </c:pt>
                <c:pt idx="4125">
                  <c:v>-10.9</c:v>
                </c:pt>
                <c:pt idx="4126">
                  <c:v>-10.9</c:v>
                </c:pt>
                <c:pt idx="4127">
                  <c:v>-10.9</c:v>
                </c:pt>
                <c:pt idx="4128">
                  <c:v>-10.9</c:v>
                </c:pt>
                <c:pt idx="4129">
                  <c:v>-10.9</c:v>
                </c:pt>
                <c:pt idx="4130">
                  <c:v>-10.9</c:v>
                </c:pt>
                <c:pt idx="4131">
                  <c:v>-10.9</c:v>
                </c:pt>
                <c:pt idx="4132">
                  <c:v>-10.9</c:v>
                </c:pt>
                <c:pt idx="4133">
                  <c:v>-10.9</c:v>
                </c:pt>
                <c:pt idx="4134">
                  <c:v>-10.9</c:v>
                </c:pt>
                <c:pt idx="4135">
                  <c:v>-10.9</c:v>
                </c:pt>
                <c:pt idx="4136">
                  <c:v>-10.9</c:v>
                </c:pt>
                <c:pt idx="4137">
                  <c:v>-10.9</c:v>
                </c:pt>
                <c:pt idx="4138">
                  <c:v>-10.9</c:v>
                </c:pt>
                <c:pt idx="4139">
                  <c:v>-10.9</c:v>
                </c:pt>
                <c:pt idx="4140">
                  <c:v>-10.9</c:v>
                </c:pt>
                <c:pt idx="4141">
                  <c:v>-10.9</c:v>
                </c:pt>
                <c:pt idx="4142">
                  <c:v>-10.9</c:v>
                </c:pt>
                <c:pt idx="4143">
                  <c:v>-10.9</c:v>
                </c:pt>
                <c:pt idx="4144">
                  <c:v>-10.9</c:v>
                </c:pt>
                <c:pt idx="4145">
                  <c:v>-10.9</c:v>
                </c:pt>
                <c:pt idx="4146">
                  <c:v>-10.9</c:v>
                </c:pt>
                <c:pt idx="4147">
                  <c:v>-10.9</c:v>
                </c:pt>
                <c:pt idx="4148">
                  <c:v>-10.9</c:v>
                </c:pt>
                <c:pt idx="4149">
                  <c:v>-10.9</c:v>
                </c:pt>
                <c:pt idx="4150">
                  <c:v>-10.9</c:v>
                </c:pt>
                <c:pt idx="4151">
                  <c:v>-10.9</c:v>
                </c:pt>
                <c:pt idx="4152">
                  <c:v>-10.9</c:v>
                </c:pt>
                <c:pt idx="4153">
                  <c:v>-10.9</c:v>
                </c:pt>
                <c:pt idx="4154">
                  <c:v>-10.9</c:v>
                </c:pt>
                <c:pt idx="4155">
                  <c:v>-10.9</c:v>
                </c:pt>
                <c:pt idx="4156">
                  <c:v>-10.9</c:v>
                </c:pt>
                <c:pt idx="4157">
                  <c:v>-10.9</c:v>
                </c:pt>
                <c:pt idx="4158">
                  <c:v>-10.9</c:v>
                </c:pt>
                <c:pt idx="4159">
                  <c:v>-10.9</c:v>
                </c:pt>
                <c:pt idx="4160">
                  <c:v>-10.9</c:v>
                </c:pt>
                <c:pt idx="4161">
                  <c:v>-10.9</c:v>
                </c:pt>
                <c:pt idx="4162">
                  <c:v>-10.9</c:v>
                </c:pt>
                <c:pt idx="4163">
                  <c:v>-10.9</c:v>
                </c:pt>
                <c:pt idx="4164">
                  <c:v>-10.9</c:v>
                </c:pt>
                <c:pt idx="4165">
                  <c:v>-10.9</c:v>
                </c:pt>
                <c:pt idx="4166">
                  <c:v>-10.9</c:v>
                </c:pt>
                <c:pt idx="4167">
                  <c:v>-10.9</c:v>
                </c:pt>
                <c:pt idx="4168">
                  <c:v>-10.9</c:v>
                </c:pt>
                <c:pt idx="4169">
                  <c:v>-10.9</c:v>
                </c:pt>
                <c:pt idx="4170">
                  <c:v>-10.9</c:v>
                </c:pt>
                <c:pt idx="4171">
                  <c:v>-10.9</c:v>
                </c:pt>
                <c:pt idx="4172">
                  <c:v>-10.9</c:v>
                </c:pt>
                <c:pt idx="4173">
                  <c:v>-10.9</c:v>
                </c:pt>
                <c:pt idx="4174">
                  <c:v>-10.9</c:v>
                </c:pt>
                <c:pt idx="4175">
                  <c:v>-10.9</c:v>
                </c:pt>
                <c:pt idx="4176">
                  <c:v>-10.9</c:v>
                </c:pt>
                <c:pt idx="4177">
                  <c:v>-10.9</c:v>
                </c:pt>
                <c:pt idx="4178">
                  <c:v>-10.9</c:v>
                </c:pt>
                <c:pt idx="4179">
                  <c:v>-10.9</c:v>
                </c:pt>
                <c:pt idx="4180">
                  <c:v>-10.9</c:v>
                </c:pt>
                <c:pt idx="4181">
                  <c:v>-10.9</c:v>
                </c:pt>
                <c:pt idx="4182">
                  <c:v>-10.9</c:v>
                </c:pt>
                <c:pt idx="4183">
                  <c:v>-10.9</c:v>
                </c:pt>
                <c:pt idx="4184">
                  <c:v>-10.9</c:v>
                </c:pt>
                <c:pt idx="4185">
                  <c:v>-10.9</c:v>
                </c:pt>
                <c:pt idx="4186">
                  <c:v>-10.9</c:v>
                </c:pt>
                <c:pt idx="4187">
                  <c:v>-10.9</c:v>
                </c:pt>
                <c:pt idx="4188">
                  <c:v>-10.9</c:v>
                </c:pt>
                <c:pt idx="4189">
                  <c:v>-10.9</c:v>
                </c:pt>
                <c:pt idx="4190">
                  <c:v>-10.9</c:v>
                </c:pt>
                <c:pt idx="4191">
                  <c:v>-10.9</c:v>
                </c:pt>
                <c:pt idx="4192">
                  <c:v>-10.9</c:v>
                </c:pt>
                <c:pt idx="4193">
                  <c:v>-10.9</c:v>
                </c:pt>
                <c:pt idx="4194">
                  <c:v>-10.9</c:v>
                </c:pt>
                <c:pt idx="4195">
                  <c:v>-10.9</c:v>
                </c:pt>
                <c:pt idx="4196">
                  <c:v>-10.9</c:v>
                </c:pt>
                <c:pt idx="4197">
                  <c:v>-10.9</c:v>
                </c:pt>
                <c:pt idx="4198">
                  <c:v>-10.9</c:v>
                </c:pt>
                <c:pt idx="4199">
                  <c:v>-10.9</c:v>
                </c:pt>
                <c:pt idx="4200">
                  <c:v>-10.9</c:v>
                </c:pt>
                <c:pt idx="4201">
                  <c:v>-10.9</c:v>
                </c:pt>
                <c:pt idx="4202">
                  <c:v>-10.9</c:v>
                </c:pt>
                <c:pt idx="4203">
                  <c:v>-10.9</c:v>
                </c:pt>
                <c:pt idx="4204">
                  <c:v>-10.9</c:v>
                </c:pt>
                <c:pt idx="4205">
                  <c:v>-10.9</c:v>
                </c:pt>
                <c:pt idx="4206">
                  <c:v>-10.9</c:v>
                </c:pt>
                <c:pt idx="4207">
                  <c:v>-10.9</c:v>
                </c:pt>
                <c:pt idx="4208">
                  <c:v>-10.9</c:v>
                </c:pt>
                <c:pt idx="4209">
                  <c:v>-10.9</c:v>
                </c:pt>
                <c:pt idx="4210">
                  <c:v>-10.9</c:v>
                </c:pt>
                <c:pt idx="4211">
                  <c:v>-10.9</c:v>
                </c:pt>
                <c:pt idx="4212">
                  <c:v>-10.9</c:v>
                </c:pt>
                <c:pt idx="4213">
                  <c:v>-10.9</c:v>
                </c:pt>
                <c:pt idx="4214">
                  <c:v>-10.9</c:v>
                </c:pt>
                <c:pt idx="4215">
                  <c:v>-10.9</c:v>
                </c:pt>
                <c:pt idx="4216">
                  <c:v>-10.9</c:v>
                </c:pt>
                <c:pt idx="4217">
                  <c:v>-10.9</c:v>
                </c:pt>
                <c:pt idx="4218">
                  <c:v>-10.9</c:v>
                </c:pt>
                <c:pt idx="4219">
                  <c:v>-10.9</c:v>
                </c:pt>
                <c:pt idx="4220">
                  <c:v>-10.9</c:v>
                </c:pt>
                <c:pt idx="4221">
                  <c:v>-10.9</c:v>
                </c:pt>
                <c:pt idx="4222">
                  <c:v>-10.9</c:v>
                </c:pt>
                <c:pt idx="4223">
                  <c:v>-10.9</c:v>
                </c:pt>
                <c:pt idx="4224">
                  <c:v>-10.9</c:v>
                </c:pt>
                <c:pt idx="4225">
                  <c:v>-10.9</c:v>
                </c:pt>
                <c:pt idx="4226">
                  <c:v>-10.9</c:v>
                </c:pt>
                <c:pt idx="4227">
                  <c:v>-10.9</c:v>
                </c:pt>
                <c:pt idx="4228">
                  <c:v>-10.9</c:v>
                </c:pt>
                <c:pt idx="4229">
                  <c:v>-10.9</c:v>
                </c:pt>
                <c:pt idx="4230">
                  <c:v>-10.9</c:v>
                </c:pt>
                <c:pt idx="4231">
                  <c:v>-10.9</c:v>
                </c:pt>
                <c:pt idx="4232">
                  <c:v>-10.9</c:v>
                </c:pt>
                <c:pt idx="4233">
                  <c:v>-10.9</c:v>
                </c:pt>
                <c:pt idx="4234">
                  <c:v>-10.9</c:v>
                </c:pt>
                <c:pt idx="4235">
                  <c:v>-10.9</c:v>
                </c:pt>
                <c:pt idx="4236">
                  <c:v>-10.9</c:v>
                </c:pt>
                <c:pt idx="4237">
                  <c:v>-10.9</c:v>
                </c:pt>
                <c:pt idx="4238">
                  <c:v>-10.9</c:v>
                </c:pt>
                <c:pt idx="4239">
                  <c:v>-10.9</c:v>
                </c:pt>
                <c:pt idx="4240">
                  <c:v>-10.9</c:v>
                </c:pt>
                <c:pt idx="4241">
                  <c:v>-10.9</c:v>
                </c:pt>
                <c:pt idx="4242">
                  <c:v>-10.9</c:v>
                </c:pt>
                <c:pt idx="4243">
                  <c:v>-10.9</c:v>
                </c:pt>
                <c:pt idx="4244">
                  <c:v>-10.9</c:v>
                </c:pt>
                <c:pt idx="4245">
                  <c:v>-10.9</c:v>
                </c:pt>
                <c:pt idx="4246">
                  <c:v>-10.9</c:v>
                </c:pt>
                <c:pt idx="4247">
                  <c:v>-10.9</c:v>
                </c:pt>
                <c:pt idx="4248">
                  <c:v>-10.9</c:v>
                </c:pt>
                <c:pt idx="4249">
                  <c:v>-10.9</c:v>
                </c:pt>
                <c:pt idx="4250">
                  <c:v>-10.9</c:v>
                </c:pt>
                <c:pt idx="4251">
                  <c:v>-10.9</c:v>
                </c:pt>
                <c:pt idx="4252">
                  <c:v>-10.9</c:v>
                </c:pt>
                <c:pt idx="4253">
                  <c:v>-10.9</c:v>
                </c:pt>
                <c:pt idx="4254">
                  <c:v>-10.9</c:v>
                </c:pt>
                <c:pt idx="4255">
                  <c:v>-10.9</c:v>
                </c:pt>
                <c:pt idx="4256">
                  <c:v>-10.9</c:v>
                </c:pt>
                <c:pt idx="4257">
                  <c:v>-10.9</c:v>
                </c:pt>
                <c:pt idx="4258">
                  <c:v>-10.9</c:v>
                </c:pt>
                <c:pt idx="4259">
                  <c:v>-10.9</c:v>
                </c:pt>
                <c:pt idx="4260">
                  <c:v>-10.9</c:v>
                </c:pt>
                <c:pt idx="4261">
                  <c:v>-10.9</c:v>
                </c:pt>
                <c:pt idx="4262">
                  <c:v>-10.9</c:v>
                </c:pt>
                <c:pt idx="4263">
                  <c:v>-10.9</c:v>
                </c:pt>
                <c:pt idx="4264">
                  <c:v>-10.9</c:v>
                </c:pt>
                <c:pt idx="4265">
                  <c:v>-10.9</c:v>
                </c:pt>
                <c:pt idx="4266">
                  <c:v>-10.9</c:v>
                </c:pt>
                <c:pt idx="4267">
                  <c:v>-10.9</c:v>
                </c:pt>
                <c:pt idx="4268">
                  <c:v>-10.9</c:v>
                </c:pt>
                <c:pt idx="4269">
                  <c:v>-10.9</c:v>
                </c:pt>
                <c:pt idx="4270">
                  <c:v>-10.9</c:v>
                </c:pt>
                <c:pt idx="4271">
                  <c:v>-10.9</c:v>
                </c:pt>
                <c:pt idx="4272">
                  <c:v>-10.9</c:v>
                </c:pt>
                <c:pt idx="4273">
                  <c:v>-10.9</c:v>
                </c:pt>
                <c:pt idx="4274">
                  <c:v>-10.9</c:v>
                </c:pt>
                <c:pt idx="4275">
                  <c:v>-10.9</c:v>
                </c:pt>
                <c:pt idx="4276">
                  <c:v>-10.9</c:v>
                </c:pt>
                <c:pt idx="4277">
                  <c:v>-10.9</c:v>
                </c:pt>
                <c:pt idx="4278">
                  <c:v>-10.9</c:v>
                </c:pt>
                <c:pt idx="4279">
                  <c:v>-10.9</c:v>
                </c:pt>
                <c:pt idx="4280">
                  <c:v>-10.9</c:v>
                </c:pt>
                <c:pt idx="4281">
                  <c:v>-10.9</c:v>
                </c:pt>
                <c:pt idx="4282">
                  <c:v>-10.9</c:v>
                </c:pt>
                <c:pt idx="4283">
                  <c:v>-10.9</c:v>
                </c:pt>
                <c:pt idx="4284">
                  <c:v>-10.9</c:v>
                </c:pt>
                <c:pt idx="4285">
                  <c:v>-10.9</c:v>
                </c:pt>
                <c:pt idx="4286">
                  <c:v>-10.9</c:v>
                </c:pt>
                <c:pt idx="4287">
                  <c:v>-10.9</c:v>
                </c:pt>
                <c:pt idx="4288">
                  <c:v>-10.9</c:v>
                </c:pt>
                <c:pt idx="4289">
                  <c:v>-10.9</c:v>
                </c:pt>
                <c:pt idx="4290">
                  <c:v>-10.9</c:v>
                </c:pt>
                <c:pt idx="4291">
                  <c:v>-10.9</c:v>
                </c:pt>
                <c:pt idx="4292">
                  <c:v>-10.9</c:v>
                </c:pt>
                <c:pt idx="4293">
                  <c:v>-10.9</c:v>
                </c:pt>
                <c:pt idx="4294">
                  <c:v>-10.9</c:v>
                </c:pt>
                <c:pt idx="4295">
                  <c:v>-10.9</c:v>
                </c:pt>
                <c:pt idx="4296">
                  <c:v>-10.9</c:v>
                </c:pt>
                <c:pt idx="4297">
                  <c:v>-10.9</c:v>
                </c:pt>
                <c:pt idx="4298">
                  <c:v>-10.9</c:v>
                </c:pt>
                <c:pt idx="4299">
                  <c:v>-10.9</c:v>
                </c:pt>
                <c:pt idx="4300">
                  <c:v>-10.9</c:v>
                </c:pt>
                <c:pt idx="4301">
                  <c:v>-10.9</c:v>
                </c:pt>
                <c:pt idx="4302">
                  <c:v>-10.9</c:v>
                </c:pt>
                <c:pt idx="4303">
                  <c:v>-10.9</c:v>
                </c:pt>
                <c:pt idx="4304">
                  <c:v>-10.9</c:v>
                </c:pt>
                <c:pt idx="4305">
                  <c:v>-10.9</c:v>
                </c:pt>
                <c:pt idx="4306">
                  <c:v>-10.9</c:v>
                </c:pt>
                <c:pt idx="4307">
                  <c:v>-10.9</c:v>
                </c:pt>
                <c:pt idx="4308">
                  <c:v>-10.9</c:v>
                </c:pt>
                <c:pt idx="4309">
                  <c:v>-10.9</c:v>
                </c:pt>
                <c:pt idx="4310">
                  <c:v>-10.9</c:v>
                </c:pt>
                <c:pt idx="4311">
                  <c:v>-10.9</c:v>
                </c:pt>
                <c:pt idx="4312">
                  <c:v>-10.9</c:v>
                </c:pt>
                <c:pt idx="4313">
                  <c:v>-10.9</c:v>
                </c:pt>
                <c:pt idx="4314">
                  <c:v>-10.9</c:v>
                </c:pt>
                <c:pt idx="4315">
                  <c:v>-10.9</c:v>
                </c:pt>
                <c:pt idx="4316">
                  <c:v>-10.9</c:v>
                </c:pt>
                <c:pt idx="4317">
                  <c:v>-10.9</c:v>
                </c:pt>
                <c:pt idx="4318">
                  <c:v>-10.9</c:v>
                </c:pt>
                <c:pt idx="4319">
                  <c:v>-10.9</c:v>
                </c:pt>
                <c:pt idx="4320">
                  <c:v>-10.9</c:v>
                </c:pt>
                <c:pt idx="4321">
                  <c:v>-10.9</c:v>
                </c:pt>
                <c:pt idx="4322">
                  <c:v>-10.9</c:v>
                </c:pt>
                <c:pt idx="4323">
                  <c:v>-10.9</c:v>
                </c:pt>
                <c:pt idx="4324">
                  <c:v>-10.9</c:v>
                </c:pt>
                <c:pt idx="4325">
                  <c:v>-10.9</c:v>
                </c:pt>
                <c:pt idx="4326">
                  <c:v>-10.9</c:v>
                </c:pt>
                <c:pt idx="4327">
                  <c:v>-10.9</c:v>
                </c:pt>
                <c:pt idx="4328">
                  <c:v>-10.9</c:v>
                </c:pt>
                <c:pt idx="4329">
                  <c:v>-10.9</c:v>
                </c:pt>
                <c:pt idx="4330">
                  <c:v>-10.9</c:v>
                </c:pt>
                <c:pt idx="4331">
                  <c:v>-10.9</c:v>
                </c:pt>
                <c:pt idx="4332">
                  <c:v>-10.9</c:v>
                </c:pt>
                <c:pt idx="4333">
                  <c:v>-10.9</c:v>
                </c:pt>
                <c:pt idx="4334">
                  <c:v>-10.9</c:v>
                </c:pt>
                <c:pt idx="4335">
                  <c:v>-10.9</c:v>
                </c:pt>
                <c:pt idx="4336">
                  <c:v>-10.9</c:v>
                </c:pt>
                <c:pt idx="4337">
                  <c:v>-10.9</c:v>
                </c:pt>
                <c:pt idx="4338">
                  <c:v>-10.9</c:v>
                </c:pt>
                <c:pt idx="4339">
                  <c:v>-10.9</c:v>
                </c:pt>
                <c:pt idx="4340">
                  <c:v>-10.9</c:v>
                </c:pt>
                <c:pt idx="4341">
                  <c:v>-10.9</c:v>
                </c:pt>
                <c:pt idx="4342">
                  <c:v>-10.9</c:v>
                </c:pt>
                <c:pt idx="4343">
                  <c:v>-10.9</c:v>
                </c:pt>
                <c:pt idx="4344">
                  <c:v>-10.9</c:v>
                </c:pt>
                <c:pt idx="4345">
                  <c:v>-10.9</c:v>
                </c:pt>
                <c:pt idx="4346">
                  <c:v>-10.9</c:v>
                </c:pt>
                <c:pt idx="4347">
                  <c:v>-10.9</c:v>
                </c:pt>
                <c:pt idx="4348">
                  <c:v>-10.9</c:v>
                </c:pt>
                <c:pt idx="4349">
                  <c:v>-10.9</c:v>
                </c:pt>
                <c:pt idx="4350">
                  <c:v>-10.9</c:v>
                </c:pt>
                <c:pt idx="4351">
                  <c:v>-10.9</c:v>
                </c:pt>
                <c:pt idx="4352">
                  <c:v>-10.9</c:v>
                </c:pt>
                <c:pt idx="4353">
                  <c:v>-10.9</c:v>
                </c:pt>
                <c:pt idx="4354">
                  <c:v>-10.9</c:v>
                </c:pt>
                <c:pt idx="4355">
                  <c:v>-10.9</c:v>
                </c:pt>
                <c:pt idx="4356">
                  <c:v>-10.9</c:v>
                </c:pt>
                <c:pt idx="4357">
                  <c:v>-10.9</c:v>
                </c:pt>
                <c:pt idx="4358">
                  <c:v>-10.9</c:v>
                </c:pt>
                <c:pt idx="4359">
                  <c:v>-10.9</c:v>
                </c:pt>
                <c:pt idx="4360">
                  <c:v>-10.9</c:v>
                </c:pt>
                <c:pt idx="4361">
                  <c:v>-10.9</c:v>
                </c:pt>
                <c:pt idx="4362">
                  <c:v>-10.9</c:v>
                </c:pt>
                <c:pt idx="4363">
                  <c:v>-10.9</c:v>
                </c:pt>
                <c:pt idx="4364">
                  <c:v>-10.9</c:v>
                </c:pt>
                <c:pt idx="4365">
                  <c:v>-10.9</c:v>
                </c:pt>
                <c:pt idx="4366">
                  <c:v>-10.9</c:v>
                </c:pt>
                <c:pt idx="4367">
                  <c:v>-10.9</c:v>
                </c:pt>
                <c:pt idx="4368">
                  <c:v>-10.9</c:v>
                </c:pt>
                <c:pt idx="4369">
                  <c:v>-10.9</c:v>
                </c:pt>
                <c:pt idx="4370">
                  <c:v>-10.9</c:v>
                </c:pt>
                <c:pt idx="4371">
                  <c:v>-10.9</c:v>
                </c:pt>
                <c:pt idx="4372">
                  <c:v>-10.9</c:v>
                </c:pt>
                <c:pt idx="4373">
                  <c:v>-10.9</c:v>
                </c:pt>
                <c:pt idx="4374">
                  <c:v>-10.9</c:v>
                </c:pt>
                <c:pt idx="4375">
                  <c:v>-10.9</c:v>
                </c:pt>
                <c:pt idx="4376">
                  <c:v>-10.9</c:v>
                </c:pt>
                <c:pt idx="4377">
                  <c:v>-10.9</c:v>
                </c:pt>
                <c:pt idx="4378">
                  <c:v>-10.9</c:v>
                </c:pt>
                <c:pt idx="4379">
                  <c:v>-10.9</c:v>
                </c:pt>
                <c:pt idx="4380">
                  <c:v>-10.9</c:v>
                </c:pt>
                <c:pt idx="4381">
                  <c:v>-10.9</c:v>
                </c:pt>
                <c:pt idx="4382">
                  <c:v>-10.9</c:v>
                </c:pt>
                <c:pt idx="4383">
                  <c:v>-10.9</c:v>
                </c:pt>
                <c:pt idx="4384">
                  <c:v>-10.8</c:v>
                </c:pt>
                <c:pt idx="4385">
                  <c:v>-10.8</c:v>
                </c:pt>
                <c:pt idx="4386">
                  <c:v>-10.8</c:v>
                </c:pt>
                <c:pt idx="4387">
                  <c:v>-10.8</c:v>
                </c:pt>
                <c:pt idx="4388">
                  <c:v>-10.8</c:v>
                </c:pt>
                <c:pt idx="4389">
                  <c:v>-10.8</c:v>
                </c:pt>
                <c:pt idx="4390">
                  <c:v>-10.8</c:v>
                </c:pt>
                <c:pt idx="4391">
                  <c:v>-10.8</c:v>
                </c:pt>
                <c:pt idx="4392">
                  <c:v>-10.8</c:v>
                </c:pt>
                <c:pt idx="4393">
                  <c:v>-10.8</c:v>
                </c:pt>
                <c:pt idx="4394">
                  <c:v>-10.8</c:v>
                </c:pt>
                <c:pt idx="4395">
                  <c:v>-10.8</c:v>
                </c:pt>
                <c:pt idx="4396">
                  <c:v>-10.8</c:v>
                </c:pt>
                <c:pt idx="4397">
                  <c:v>-10.8</c:v>
                </c:pt>
                <c:pt idx="4398">
                  <c:v>-10.8</c:v>
                </c:pt>
                <c:pt idx="4399">
                  <c:v>-10.8</c:v>
                </c:pt>
                <c:pt idx="4400">
                  <c:v>-10.8</c:v>
                </c:pt>
                <c:pt idx="4401">
                  <c:v>-10.8</c:v>
                </c:pt>
                <c:pt idx="4402">
                  <c:v>-10.8</c:v>
                </c:pt>
                <c:pt idx="4403">
                  <c:v>-10.8</c:v>
                </c:pt>
                <c:pt idx="4404">
                  <c:v>-10.8</c:v>
                </c:pt>
                <c:pt idx="4405">
                  <c:v>-10.8</c:v>
                </c:pt>
                <c:pt idx="4406">
                  <c:v>-10.8</c:v>
                </c:pt>
                <c:pt idx="4407">
                  <c:v>-10.8</c:v>
                </c:pt>
                <c:pt idx="4408">
                  <c:v>-10.8</c:v>
                </c:pt>
                <c:pt idx="4409">
                  <c:v>-10.8</c:v>
                </c:pt>
                <c:pt idx="4410">
                  <c:v>-10.8</c:v>
                </c:pt>
                <c:pt idx="4411">
                  <c:v>-10.8</c:v>
                </c:pt>
                <c:pt idx="4412">
                  <c:v>-10.8</c:v>
                </c:pt>
                <c:pt idx="4413">
                  <c:v>-10.8</c:v>
                </c:pt>
                <c:pt idx="4414">
                  <c:v>-10.8</c:v>
                </c:pt>
                <c:pt idx="4415">
                  <c:v>-10.8</c:v>
                </c:pt>
                <c:pt idx="4416">
                  <c:v>-10.8</c:v>
                </c:pt>
                <c:pt idx="4417">
                  <c:v>-10.8</c:v>
                </c:pt>
                <c:pt idx="4418">
                  <c:v>-10.8</c:v>
                </c:pt>
                <c:pt idx="4419">
                  <c:v>-10.8</c:v>
                </c:pt>
                <c:pt idx="4420">
                  <c:v>-10.8</c:v>
                </c:pt>
                <c:pt idx="4421">
                  <c:v>-10.8</c:v>
                </c:pt>
                <c:pt idx="4422">
                  <c:v>-10.8</c:v>
                </c:pt>
                <c:pt idx="4423">
                  <c:v>-10.8</c:v>
                </c:pt>
                <c:pt idx="4424">
                  <c:v>-10.8</c:v>
                </c:pt>
                <c:pt idx="4425">
                  <c:v>-10.8</c:v>
                </c:pt>
                <c:pt idx="4426">
                  <c:v>-10.8</c:v>
                </c:pt>
                <c:pt idx="4427">
                  <c:v>-10.8</c:v>
                </c:pt>
                <c:pt idx="4428">
                  <c:v>-10.8</c:v>
                </c:pt>
                <c:pt idx="4429">
                  <c:v>-10.8</c:v>
                </c:pt>
                <c:pt idx="4430">
                  <c:v>-10.8</c:v>
                </c:pt>
                <c:pt idx="4431">
                  <c:v>-10.8</c:v>
                </c:pt>
                <c:pt idx="4432">
                  <c:v>-10.8</c:v>
                </c:pt>
                <c:pt idx="4433">
                  <c:v>-10.8</c:v>
                </c:pt>
                <c:pt idx="4434">
                  <c:v>-10.8</c:v>
                </c:pt>
                <c:pt idx="4435">
                  <c:v>-10.8</c:v>
                </c:pt>
                <c:pt idx="4436">
                  <c:v>-10.8</c:v>
                </c:pt>
                <c:pt idx="4437">
                  <c:v>-10.8</c:v>
                </c:pt>
                <c:pt idx="4438">
                  <c:v>-10.8</c:v>
                </c:pt>
                <c:pt idx="4439">
                  <c:v>-10.8</c:v>
                </c:pt>
                <c:pt idx="4440">
                  <c:v>-10.8</c:v>
                </c:pt>
                <c:pt idx="4441">
                  <c:v>-10.8</c:v>
                </c:pt>
                <c:pt idx="4442">
                  <c:v>-10.8</c:v>
                </c:pt>
                <c:pt idx="4443">
                  <c:v>-10.8</c:v>
                </c:pt>
                <c:pt idx="4444">
                  <c:v>-10.8</c:v>
                </c:pt>
                <c:pt idx="4445">
                  <c:v>-10.8</c:v>
                </c:pt>
                <c:pt idx="4446">
                  <c:v>-10.8</c:v>
                </c:pt>
                <c:pt idx="4447">
                  <c:v>-10.8</c:v>
                </c:pt>
                <c:pt idx="4448">
                  <c:v>-10.8</c:v>
                </c:pt>
                <c:pt idx="4449">
                  <c:v>-10.8</c:v>
                </c:pt>
                <c:pt idx="4450">
                  <c:v>-10.8</c:v>
                </c:pt>
                <c:pt idx="4451">
                  <c:v>-10.8</c:v>
                </c:pt>
                <c:pt idx="4452">
                  <c:v>-10.8</c:v>
                </c:pt>
                <c:pt idx="4453">
                  <c:v>-10.8</c:v>
                </c:pt>
                <c:pt idx="4454">
                  <c:v>-10.8</c:v>
                </c:pt>
                <c:pt idx="4455">
                  <c:v>-10.8</c:v>
                </c:pt>
                <c:pt idx="4456">
                  <c:v>-10.8</c:v>
                </c:pt>
                <c:pt idx="4457">
                  <c:v>-10.8</c:v>
                </c:pt>
                <c:pt idx="4458">
                  <c:v>-10.8</c:v>
                </c:pt>
                <c:pt idx="4459">
                  <c:v>-10.8</c:v>
                </c:pt>
                <c:pt idx="4460">
                  <c:v>-10.8</c:v>
                </c:pt>
                <c:pt idx="4461">
                  <c:v>-10.8</c:v>
                </c:pt>
                <c:pt idx="4462">
                  <c:v>-10.8</c:v>
                </c:pt>
                <c:pt idx="4463">
                  <c:v>-10.8</c:v>
                </c:pt>
                <c:pt idx="4464">
                  <c:v>-10.8</c:v>
                </c:pt>
                <c:pt idx="4465">
                  <c:v>-10.8</c:v>
                </c:pt>
                <c:pt idx="4466">
                  <c:v>-10.8</c:v>
                </c:pt>
                <c:pt idx="4467">
                  <c:v>-10.8</c:v>
                </c:pt>
                <c:pt idx="4468">
                  <c:v>-10.8</c:v>
                </c:pt>
                <c:pt idx="4469">
                  <c:v>-10.8</c:v>
                </c:pt>
                <c:pt idx="4470">
                  <c:v>-10.8</c:v>
                </c:pt>
                <c:pt idx="4471">
                  <c:v>-10.8</c:v>
                </c:pt>
                <c:pt idx="4472">
                  <c:v>-10.8</c:v>
                </c:pt>
                <c:pt idx="4473">
                  <c:v>-10.8</c:v>
                </c:pt>
                <c:pt idx="4474">
                  <c:v>-10.8</c:v>
                </c:pt>
                <c:pt idx="4475">
                  <c:v>-10.8</c:v>
                </c:pt>
                <c:pt idx="4476">
                  <c:v>-10.8</c:v>
                </c:pt>
                <c:pt idx="4477">
                  <c:v>-10.8</c:v>
                </c:pt>
                <c:pt idx="4478">
                  <c:v>-10.8</c:v>
                </c:pt>
                <c:pt idx="4479">
                  <c:v>-10.8</c:v>
                </c:pt>
                <c:pt idx="4480">
                  <c:v>-10.8</c:v>
                </c:pt>
                <c:pt idx="4481">
                  <c:v>-10.8</c:v>
                </c:pt>
                <c:pt idx="4482">
                  <c:v>-10.8</c:v>
                </c:pt>
                <c:pt idx="4483">
                  <c:v>-10.8</c:v>
                </c:pt>
                <c:pt idx="4484">
                  <c:v>-10.8</c:v>
                </c:pt>
                <c:pt idx="4485">
                  <c:v>-10.8</c:v>
                </c:pt>
                <c:pt idx="4486">
                  <c:v>-10.8</c:v>
                </c:pt>
                <c:pt idx="4487">
                  <c:v>-10.8</c:v>
                </c:pt>
                <c:pt idx="4488">
                  <c:v>-10.8</c:v>
                </c:pt>
                <c:pt idx="4489">
                  <c:v>-10.8</c:v>
                </c:pt>
                <c:pt idx="4490">
                  <c:v>-10.8</c:v>
                </c:pt>
                <c:pt idx="4491">
                  <c:v>-10.8</c:v>
                </c:pt>
                <c:pt idx="4492">
                  <c:v>-10.8</c:v>
                </c:pt>
                <c:pt idx="4493">
                  <c:v>-10.8</c:v>
                </c:pt>
                <c:pt idx="4494">
                  <c:v>-10.8</c:v>
                </c:pt>
                <c:pt idx="4495">
                  <c:v>-10.8</c:v>
                </c:pt>
                <c:pt idx="4496">
                  <c:v>-10.8</c:v>
                </c:pt>
                <c:pt idx="4497">
                  <c:v>-10.8</c:v>
                </c:pt>
                <c:pt idx="4498">
                  <c:v>-10.8</c:v>
                </c:pt>
                <c:pt idx="4499">
                  <c:v>-10.8</c:v>
                </c:pt>
                <c:pt idx="4500">
                  <c:v>-10.8</c:v>
                </c:pt>
                <c:pt idx="4501">
                  <c:v>-10.8</c:v>
                </c:pt>
                <c:pt idx="4502">
                  <c:v>-10.8</c:v>
                </c:pt>
                <c:pt idx="4503">
                  <c:v>-10.8</c:v>
                </c:pt>
                <c:pt idx="4504">
                  <c:v>-10.8</c:v>
                </c:pt>
                <c:pt idx="4505">
                  <c:v>-10.8</c:v>
                </c:pt>
                <c:pt idx="4506">
                  <c:v>-10.8</c:v>
                </c:pt>
                <c:pt idx="4507">
                  <c:v>-10.8</c:v>
                </c:pt>
                <c:pt idx="4508">
                  <c:v>-10.8</c:v>
                </c:pt>
                <c:pt idx="4509">
                  <c:v>-10.8</c:v>
                </c:pt>
                <c:pt idx="4510">
                  <c:v>-10.8</c:v>
                </c:pt>
                <c:pt idx="4511">
                  <c:v>-10.8</c:v>
                </c:pt>
                <c:pt idx="4512">
                  <c:v>-10.8</c:v>
                </c:pt>
                <c:pt idx="4513">
                  <c:v>-10.8</c:v>
                </c:pt>
                <c:pt idx="4514">
                  <c:v>-10.8</c:v>
                </c:pt>
                <c:pt idx="4515">
                  <c:v>-10.8</c:v>
                </c:pt>
                <c:pt idx="4516">
                  <c:v>-10.8</c:v>
                </c:pt>
                <c:pt idx="4517">
                  <c:v>-10.8</c:v>
                </c:pt>
                <c:pt idx="4518">
                  <c:v>-10.8</c:v>
                </c:pt>
                <c:pt idx="4519">
                  <c:v>-10.8</c:v>
                </c:pt>
                <c:pt idx="4520">
                  <c:v>-10.8</c:v>
                </c:pt>
                <c:pt idx="4521">
                  <c:v>-10.8</c:v>
                </c:pt>
                <c:pt idx="4522">
                  <c:v>-10.8</c:v>
                </c:pt>
                <c:pt idx="4523">
                  <c:v>-10.8</c:v>
                </c:pt>
                <c:pt idx="4524">
                  <c:v>-10.8</c:v>
                </c:pt>
                <c:pt idx="4525">
                  <c:v>-10.8</c:v>
                </c:pt>
                <c:pt idx="4526">
                  <c:v>-10.8</c:v>
                </c:pt>
                <c:pt idx="4527">
                  <c:v>-10.8</c:v>
                </c:pt>
                <c:pt idx="4528">
                  <c:v>-10.8</c:v>
                </c:pt>
                <c:pt idx="4529">
                  <c:v>-10.8</c:v>
                </c:pt>
                <c:pt idx="4530">
                  <c:v>-10.8</c:v>
                </c:pt>
                <c:pt idx="4531">
                  <c:v>-10.8</c:v>
                </c:pt>
                <c:pt idx="4532">
                  <c:v>-10.8</c:v>
                </c:pt>
                <c:pt idx="4533">
                  <c:v>-10.8</c:v>
                </c:pt>
                <c:pt idx="4534">
                  <c:v>-10.8</c:v>
                </c:pt>
                <c:pt idx="4535">
                  <c:v>-10.8</c:v>
                </c:pt>
                <c:pt idx="4536">
                  <c:v>-10.8</c:v>
                </c:pt>
                <c:pt idx="4537">
                  <c:v>-10.8</c:v>
                </c:pt>
                <c:pt idx="4538">
                  <c:v>-10.8</c:v>
                </c:pt>
                <c:pt idx="4539">
                  <c:v>-10.8</c:v>
                </c:pt>
                <c:pt idx="4540">
                  <c:v>-10.8</c:v>
                </c:pt>
                <c:pt idx="4541">
                  <c:v>-10.8</c:v>
                </c:pt>
                <c:pt idx="4542">
                  <c:v>-10.8</c:v>
                </c:pt>
                <c:pt idx="4543">
                  <c:v>-10.8</c:v>
                </c:pt>
                <c:pt idx="4544">
                  <c:v>-10.8</c:v>
                </c:pt>
                <c:pt idx="4545">
                  <c:v>-10.8</c:v>
                </c:pt>
                <c:pt idx="4546">
                  <c:v>-10.8</c:v>
                </c:pt>
                <c:pt idx="4547">
                  <c:v>-10.8</c:v>
                </c:pt>
                <c:pt idx="4548">
                  <c:v>-10.8</c:v>
                </c:pt>
                <c:pt idx="4549">
                  <c:v>-10.8</c:v>
                </c:pt>
                <c:pt idx="4550">
                  <c:v>-10.8</c:v>
                </c:pt>
                <c:pt idx="4551">
                  <c:v>-10.8</c:v>
                </c:pt>
                <c:pt idx="4552">
                  <c:v>-10.8</c:v>
                </c:pt>
                <c:pt idx="4553">
                  <c:v>-10.8</c:v>
                </c:pt>
                <c:pt idx="4554">
                  <c:v>-10.8</c:v>
                </c:pt>
                <c:pt idx="4555">
                  <c:v>-10.8</c:v>
                </c:pt>
                <c:pt idx="4556">
                  <c:v>-10.8</c:v>
                </c:pt>
                <c:pt idx="4557">
                  <c:v>-10.8</c:v>
                </c:pt>
                <c:pt idx="4558">
                  <c:v>-10.8</c:v>
                </c:pt>
                <c:pt idx="4559">
                  <c:v>-10.8</c:v>
                </c:pt>
                <c:pt idx="4560">
                  <c:v>-10.8</c:v>
                </c:pt>
                <c:pt idx="4561">
                  <c:v>-10.8</c:v>
                </c:pt>
                <c:pt idx="4562">
                  <c:v>-10.8</c:v>
                </c:pt>
                <c:pt idx="4563">
                  <c:v>-10.8</c:v>
                </c:pt>
                <c:pt idx="4564">
                  <c:v>-10.8</c:v>
                </c:pt>
                <c:pt idx="4565">
                  <c:v>-10.8</c:v>
                </c:pt>
                <c:pt idx="4566">
                  <c:v>-10.8</c:v>
                </c:pt>
                <c:pt idx="4567">
                  <c:v>-10.8</c:v>
                </c:pt>
                <c:pt idx="4568">
                  <c:v>-10.8</c:v>
                </c:pt>
                <c:pt idx="4569">
                  <c:v>-10.8</c:v>
                </c:pt>
                <c:pt idx="4570">
                  <c:v>-10.8</c:v>
                </c:pt>
                <c:pt idx="4571">
                  <c:v>-10.8</c:v>
                </c:pt>
                <c:pt idx="4572">
                  <c:v>-10.8</c:v>
                </c:pt>
                <c:pt idx="4573">
                  <c:v>-10.8</c:v>
                </c:pt>
                <c:pt idx="4574">
                  <c:v>-10.8</c:v>
                </c:pt>
                <c:pt idx="4575">
                  <c:v>-10.8</c:v>
                </c:pt>
                <c:pt idx="4576">
                  <c:v>-10.8</c:v>
                </c:pt>
                <c:pt idx="4577">
                  <c:v>-10.8</c:v>
                </c:pt>
                <c:pt idx="4578">
                  <c:v>-10.8</c:v>
                </c:pt>
                <c:pt idx="4579">
                  <c:v>-10.8</c:v>
                </c:pt>
                <c:pt idx="4580">
                  <c:v>-10.8</c:v>
                </c:pt>
                <c:pt idx="4581">
                  <c:v>-10.8</c:v>
                </c:pt>
                <c:pt idx="4582">
                  <c:v>-10.8</c:v>
                </c:pt>
                <c:pt idx="4583">
                  <c:v>-10.8</c:v>
                </c:pt>
                <c:pt idx="4584">
                  <c:v>-10.8</c:v>
                </c:pt>
                <c:pt idx="4585">
                  <c:v>-10.8</c:v>
                </c:pt>
                <c:pt idx="4586">
                  <c:v>-10.8</c:v>
                </c:pt>
                <c:pt idx="4587">
                  <c:v>-10.8</c:v>
                </c:pt>
                <c:pt idx="4588">
                  <c:v>-10.8</c:v>
                </c:pt>
                <c:pt idx="4589">
                  <c:v>-10.8</c:v>
                </c:pt>
                <c:pt idx="4590">
                  <c:v>-10.8</c:v>
                </c:pt>
                <c:pt idx="4591">
                  <c:v>-10.8</c:v>
                </c:pt>
                <c:pt idx="4592">
                  <c:v>-10.8</c:v>
                </c:pt>
                <c:pt idx="4593">
                  <c:v>-10.8</c:v>
                </c:pt>
                <c:pt idx="4594">
                  <c:v>-10.8</c:v>
                </c:pt>
                <c:pt idx="4595">
                  <c:v>-10.8</c:v>
                </c:pt>
                <c:pt idx="4596">
                  <c:v>-10.8</c:v>
                </c:pt>
                <c:pt idx="4597">
                  <c:v>-10.8</c:v>
                </c:pt>
                <c:pt idx="4598">
                  <c:v>-10.8</c:v>
                </c:pt>
                <c:pt idx="4599">
                  <c:v>-10.8</c:v>
                </c:pt>
                <c:pt idx="4600">
                  <c:v>-10.8</c:v>
                </c:pt>
                <c:pt idx="4601">
                  <c:v>-10.8</c:v>
                </c:pt>
                <c:pt idx="4602">
                  <c:v>-10.8</c:v>
                </c:pt>
                <c:pt idx="4603">
                  <c:v>-10.8</c:v>
                </c:pt>
                <c:pt idx="4604">
                  <c:v>-10.8</c:v>
                </c:pt>
                <c:pt idx="4605">
                  <c:v>-10.8</c:v>
                </c:pt>
                <c:pt idx="4606">
                  <c:v>-10.8</c:v>
                </c:pt>
                <c:pt idx="4607">
                  <c:v>-10.8</c:v>
                </c:pt>
                <c:pt idx="4608">
                  <c:v>-10.8</c:v>
                </c:pt>
                <c:pt idx="4609">
                  <c:v>-10.8</c:v>
                </c:pt>
                <c:pt idx="4610">
                  <c:v>-10.8</c:v>
                </c:pt>
                <c:pt idx="4611">
                  <c:v>-10.8</c:v>
                </c:pt>
                <c:pt idx="4612">
                  <c:v>-10.8</c:v>
                </c:pt>
                <c:pt idx="4613">
                  <c:v>-10.8</c:v>
                </c:pt>
                <c:pt idx="4614">
                  <c:v>-10.8</c:v>
                </c:pt>
                <c:pt idx="4615">
                  <c:v>-10.8</c:v>
                </c:pt>
                <c:pt idx="4616">
                  <c:v>-10.8</c:v>
                </c:pt>
                <c:pt idx="4617">
                  <c:v>-10.8</c:v>
                </c:pt>
                <c:pt idx="4618">
                  <c:v>-10.8</c:v>
                </c:pt>
                <c:pt idx="4619">
                  <c:v>-10.8</c:v>
                </c:pt>
                <c:pt idx="4620">
                  <c:v>-10.8</c:v>
                </c:pt>
                <c:pt idx="4621">
                  <c:v>-10.8</c:v>
                </c:pt>
                <c:pt idx="4622">
                  <c:v>-10.8</c:v>
                </c:pt>
                <c:pt idx="4623">
                  <c:v>-10.8</c:v>
                </c:pt>
                <c:pt idx="4624">
                  <c:v>-10.8</c:v>
                </c:pt>
                <c:pt idx="4625">
                  <c:v>-10.8</c:v>
                </c:pt>
                <c:pt idx="4626">
                  <c:v>-10.8</c:v>
                </c:pt>
                <c:pt idx="4627">
                  <c:v>-10.8</c:v>
                </c:pt>
                <c:pt idx="4628">
                  <c:v>-10.8</c:v>
                </c:pt>
                <c:pt idx="4629">
                  <c:v>-10.8</c:v>
                </c:pt>
                <c:pt idx="4630">
                  <c:v>-10.8</c:v>
                </c:pt>
                <c:pt idx="4631">
                  <c:v>-10.8</c:v>
                </c:pt>
                <c:pt idx="4632">
                  <c:v>-10.8</c:v>
                </c:pt>
                <c:pt idx="4633">
                  <c:v>-10.8</c:v>
                </c:pt>
                <c:pt idx="4634">
                  <c:v>-10.8</c:v>
                </c:pt>
                <c:pt idx="4635">
                  <c:v>-10.8</c:v>
                </c:pt>
                <c:pt idx="4636">
                  <c:v>-10.8</c:v>
                </c:pt>
                <c:pt idx="4637">
                  <c:v>-10.8</c:v>
                </c:pt>
                <c:pt idx="4638">
                  <c:v>-10.8</c:v>
                </c:pt>
                <c:pt idx="4639">
                  <c:v>-10.8</c:v>
                </c:pt>
                <c:pt idx="4640">
                  <c:v>-10.8</c:v>
                </c:pt>
                <c:pt idx="4641">
                  <c:v>-10.8</c:v>
                </c:pt>
                <c:pt idx="4642">
                  <c:v>-10.8</c:v>
                </c:pt>
                <c:pt idx="4643">
                  <c:v>-10.8</c:v>
                </c:pt>
                <c:pt idx="4644">
                  <c:v>-10.8</c:v>
                </c:pt>
                <c:pt idx="4645">
                  <c:v>-10.8</c:v>
                </c:pt>
                <c:pt idx="4646">
                  <c:v>-10.8</c:v>
                </c:pt>
                <c:pt idx="4647">
                  <c:v>-10.8</c:v>
                </c:pt>
                <c:pt idx="4648">
                  <c:v>-10.8</c:v>
                </c:pt>
                <c:pt idx="4649">
                  <c:v>-10.8</c:v>
                </c:pt>
                <c:pt idx="4650">
                  <c:v>-10.8</c:v>
                </c:pt>
                <c:pt idx="4651">
                  <c:v>-10.8</c:v>
                </c:pt>
                <c:pt idx="4652">
                  <c:v>-10.8</c:v>
                </c:pt>
                <c:pt idx="4653">
                  <c:v>-10.8</c:v>
                </c:pt>
                <c:pt idx="4654">
                  <c:v>-10.8</c:v>
                </c:pt>
                <c:pt idx="4655">
                  <c:v>-10.8</c:v>
                </c:pt>
                <c:pt idx="4656">
                  <c:v>-10.8</c:v>
                </c:pt>
                <c:pt idx="4657">
                  <c:v>-10.8</c:v>
                </c:pt>
                <c:pt idx="4658">
                  <c:v>-10.8</c:v>
                </c:pt>
                <c:pt idx="4659">
                  <c:v>-10.8</c:v>
                </c:pt>
                <c:pt idx="4660">
                  <c:v>-10.8</c:v>
                </c:pt>
                <c:pt idx="4661">
                  <c:v>-10.8</c:v>
                </c:pt>
                <c:pt idx="4662">
                  <c:v>-10.8</c:v>
                </c:pt>
                <c:pt idx="4663">
                  <c:v>-10.8</c:v>
                </c:pt>
                <c:pt idx="4664">
                  <c:v>-10.8</c:v>
                </c:pt>
                <c:pt idx="4665">
                  <c:v>-10.8</c:v>
                </c:pt>
                <c:pt idx="4666">
                  <c:v>-10.8</c:v>
                </c:pt>
                <c:pt idx="4667">
                  <c:v>-10.8</c:v>
                </c:pt>
                <c:pt idx="4668">
                  <c:v>-10.8</c:v>
                </c:pt>
                <c:pt idx="4669">
                  <c:v>-10.8</c:v>
                </c:pt>
                <c:pt idx="4670">
                  <c:v>-10.8</c:v>
                </c:pt>
                <c:pt idx="4671">
                  <c:v>-10.8</c:v>
                </c:pt>
                <c:pt idx="4672">
                  <c:v>-10.8</c:v>
                </c:pt>
                <c:pt idx="4673">
                  <c:v>-10.8</c:v>
                </c:pt>
                <c:pt idx="4674">
                  <c:v>-10.8</c:v>
                </c:pt>
                <c:pt idx="4675">
                  <c:v>-10.8</c:v>
                </c:pt>
                <c:pt idx="4676">
                  <c:v>-10.8</c:v>
                </c:pt>
                <c:pt idx="4677">
                  <c:v>-10.8</c:v>
                </c:pt>
                <c:pt idx="4678">
                  <c:v>-10.8</c:v>
                </c:pt>
                <c:pt idx="4679">
                  <c:v>-10.8</c:v>
                </c:pt>
                <c:pt idx="4680">
                  <c:v>-10.8</c:v>
                </c:pt>
                <c:pt idx="4681">
                  <c:v>-10.8</c:v>
                </c:pt>
                <c:pt idx="4682">
                  <c:v>-10.8</c:v>
                </c:pt>
                <c:pt idx="4683">
                  <c:v>-10.8</c:v>
                </c:pt>
                <c:pt idx="4684">
                  <c:v>-10.8</c:v>
                </c:pt>
                <c:pt idx="4685">
                  <c:v>-10.8</c:v>
                </c:pt>
                <c:pt idx="4686">
                  <c:v>-10.8</c:v>
                </c:pt>
                <c:pt idx="4687">
                  <c:v>-10.8</c:v>
                </c:pt>
                <c:pt idx="4688">
                  <c:v>-10.8</c:v>
                </c:pt>
                <c:pt idx="4689">
                  <c:v>-10.8</c:v>
                </c:pt>
                <c:pt idx="4690">
                  <c:v>-10.8</c:v>
                </c:pt>
                <c:pt idx="4691">
                  <c:v>-10.8</c:v>
                </c:pt>
                <c:pt idx="4692">
                  <c:v>-10.8</c:v>
                </c:pt>
                <c:pt idx="4693">
                  <c:v>-10.8</c:v>
                </c:pt>
                <c:pt idx="4694">
                  <c:v>-10.8</c:v>
                </c:pt>
                <c:pt idx="4695">
                  <c:v>-10.8</c:v>
                </c:pt>
                <c:pt idx="4696">
                  <c:v>-10.8</c:v>
                </c:pt>
                <c:pt idx="4697">
                  <c:v>-10.8</c:v>
                </c:pt>
                <c:pt idx="4698">
                  <c:v>-10.8</c:v>
                </c:pt>
                <c:pt idx="4699">
                  <c:v>-10.8</c:v>
                </c:pt>
                <c:pt idx="4700">
                  <c:v>-10.8</c:v>
                </c:pt>
                <c:pt idx="4701">
                  <c:v>-10.8</c:v>
                </c:pt>
                <c:pt idx="4702">
                  <c:v>-10.8</c:v>
                </c:pt>
                <c:pt idx="4703">
                  <c:v>-10.8</c:v>
                </c:pt>
                <c:pt idx="4704">
                  <c:v>-10.8</c:v>
                </c:pt>
                <c:pt idx="4705">
                  <c:v>-10.8</c:v>
                </c:pt>
                <c:pt idx="4706">
                  <c:v>-10.8</c:v>
                </c:pt>
                <c:pt idx="4707">
                  <c:v>-10.8</c:v>
                </c:pt>
                <c:pt idx="4708">
                  <c:v>-10.8</c:v>
                </c:pt>
                <c:pt idx="4709">
                  <c:v>-10.8</c:v>
                </c:pt>
                <c:pt idx="4710">
                  <c:v>-10.8</c:v>
                </c:pt>
                <c:pt idx="4711">
                  <c:v>-10.8</c:v>
                </c:pt>
                <c:pt idx="4712">
                  <c:v>-10.8</c:v>
                </c:pt>
                <c:pt idx="4713">
                  <c:v>-10.8</c:v>
                </c:pt>
                <c:pt idx="4714">
                  <c:v>-10.8</c:v>
                </c:pt>
                <c:pt idx="4715">
                  <c:v>-10.7</c:v>
                </c:pt>
                <c:pt idx="4716">
                  <c:v>-10.7</c:v>
                </c:pt>
                <c:pt idx="4717">
                  <c:v>-10.7</c:v>
                </c:pt>
                <c:pt idx="4718">
                  <c:v>-10.7</c:v>
                </c:pt>
                <c:pt idx="4719">
                  <c:v>-10.7</c:v>
                </c:pt>
                <c:pt idx="4720">
                  <c:v>-10.7</c:v>
                </c:pt>
                <c:pt idx="4721">
                  <c:v>-10.7</c:v>
                </c:pt>
                <c:pt idx="4722">
                  <c:v>-10.7</c:v>
                </c:pt>
                <c:pt idx="4723">
                  <c:v>-10.7</c:v>
                </c:pt>
                <c:pt idx="4724">
                  <c:v>-10.7</c:v>
                </c:pt>
                <c:pt idx="4725">
                  <c:v>-10.7</c:v>
                </c:pt>
                <c:pt idx="4726">
                  <c:v>-10.7</c:v>
                </c:pt>
                <c:pt idx="4727">
                  <c:v>-10.7</c:v>
                </c:pt>
                <c:pt idx="4728">
                  <c:v>-10.7</c:v>
                </c:pt>
                <c:pt idx="4729">
                  <c:v>-10.7</c:v>
                </c:pt>
                <c:pt idx="4730">
                  <c:v>-10.7</c:v>
                </c:pt>
                <c:pt idx="4731">
                  <c:v>-10.7</c:v>
                </c:pt>
                <c:pt idx="4732">
                  <c:v>-10.7</c:v>
                </c:pt>
                <c:pt idx="4733">
                  <c:v>-10.7</c:v>
                </c:pt>
                <c:pt idx="4734">
                  <c:v>-10.7</c:v>
                </c:pt>
                <c:pt idx="4735">
                  <c:v>-10.7</c:v>
                </c:pt>
                <c:pt idx="4736">
                  <c:v>-10.7</c:v>
                </c:pt>
                <c:pt idx="4737">
                  <c:v>-10.7</c:v>
                </c:pt>
                <c:pt idx="4738">
                  <c:v>-10.7</c:v>
                </c:pt>
                <c:pt idx="4739">
                  <c:v>-10.7</c:v>
                </c:pt>
                <c:pt idx="4740">
                  <c:v>-10.7</c:v>
                </c:pt>
                <c:pt idx="4741">
                  <c:v>-10.7</c:v>
                </c:pt>
                <c:pt idx="4742">
                  <c:v>-10.7</c:v>
                </c:pt>
                <c:pt idx="4743">
                  <c:v>-10.7</c:v>
                </c:pt>
                <c:pt idx="4744">
                  <c:v>-10.7</c:v>
                </c:pt>
                <c:pt idx="4745">
                  <c:v>-10.7</c:v>
                </c:pt>
                <c:pt idx="4746">
                  <c:v>-10.7</c:v>
                </c:pt>
                <c:pt idx="4747">
                  <c:v>-10.7</c:v>
                </c:pt>
                <c:pt idx="4748">
                  <c:v>-10.7</c:v>
                </c:pt>
                <c:pt idx="4749">
                  <c:v>-10.7</c:v>
                </c:pt>
                <c:pt idx="4750">
                  <c:v>-10.7</c:v>
                </c:pt>
                <c:pt idx="4751">
                  <c:v>-10.7</c:v>
                </c:pt>
                <c:pt idx="4752">
                  <c:v>-10.7</c:v>
                </c:pt>
                <c:pt idx="4753">
                  <c:v>-10.7</c:v>
                </c:pt>
                <c:pt idx="4754">
                  <c:v>-10.7</c:v>
                </c:pt>
                <c:pt idx="4755">
                  <c:v>-10.7</c:v>
                </c:pt>
                <c:pt idx="4756">
                  <c:v>-10.7</c:v>
                </c:pt>
                <c:pt idx="4757">
                  <c:v>-10.7</c:v>
                </c:pt>
                <c:pt idx="4758">
                  <c:v>-10.7</c:v>
                </c:pt>
                <c:pt idx="4759">
                  <c:v>-10.7</c:v>
                </c:pt>
                <c:pt idx="4760">
                  <c:v>-10.7</c:v>
                </c:pt>
                <c:pt idx="4761">
                  <c:v>-10.7</c:v>
                </c:pt>
                <c:pt idx="4762">
                  <c:v>-10.7</c:v>
                </c:pt>
                <c:pt idx="4763">
                  <c:v>-10.7</c:v>
                </c:pt>
                <c:pt idx="4764">
                  <c:v>-10.7</c:v>
                </c:pt>
                <c:pt idx="4765">
                  <c:v>-10.7</c:v>
                </c:pt>
                <c:pt idx="4766">
                  <c:v>-10.7</c:v>
                </c:pt>
                <c:pt idx="4767">
                  <c:v>-10.7</c:v>
                </c:pt>
                <c:pt idx="4768">
                  <c:v>-10.7</c:v>
                </c:pt>
                <c:pt idx="4769">
                  <c:v>-10.7</c:v>
                </c:pt>
                <c:pt idx="4770">
                  <c:v>-10.7</c:v>
                </c:pt>
                <c:pt idx="4771">
                  <c:v>-10.7</c:v>
                </c:pt>
                <c:pt idx="4772">
                  <c:v>-10.7</c:v>
                </c:pt>
                <c:pt idx="4773">
                  <c:v>-10.7</c:v>
                </c:pt>
                <c:pt idx="4774">
                  <c:v>-10.7</c:v>
                </c:pt>
                <c:pt idx="4775">
                  <c:v>-10.7</c:v>
                </c:pt>
                <c:pt idx="4776">
                  <c:v>-10.7</c:v>
                </c:pt>
                <c:pt idx="4777">
                  <c:v>-10.7</c:v>
                </c:pt>
                <c:pt idx="4778">
                  <c:v>-10.7</c:v>
                </c:pt>
                <c:pt idx="4779">
                  <c:v>-10.7</c:v>
                </c:pt>
                <c:pt idx="4780">
                  <c:v>-10.7</c:v>
                </c:pt>
                <c:pt idx="4781">
                  <c:v>-10.7</c:v>
                </c:pt>
                <c:pt idx="4782">
                  <c:v>-10.7</c:v>
                </c:pt>
                <c:pt idx="4783">
                  <c:v>-10.7</c:v>
                </c:pt>
                <c:pt idx="4784">
                  <c:v>-10.7</c:v>
                </c:pt>
                <c:pt idx="4785">
                  <c:v>-10.7</c:v>
                </c:pt>
                <c:pt idx="4786">
                  <c:v>-10.7</c:v>
                </c:pt>
                <c:pt idx="4787">
                  <c:v>-10.7</c:v>
                </c:pt>
                <c:pt idx="4788">
                  <c:v>-10.7</c:v>
                </c:pt>
                <c:pt idx="4789">
                  <c:v>-10.7</c:v>
                </c:pt>
                <c:pt idx="4790">
                  <c:v>-10.7</c:v>
                </c:pt>
                <c:pt idx="4791">
                  <c:v>-10.7</c:v>
                </c:pt>
                <c:pt idx="4792">
                  <c:v>-10.7</c:v>
                </c:pt>
                <c:pt idx="4793">
                  <c:v>-10.7</c:v>
                </c:pt>
                <c:pt idx="4794">
                  <c:v>-10.7</c:v>
                </c:pt>
                <c:pt idx="4795">
                  <c:v>-10.7</c:v>
                </c:pt>
                <c:pt idx="4796">
                  <c:v>-10.7</c:v>
                </c:pt>
                <c:pt idx="4797">
                  <c:v>-10.7</c:v>
                </c:pt>
                <c:pt idx="4798">
                  <c:v>-10.7</c:v>
                </c:pt>
                <c:pt idx="4799">
                  <c:v>-10.7</c:v>
                </c:pt>
                <c:pt idx="4800">
                  <c:v>-10.7</c:v>
                </c:pt>
                <c:pt idx="4801">
                  <c:v>-10.7</c:v>
                </c:pt>
                <c:pt idx="4802">
                  <c:v>-10.7</c:v>
                </c:pt>
                <c:pt idx="4803">
                  <c:v>-10.7</c:v>
                </c:pt>
                <c:pt idx="4804">
                  <c:v>-10.7</c:v>
                </c:pt>
                <c:pt idx="4805">
                  <c:v>-10.7</c:v>
                </c:pt>
                <c:pt idx="4806">
                  <c:v>-10.7</c:v>
                </c:pt>
                <c:pt idx="4807">
                  <c:v>-10.7</c:v>
                </c:pt>
                <c:pt idx="4808">
                  <c:v>-10.7</c:v>
                </c:pt>
                <c:pt idx="4809">
                  <c:v>-10.7</c:v>
                </c:pt>
                <c:pt idx="4810">
                  <c:v>-10.7</c:v>
                </c:pt>
                <c:pt idx="4811">
                  <c:v>-10.7</c:v>
                </c:pt>
                <c:pt idx="4812">
                  <c:v>-10.7</c:v>
                </c:pt>
                <c:pt idx="4813">
                  <c:v>-10.7</c:v>
                </c:pt>
                <c:pt idx="4814">
                  <c:v>-10.7</c:v>
                </c:pt>
                <c:pt idx="4815">
                  <c:v>-10.7</c:v>
                </c:pt>
                <c:pt idx="4816">
                  <c:v>-10.7</c:v>
                </c:pt>
                <c:pt idx="4817">
                  <c:v>-10.7</c:v>
                </c:pt>
                <c:pt idx="4818">
                  <c:v>-10.7</c:v>
                </c:pt>
                <c:pt idx="4819">
                  <c:v>-10.7</c:v>
                </c:pt>
                <c:pt idx="4820">
                  <c:v>-10.7</c:v>
                </c:pt>
                <c:pt idx="4821">
                  <c:v>-10.7</c:v>
                </c:pt>
                <c:pt idx="4822">
                  <c:v>-10.7</c:v>
                </c:pt>
                <c:pt idx="4823">
                  <c:v>-10.7</c:v>
                </c:pt>
                <c:pt idx="4824">
                  <c:v>-10.7</c:v>
                </c:pt>
                <c:pt idx="4825">
                  <c:v>-10.7</c:v>
                </c:pt>
                <c:pt idx="4826">
                  <c:v>-10.7</c:v>
                </c:pt>
                <c:pt idx="4827">
                  <c:v>-10.7</c:v>
                </c:pt>
                <c:pt idx="4828">
                  <c:v>-10.7</c:v>
                </c:pt>
                <c:pt idx="4829">
                  <c:v>-10.7</c:v>
                </c:pt>
                <c:pt idx="4830">
                  <c:v>-10.7</c:v>
                </c:pt>
                <c:pt idx="4831">
                  <c:v>-10.7</c:v>
                </c:pt>
                <c:pt idx="4832">
                  <c:v>-10.7</c:v>
                </c:pt>
                <c:pt idx="4833">
                  <c:v>-10.7</c:v>
                </c:pt>
                <c:pt idx="4834">
                  <c:v>-10.7</c:v>
                </c:pt>
                <c:pt idx="4835">
                  <c:v>-10.7</c:v>
                </c:pt>
                <c:pt idx="4836">
                  <c:v>-10.7</c:v>
                </c:pt>
                <c:pt idx="4837">
                  <c:v>-10.7</c:v>
                </c:pt>
                <c:pt idx="4838">
                  <c:v>-10.7</c:v>
                </c:pt>
                <c:pt idx="4839">
                  <c:v>-10.7</c:v>
                </c:pt>
                <c:pt idx="4840">
                  <c:v>-10.7</c:v>
                </c:pt>
                <c:pt idx="4841">
                  <c:v>-10.7</c:v>
                </c:pt>
                <c:pt idx="4842">
                  <c:v>-10.7</c:v>
                </c:pt>
                <c:pt idx="4843">
                  <c:v>-10.7</c:v>
                </c:pt>
                <c:pt idx="4844">
                  <c:v>-10.7</c:v>
                </c:pt>
                <c:pt idx="4845">
                  <c:v>-10.7</c:v>
                </c:pt>
                <c:pt idx="4846">
                  <c:v>-10.7</c:v>
                </c:pt>
                <c:pt idx="4847">
                  <c:v>-10.7</c:v>
                </c:pt>
                <c:pt idx="4848">
                  <c:v>-10.7</c:v>
                </c:pt>
                <c:pt idx="4849">
                  <c:v>-10.7</c:v>
                </c:pt>
                <c:pt idx="4850">
                  <c:v>-10.7</c:v>
                </c:pt>
                <c:pt idx="4851">
                  <c:v>-10.7</c:v>
                </c:pt>
                <c:pt idx="4852">
                  <c:v>-10.7</c:v>
                </c:pt>
                <c:pt idx="4853">
                  <c:v>-10.7</c:v>
                </c:pt>
                <c:pt idx="4854">
                  <c:v>-10.7</c:v>
                </c:pt>
                <c:pt idx="4855">
                  <c:v>-10.7</c:v>
                </c:pt>
                <c:pt idx="4856">
                  <c:v>-10.7</c:v>
                </c:pt>
                <c:pt idx="4857">
                  <c:v>-10.7</c:v>
                </c:pt>
                <c:pt idx="4858">
                  <c:v>-10.7</c:v>
                </c:pt>
                <c:pt idx="4859">
                  <c:v>-10.7</c:v>
                </c:pt>
                <c:pt idx="4860">
                  <c:v>-10.7</c:v>
                </c:pt>
                <c:pt idx="4861">
                  <c:v>-10.7</c:v>
                </c:pt>
                <c:pt idx="4862">
                  <c:v>-10.7</c:v>
                </c:pt>
                <c:pt idx="4863">
                  <c:v>-10.7</c:v>
                </c:pt>
                <c:pt idx="4864">
                  <c:v>-10.7</c:v>
                </c:pt>
                <c:pt idx="4865">
                  <c:v>-10.7</c:v>
                </c:pt>
                <c:pt idx="4866">
                  <c:v>-10.7</c:v>
                </c:pt>
                <c:pt idx="4867">
                  <c:v>-10.7</c:v>
                </c:pt>
                <c:pt idx="4868">
                  <c:v>-10.7</c:v>
                </c:pt>
                <c:pt idx="4869">
                  <c:v>-10.7</c:v>
                </c:pt>
                <c:pt idx="4870">
                  <c:v>-10.7</c:v>
                </c:pt>
                <c:pt idx="4871">
                  <c:v>-10.7</c:v>
                </c:pt>
                <c:pt idx="4872">
                  <c:v>-10.7</c:v>
                </c:pt>
                <c:pt idx="4873">
                  <c:v>-10.7</c:v>
                </c:pt>
                <c:pt idx="4874">
                  <c:v>-10.7</c:v>
                </c:pt>
                <c:pt idx="4875">
                  <c:v>-10.7</c:v>
                </c:pt>
                <c:pt idx="4876">
                  <c:v>-10.7</c:v>
                </c:pt>
                <c:pt idx="4877">
                  <c:v>-10.7</c:v>
                </c:pt>
                <c:pt idx="4878">
                  <c:v>-10.7</c:v>
                </c:pt>
                <c:pt idx="4879">
                  <c:v>-10.7</c:v>
                </c:pt>
                <c:pt idx="4880">
                  <c:v>-10.7</c:v>
                </c:pt>
                <c:pt idx="4881">
                  <c:v>-10.7</c:v>
                </c:pt>
                <c:pt idx="4882">
                  <c:v>-10.7</c:v>
                </c:pt>
                <c:pt idx="4883">
                  <c:v>-10.7</c:v>
                </c:pt>
                <c:pt idx="4884">
                  <c:v>-10.7</c:v>
                </c:pt>
                <c:pt idx="4885">
                  <c:v>-10.7</c:v>
                </c:pt>
                <c:pt idx="4886">
                  <c:v>-10.7</c:v>
                </c:pt>
                <c:pt idx="4887">
                  <c:v>-10.7</c:v>
                </c:pt>
                <c:pt idx="4888">
                  <c:v>-10.7</c:v>
                </c:pt>
                <c:pt idx="4889">
                  <c:v>-10.7</c:v>
                </c:pt>
                <c:pt idx="4890">
                  <c:v>-10.7</c:v>
                </c:pt>
                <c:pt idx="4891">
                  <c:v>-10.7</c:v>
                </c:pt>
                <c:pt idx="4892">
                  <c:v>-10.7</c:v>
                </c:pt>
                <c:pt idx="4893">
                  <c:v>-10.7</c:v>
                </c:pt>
                <c:pt idx="4894">
                  <c:v>-10.7</c:v>
                </c:pt>
                <c:pt idx="4895">
                  <c:v>-10.7</c:v>
                </c:pt>
                <c:pt idx="4896">
                  <c:v>-10.7</c:v>
                </c:pt>
                <c:pt idx="4897">
                  <c:v>-10.7</c:v>
                </c:pt>
                <c:pt idx="4898">
                  <c:v>-10.7</c:v>
                </c:pt>
                <c:pt idx="4899">
                  <c:v>-10.7</c:v>
                </c:pt>
                <c:pt idx="4900">
                  <c:v>-10.7</c:v>
                </c:pt>
                <c:pt idx="4901">
                  <c:v>-10.7</c:v>
                </c:pt>
                <c:pt idx="4902">
                  <c:v>-10.7</c:v>
                </c:pt>
                <c:pt idx="4903">
                  <c:v>-10.7</c:v>
                </c:pt>
                <c:pt idx="4904">
                  <c:v>-10.7</c:v>
                </c:pt>
                <c:pt idx="4905">
                  <c:v>-10.7</c:v>
                </c:pt>
                <c:pt idx="4906">
                  <c:v>-10.7</c:v>
                </c:pt>
                <c:pt idx="4907">
                  <c:v>-10.7</c:v>
                </c:pt>
                <c:pt idx="4908">
                  <c:v>-10.7</c:v>
                </c:pt>
                <c:pt idx="4909">
                  <c:v>-10.7</c:v>
                </c:pt>
                <c:pt idx="4910">
                  <c:v>-10.7</c:v>
                </c:pt>
                <c:pt idx="4911">
                  <c:v>-10.7</c:v>
                </c:pt>
                <c:pt idx="4912">
                  <c:v>-10.7</c:v>
                </c:pt>
                <c:pt idx="4913">
                  <c:v>-10.7</c:v>
                </c:pt>
                <c:pt idx="4914">
                  <c:v>-10.7</c:v>
                </c:pt>
                <c:pt idx="4915">
                  <c:v>-10.7</c:v>
                </c:pt>
                <c:pt idx="4916">
                  <c:v>-10.7</c:v>
                </c:pt>
                <c:pt idx="4917">
                  <c:v>-10.7</c:v>
                </c:pt>
                <c:pt idx="4918">
                  <c:v>-10.7</c:v>
                </c:pt>
                <c:pt idx="4919">
                  <c:v>-10.7</c:v>
                </c:pt>
                <c:pt idx="4920">
                  <c:v>-10.7</c:v>
                </c:pt>
                <c:pt idx="4921">
                  <c:v>-10.7</c:v>
                </c:pt>
                <c:pt idx="4922">
                  <c:v>-10.7</c:v>
                </c:pt>
                <c:pt idx="4923">
                  <c:v>-10.7</c:v>
                </c:pt>
                <c:pt idx="4924">
                  <c:v>-10.7</c:v>
                </c:pt>
                <c:pt idx="4925">
                  <c:v>-10.7</c:v>
                </c:pt>
                <c:pt idx="4926">
                  <c:v>-10.7</c:v>
                </c:pt>
                <c:pt idx="4927">
                  <c:v>-10.7</c:v>
                </c:pt>
                <c:pt idx="4928">
                  <c:v>-10.7</c:v>
                </c:pt>
                <c:pt idx="4929">
                  <c:v>-10.7</c:v>
                </c:pt>
                <c:pt idx="4930">
                  <c:v>-10.7</c:v>
                </c:pt>
                <c:pt idx="4931">
                  <c:v>-10.7</c:v>
                </c:pt>
                <c:pt idx="4932">
                  <c:v>-10.7</c:v>
                </c:pt>
                <c:pt idx="4933">
                  <c:v>-10.7</c:v>
                </c:pt>
                <c:pt idx="4934">
                  <c:v>-10.7</c:v>
                </c:pt>
                <c:pt idx="4935">
                  <c:v>-10.7</c:v>
                </c:pt>
                <c:pt idx="4936">
                  <c:v>-10.7</c:v>
                </c:pt>
                <c:pt idx="4937">
                  <c:v>-10.7</c:v>
                </c:pt>
                <c:pt idx="4938">
                  <c:v>-10.7</c:v>
                </c:pt>
                <c:pt idx="4939">
                  <c:v>-10.7</c:v>
                </c:pt>
                <c:pt idx="4940">
                  <c:v>-10.7</c:v>
                </c:pt>
                <c:pt idx="4941">
                  <c:v>-10.7</c:v>
                </c:pt>
                <c:pt idx="4942">
                  <c:v>-10.7</c:v>
                </c:pt>
                <c:pt idx="4943">
                  <c:v>-10.7</c:v>
                </c:pt>
                <c:pt idx="4944">
                  <c:v>-10.7</c:v>
                </c:pt>
                <c:pt idx="4945">
                  <c:v>-10.7</c:v>
                </c:pt>
                <c:pt idx="4946">
                  <c:v>-10.7</c:v>
                </c:pt>
                <c:pt idx="4947">
                  <c:v>-10.7</c:v>
                </c:pt>
                <c:pt idx="4948">
                  <c:v>-10.7</c:v>
                </c:pt>
                <c:pt idx="4949">
                  <c:v>-10.7</c:v>
                </c:pt>
                <c:pt idx="4950">
                  <c:v>-10.7</c:v>
                </c:pt>
                <c:pt idx="4951">
                  <c:v>-10.7</c:v>
                </c:pt>
                <c:pt idx="4952">
                  <c:v>-10.7</c:v>
                </c:pt>
                <c:pt idx="4953">
                  <c:v>-10.7</c:v>
                </c:pt>
                <c:pt idx="4954">
                  <c:v>-10.7</c:v>
                </c:pt>
                <c:pt idx="4955">
                  <c:v>-10.7</c:v>
                </c:pt>
                <c:pt idx="4956">
                  <c:v>-10.7</c:v>
                </c:pt>
                <c:pt idx="4957">
                  <c:v>-10.7</c:v>
                </c:pt>
                <c:pt idx="4958">
                  <c:v>-10.7</c:v>
                </c:pt>
                <c:pt idx="4959">
                  <c:v>-10.7</c:v>
                </c:pt>
                <c:pt idx="4960">
                  <c:v>-10.7</c:v>
                </c:pt>
                <c:pt idx="4961">
                  <c:v>-10.7</c:v>
                </c:pt>
                <c:pt idx="4962">
                  <c:v>-10.7</c:v>
                </c:pt>
                <c:pt idx="4963">
                  <c:v>-10.7</c:v>
                </c:pt>
                <c:pt idx="4964">
                  <c:v>-10.7</c:v>
                </c:pt>
                <c:pt idx="4965">
                  <c:v>-10.7</c:v>
                </c:pt>
                <c:pt idx="4966">
                  <c:v>-10.7</c:v>
                </c:pt>
                <c:pt idx="4967">
                  <c:v>-10.7</c:v>
                </c:pt>
                <c:pt idx="4968">
                  <c:v>-10.7</c:v>
                </c:pt>
                <c:pt idx="4969">
                  <c:v>-10.7</c:v>
                </c:pt>
                <c:pt idx="4970">
                  <c:v>-10.7</c:v>
                </c:pt>
                <c:pt idx="4971">
                  <c:v>-10.7</c:v>
                </c:pt>
                <c:pt idx="4972">
                  <c:v>-10.7</c:v>
                </c:pt>
                <c:pt idx="4973">
                  <c:v>-10.7</c:v>
                </c:pt>
                <c:pt idx="4974">
                  <c:v>-10.7</c:v>
                </c:pt>
                <c:pt idx="4975">
                  <c:v>-10.7</c:v>
                </c:pt>
                <c:pt idx="4976">
                  <c:v>-10.7</c:v>
                </c:pt>
                <c:pt idx="4977">
                  <c:v>-10.7</c:v>
                </c:pt>
                <c:pt idx="4978">
                  <c:v>-10.7</c:v>
                </c:pt>
                <c:pt idx="4979">
                  <c:v>-10.7</c:v>
                </c:pt>
                <c:pt idx="4980">
                  <c:v>-10.7</c:v>
                </c:pt>
                <c:pt idx="4981">
                  <c:v>-10.7</c:v>
                </c:pt>
                <c:pt idx="4982">
                  <c:v>-10.7</c:v>
                </c:pt>
                <c:pt idx="4983">
                  <c:v>-10.7</c:v>
                </c:pt>
                <c:pt idx="4984">
                  <c:v>-10.7</c:v>
                </c:pt>
                <c:pt idx="4985">
                  <c:v>-10.7</c:v>
                </c:pt>
                <c:pt idx="4986">
                  <c:v>-10.7</c:v>
                </c:pt>
                <c:pt idx="4987">
                  <c:v>-10.7</c:v>
                </c:pt>
                <c:pt idx="4988">
                  <c:v>-10.7</c:v>
                </c:pt>
                <c:pt idx="4989">
                  <c:v>-10.7</c:v>
                </c:pt>
                <c:pt idx="4990">
                  <c:v>-10.7</c:v>
                </c:pt>
                <c:pt idx="4991">
                  <c:v>-10.7</c:v>
                </c:pt>
                <c:pt idx="4992">
                  <c:v>-10.7</c:v>
                </c:pt>
                <c:pt idx="4993">
                  <c:v>-10.7</c:v>
                </c:pt>
                <c:pt idx="4994">
                  <c:v>-10.7</c:v>
                </c:pt>
                <c:pt idx="4995">
                  <c:v>-10.7</c:v>
                </c:pt>
                <c:pt idx="4996">
                  <c:v>-10.7</c:v>
                </c:pt>
                <c:pt idx="4997">
                  <c:v>-10.7</c:v>
                </c:pt>
                <c:pt idx="4998">
                  <c:v>-10.7</c:v>
                </c:pt>
                <c:pt idx="4999">
                  <c:v>-10.7</c:v>
                </c:pt>
                <c:pt idx="5000">
                  <c:v>-10.7</c:v>
                </c:pt>
                <c:pt idx="5001">
                  <c:v>-10.7</c:v>
                </c:pt>
                <c:pt idx="5002">
                  <c:v>-10.7</c:v>
                </c:pt>
                <c:pt idx="5003">
                  <c:v>-10.7</c:v>
                </c:pt>
                <c:pt idx="5004">
                  <c:v>-10.7</c:v>
                </c:pt>
                <c:pt idx="5005">
                  <c:v>-10.7</c:v>
                </c:pt>
                <c:pt idx="5006">
                  <c:v>-10.7</c:v>
                </c:pt>
                <c:pt idx="5007">
                  <c:v>-10.7</c:v>
                </c:pt>
                <c:pt idx="5008">
                  <c:v>-10.7</c:v>
                </c:pt>
                <c:pt idx="5009">
                  <c:v>-10.7</c:v>
                </c:pt>
                <c:pt idx="5010">
                  <c:v>-10.7</c:v>
                </c:pt>
                <c:pt idx="5011">
                  <c:v>-10.7</c:v>
                </c:pt>
                <c:pt idx="5012">
                  <c:v>-10.7</c:v>
                </c:pt>
                <c:pt idx="5013">
                  <c:v>-10.7</c:v>
                </c:pt>
                <c:pt idx="5014">
                  <c:v>-10.7</c:v>
                </c:pt>
                <c:pt idx="5015">
                  <c:v>-10.7</c:v>
                </c:pt>
                <c:pt idx="5016">
                  <c:v>-10.7</c:v>
                </c:pt>
                <c:pt idx="5017">
                  <c:v>-10.7</c:v>
                </c:pt>
                <c:pt idx="5018">
                  <c:v>-10.7</c:v>
                </c:pt>
                <c:pt idx="5019">
                  <c:v>-10.7</c:v>
                </c:pt>
                <c:pt idx="5020">
                  <c:v>-10.7</c:v>
                </c:pt>
                <c:pt idx="5021">
                  <c:v>-10.7</c:v>
                </c:pt>
                <c:pt idx="5022">
                  <c:v>-10.7</c:v>
                </c:pt>
                <c:pt idx="5023">
                  <c:v>-10.7</c:v>
                </c:pt>
                <c:pt idx="5024">
                  <c:v>-10.7</c:v>
                </c:pt>
                <c:pt idx="5025">
                  <c:v>-10.7</c:v>
                </c:pt>
                <c:pt idx="5026">
                  <c:v>-10.7</c:v>
                </c:pt>
                <c:pt idx="5027">
                  <c:v>-10.7</c:v>
                </c:pt>
                <c:pt idx="5028">
                  <c:v>-10.7</c:v>
                </c:pt>
                <c:pt idx="5029">
                  <c:v>-10.7</c:v>
                </c:pt>
                <c:pt idx="5030">
                  <c:v>-10.7</c:v>
                </c:pt>
                <c:pt idx="5031">
                  <c:v>-10.7</c:v>
                </c:pt>
                <c:pt idx="5032">
                  <c:v>-10.7</c:v>
                </c:pt>
                <c:pt idx="5033">
                  <c:v>-10.7</c:v>
                </c:pt>
                <c:pt idx="5034">
                  <c:v>-10.7</c:v>
                </c:pt>
                <c:pt idx="5035">
                  <c:v>-10.7</c:v>
                </c:pt>
                <c:pt idx="5036">
                  <c:v>-10.7</c:v>
                </c:pt>
                <c:pt idx="5037">
                  <c:v>-10.7</c:v>
                </c:pt>
                <c:pt idx="5038">
                  <c:v>-10.7</c:v>
                </c:pt>
                <c:pt idx="5039">
                  <c:v>-10.7</c:v>
                </c:pt>
                <c:pt idx="5040">
                  <c:v>-10.7</c:v>
                </c:pt>
                <c:pt idx="5041">
                  <c:v>-10.7</c:v>
                </c:pt>
                <c:pt idx="5042">
                  <c:v>-10.7</c:v>
                </c:pt>
                <c:pt idx="5043">
                  <c:v>-10.7</c:v>
                </c:pt>
                <c:pt idx="5044">
                  <c:v>-10.7</c:v>
                </c:pt>
                <c:pt idx="5045">
                  <c:v>-10.7</c:v>
                </c:pt>
                <c:pt idx="5046">
                  <c:v>-10.7</c:v>
                </c:pt>
                <c:pt idx="5047">
                  <c:v>-10.7</c:v>
                </c:pt>
                <c:pt idx="5048">
                  <c:v>-10.7</c:v>
                </c:pt>
                <c:pt idx="5049">
                  <c:v>-10.7</c:v>
                </c:pt>
                <c:pt idx="5050">
                  <c:v>-10.7</c:v>
                </c:pt>
                <c:pt idx="5051">
                  <c:v>-10.7</c:v>
                </c:pt>
                <c:pt idx="5052">
                  <c:v>-10.7</c:v>
                </c:pt>
                <c:pt idx="5053">
                  <c:v>-10.7</c:v>
                </c:pt>
                <c:pt idx="5054">
                  <c:v>-10.7</c:v>
                </c:pt>
                <c:pt idx="5055">
                  <c:v>-10.7</c:v>
                </c:pt>
                <c:pt idx="5056">
                  <c:v>-10.7</c:v>
                </c:pt>
                <c:pt idx="5057">
                  <c:v>-10.7</c:v>
                </c:pt>
                <c:pt idx="5058">
                  <c:v>-10.7</c:v>
                </c:pt>
                <c:pt idx="5059">
                  <c:v>-10.7</c:v>
                </c:pt>
                <c:pt idx="5060">
                  <c:v>-10.7</c:v>
                </c:pt>
                <c:pt idx="5061">
                  <c:v>-10.7</c:v>
                </c:pt>
                <c:pt idx="5062">
                  <c:v>-10.7</c:v>
                </c:pt>
                <c:pt idx="5063">
                  <c:v>-10.7</c:v>
                </c:pt>
                <c:pt idx="5064">
                  <c:v>-10.7</c:v>
                </c:pt>
                <c:pt idx="5065">
                  <c:v>-10.7</c:v>
                </c:pt>
                <c:pt idx="5066">
                  <c:v>-10.7</c:v>
                </c:pt>
                <c:pt idx="5067">
                  <c:v>-10.7</c:v>
                </c:pt>
                <c:pt idx="5068">
                  <c:v>-10.7</c:v>
                </c:pt>
                <c:pt idx="5069">
                  <c:v>-10.7</c:v>
                </c:pt>
                <c:pt idx="5070">
                  <c:v>-10.7</c:v>
                </c:pt>
                <c:pt idx="5071">
                  <c:v>-10.7</c:v>
                </c:pt>
                <c:pt idx="5072">
                  <c:v>-10.7</c:v>
                </c:pt>
                <c:pt idx="5073">
                  <c:v>-10.7</c:v>
                </c:pt>
                <c:pt idx="5074">
                  <c:v>-10.7</c:v>
                </c:pt>
                <c:pt idx="5075">
                  <c:v>-10.7</c:v>
                </c:pt>
                <c:pt idx="5076">
                  <c:v>-10.7</c:v>
                </c:pt>
                <c:pt idx="5077">
                  <c:v>-10.7</c:v>
                </c:pt>
                <c:pt idx="5078">
                  <c:v>-10.7</c:v>
                </c:pt>
                <c:pt idx="5079">
                  <c:v>-10.7</c:v>
                </c:pt>
                <c:pt idx="5080">
                  <c:v>-10.7</c:v>
                </c:pt>
                <c:pt idx="5081">
                  <c:v>-10.7</c:v>
                </c:pt>
                <c:pt idx="5082">
                  <c:v>-10.7</c:v>
                </c:pt>
                <c:pt idx="5083">
                  <c:v>-10.7</c:v>
                </c:pt>
                <c:pt idx="5084">
                  <c:v>-10.7</c:v>
                </c:pt>
                <c:pt idx="5085">
                  <c:v>-10.7</c:v>
                </c:pt>
                <c:pt idx="5086">
                  <c:v>-10.7</c:v>
                </c:pt>
                <c:pt idx="5087">
                  <c:v>-10.7</c:v>
                </c:pt>
                <c:pt idx="5088">
                  <c:v>-10.7</c:v>
                </c:pt>
                <c:pt idx="5089">
                  <c:v>-10.7</c:v>
                </c:pt>
                <c:pt idx="5090">
                  <c:v>-10.7</c:v>
                </c:pt>
                <c:pt idx="5091">
                  <c:v>-10.7</c:v>
                </c:pt>
                <c:pt idx="5092">
                  <c:v>-10.7</c:v>
                </c:pt>
                <c:pt idx="5093">
                  <c:v>-10.7</c:v>
                </c:pt>
                <c:pt idx="5094">
                  <c:v>-10.7</c:v>
                </c:pt>
                <c:pt idx="5095">
                  <c:v>-10.7</c:v>
                </c:pt>
                <c:pt idx="5096">
                  <c:v>-10.7</c:v>
                </c:pt>
                <c:pt idx="5097">
                  <c:v>-10.7</c:v>
                </c:pt>
                <c:pt idx="5098">
                  <c:v>-10.7</c:v>
                </c:pt>
                <c:pt idx="5099">
                  <c:v>-10.7</c:v>
                </c:pt>
                <c:pt idx="5100">
                  <c:v>-10.7</c:v>
                </c:pt>
                <c:pt idx="5101">
                  <c:v>-10.7</c:v>
                </c:pt>
                <c:pt idx="5102">
                  <c:v>-10.7</c:v>
                </c:pt>
                <c:pt idx="5103">
                  <c:v>-10.7</c:v>
                </c:pt>
                <c:pt idx="5104">
                  <c:v>-10.7</c:v>
                </c:pt>
                <c:pt idx="5105">
                  <c:v>-10.7</c:v>
                </c:pt>
                <c:pt idx="5106">
                  <c:v>-10.7</c:v>
                </c:pt>
                <c:pt idx="5107">
                  <c:v>-10.7</c:v>
                </c:pt>
                <c:pt idx="5108">
                  <c:v>-10.7</c:v>
                </c:pt>
                <c:pt idx="5109">
                  <c:v>-10.7</c:v>
                </c:pt>
                <c:pt idx="5110">
                  <c:v>-10.7</c:v>
                </c:pt>
                <c:pt idx="5111">
                  <c:v>-10.7</c:v>
                </c:pt>
                <c:pt idx="5112">
                  <c:v>-10.7</c:v>
                </c:pt>
                <c:pt idx="5113">
                  <c:v>-10.7</c:v>
                </c:pt>
                <c:pt idx="5114">
                  <c:v>-10.7</c:v>
                </c:pt>
                <c:pt idx="5115">
                  <c:v>-10.7</c:v>
                </c:pt>
                <c:pt idx="5116">
                  <c:v>-10.7</c:v>
                </c:pt>
                <c:pt idx="5117">
                  <c:v>-10.7</c:v>
                </c:pt>
                <c:pt idx="5118">
                  <c:v>-10.7</c:v>
                </c:pt>
                <c:pt idx="5119">
                  <c:v>-10.7</c:v>
                </c:pt>
                <c:pt idx="5120">
                  <c:v>-10.7</c:v>
                </c:pt>
                <c:pt idx="5121">
                  <c:v>-10.7</c:v>
                </c:pt>
                <c:pt idx="5122">
                  <c:v>-10.7</c:v>
                </c:pt>
                <c:pt idx="5123">
                  <c:v>-10.7</c:v>
                </c:pt>
                <c:pt idx="5124">
                  <c:v>-10.6</c:v>
                </c:pt>
                <c:pt idx="5125">
                  <c:v>-10.6</c:v>
                </c:pt>
                <c:pt idx="5126">
                  <c:v>-10.6</c:v>
                </c:pt>
                <c:pt idx="5127">
                  <c:v>-10.6</c:v>
                </c:pt>
                <c:pt idx="5128">
                  <c:v>-10.6</c:v>
                </c:pt>
                <c:pt idx="5129">
                  <c:v>-10.6</c:v>
                </c:pt>
                <c:pt idx="5130">
                  <c:v>-10.6</c:v>
                </c:pt>
                <c:pt idx="5131">
                  <c:v>-10.6</c:v>
                </c:pt>
                <c:pt idx="5132">
                  <c:v>-10.6</c:v>
                </c:pt>
                <c:pt idx="5133">
                  <c:v>-10.6</c:v>
                </c:pt>
                <c:pt idx="5134">
                  <c:v>-10.6</c:v>
                </c:pt>
                <c:pt idx="5135">
                  <c:v>-10.6</c:v>
                </c:pt>
                <c:pt idx="5136">
                  <c:v>-10.6</c:v>
                </c:pt>
                <c:pt idx="5137">
                  <c:v>-10.6</c:v>
                </c:pt>
                <c:pt idx="5138">
                  <c:v>-10.6</c:v>
                </c:pt>
                <c:pt idx="5139">
                  <c:v>-10.6</c:v>
                </c:pt>
                <c:pt idx="5140">
                  <c:v>-10.6</c:v>
                </c:pt>
                <c:pt idx="5141">
                  <c:v>-10.6</c:v>
                </c:pt>
                <c:pt idx="5142">
                  <c:v>-10.6</c:v>
                </c:pt>
                <c:pt idx="5143">
                  <c:v>-10.6</c:v>
                </c:pt>
                <c:pt idx="5144">
                  <c:v>-10.6</c:v>
                </c:pt>
                <c:pt idx="5145">
                  <c:v>-10.6</c:v>
                </c:pt>
                <c:pt idx="5146">
                  <c:v>-10.6</c:v>
                </c:pt>
                <c:pt idx="5147">
                  <c:v>-10.6</c:v>
                </c:pt>
                <c:pt idx="5148">
                  <c:v>-10.6</c:v>
                </c:pt>
                <c:pt idx="5149">
                  <c:v>-10.6</c:v>
                </c:pt>
                <c:pt idx="5150">
                  <c:v>-10.6</c:v>
                </c:pt>
                <c:pt idx="5151">
                  <c:v>-10.6</c:v>
                </c:pt>
                <c:pt idx="5152">
                  <c:v>-10.6</c:v>
                </c:pt>
                <c:pt idx="5153">
                  <c:v>-10.6</c:v>
                </c:pt>
                <c:pt idx="5154">
                  <c:v>-10.6</c:v>
                </c:pt>
                <c:pt idx="5155">
                  <c:v>-10.6</c:v>
                </c:pt>
                <c:pt idx="5156">
                  <c:v>-10.6</c:v>
                </c:pt>
                <c:pt idx="5157">
                  <c:v>-10.6</c:v>
                </c:pt>
                <c:pt idx="5158">
                  <c:v>-10.6</c:v>
                </c:pt>
                <c:pt idx="5159">
                  <c:v>-10.6</c:v>
                </c:pt>
                <c:pt idx="5160">
                  <c:v>-10.6</c:v>
                </c:pt>
                <c:pt idx="5161">
                  <c:v>-10.6</c:v>
                </c:pt>
                <c:pt idx="5162">
                  <c:v>-10.6</c:v>
                </c:pt>
                <c:pt idx="5163">
                  <c:v>-10.6</c:v>
                </c:pt>
                <c:pt idx="5164">
                  <c:v>-10.6</c:v>
                </c:pt>
                <c:pt idx="5165">
                  <c:v>-10.6</c:v>
                </c:pt>
                <c:pt idx="5166">
                  <c:v>-10.6</c:v>
                </c:pt>
                <c:pt idx="5167">
                  <c:v>-10.6</c:v>
                </c:pt>
                <c:pt idx="5168">
                  <c:v>-10.6</c:v>
                </c:pt>
                <c:pt idx="5169">
                  <c:v>-10.6</c:v>
                </c:pt>
                <c:pt idx="5170">
                  <c:v>-10.6</c:v>
                </c:pt>
                <c:pt idx="5171">
                  <c:v>-10.6</c:v>
                </c:pt>
                <c:pt idx="5172">
                  <c:v>-10.6</c:v>
                </c:pt>
                <c:pt idx="5173">
                  <c:v>-10.6</c:v>
                </c:pt>
                <c:pt idx="5174">
                  <c:v>-10.6</c:v>
                </c:pt>
                <c:pt idx="5175">
                  <c:v>-10.6</c:v>
                </c:pt>
                <c:pt idx="5176">
                  <c:v>-10.6</c:v>
                </c:pt>
                <c:pt idx="5177">
                  <c:v>-10.6</c:v>
                </c:pt>
                <c:pt idx="5178">
                  <c:v>-10.6</c:v>
                </c:pt>
                <c:pt idx="5179">
                  <c:v>-10.6</c:v>
                </c:pt>
                <c:pt idx="5180">
                  <c:v>-10.6</c:v>
                </c:pt>
                <c:pt idx="5181">
                  <c:v>-10.6</c:v>
                </c:pt>
                <c:pt idx="5182">
                  <c:v>-10.6</c:v>
                </c:pt>
                <c:pt idx="5183">
                  <c:v>-10.6</c:v>
                </c:pt>
                <c:pt idx="5184">
                  <c:v>-10.6</c:v>
                </c:pt>
                <c:pt idx="5185">
                  <c:v>-10.6</c:v>
                </c:pt>
                <c:pt idx="5186">
                  <c:v>-10.6</c:v>
                </c:pt>
                <c:pt idx="5187">
                  <c:v>-10.6</c:v>
                </c:pt>
                <c:pt idx="5188">
                  <c:v>-10.6</c:v>
                </c:pt>
                <c:pt idx="5189">
                  <c:v>-10.6</c:v>
                </c:pt>
                <c:pt idx="5190">
                  <c:v>-10.6</c:v>
                </c:pt>
                <c:pt idx="5191">
                  <c:v>-10.6</c:v>
                </c:pt>
                <c:pt idx="5192">
                  <c:v>-10.6</c:v>
                </c:pt>
                <c:pt idx="5193">
                  <c:v>-10.6</c:v>
                </c:pt>
                <c:pt idx="5194">
                  <c:v>-10.6</c:v>
                </c:pt>
                <c:pt idx="5195">
                  <c:v>-10.6</c:v>
                </c:pt>
                <c:pt idx="5196">
                  <c:v>-10.6</c:v>
                </c:pt>
                <c:pt idx="5197">
                  <c:v>-10.6</c:v>
                </c:pt>
                <c:pt idx="5198">
                  <c:v>-10.6</c:v>
                </c:pt>
                <c:pt idx="5199">
                  <c:v>-10.6</c:v>
                </c:pt>
                <c:pt idx="5200">
                  <c:v>-10.6</c:v>
                </c:pt>
                <c:pt idx="5201">
                  <c:v>-10.6</c:v>
                </c:pt>
                <c:pt idx="5202">
                  <c:v>-10.6</c:v>
                </c:pt>
                <c:pt idx="5203">
                  <c:v>-10.6</c:v>
                </c:pt>
                <c:pt idx="5204">
                  <c:v>-10.6</c:v>
                </c:pt>
                <c:pt idx="5205">
                  <c:v>-10.6</c:v>
                </c:pt>
                <c:pt idx="5206">
                  <c:v>-10.6</c:v>
                </c:pt>
                <c:pt idx="5207">
                  <c:v>-10.6</c:v>
                </c:pt>
                <c:pt idx="5208">
                  <c:v>-10.6</c:v>
                </c:pt>
                <c:pt idx="5209">
                  <c:v>-10.6</c:v>
                </c:pt>
                <c:pt idx="5210">
                  <c:v>-10.6</c:v>
                </c:pt>
                <c:pt idx="5211">
                  <c:v>-10.6</c:v>
                </c:pt>
                <c:pt idx="5212">
                  <c:v>-10.6</c:v>
                </c:pt>
                <c:pt idx="5213">
                  <c:v>-10.6</c:v>
                </c:pt>
                <c:pt idx="5214">
                  <c:v>-10.6</c:v>
                </c:pt>
                <c:pt idx="5215">
                  <c:v>-10.6</c:v>
                </c:pt>
                <c:pt idx="5216">
                  <c:v>-10.6</c:v>
                </c:pt>
                <c:pt idx="5217">
                  <c:v>-10.6</c:v>
                </c:pt>
                <c:pt idx="5218">
                  <c:v>-10.6</c:v>
                </c:pt>
                <c:pt idx="5219">
                  <c:v>-10.6</c:v>
                </c:pt>
                <c:pt idx="5220">
                  <c:v>-10.6</c:v>
                </c:pt>
                <c:pt idx="5221">
                  <c:v>-10.6</c:v>
                </c:pt>
                <c:pt idx="5222">
                  <c:v>-10.6</c:v>
                </c:pt>
                <c:pt idx="5223">
                  <c:v>-10.6</c:v>
                </c:pt>
                <c:pt idx="5224">
                  <c:v>-10.6</c:v>
                </c:pt>
                <c:pt idx="5225">
                  <c:v>-10.6</c:v>
                </c:pt>
                <c:pt idx="5226">
                  <c:v>-10.6</c:v>
                </c:pt>
                <c:pt idx="5227">
                  <c:v>-10.6</c:v>
                </c:pt>
                <c:pt idx="5228">
                  <c:v>-10.6</c:v>
                </c:pt>
                <c:pt idx="5229">
                  <c:v>-10.6</c:v>
                </c:pt>
                <c:pt idx="5230">
                  <c:v>-10.6</c:v>
                </c:pt>
                <c:pt idx="5231">
                  <c:v>-10.6</c:v>
                </c:pt>
                <c:pt idx="5232">
                  <c:v>-10.6</c:v>
                </c:pt>
                <c:pt idx="5233">
                  <c:v>-10.6</c:v>
                </c:pt>
                <c:pt idx="5234">
                  <c:v>-10.6</c:v>
                </c:pt>
                <c:pt idx="5235">
                  <c:v>-10.6</c:v>
                </c:pt>
                <c:pt idx="5236">
                  <c:v>-10.6</c:v>
                </c:pt>
                <c:pt idx="5237">
                  <c:v>-10.6</c:v>
                </c:pt>
                <c:pt idx="5238">
                  <c:v>-10.6</c:v>
                </c:pt>
                <c:pt idx="5239">
                  <c:v>-10.6</c:v>
                </c:pt>
                <c:pt idx="5240">
                  <c:v>-10.6</c:v>
                </c:pt>
                <c:pt idx="5241">
                  <c:v>-10.6</c:v>
                </c:pt>
                <c:pt idx="5242">
                  <c:v>-10.6</c:v>
                </c:pt>
                <c:pt idx="5243">
                  <c:v>-10.6</c:v>
                </c:pt>
                <c:pt idx="5244">
                  <c:v>-10.6</c:v>
                </c:pt>
                <c:pt idx="5245">
                  <c:v>-10.6</c:v>
                </c:pt>
                <c:pt idx="5246">
                  <c:v>-10.6</c:v>
                </c:pt>
                <c:pt idx="5247">
                  <c:v>-10.6</c:v>
                </c:pt>
                <c:pt idx="5248">
                  <c:v>-10.6</c:v>
                </c:pt>
                <c:pt idx="5249">
                  <c:v>-10.6</c:v>
                </c:pt>
                <c:pt idx="5250">
                  <c:v>-10.6</c:v>
                </c:pt>
                <c:pt idx="5251">
                  <c:v>-10.6</c:v>
                </c:pt>
                <c:pt idx="5252">
                  <c:v>-10.6</c:v>
                </c:pt>
                <c:pt idx="5253">
                  <c:v>-10.6</c:v>
                </c:pt>
                <c:pt idx="5254">
                  <c:v>-10.6</c:v>
                </c:pt>
                <c:pt idx="5255">
                  <c:v>-10.6</c:v>
                </c:pt>
                <c:pt idx="5256">
                  <c:v>-10.6</c:v>
                </c:pt>
                <c:pt idx="5257">
                  <c:v>-10.6</c:v>
                </c:pt>
                <c:pt idx="5258">
                  <c:v>-10.6</c:v>
                </c:pt>
                <c:pt idx="5259">
                  <c:v>-10.6</c:v>
                </c:pt>
                <c:pt idx="5260">
                  <c:v>-10.6</c:v>
                </c:pt>
                <c:pt idx="5261">
                  <c:v>-10.6</c:v>
                </c:pt>
                <c:pt idx="5262">
                  <c:v>-10.6</c:v>
                </c:pt>
                <c:pt idx="5263">
                  <c:v>-10.6</c:v>
                </c:pt>
                <c:pt idx="5264">
                  <c:v>-10.6</c:v>
                </c:pt>
                <c:pt idx="5265">
                  <c:v>-10.6</c:v>
                </c:pt>
                <c:pt idx="5266">
                  <c:v>-10.6</c:v>
                </c:pt>
                <c:pt idx="5267">
                  <c:v>-10.6</c:v>
                </c:pt>
                <c:pt idx="5268">
                  <c:v>-10.6</c:v>
                </c:pt>
                <c:pt idx="5269">
                  <c:v>-10.6</c:v>
                </c:pt>
                <c:pt idx="5270">
                  <c:v>-10.6</c:v>
                </c:pt>
                <c:pt idx="5271">
                  <c:v>-10.6</c:v>
                </c:pt>
                <c:pt idx="5272">
                  <c:v>-10.6</c:v>
                </c:pt>
                <c:pt idx="5273">
                  <c:v>-10.6</c:v>
                </c:pt>
                <c:pt idx="5274">
                  <c:v>-10.6</c:v>
                </c:pt>
                <c:pt idx="5275">
                  <c:v>-10.6</c:v>
                </c:pt>
                <c:pt idx="5276">
                  <c:v>-10.6</c:v>
                </c:pt>
                <c:pt idx="5277">
                  <c:v>-10.6</c:v>
                </c:pt>
                <c:pt idx="5278">
                  <c:v>-10.6</c:v>
                </c:pt>
                <c:pt idx="5279">
                  <c:v>-10.6</c:v>
                </c:pt>
                <c:pt idx="5280">
                  <c:v>-10.6</c:v>
                </c:pt>
                <c:pt idx="5281">
                  <c:v>-10.6</c:v>
                </c:pt>
                <c:pt idx="5282">
                  <c:v>-10.6</c:v>
                </c:pt>
                <c:pt idx="5283">
                  <c:v>-10.6</c:v>
                </c:pt>
                <c:pt idx="5284">
                  <c:v>-10.6</c:v>
                </c:pt>
                <c:pt idx="5285">
                  <c:v>-10.6</c:v>
                </c:pt>
                <c:pt idx="5286">
                  <c:v>-10.6</c:v>
                </c:pt>
                <c:pt idx="5287">
                  <c:v>-10.6</c:v>
                </c:pt>
                <c:pt idx="5288">
                  <c:v>-10.6</c:v>
                </c:pt>
                <c:pt idx="5289">
                  <c:v>-10.6</c:v>
                </c:pt>
                <c:pt idx="5290">
                  <c:v>-10.6</c:v>
                </c:pt>
                <c:pt idx="5291">
                  <c:v>-10.6</c:v>
                </c:pt>
                <c:pt idx="5292">
                  <c:v>-10.6</c:v>
                </c:pt>
                <c:pt idx="5293">
                  <c:v>-10.6</c:v>
                </c:pt>
                <c:pt idx="5294">
                  <c:v>-10.6</c:v>
                </c:pt>
                <c:pt idx="5295">
                  <c:v>-10.6</c:v>
                </c:pt>
                <c:pt idx="5296">
                  <c:v>-10.6</c:v>
                </c:pt>
                <c:pt idx="5297">
                  <c:v>-10.6</c:v>
                </c:pt>
                <c:pt idx="5298">
                  <c:v>-10.6</c:v>
                </c:pt>
                <c:pt idx="5299">
                  <c:v>-10.6</c:v>
                </c:pt>
                <c:pt idx="5300">
                  <c:v>-10.6</c:v>
                </c:pt>
                <c:pt idx="5301">
                  <c:v>-10.6</c:v>
                </c:pt>
                <c:pt idx="5302">
                  <c:v>-10.6</c:v>
                </c:pt>
                <c:pt idx="5303">
                  <c:v>-10.6</c:v>
                </c:pt>
                <c:pt idx="5304">
                  <c:v>-10.6</c:v>
                </c:pt>
                <c:pt idx="5305">
                  <c:v>-10.6</c:v>
                </c:pt>
                <c:pt idx="5306">
                  <c:v>-10.6</c:v>
                </c:pt>
                <c:pt idx="5307">
                  <c:v>-10.6</c:v>
                </c:pt>
                <c:pt idx="5308">
                  <c:v>-10.6</c:v>
                </c:pt>
                <c:pt idx="5309">
                  <c:v>-10.6</c:v>
                </c:pt>
                <c:pt idx="5310">
                  <c:v>-10.6</c:v>
                </c:pt>
                <c:pt idx="5311">
                  <c:v>-10.6</c:v>
                </c:pt>
                <c:pt idx="5312">
                  <c:v>-10.6</c:v>
                </c:pt>
                <c:pt idx="5313">
                  <c:v>-10.6</c:v>
                </c:pt>
                <c:pt idx="5314">
                  <c:v>-10.6</c:v>
                </c:pt>
                <c:pt idx="5315">
                  <c:v>-10.6</c:v>
                </c:pt>
                <c:pt idx="5316">
                  <c:v>-10.6</c:v>
                </c:pt>
                <c:pt idx="5317">
                  <c:v>-10.6</c:v>
                </c:pt>
                <c:pt idx="5318">
                  <c:v>-10.6</c:v>
                </c:pt>
                <c:pt idx="5319">
                  <c:v>-10.6</c:v>
                </c:pt>
                <c:pt idx="5320">
                  <c:v>-10.6</c:v>
                </c:pt>
                <c:pt idx="5321">
                  <c:v>-10.6</c:v>
                </c:pt>
                <c:pt idx="5322">
                  <c:v>-10.6</c:v>
                </c:pt>
                <c:pt idx="5323">
                  <c:v>-10.6</c:v>
                </c:pt>
                <c:pt idx="5324">
                  <c:v>-10.6</c:v>
                </c:pt>
                <c:pt idx="5325">
                  <c:v>-10.6</c:v>
                </c:pt>
                <c:pt idx="5326">
                  <c:v>-10.6</c:v>
                </c:pt>
                <c:pt idx="5327">
                  <c:v>-10.6</c:v>
                </c:pt>
                <c:pt idx="5328">
                  <c:v>-10.6</c:v>
                </c:pt>
                <c:pt idx="5329">
                  <c:v>-10.6</c:v>
                </c:pt>
                <c:pt idx="5330">
                  <c:v>-10.6</c:v>
                </c:pt>
                <c:pt idx="5331">
                  <c:v>-10.6</c:v>
                </c:pt>
                <c:pt idx="5332">
                  <c:v>-10.6</c:v>
                </c:pt>
                <c:pt idx="5333">
                  <c:v>-10.6</c:v>
                </c:pt>
                <c:pt idx="5334">
                  <c:v>-10.6</c:v>
                </c:pt>
                <c:pt idx="5335">
                  <c:v>-10.6</c:v>
                </c:pt>
                <c:pt idx="5336">
                  <c:v>-10.6</c:v>
                </c:pt>
                <c:pt idx="5337">
                  <c:v>-10.6</c:v>
                </c:pt>
                <c:pt idx="5338">
                  <c:v>-10.6</c:v>
                </c:pt>
                <c:pt idx="5339">
                  <c:v>-10.6</c:v>
                </c:pt>
                <c:pt idx="5340">
                  <c:v>-10.6</c:v>
                </c:pt>
                <c:pt idx="5341">
                  <c:v>-10.6</c:v>
                </c:pt>
                <c:pt idx="5342">
                  <c:v>-10.6</c:v>
                </c:pt>
                <c:pt idx="5343">
                  <c:v>-10.6</c:v>
                </c:pt>
                <c:pt idx="5344">
                  <c:v>-10.6</c:v>
                </c:pt>
                <c:pt idx="5345">
                  <c:v>-10.6</c:v>
                </c:pt>
                <c:pt idx="5346">
                  <c:v>-10.6</c:v>
                </c:pt>
                <c:pt idx="5347">
                  <c:v>-10.6</c:v>
                </c:pt>
                <c:pt idx="5348">
                  <c:v>-10.6</c:v>
                </c:pt>
                <c:pt idx="5349">
                  <c:v>-10.6</c:v>
                </c:pt>
                <c:pt idx="5350">
                  <c:v>-10.6</c:v>
                </c:pt>
                <c:pt idx="5351">
                  <c:v>-10.6</c:v>
                </c:pt>
                <c:pt idx="5352">
                  <c:v>-10.6</c:v>
                </c:pt>
                <c:pt idx="5353">
                  <c:v>-10.6</c:v>
                </c:pt>
                <c:pt idx="5354">
                  <c:v>-10.6</c:v>
                </c:pt>
                <c:pt idx="5355">
                  <c:v>-10.6</c:v>
                </c:pt>
                <c:pt idx="5356">
                  <c:v>-10.6</c:v>
                </c:pt>
                <c:pt idx="5357">
                  <c:v>-10.6</c:v>
                </c:pt>
                <c:pt idx="5358">
                  <c:v>-10.6</c:v>
                </c:pt>
                <c:pt idx="5359">
                  <c:v>-10.6</c:v>
                </c:pt>
                <c:pt idx="5360">
                  <c:v>-10.6</c:v>
                </c:pt>
                <c:pt idx="5361">
                  <c:v>-10.6</c:v>
                </c:pt>
                <c:pt idx="5362">
                  <c:v>-10.6</c:v>
                </c:pt>
                <c:pt idx="5363">
                  <c:v>-10.6</c:v>
                </c:pt>
                <c:pt idx="5364">
                  <c:v>-10.6</c:v>
                </c:pt>
                <c:pt idx="5365">
                  <c:v>-10.6</c:v>
                </c:pt>
                <c:pt idx="5366">
                  <c:v>-10.6</c:v>
                </c:pt>
                <c:pt idx="5367">
                  <c:v>-10.6</c:v>
                </c:pt>
                <c:pt idx="5368">
                  <c:v>-10.6</c:v>
                </c:pt>
                <c:pt idx="5369">
                  <c:v>-10.6</c:v>
                </c:pt>
                <c:pt idx="5370">
                  <c:v>-10.6</c:v>
                </c:pt>
                <c:pt idx="5371">
                  <c:v>-10.6</c:v>
                </c:pt>
                <c:pt idx="5372">
                  <c:v>-10.6</c:v>
                </c:pt>
                <c:pt idx="5373">
                  <c:v>-10.6</c:v>
                </c:pt>
                <c:pt idx="5374">
                  <c:v>-10.6</c:v>
                </c:pt>
                <c:pt idx="5375">
                  <c:v>-10.6</c:v>
                </c:pt>
                <c:pt idx="5376">
                  <c:v>-10.6</c:v>
                </c:pt>
                <c:pt idx="5377">
                  <c:v>-10.6</c:v>
                </c:pt>
                <c:pt idx="5378">
                  <c:v>-10.6</c:v>
                </c:pt>
                <c:pt idx="5379">
                  <c:v>-10.6</c:v>
                </c:pt>
                <c:pt idx="5380">
                  <c:v>-10.6</c:v>
                </c:pt>
                <c:pt idx="5381">
                  <c:v>-10.6</c:v>
                </c:pt>
                <c:pt idx="5382">
                  <c:v>-10.6</c:v>
                </c:pt>
                <c:pt idx="5383">
                  <c:v>-10.6</c:v>
                </c:pt>
                <c:pt idx="5384">
                  <c:v>-10.6</c:v>
                </c:pt>
                <c:pt idx="5385">
                  <c:v>-10.6</c:v>
                </c:pt>
                <c:pt idx="5386">
                  <c:v>-10.6</c:v>
                </c:pt>
                <c:pt idx="5387">
                  <c:v>-10.6</c:v>
                </c:pt>
                <c:pt idx="5388">
                  <c:v>-10.6</c:v>
                </c:pt>
                <c:pt idx="5389">
                  <c:v>-10.6</c:v>
                </c:pt>
                <c:pt idx="5390">
                  <c:v>-10.6</c:v>
                </c:pt>
                <c:pt idx="5391">
                  <c:v>-10.6</c:v>
                </c:pt>
                <c:pt idx="5392">
                  <c:v>-10.6</c:v>
                </c:pt>
                <c:pt idx="5393">
                  <c:v>-10.6</c:v>
                </c:pt>
                <c:pt idx="5394">
                  <c:v>-10.6</c:v>
                </c:pt>
                <c:pt idx="5395">
                  <c:v>-10.6</c:v>
                </c:pt>
                <c:pt idx="5396">
                  <c:v>-10.6</c:v>
                </c:pt>
                <c:pt idx="5397">
                  <c:v>-10.6</c:v>
                </c:pt>
                <c:pt idx="5398">
                  <c:v>-10.6</c:v>
                </c:pt>
                <c:pt idx="5399">
                  <c:v>-10.6</c:v>
                </c:pt>
                <c:pt idx="5400">
                  <c:v>-10.6</c:v>
                </c:pt>
                <c:pt idx="5401">
                  <c:v>-10.6</c:v>
                </c:pt>
                <c:pt idx="5402">
                  <c:v>-10.6</c:v>
                </c:pt>
                <c:pt idx="5403">
                  <c:v>-10.6</c:v>
                </c:pt>
                <c:pt idx="5404">
                  <c:v>-10.6</c:v>
                </c:pt>
                <c:pt idx="5405">
                  <c:v>-10.6</c:v>
                </c:pt>
                <c:pt idx="5406">
                  <c:v>-10.6</c:v>
                </c:pt>
                <c:pt idx="5407">
                  <c:v>-10.6</c:v>
                </c:pt>
                <c:pt idx="5408">
                  <c:v>-10.6</c:v>
                </c:pt>
                <c:pt idx="5409">
                  <c:v>-10.6</c:v>
                </c:pt>
                <c:pt idx="5410">
                  <c:v>-10.6</c:v>
                </c:pt>
                <c:pt idx="5411">
                  <c:v>-10.6</c:v>
                </c:pt>
                <c:pt idx="5412">
                  <c:v>-10.6</c:v>
                </c:pt>
                <c:pt idx="5413">
                  <c:v>-10.6</c:v>
                </c:pt>
                <c:pt idx="5414">
                  <c:v>-10.6</c:v>
                </c:pt>
                <c:pt idx="5415">
                  <c:v>-10.6</c:v>
                </c:pt>
                <c:pt idx="5416">
                  <c:v>-10.6</c:v>
                </c:pt>
                <c:pt idx="5417">
                  <c:v>-10.6</c:v>
                </c:pt>
                <c:pt idx="5418">
                  <c:v>-10.6</c:v>
                </c:pt>
                <c:pt idx="5419">
                  <c:v>-10.6</c:v>
                </c:pt>
                <c:pt idx="5420">
                  <c:v>-10.6</c:v>
                </c:pt>
                <c:pt idx="5421">
                  <c:v>-10.6</c:v>
                </c:pt>
                <c:pt idx="5422">
                  <c:v>-10.6</c:v>
                </c:pt>
                <c:pt idx="5423">
                  <c:v>-10.6</c:v>
                </c:pt>
                <c:pt idx="5424">
                  <c:v>-10.6</c:v>
                </c:pt>
                <c:pt idx="5425">
                  <c:v>-10.6</c:v>
                </c:pt>
                <c:pt idx="5426">
                  <c:v>-10.6</c:v>
                </c:pt>
                <c:pt idx="5427">
                  <c:v>-10.6</c:v>
                </c:pt>
                <c:pt idx="5428">
                  <c:v>-10.6</c:v>
                </c:pt>
                <c:pt idx="5429">
                  <c:v>-10.6</c:v>
                </c:pt>
                <c:pt idx="5430">
                  <c:v>-10.6</c:v>
                </c:pt>
                <c:pt idx="5431">
                  <c:v>-10.6</c:v>
                </c:pt>
                <c:pt idx="5432">
                  <c:v>-10.6</c:v>
                </c:pt>
                <c:pt idx="5433">
                  <c:v>-10.6</c:v>
                </c:pt>
                <c:pt idx="5434">
                  <c:v>-10.6</c:v>
                </c:pt>
                <c:pt idx="5435">
                  <c:v>-10.6</c:v>
                </c:pt>
                <c:pt idx="5436">
                  <c:v>-10.6</c:v>
                </c:pt>
                <c:pt idx="5437">
                  <c:v>-10.6</c:v>
                </c:pt>
                <c:pt idx="5438">
                  <c:v>-10.6</c:v>
                </c:pt>
                <c:pt idx="5439">
                  <c:v>-10.6</c:v>
                </c:pt>
                <c:pt idx="5440">
                  <c:v>-10.6</c:v>
                </c:pt>
                <c:pt idx="5441">
                  <c:v>-10.6</c:v>
                </c:pt>
                <c:pt idx="5442">
                  <c:v>-10.6</c:v>
                </c:pt>
                <c:pt idx="5443">
                  <c:v>-10.6</c:v>
                </c:pt>
                <c:pt idx="5444">
                  <c:v>-10.6</c:v>
                </c:pt>
                <c:pt idx="5445">
                  <c:v>-10.6</c:v>
                </c:pt>
                <c:pt idx="5446">
                  <c:v>-10.6</c:v>
                </c:pt>
                <c:pt idx="5447">
                  <c:v>-10.6</c:v>
                </c:pt>
                <c:pt idx="5448">
                  <c:v>-10.6</c:v>
                </c:pt>
                <c:pt idx="5449">
                  <c:v>-10.6</c:v>
                </c:pt>
                <c:pt idx="5450">
                  <c:v>-10.6</c:v>
                </c:pt>
                <c:pt idx="5451">
                  <c:v>-10.6</c:v>
                </c:pt>
                <c:pt idx="5452">
                  <c:v>-10.6</c:v>
                </c:pt>
                <c:pt idx="5453">
                  <c:v>-10.6</c:v>
                </c:pt>
                <c:pt idx="5454">
                  <c:v>-10.6</c:v>
                </c:pt>
                <c:pt idx="5455">
                  <c:v>-10.6</c:v>
                </c:pt>
                <c:pt idx="5456">
                  <c:v>-10.6</c:v>
                </c:pt>
                <c:pt idx="5457">
                  <c:v>-10.6</c:v>
                </c:pt>
                <c:pt idx="5458">
                  <c:v>-10.6</c:v>
                </c:pt>
                <c:pt idx="5459">
                  <c:v>-10.6</c:v>
                </c:pt>
                <c:pt idx="5460">
                  <c:v>-10.6</c:v>
                </c:pt>
                <c:pt idx="5461">
                  <c:v>-10.6</c:v>
                </c:pt>
                <c:pt idx="5462">
                  <c:v>-10.6</c:v>
                </c:pt>
                <c:pt idx="5463">
                  <c:v>-10.6</c:v>
                </c:pt>
                <c:pt idx="5464">
                  <c:v>-10.6</c:v>
                </c:pt>
                <c:pt idx="5465">
                  <c:v>-10.6</c:v>
                </c:pt>
                <c:pt idx="5466">
                  <c:v>-10.6</c:v>
                </c:pt>
                <c:pt idx="5467">
                  <c:v>-10.6</c:v>
                </c:pt>
                <c:pt idx="5468">
                  <c:v>-10.6</c:v>
                </c:pt>
                <c:pt idx="5469">
                  <c:v>-10.6</c:v>
                </c:pt>
                <c:pt idx="5470">
                  <c:v>-10.6</c:v>
                </c:pt>
                <c:pt idx="5471">
                  <c:v>-10.6</c:v>
                </c:pt>
                <c:pt idx="5472">
                  <c:v>-10.6</c:v>
                </c:pt>
                <c:pt idx="5473">
                  <c:v>-10.6</c:v>
                </c:pt>
                <c:pt idx="5474">
                  <c:v>-10.6</c:v>
                </c:pt>
                <c:pt idx="5475">
                  <c:v>-10.6</c:v>
                </c:pt>
                <c:pt idx="5476">
                  <c:v>-10.6</c:v>
                </c:pt>
                <c:pt idx="5477">
                  <c:v>-10.6</c:v>
                </c:pt>
                <c:pt idx="5478">
                  <c:v>-10.6</c:v>
                </c:pt>
                <c:pt idx="5479">
                  <c:v>-10.6</c:v>
                </c:pt>
                <c:pt idx="5480">
                  <c:v>-10.6</c:v>
                </c:pt>
                <c:pt idx="5481">
                  <c:v>-10.6</c:v>
                </c:pt>
                <c:pt idx="5482">
                  <c:v>-10.6</c:v>
                </c:pt>
                <c:pt idx="5483">
                  <c:v>-10.6</c:v>
                </c:pt>
                <c:pt idx="5484">
                  <c:v>-10.6</c:v>
                </c:pt>
                <c:pt idx="5485">
                  <c:v>-10.6</c:v>
                </c:pt>
                <c:pt idx="5486">
                  <c:v>-10.6</c:v>
                </c:pt>
                <c:pt idx="5487">
                  <c:v>-10.6</c:v>
                </c:pt>
                <c:pt idx="5488">
                  <c:v>-10.6</c:v>
                </c:pt>
                <c:pt idx="5489">
                  <c:v>-10.6</c:v>
                </c:pt>
                <c:pt idx="5490">
                  <c:v>-10.6</c:v>
                </c:pt>
                <c:pt idx="5491">
                  <c:v>-10.6</c:v>
                </c:pt>
                <c:pt idx="5492">
                  <c:v>-10.6</c:v>
                </c:pt>
                <c:pt idx="5493">
                  <c:v>-10.6</c:v>
                </c:pt>
                <c:pt idx="5494">
                  <c:v>-10.6</c:v>
                </c:pt>
                <c:pt idx="5495">
                  <c:v>-10.6</c:v>
                </c:pt>
                <c:pt idx="5496">
                  <c:v>-10.6</c:v>
                </c:pt>
                <c:pt idx="5497">
                  <c:v>-10.6</c:v>
                </c:pt>
                <c:pt idx="5498">
                  <c:v>-10.6</c:v>
                </c:pt>
                <c:pt idx="5499">
                  <c:v>-10.6</c:v>
                </c:pt>
                <c:pt idx="5500">
                  <c:v>-10.6</c:v>
                </c:pt>
                <c:pt idx="5501">
                  <c:v>-10.6</c:v>
                </c:pt>
                <c:pt idx="5502">
                  <c:v>-10.6</c:v>
                </c:pt>
                <c:pt idx="5503">
                  <c:v>-10.6</c:v>
                </c:pt>
                <c:pt idx="5504">
                  <c:v>-10.6</c:v>
                </c:pt>
                <c:pt idx="5505">
                  <c:v>-10.6</c:v>
                </c:pt>
                <c:pt idx="5506">
                  <c:v>-10.6</c:v>
                </c:pt>
                <c:pt idx="5507">
                  <c:v>-10.6</c:v>
                </c:pt>
                <c:pt idx="5508">
                  <c:v>-10.6</c:v>
                </c:pt>
                <c:pt idx="5509">
                  <c:v>-10.6</c:v>
                </c:pt>
                <c:pt idx="5510">
                  <c:v>-10.6</c:v>
                </c:pt>
                <c:pt idx="5511">
                  <c:v>-10.6</c:v>
                </c:pt>
                <c:pt idx="5512">
                  <c:v>-10.6</c:v>
                </c:pt>
                <c:pt idx="5513">
                  <c:v>-10.6</c:v>
                </c:pt>
                <c:pt idx="5514">
                  <c:v>-10.6</c:v>
                </c:pt>
                <c:pt idx="5515">
                  <c:v>-10.6</c:v>
                </c:pt>
                <c:pt idx="5516">
                  <c:v>-10.6</c:v>
                </c:pt>
                <c:pt idx="5517">
                  <c:v>-10.6</c:v>
                </c:pt>
                <c:pt idx="5518">
                  <c:v>-10.6</c:v>
                </c:pt>
                <c:pt idx="5519">
                  <c:v>-10.6</c:v>
                </c:pt>
                <c:pt idx="5520">
                  <c:v>-10.5</c:v>
                </c:pt>
                <c:pt idx="5521">
                  <c:v>-10.5</c:v>
                </c:pt>
                <c:pt idx="5522">
                  <c:v>-10.5</c:v>
                </c:pt>
                <c:pt idx="5523">
                  <c:v>-10.5</c:v>
                </c:pt>
                <c:pt idx="5524">
                  <c:v>-10.5</c:v>
                </c:pt>
                <c:pt idx="5525">
                  <c:v>-10.5</c:v>
                </c:pt>
                <c:pt idx="5526">
                  <c:v>-10.5</c:v>
                </c:pt>
                <c:pt idx="5527">
                  <c:v>-10.5</c:v>
                </c:pt>
                <c:pt idx="5528">
                  <c:v>-10.5</c:v>
                </c:pt>
                <c:pt idx="5529">
                  <c:v>-10.5</c:v>
                </c:pt>
                <c:pt idx="5530">
                  <c:v>-10.5</c:v>
                </c:pt>
                <c:pt idx="5531">
                  <c:v>-10.5</c:v>
                </c:pt>
                <c:pt idx="5532">
                  <c:v>-10.5</c:v>
                </c:pt>
                <c:pt idx="5533">
                  <c:v>-10.5</c:v>
                </c:pt>
                <c:pt idx="5534">
                  <c:v>-10.5</c:v>
                </c:pt>
                <c:pt idx="5535">
                  <c:v>-10.5</c:v>
                </c:pt>
                <c:pt idx="5536">
                  <c:v>-10.5</c:v>
                </c:pt>
                <c:pt idx="5537">
                  <c:v>-10.5</c:v>
                </c:pt>
                <c:pt idx="5538">
                  <c:v>-10.5</c:v>
                </c:pt>
                <c:pt idx="5539">
                  <c:v>-10.5</c:v>
                </c:pt>
                <c:pt idx="5540">
                  <c:v>-10.5</c:v>
                </c:pt>
                <c:pt idx="5541">
                  <c:v>-10.5</c:v>
                </c:pt>
                <c:pt idx="5542">
                  <c:v>-10.5</c:v>
                </c:pt>
                <c:pt idx="5543">
                  <c:v>-10.5</c:v>
                </c:pt>
                <c:pt idx="5544">
                  <c:v>-10.5</c:v>
                </c:pt>
                <c:pt idx="5545">
                  <c:v>-10.5</c:v>
                </c:pt>
                <c:pt idx="5546">
                  <c:v>-10.5</c:v>
                </c:pt>
                <c:pt idx="5547">
                  <c:v>-10.5</c:v>
                </c:pt>
                <c:pt idx="5548">
                  <c:v>-10.5</c:v>
                </c:pt>
                <c:pt idx="5549">
                  <c:v>-10.5</c:v>
                </c:pt>
                <c:pt idx="5550">
                  <c:v>-10.5</c:v>
                </c:pt>
                <c:pt idx="5551">
                  <c:v>-10.5</c:v>
                </c:pt>
                <c:pt idx="5552">
                  <c:v>-10.5</c:v>
                </c:pt>
                <c:pt idx="5553">
                  <c:v>-10.5</c:v>
                </c:pt>
                <c:pt idx="5554">
                  <c:v>-10.5</c:v>
                </c:pt>
                <c:pt idx="5555">
                  <c:v>-10.5</c:v>
                </c:pt>
                <c:pt idx="5556">
                  <c:v>-10.5</c:v>
                </c:pt>
                <c:pt idx="5557">
                  <c:v>-10.5</c:v>
                </c:pt>
                <c:pt idx="5558">
                  <c:v>-10.5</c:v>
                </c:pt>
                <c:pt idx="5559">
                  <c:v>-10.5</c:v>
                </c:pt>
                <c:pt idx="5560">
                  <c:v>-10.5</c:v>
                </c:pt>
                <c:pt idx="5561">
                  <c:v>-10.5</c:v>
                </c:pt>
                <c:pt idx="5562">
                  <c:v>-10.5</c:v>
                </c:pt>
                <c:pt idx="5563">
                  <c:v>-10.5</c:v>
                </c:pt>
                <c:pt idx="5564">
                  <c:v>-10.5</c:v>
                </c:pt>
                <c:pt idx="5565">
                  <c:v>-10.5</c:v>
                </c:pt>
                <c:pt idx="5566">
                  <c:v>-10.5</c:v>
                </c:pt>
                <c:pt idx="5567">
                  <c:v>-10.5</c:v>
                </c:pt>
                <c:pt idx="5568">
                  <c:v>-10.5</c:v>
                </c:pt>
                <c:pt idx="5569">
                  <c:v>-10.5</c:v>
                </c:pt>
                <c:pt idx="5570">
                  <c:v>-10.5</c:v>
                </c:pt>
                <c:pt idx="5571">
                  <c:v>-10.5</c:v>
                </c:pt>
                <c:pt idx="5572">
                  <c:v>-10.5</c:v>
                </c:pt>
                <c:pt idx="5573">
                  <c:v>-10.5</c:v>
                </c:pt>
                <c:pt idx="5574">
                  <c:v>-10.5</c:v>
                </c:pt>
                <c:pt idx="5575">
                  <c:v>-10.5</c:v>
                </c:pt>
                <c:pt idx="5576">
                  <c:v>-10.5</c:v>
                </c:pt>
                <c:pt idx="5577">
                  <c:v>-10.5</c:v>
                </c:pt>
                <c:pt idx="5578">
                  <c:v>-10.5</c:v>
                </c:pt>
                <c:pt idx="5579">
                  <c:v>-10.5</c:v>
                </c:pt>
                <c:pt idx="5580">
                  <c:v>-10.5</c:v>
                </c:pt>
                <c:pt idx="5581">
                  <c:v>-10.5</c:v>
                </c:pt>
                <c:pt idx="5582">
                  <c:v>-10.5</c:v>
                </c:pt>
                <c:pt idx="5583">
                  <c:v>-10.5</c:v>
                </c:pt>
                <c:pt idx="5584">
                  <c:v>-10.5</c:v>
                </c:pt>
                <c:pt idx="5585">
                  <c:v>-10.5</c:v>
                </c:pt>
                <c:pt idx="5586">
                  <c:v>-10.5</c:v>
                </c:pt>
                <c:pt idx="5587">
                  <c:v>-10.5</c:v>
                </c:pt>
                <c:pt idx="5588">
                  <c:v>-10.5</c:v>
                </c:pt>
                <c:pt idx="5589">
                  <c:v>-10.5</c:v>
                </c:pt>
                <c:pt idx="5590">
                  <c:v>-10.5</c:v>
                </c:pt>
                <c:pt idx="5591">
                  <c:v>-10.5</c:v>
                </c:pt>
                <c:pt idx="5592">
                  <c:v>-10.5</c:v>
                </c:pt>
                <c:pt idx="5593">
                  <c:v>-10.5</c:v>
                </c:pt>
                <c:pt idx="5594">
                  <c:v>-10.5</c:v>
                </c:pt>
                <c:pt idx="5595">
                  <c:v>-10.5</c:v>
                </c:pt>
                <c:pt idx="5596">
                  <c:v>-10.5</c:v>
                </c:pt>
                <c:pt idx="5597">
                  <c:v>-10.5</c:v>
                </c:pt>
                <c:pt idx="5598">
                  <c:v>-10.5</c:v>
                </c:pt>
                <c:pt idx="5599">
                  <c:v>-10.5</c:v>
                </c:pt>
                <c:pt idx="5600">
                  <c:v>-10.5</c:v>
                </c:pt>
                <c:pt idx="5601">
                  <c:v>-10.5</c:v>
                </c:pt>
                <c:pt idx="5602">
                  <c:v>-10.5</c:v>
                </c:pt>
                <c:pt idx="5603">
                  <c:v>-10.5</c:v>
                </c:pt>
                <c:pt idx="5604">
                  <c:v>-10.5</c:v>
                </c:pt>
                <c:pt idx="5605">
                  <c:v>-10.5</c:v>
                </c:pt>
                <c:pt idx="5606">
                  <c:v>-10.5</c:v>
                </c:pt>
                <c:pt idx="5607">
                  <c:v>-10.5</c:v>
                </c:pt>
                <c:pt idx="5608">
                  <c:v>-10.5</c:v>
                </c:pt>
                <c:pt idx="5609">
                  <c:v>-10.5</c:v>
                </c:pt>
                <c:pt idx="5610">
                  <c:v>-10.5</c:v>
                </c:pt>
                <c:pt idx="5611">
                  <c:v>-10.5</c:v>
                </c:pt>
                <c:pt idx="5612">
                  <c:v>-10.5</c:v>
                </c:pt>
                <c:pt idx="5613">
                  <c:v>-10.5</c:v>
                </c:pt>
                <c:pt idx="5614">
                  <c:v>-10.5</c:v>
                </c:pt>
                <c:pt idx="5615">
                  <c:v>-10.5</c:v>
                </c:pt>
                <c:pt idx="5616">
                  <c:v>-10.5</c:v>
                </c:pt>
                <c:pt idx="5617">
                  <c:v>-10.5</c:v>
                </c:pt>
                <c:pt idx="5618">
                  <c:v>-10.5</c:v>
                </c:pt>
                <c:pt idx="5619">
                  <c:v>-10.5</c:v>
                </c:pt>
                <c:pt idx="5620">
                  <c:v>-10.5</c:v>
                </c:pt>
                <c:pt idx="5621">
                  <c:v>-10.5</c:v>
                </c:pt>
                <c:pt idx="5622">
                  <c:v>-10.5</c:v>
                </c:pt>
                <c:pt idx="5623">
                  <c:v>-10.5</c:v>
                </c:pt>
                <c:pt idx="5624">
                  <c:v>-10.5</c:v>
                </c:pt>
                <c:pt idx="5625">
                  <c:v>-10.5</c:v>
                </c:pt>
                <c:pt idx="5626">
                  <c:v>-10.5</c:v>
                </c:pt>
                <c:pt idx="5627">
                  <c:v>-10.5</c:v>
                </c:pt>
                <c:pt idx="5628">
                  <c:v>-10.5</c:v>
                </c:pt>
                <c:pt idx="5629">
                  <c:v>-10.5</c:v>
                </c:pt>
                <c:pt idx="5630">
                  <c:v>-10.5</c:v>
                </c:pt>
                <c:pt idx="5631">
                  <c:v>-10.5</c:v>
                </c:pt>
                <c:pt idx="5632">
                  <c:v>-10.5</c:v>
                </c:pt>
                <c:pt idx="5633">
                  <c:v>-10.5</c:v>
                </c:pt>
                <c:pt idx="5634">
                  <c:v>-10.5</c:v>
                </c:pt>
                <c:pt idx="5635">
                  <c:v>-10.5</c:v>
                </c:pt>
                <c:pt idx="5636">
                  <c:v>-10.5</c:v>
                </c:pt>
                <c:pt idx="5637">
                  <c:v>-10.5</c:v>
                </c:pt>
                <c:pt idx="5638">
                  <c:v>-10.5</c:v>
                </c:pt>
                <c:pt idx="5639">
                  <c:v>-10.5</c:v>
                </c:pt>
                <c:pt idx="5640">
                  <c:v>-10.5</c:v>
                </c:pt>
                <c:pt idx="5641">
                  <c:v>-10.5</c:v>
                </c:pt>
                <c:pt idx="5642">
                  <c:v>-10.5</c:v>
                </c:pt>
                <c:pt idx="5643">
                  <c:v>-10.5</c:v>
                </c:pt>
                <c:pt idx="5644">
                  <c:v>-10.5</c:v>
                </c:pt>
                <c:pt idx="5645">
                  <c:v>-10.5</c:v>
                </c:pt>
                <c:pt idx="5646">
                  <c:v>-10.5</c:v>
                </c:pt>
                <c:pt idx="5647">
                  <c:v>-10.5</c:v>
                </c:pt>
                <c:pt idx="5648">
                  <c:v>-10.5</c:v>
                </c:pt>
                <c:pt idx="5649">
                  <c:v>-10.5</c:v>
                </c:pt>
                <c:pt idx="5650">
                  <c:v>-10.5</c:v>
                </c:pt>
                <c:pt idx="5651">
                  <c:v>-10.5</c:v>
                </c:pt>
                <c:pt idx="5652">
                  <c:v>-10.5</c:v>
                </c:pt>
                <c:pt idx="5653">
                  <c:v>-10.5</c:v>
                </c:pt>
                <c:pt idx="5654">
                  <c:v>-10.5</c:v>
                </c:pt>
                <c:pt idx="5655">
                  <c:v>-10.5</c:v>
                </c:pt>
                <c:pt idx="5656">
                  <c:v>-10.5</c:v>
                </c:pt>
                <c:pt idx="5657">
                  <c:v>-10.5</c:v>
                </c:pt>
                <c:pt idx="5658">
                  <c:v>-10.5</c:v>
                </c:pt>
                <c:pt idx="5659">
                  <c:v>-10.5</c:v>
                </c:pt>
                <c:pt idx="5660">
                  <c:v>-10.5</c:v>
                </c:pt>
                <c:pt idx="5661">
                  <c:v>-10.5</c:v>
                </c:pt>
                <c:pt idx="5662">
                  <c:v>-10.5</c:v>
                </c:pt>
                <c:pt idx="5663">
                  <c:v>-10.5</c:v>
                </c:pt>
                <c:pt idx="5664">
                  <c:v>-10.5</c:v>
                </c:pt>
                <c:pt idx="5665">
                  <c:v>-10.5</c:v>
                </c:pt>
                <c:pt idx="5666">
                  <c:v>-10.5</c:v>
                </c:pt>
                <c:pt idx="5667">
                  <c:v>-10.5</c:v>
                </c:pt>
                <c:pt idx="5668">
                  <c:v>-10.5</c:v>
                </c:pt>
                <c:pt idx="5669">
                  <c:v>-10.5</c:v>
                </c:pt>
                <c:pt idx="5670">
                  <c:v>-10.5</c:v>
                </c:pt>
                <c:pt idx="5671">
                  <c:v>-10.5</c:v>
                </c:pt>
                <c:pt idx="5672">
                  <c:v>-10.5</c:v>
                </c:pt>
                <c:pt idx="5673">
                  <c:v>-10.5</c:v>
                </c:pt>
                <c:pt idx="5674">
                  <c:v>-10.5</c:v>
                </c:pt>
                <c:pt idx="5675">
                  <c:v>-10.5</c:v>
                </c:pt>
                <c:pt idx="5676">
                  <c:v>-10.5</c:v>
                </c:pt>
                <c:pt idx="5677">
                  <c:v>-10.5</c:v>
                </c:pt>
                <c:pt idx="5678">
                  <c:v>-10.5</c:v>
                </c:pt>
                <c:pt idx="5679">
                  <c:v>-10.5</c:v>
                </c:pt>
                <c:pt idx="5680">
                  <c:v>-10.5</c:v>
                </c:pt>
                <c:pt idx="5681">
                  <c:v>-10.5</c:v>
                </c:pt>
                <c:pt idx="5682">
                  <c:v>-10.5</c:v>
                </c:pt>
                <c:pt idx="5683">
                  <c:v>-10.5</c:v>
                </c:pt>
                <c:pt idx="5684">
                  <c:v>-10.5</c:v>
                </c:pt>
                <c:pt idx="5685">
                  <c:v>-10.5</c:v>
                </c:pt>
                <c:pt idx="5686">
                  <c:v>-10.5</c:v>
                </c:pt>
                <c:pt idx="5687">
                  <c:v>-10.5</c:v>
                </c:pt>
                <c:pt idx="5688">
                  <c:v>-10.5</c:v>
                </c:pt>
                <c:pt idx="5689">
                  <c:v>-10.5</c:v>
                </c:pt>
                <c:pt idx="5690">
                  <c:v>-10.5</c:v>
                </c:pt>
                <c:pt idx="5691">
                  <c:v>-10.5</c:v>
                </c:pt>
                <c:pt idx="5692">
                  <c:v>-10.5</c:v>
                </c:pt>
                <c:pt idx="5693">
                  <c:v>-10.5</c:v>
                </c:pt>
                <c:pt idx="5694">
                  <c:v>-10.5</c:v>
                </c:pt>
                <c:pt idx="5695">
                  <c:v>-10.5</c:v>
                </c:pt>
                <c:pt idx="5696">
                  <c:v>-10.5</c:v>
                </c:pt>
                <c:pt idx="5697">
                  <c:v>-10.5</c:v>
                </c:pt>
                <c:pt idx="5698">
                  <c:v>-10.5</c:v>
                </c:pt>
                <c:pt idx="5699">
                  <c:v>-10.5</c:v>
                </c:pt>
                <c:pt idx="5700">
                  <c:v>-10.5</c:v>
                </c:pt>
                <c:pt idx="5701">
                  <c:v>-10.5</c:v>
                </c:pt>
                <c:pt idx="5702">
                  <c:v>-10.5</c:v>
                </c:pt>
                <c:pt idx="5703">
                  <c:v>-10.5</c:v>
                </c:pt>
                <c:pt idx="5704">
                  <c:v>-10.5</c:v>
                </c:pt>
                <c:pt idx="5705">
                  <c:v>-10.5</c:v>
                </c:pt>
                <c:pt idx="5706">
                  <c:v>-10.5</c:v>
                </c:pt>
                <c:pt idx="5707">
                  <c:v>-10.5</c:v>
                </c:pt>
                <c:pt idx="5708">
                  <c:v>-10.5</c:v>
                </c:pt>
                <c:pt idx="5709">
                  <c:v>-10.5</c:v>
                </c:pt>
                <c:pt idx="5710">
                  <c:v>-10.5</c:v>
                </c:pt>
                <c:pt idx="5711">
                  <c:v>-10.5</c:v>
                </c:pt>
                <c:pt idx="5712">
                  <c:v>-10.5</c:v>
                </c:pt>
                <c:pt idx="5713">
                  <c:v>-10.5</c:v>
                </c:pt>
                <c:pt idx="5714">
                  <c:v>-10.5</c:v>
                </c:pt>
                <c:pt idx="5715">
                  <c:v>-10.5</c:v>
                </c:pt>
                <c:pt idx="5716">
                  <c:v>-10.5</c:v>
                </c:pt>
                <c:pt idx="5717">
                  <c:v>-10.5</c:v>
                </c:pt>
                <c:pt idx="5718">
                  <c:v>-10.5</c:v>
                </c:pt>
                <c:pt idx="5719">
                  <c:v>-10.5</c:v>
                </c:pt>
                <c:pt idx="5720">
                  <c:v>-10.5</c:v>
                </c:pt>
                <c:pt idx="5721">
                  <c:v>-10.5</c:v>
                </c:pt>
                <c:pt idx="5722">
                  <c:v>-10.5</c:v>
                </c:pt>
                <c:pt idx="5723">
                  <c:v>-10.5</c:v>
                </c:pt>
                <c:pt idx="5724">
                  <c:v>-10.5</c:v>
                </c:pt>
                <c:pt idx="5725">
                  <c:v>-10.5</c:v>
                </c:pt>
                <c:pt idx="5726">
                  <c:v>-10.5</c:v>
                </c:pt>
                <c:pt idx="5727">
                  <c:v>-10.5</c:v>
                </c:pt>
                <c:pt idx="5728">
                  <c:v>-10.5</c:v>
                </c:pt>
                <c:pt idx="5729">
                  <c:v>-10.5</c:v>
                </c:pt>
                <c:pt idx="5730">
                  <c:v>-10.5</c:v>
                </c:pt>
                <c:pt idx="5731">
                  <c:v>-10.5</c:v>
                </c:pt>
                <c:pt idx="5732">
                  <c:v>-10.5</c:v>
                </c:pt>
                <c:pt idx="5733">
                  <c:v>-10.5</c:v>
                </c:pt>
                <c:pt idx="5734">
                  <c:v>-10.5</c:v>
                </c:pt>
                <c:pt idx="5735">
                  <c:v>-10.5</c:v>
                </c:pt>
                <c:pt idx="5736">
                  <c:v>-10.5</c:v>
                </c:pt>
                <c:pt idx="5737">
                  <c:v>-10.5</c:v>
                </c:pt>
                <c:pt idx="5738">
                  <c:v>-10.5</c:v>
                </c:pt>
                <c:pt idx="5739">
                  <c:v>-10.5</c:v>
                </c:pt>
                <c:pt idx="5740">
                  <c:v>-10.5</c:v>
                </c:pt>
                <c:pt idx="5741">
                  <c:v>-10.5</c:v>
                </c:pt>
                <c:pt idx="5742">
                  <c:v>-10.5</c:v>
                </c:pt>
                <c:pt idx="5743">
                  <c:v>-10.5</c:v>
                </c:pt>
                <c:pt idx="5744">
                  <c:v>-10.5</c:v>
                </c:pt>
                <c:pt idx="5745">
                  <c:v>-10.5</c:v>
                </c:pt>
                <c:pt idx="5746">
                  <c:v>-10.5</c:v>
                </c:pt>
                <c:pt idx="5747">
                  <c:v>-10.5</c:v>
                </c:pt>
                <c:pt idx="5748">
                  <c:v>-10.5</c:v>
                </c:pt>
                <c:pt idx="5749">
                  <c:v>-10.5</c:v>
                </c:pt>
                <c:pt idx="5750">
                  <c:v>-10.5</c:v>
                </c:pt>
                <c:pt idx="5751">
                  <c:v>-10.5</c:v>
                </c:pt>
                <c:pt idx="5752">
                  <c:v>-10.5</c:v>
                </c:pt>
                <c:pt idx="5753">
                  <c:v>-10.5</c:v>
                </c:pt>
                <c:pt idx="5754">
                  <c:v>-10.5</c:v>
                </c:pt>
                <c:pt idx="5755">
                  <c:v>-10.5</c:v>
                </c:pt>
                <c:pt idx="5756">
                  <c:v>-10.5</c:v>
                </c:pt>
                <c:pt idx="5757">
                  <c:v>-10.5</c:v>
                </c:pt>
                <c:pt idx="5758">
                  <c:v>-10.5</c:v>
                </c:pt>
                <c:pt idx="5759">
                  <c:v>-10.5</c:v>
                </c:pt>
                <c:pt idx="5760">
                  <c:v>-10.5</c:v>
                </c:pt>
                <c:pt idx="5761">
                  <c:v>-10.5</c:v>
                </c:pt>
                <c:pt idx="5762">
                  <c:v>-10.5</c:v>
                </c:pt>
                <c:pt idx="5763">
                  <c:v>-10.5</c:v>
                </c:pt>
                <c:pt idx="5764">
                  <c:v>-10.5</c:v>
                </c:pt>
                <c:pt idx="5765">
                  <c:v>-10.5</c:v>
                </c:pt>
                <c:pt idx="5766">
                  <c:v>-10.5</c:v>
                </c:pt>
                <c:pt idx="5767">
                  <c:v>-10.5</c:v>
                </c:pt>
                <c:pt idx="5768">
                  <c:v>-10.5</c:v>
                </c:pt>
                <c:pt idx="5769">
                  <c:v>-10.5</c:v>
                </c:pt>
                <c:pt idx="5770">
                  <c:v>-10.5</c:v>
                </c:pt>
                <c:pt idx="5771">
                  <c:v>-10.5</c:v>
                </c:pt>
                <c:pt idx="5772">
                  <c:v>-10.5</c:v>
                </c:pt>
                <c:pt idx="5773">
                  <c:v>-10.5</c:v>
                </c:pt>
                <c:pt idx="5774">
                  <c:v>-10.5</c:v>
                </c:pt>
                <c:pt idx="5775">
                  <c:v>-10.5</c:v>
                </c:pt>
                <c:pt idx="5776">
                  <c:v>-10.5</c:v>
                </c:pt>
                <c:pt idx="5777">
                  <c:v>-10.5</c:v>
                </c:pt>
                <c:pt idx="5778">
                  <c:v>-10.5</c:v>
                </c:pt>
                <c:pt idx="5779">
                  <c:v>-10.5</c:v>
                </c:pt>
                <c:pt idx="5780">
                  <c:v>-10.5</c:v>
                </c:pt>
                <c:pt idx="5781">
                  <c:v>-10.5</c:v>
                </c:pt>
                <c:pt idx="5782">
                  <c:v>-10.5</c:v>
                </c:pt>
                <c:pt idx="5783">
                  <c:v>-10.5</c:v>
                </c:pt>
                <c:pt idx="5784">
                  <c:v>-10.5</c:v>
                </c:pt>
                <c:pt idx="5785">
                  <c:v>-10.5</c:v>
                </c:pt>
                <c:pt idx="5786">
                  <c:v>-10.5</c:v>
                </c:pt>
                <c:pt idx="5787">
                  <c:v>-10.5</c:v>
                </c:pt>
                <c:pt idx="5788">
                  <c:v>-10.5</c:v>
                </c:pt>
                <c:pt idx="5789">
                  <c:v>-10.5</c:v>
                </c:pt>
                <c:pt idx="5790">
                  <c:v>-10.5</c:v>
                </c:pt>
                <c:pt idx="5791">
                  <c:v>-10.5</c:v>
                </c:pt>
                <c:pt idx="5792">
                  <c:v>-10.5</c:v>
                </c:pt>
                <c:pt idx="5793">
                  <c:v>-10.5</c:v>
                </c:pt>
                <c:pt idx="5794">
                  <c:v>-10.5</c:v>
                </c:pt>
                <c:pt idx="5795">
                  <c:v>-10.5</c:v>
                </c:pt>
                <c:pt idx="5796">
                  <c:v>-10.5</c:v>
                </c:pt>
                <c:pt idx="5797">
                  <c:v>-10.5</c:v>
                </c:pt>
                <c:pt idx="5798">
                  <c:v>-10.5</c:v>
                </c:pt>
                <c:pt idx="5799">
                  <c:v>-10.5</c:v>
                </c:pt>
                <c:pt idx="5800">
                  <c:v>-10.5</c:v>
                </c:pt>
                <c:pt idx="5801">
                  <c:v>-10.5</c:v>
                </c:pt>
                <c:pt idx="5802">
                  <c:v>-10.5</c:v>
                </c:pt>
                <c:pt idx="5803">
                  <c:v>-10.5</c:v>
                </c:pt>
                <c:pt idx="5804">
                  <c:v>-10.5</c:v>
                </c:pt>
                <c:pt idx="5805">
                  <c:v>-10.5</c:v>
                </c:pt>
                <c:pt idx="5806">
                  <c:v>-10.5</c:v>
                </c:pt>
                <c:pt idx="5807">
                  <c:v>-10.5</c:v>
                </c:pt>
                <c:pt idx="5808">
                  <c:v>-10.5</c:v>
                </c:pt>
                <c:pt idx="5809">
                  <c:v>-10.5</c:v>
                </c:pt>
                <c:pt idx="5810">
                  <c:v>-10.5</c:v>
                </c:pt>
                <c:pt idx="5811">
                  <c:v>-10.5</c:v>
                </c:pt>
                <c:pt idx="5812">
                  <c:v>-10.5</c:v>
                </c:pt>
                <c:pt idx="5813">
                  <c:v>-10.5</c:v>
                </c:pt>
                <c:pt idx="5814">
                  <c:v>-10.5</c:v>
                </c:pt>
                <c:pt idx="5815">
                  <c:v>-10.5</c:v>
                </c:pt>
                <c:pt idx="5816">
                  <c:v>-10.5</c:v>
                </c:pt>
                <c:pt idx="5817">
                  <c:v>-10.5</c:v>
                </c:pt>
                <c:pt idx="5818">
                  <c:v>-10.5</c:v>
                </c:pt>
                <c:pt idx="5819">
                  <c:v>-10.5</c:v>
                </c:pt>
                <c:pt idx="5820">
                  <c:v>-10.5</c:v>
                </c:pt>
                <c:pt idx="5821">
                  <c:v>-10.5</c:v>
                </c:pt>
                <c:pt idx="5822">
                  <c:v>-10.5</c:v>
                </c:pt>
                <c:pt idx="5823">
                  <c:v>-10.5</c:v>
                </c:pt>
                <c:pt idx="5824">
                  <c:v>-10.5</c:v>
                </c:pt>
                <c:pt idx="5825">
                  <c:v>-10.5</c:v>
                </c:pt>
                <c:pt idx="5826">
                  <c:v>-10.5</c:v>
                </c:pt>
                <c:pt idx="5827">
                  <c:v>-10.5</c:v>
                </c:pt>
                <c:pt idx="5828">
                  <c:v>-10.5</c:v>
                </c:pt>
                <c:pt idx="5829">
                  <c:v>-10.5</c:v>
                </c:pt>
                <c:pt idx="5830">
                  <c:v>-10.5</c:v>
                </c:pt>
                <c:pt idx="5831">
                  <c:v>-10.5</c:v>
                </c:pt>
                <c:pt idx="5832">
                  <c:v>-10.5</c:v>
                </c:pt>
                <c:pt idx="5833">
                  <c:v>-10.5</c:v>
                </c:pt>
                <c:pt idx="5834">
                  <c:v>-10.5</c:v>
                </c:pt>
                <c:pt idx="5835">
                  <c:v>-10.5</c:v>
                </c:pt>
                <c:pt idx="5836">
                  <c:v>-10.5</c:v>
                </c:pt>
                <c:pt idx="5837">
                  <c:v>-10.5</c:v>
                </c:pt>
                <c:pt idx="5838">
                  <c:v>-10.5</c:v>
                </c:pt>
                <c:pt idx="5839">
                  <c:v>-10.5</c:v>
                </c:pt>
                <c:pt idx="5840">
                  <c:v>-10.5</c:v>
                </c:pt>
                <c:pt idx="5841">
                  <c:v>-10.5</c:v>
                </c:pt>
                <c:pt idx="5842">
                  <c:v>-10.5</c:v>
                </c:pt>
                <c:pt idx="5843">
                  <c:v>-10.5</c:v>
                </c:pt>
                <c:pt idx="5844">
                  <c:v>-10.5</c:v>
                </c:pt>
                <c:pt idx="5845">
                  <c:v>-10.5</c:v>
                </c:pt>
                <c:pt idx="5846">
                  <c:v>-10.5</c:v>
                </c:pt>
                <c:pt idx="5847">
                  <c:v>-10.5</c:v>
                </c:pt>
                <c:pt idx="5848">
                  <c:v>-10.5</c:v>
                </c:pt>
                <c:pt idx="5849">
                  <c:v>-10.5</c:v>
                </c:pt>
                <c:pt idx="5850">
                  <c:v>-10.5</c:v>
                </c:pt>
                <c:pt idx="5851">
                  <c:v>-10.5</c:v>
                </c:pt>
                <c:pt idx="5852">
                  <c:v>-10.5</c:v>
                </c:pt>
                <c:pt idx="5853">
                  <c:v>-10.5</c:v>
                </c:pt>
                <c:pt idx="5854">
                  <c:v>-10.5</c:v>
                </c:pt>
                <c:pt idx="5855">
                  <c:v>-10.5</c:v>
                </c:pt>
                <c:pt idx="5856">
                  <c:v>-10.5</c:v>
                </c:pt>
                <c:pt idx="5857">
                  <c:v>-10.5</c:v>
                </c:pt>
                <c:pt idx="5858">
                  <c:v>-10.5</c:v>
                </c:pt>
                <c:pt idx="5859">
                  <c:v>-10.5</c:v>
                </c:pt>
                <c:pt idx="5860">
                  <c:v>-10.5</c:v>
                </c:pt>
                <c:pt idx="5861">
                  <c:v>-10.5</c:v>
                </c:pt>
                <c:pt idx="5862">
                  <c:v>-10.5</c:v>
                </c:pt>
                <c:pt idx="5863">
                  <c:v>-10.5</c:v>
                </c:pt>
                <c:pt idx="5864">
                  <c:v>-10.5</c:v>
                </c:pt>
                <c:pt idx="5865">
                  <c:v>-10.5</c:v>
                </c:pt>
                <c:pt idx="5866">
                  <c:v>-10.5</c:v>
                </c:pt>
                <c:pt idx="5867">
                  <c:v>-10.5</c:v>
                </c:pt>
                <c:pt idx="5868">
                  <c:v>-10.5</c:v>
                </c:pt>
                <c:pt idx="5869">
                  <c:v>-10.5</c:v>
                </c:pt>
                <c:pt idx="5870">
                  <c:v>-10.5</c:v>
                </c:pt>
                <c:pt idx="5871">
                  <c:v>-10.5</c:v>
                </c:pt>
                <c:pt idx="5872">
                  <c:v>-10.5</c:v>
                </c:pt>
                <c:pt idx="5873">
                  <c:v>-10.5</c:v>
                </c:pt>
                <c:pt idx="5874">
                  <c:v>-10.5</c:v>
                </c:pt>
                <c:pt idx="5875">
                  <c:v>-10.5</c:v>
                </c:pt>
                <c:pt idx="5876">
                  <c:v>-10.5</c:v>
                </c:pt>
                <c:pt idx="5877">
                  <c:v>-10.5</c:v>
                </c:pt>
                <c:pt idx="5878">
                  <c:v>-10.5</c:v>
                </c:pt>
                <c:pt idx="5879">
                  <c:v>-10.5</c:v>
                </c:pt>
                <c:pt idx="5880">
                  <c:v>-10.5</c:v>
                </c:pt>
                <c:pt idx="5881">
                  <c:v>-10.5</c:v>
                </c:pt>
                <c:pt idx="5882">
                  <c:v>-10.5</c:v>
                </c:pt>
                <c:pt idx="5883">
                  <c:v>-10.5</c:v>
                </c:pt>
                <c:pt idx="5884">
                  <c:v>-10.5</c:v>
                </c:pt>
                <c:pt idx="5885">
                  <c:v>-10.5</c:v>
                </c:pt>
                <c:pt idx="5886">
                  <c:v>-10.5</c:v>
                </c:pt>
                <c:pt idx="5887">
                  <c:v>-10.5</c:v>
                </c:pt>
                <c:pt idx="5888">
                  <c:v>-10.5</c:v>
                </c:pt>
                <c:pt idx="5889">
                  <c:v>-10.5</c:v>
                </c:pt>
                <c:pt idx="5890">
                  <c:v>-10.5</c:v>
                </c:pt>
                <c:pt idx="5891">
                  <c:v>-10.5</c:v>
                </c:pt>
                <c:pt idx="5892">
                  <c:v>-10.5</c:v>
                </c:pt>
                <c:pt idx="5893">
                  <c:v>-10.5</c:v>
                </c:pt>
                <c:pt idx="5894">
                  <c:v>-10.5</c:v>
                </c:pt>
                <c:pt idx="5895">
                  <c:v>-10.5</c:v>
                </c:pt>
                <c:pt idx="5896">
                  <c:v>-10.5</c:v>
                </c:pt>
                <c:pt idx="5897">
                  <c:v>-10.5</c:v>
                </c:pt>
                <c:pt idx="5898">
                  <c:v>-10.5</c:v>
                </c:pt>
                <c:pt idx="5899">
                  <c:v>-10.5</c:v>
                </c:pt>
                <c:pt idx="5900">
                  <c:v>-10.5</c:v>
                </c:pt>
                <c:pt idx="5901">
                  <c:v>-10.5</c:v>
                </c:pt>
                <c:pt idx="5902">
                  <c:v>-10.5</c:v>
                </c:pt>
                <c:pt idx="5903">
                  <c:v>-10.5</c:v>
                </c:pt>
                <c:pt idx="5904">
                  <c:v>-10.5</c:v>
                </c:pt>
                <c:pt idx="5905">
                  <c:v>-10.5</c:v>
                </c:pt>
                <c:pt idx="5906">
                  <c:v>-10.5</c:v>
                </c:pt>
                <c:pt idx="5907">
                  <c:v>-10.5</c:v>
                </c:pt>
                <c:pt idx="5908">
                  <c:v>-10.5</c:v>
                </c:pt>
                <c:pt idx="5909">
                  <c:v>-10.5</c:v>
                </c:pt>
                <c:pt idx="5910">
                  <c:v>-10.5</c:v>
                </c:pt>
                <c:pt idx="5911">
                  <c:v>-10.5</c:v>
                </c:pt>
                <c:pt idx="5912">
                  <c:v>-10.5</c:v>
                </c:pt>
                <c:pt idx="5913">
                  <c:v>-10.5</c:v>
                </c:pt>
                <c:pt idx="5914">
                  <c:v>-10.5</c:v>
                </c:pt>
                <c:pt idx="5915">
                  <c:v>-10.5</c:v>
                </c:pt>
                <c:pt idx="5916">
                  <c:v>-10.5</c:v>
                </c:pt>
                <c:pt idx="5917">
                  <c:v>-10.5</c:v>
                </c:pt>
                <c:pt idx="5918">
                  <c:v>-10.5</c:v>
                </c:pt>
                <c:pt idx="5919">
                  <c:v>-10.5</c:v>
                </c:pt>
                <c:pt idx="5920">
                  <c:v>-10.5</c:v>
                </c:pt>
                <c:pt idx="5921">
                  <c:v>-10.5</c:v>
                </c:pt>
                <c:pt idx="5922">
                  <c:v>-10.5</c:v>
                </c:pt>
                <c:pt idx="5923">
                  <c:v>-10.5</c:v>
                </c:pt>
                <c:pt idx="5924">
                  <c:v>-10.5</c:v>
                </c:pt>
                <c:pt idx="5925">
                  <c:v>-10.5</c:v>
                </c:pt>
                <c:pt idx="5926">
                  <c:v>-10.5</c:v>
                </c:pt>
                <c:pt idx="5927">
                  <c:v>-10.5</c:v>
                </c:pt>
                <c:pt idx="5928">
                  <c:v>-10.5</c:v>
                </c:pt>
                <c:pt idx="5929">
                  <c:v>-10.5</c:v>
                </c:pt>
                <c:pt idx="5930">
                  <c:v>-10.5</c:v>
                </c:pt>
                <c:pt idx="5931">
                  <c:v>-10.5</c:v>
                </c:pt>
                <c:pt idx="5932">
                  <c:v>-10.5</c:v>
                </c:pt>
                <c:pt idx="5933">
                  <c:v>-10.5</c:v>
                </c:pt>
                <c:pt idx="5934">
                  <c:v>-10.5</c:v>
                </c:pt>
                <c:pt idx="5935">
                  <c:v>-10.5</c:v>
                </c:pt>
                <c:pt idx="5936">
                  <c:v>-10.5</c:v>
                </c:pt>
                <c:pt idx="5937">
                  <c:v>-10.5</c:v>
                </c:pt>
                <c:pt idx="5938">
                  <c:v>-10.5</c:v>
                </c:pt>
                <c:pt idx="5939">
                  <c:v>-10.5</c:v>
                </c:pt>
                <c:pt idx="5940">
                  <c:v>-10.5</c:v>
                </c:pt>
                <c:pt idx="5941">
                  <c:v>-10.5</c:v>
                </c:pt>
                <c:pt idx="5942">
                  <c:v>-10.5</c:v>
                </c:pt>
                <c:pt idx="5943">
                  <c:v>-10.4</c:v>
                </c:pt>
                <c:pt idx="5944">
                  <c:v>-10.4</c:v>
                </c:pt>
                <c:pt idx="5945">
                  <c:v>-10.4</c:v>
                </c:pt>
                <c:pt idx="5946">
                  <c:v>-10.4</c:v>
                </c:pt>
                <c:pt idx="5947">
                  <c:v>-10.4</c:v>
                </c:pt>
                <c:pt idx="5948">
                  <c:v>-10.4</c:v>
                </c:pt>
                <c:pt idx="5949">
                  <c:v>-10.4</c:v>
                </c:pt>
                <c:pt idx="5950">
                  <c:v>-10.4</c:v>
                </c:pt>
                <c:pt idx="5951">
                  <c:v>-10.4</c:v>
                </c:pt>
                <c:pt idx="5952">
                  <c:v>-10.4</c:v>
                </c:pt>
                <c:pt idx="5953">
                  <c:v>-10.4</c:v>
                </c:pt>
                <c:pt idx="5954">
                  <c:v>-10.4</c:v>
                </c:pt>
                <c:pt idx="5955">
                  <c:v>-10.4</c:v>
                </c:pt>
                <c:pt idx="5956">
                  <c:v>-10.4</c:v>
                </c:pt>
                <c:pt idx="5957">
                  <c:v>-10.4</c:v>
                </c:pt>
                <c:pt idx="5958">
                  <c:v>-10.4</c:v>
                </c:pt>
                <c:pt idx="5959">
                  <c:v>-10.4</c:v>
                </c:pt>
                <c:pt idx="5960">
                  <c:v>-10.4</c:v>
                </c:pt>
                <c:pt idx="5961">
                  <c:v>-10.4</c:v>
                </c:pt>
                <c:pt idx="5962">
                  <c:v>-10.4</c:v>
                </c:pt>
                <c:pt idx="5963">
                  <c:v>-10.4</c:v>
                </c:pt>
                <c:pt idx="5964">
                  <c:v>-10.4</c:v>
                </c:pt>
                <c:pt idx="5965">
                  <c:v>-10.4</c:v>
                </c:pt>
                <c:pt idx="5966">
                  <c:v>-10.4</c:v>
                </c:pt>
                <c:pt idx="5967">
                  <c:v>-10.4</c:v>
                </c:pt>
                <c:pt idx="5968">
                  <c:v>-10.4</c:v>
                </c:pt>
                <c:pt idx="5969">
                  <c:v>-10.4</c:v>
                </c:pt>
                <c:pt idx="5970">
                  <c:v>-10.4</c:v>
                </c:pt>
                <c:pt idx="5971">
                  <c:v>-10.4</c:v>
                </c:pt>
                <c:pt idx="5972">
                  <c:v>-10.4</c:v>
                </c:pt>
                <c:pt idx="5973">
                  <c:v>-10.4</c:v>
                </c:pt>
                <c:pt idx="5974">
                  <c:v>-10.4</c:v>
                </c:pt>
                <c:pt idx="5975">
                  <c:v>-10.4</c:v>
                </c:pt>
                <c:pt idx="5976">
                  <c:v>-10.4</c:v>
                </c:pt>
                <c:pt idx="5977">
                  <c:v>-10.4</c:v>
                </c:pt>
                <c:pt idx="5978">
                  <c:v>-10.4</c:v>
                </c:pt>
                <c:pt idx="5979">
                  <c:v>-10.4</c:v>
                </c:pt>
                <c:pt idx="5980">
                  <c:v>-10.4</c:v>
                </c:pt>
                <c:pt idx="5981">
                  <c:v>-10.4</c:v>
                </c:pt>
                <c:pt idx="5982">
                  <c:v>-10.4</c:v>
                </c:pt>
                <c:pt idx="5983">
                  <c:v>-10.4</c:v>
                </c:pt>
                <c:pt idx="5984">
                  <c:v>-10.4</c:v>
                </c:pt>
                <c:pt idx="5985">
                  <c:v>-10.4</c:v>
                </c:pt>
                <c:pt idx="5986">
                  <c:v>-10.4</c:v>
                </c:pt>
                <c:pt idx="5987">
                  <c:v>-10.4</c:v>
                </c:pt>
                <c:pt idx="5988">
                  <c:v>-10.4</c:v>
                </c:pt>
                <c:pt idx="5989">
                  <c:v>-10.4</c:v>
                </c:pt>
                <c:pt idx="5990">
                  <c:v>-10.4</c:v>
                </c:pt>
                <c:pt idx="5991">
                  <c:v>-10.4</c:v>
                </c:pt>
                <c:pt idx="5992">
                  <c:v>-10.4</c:v>
                </c:pt>
                <c:pt idx="5993">
                  <c:v>-10.4</c:v>
                </c:pt>
                <c:pt idx="5994">
                  <c:v>-10.4</c:v>
                </c:pt>
                <c:pt idx="5995">
                  <c:v>-10.4</c:v>
                </c:pt>
                <c:pt idx="5996">
                  <c:v>-10.4</c:v>
                </c:pt>
                <c:pt idx="5997">
                  <c:v>-10.4</c:v>
                </c:pt>
                <c:pt idx="5998">
                  <c:v>-10.4</c:v>
                </c:pt>
                <c:pt idx="5999">
                  <c:v>-10.4</c:v>
                </c:pt>
                <c:pt idx="6000">
                  <c:v>-10.4</c:v>
                </c:pt>
                <c:pt idx="6001">
                  <c:v>-10.4</c:v>
                </c:pt>
                <c:pt idx="6002">
                  <c:v>-10.4</c:v>
                </c:pt>
                <c:pt idx="6003">
                  <c:v>-10.4</c:v>
                </c:pt>
                <c:pt idx="6004">
                  <c:v>-10.4</c:v>
                </c:pt>
                <c:pt idx="6005">
                  <c:v>-10.4</c:v>
                </c:pt>
                <c:pt idx="6006">
                  <c:v>-10.4</c:v>
                </c:pt>
                <c:pt idx="6007">
                  <c:v>-10.4</c:v>
                </c:pt>
                <c:pt idx="6008">
                  <c:v>-10.4</c:v>
                </c:pt>
                <c:pt idx="6009">
                  <c:v>-10.4</c:v>
                </c:pt>
                <c:pt idx="6010">
                  <c:v>-10.4</c:v>
                </c:pt>
                <c:pt idx="6011">
                  <c:v>-10.4</c:v>
                </c:pt>
                <c:pt idx="6012">
                  <c:v>-10.4</c:v>
                </c:pt>
                <c:pt idx="6013">
                  <c:v>-10.4</c:v>
                </c:pt>
                <c:pt idx="6014">
                  <c:v>-10.4</c:v>
                </c:pt>
                <c:pt idx="6015">
                  <c:v>-10.4</c:v>
                </c:pt>
                <c:pt idx="6016">
                  <c:v>-10.4</c:v>
                </c:pt>
                <c:pt idx="6017">
                  <c:v>-10.4</c:v>
                </c:pt>
                <c:pt idx="6018">
                  <c:v>-10.4</c:v>
                </c:pt>
                <c:pt idx="6019">
                  <c:v>-10.4</c:v>
                </c:pt>
                <c:pt idx="6020">
                  <c:v>-10.4</c:v>
                </c:pt>
                <c:pt idx="6021">
                  <c:v>-10.4</c:v>
                </c:pt>
                <c:pt idx="6022">
                  <c:v>-10.4</c:v>
                </c:pt>
                <c:pt idx="6023">
                  <c:v>-10.4</c:v>
                </c:pt>
                <c:pt idx="6024">
                  <c:v>-10.4</c:v>
                </c:pt>
                <c:pt idx="6025">
                  <c:v>-10.4</c:v>
                </c:pt>
                <c:pt idx="6026">
                  <c:v>-10.4</c:v>
                </c:pt>
                <c:pt idx="6027">
                  <c:v>-10.4</c:v>
                </c:pt>
                <c:pt idx="6028">
                  <c:v>-10.4</c:v>
                </c:pt>
                <c:pt idx="6029">
                  <c:v>-10.4</c:v>
                </c:pt>
                <c:pt idx="6030">
                  <c:v>-10.4</c:v>
                </c:pt>
                <c:pt idx="6031">
                  <c:v>-10.4</c:v>
                </c:pt>
                <c:pt idx="6032">
                  <c:v>-10.4</c:v>
                </c:pt>
                <c:pt idx="6033">
                  <c:v>-10.4</c:v>
                </c:pt>
                <c:pt idx="6034">
                  <c:v>-10.4</c:v>
                </c:pt>
                <c:pt idx="6035">
                  <c:v>-10.4</c:v>
                </c:pt>
                <c:pt idx="6036">
                  <c:v>-10.4</c:v>
                </c:pt>
                <c:pt idx="6037">
                  <c:v>-10.4</c:v>
                </c:pt>
                <c:pt idx="6038">
                  <c:v>-10.4</c:v>
                </c:pt>
                <c:pt idx="6039">
                  <c:v>-10.4</c:v>
                </c:pt>
                <c:pt idx="6040">
                  <c:v>-10.4</c:v>
                </c:pt>
                <c:pt idx="6041">
                  <c:v>-10.4</c:v>
                </c:pt>
                <c:pt idx="6042">
                  <c:v>-10.4</c:v>
                </c:pt>
                <c:pt idx="6043">
                  <c:v>-10.4</c:v>
                </c:pt>
                <c:pt idx="6044">
                  <c:v>-10.4</c:v>
                </c:pt>
                <c:pt idx="6045">
                  <c:v>-10.4</c:v>
                </c:pt>
                <c:pt idx="6046">
                  <c:v>-10.4</c:v>
                </c:pt>
                <c:pt idx="6047">
                  <c:v>-10.4</c:v>
                </c:pt>
                <c:pt idx="6048">
                  <c:v>-10.4</c:v>
                </c:pt>
                <c:pt idx="6049">
                  <c:v>-10.4</c:v>
                </c:pt>
                <c:pt idx="6050">
                  <c:v>-10.4</c:v>
                </c:pt>
                <c:pt idx="6051">
                  <c:v>-10.4</c:v>
                </c:pt>
                <c:pt idx="6052">
                  <c:v>-10.4</c:v>
                </c:pt>
                <c:pt idx="6053">
                  <c:v>-10.4</c:v>
                </c:pt>
                <c:pt idx="6054">
                  <c:v>-10.4</c:v>
                </c:pt>
                <c:pt idx="6055">
                  <c:v>-10.4</c:v>
                </c:pt>
                <c:pt idx="6056">
                  <c:v>-10.4</c:v>
                </c:pt>
                <c:pt idx="6057">
                  <c:v>-10.4</c:v>
                </c:pt>
                <c:pt idx="6058">
                  <c:v>-10.4</c:v>
                </c:pt>
                <c:pt idx="6059">
                  <c:v>-10.4</c:v>
                </c:pt>
                <c:pt idx="6060">
                  <c:v>-10.4</c:v>
                </c:pt>
                <c:pt idx="6061">
                  <c:v>-10.4</c:v>
                </c:pt>
                <c:pt idx="6062">
                  <c:v>-10.4</c:v>
                </c:pt>
                <c:pt idx="6063">
                  <c:v>-10.4</c:v>
                </c:pt>
                <c:pt idx="6064">
                  <c:v>-10.4</c:v>
                </c:pt>
                <c:pt idx="6065">
                  <c:v>-10.4</c:v>
                </c:pt>
                <c:pt idx="6066">
                  <c:v>-10.4</c:v>
                </c:pt>
                <c:pt idx="6067">
                  <c:v>-10.4</c:v>
                </c:pt>
                <c:pt idx="6068">
                  <c:v>-10.4</c:v>
                </c:pt>
                <c:pt idx="6069">
                  <c:v>-10.4</c:v>
                </c:pt>
                <c:pt idx="6070">
                  <c:v>-10.4</c:v>
                </c:pt>
                <c:pt idx="6071">
                  <c:v>-10.4</c:v>
                </c:pt>
                <c:pt idx="6072">
                  <c:v>-10.4</c:v>
                </c:pt>
                <c:pt idx="6073">
                  <c:v>-10.4</c:v>
                </c:pt>
                <c:pt idx="6074">
                  <c:v>-10.4</c:v>
                </c:pt>
                <c:pt idx="6075">
                  <c:v>-10.4</c:v>
                </c:pt>
                <c:pt idx="6076">
                  <c:v>-10.4</c:v>
                </c:pt>
                <c:pt idx="6077">
                  <c:v>-10.4</c:v>
                </c:pt>
                <c:pt idx="6078">
                  <c:v>-10.4</c:v>
                </c:pt>
                <c:pt idx="6079">
                  <c:v>-10.4</c:v>
                </c:pt>
                <c:pt idx="6080">
                  <c:v>-10.4</c:v>
                </c:pt>
                <c:pt idx="6081">
                  <c:v>-10.4</c:v>
                </c:pt>
                <c:pt idx="6082">
                  <c:v>-10.4</c:v>
                </c:pt>
                <c:pt idx="6083">
                  <c:v>-10.4</c:v>
                </c:pt>
                <c:pt idx="6084">
                  <c:v>-10.4</c:v>
                </c:pt>
                <c:pt idx="6085">
                  <c:v>-10.4</c:v>
                </c:pt>
                <c:pt idx="6086">
                  <c:v>-10.4</c:v>
                </c:pt>
                <c:pt idx="6087">
                  <c:v>-10.4</c:v>
                </c:pt>
                <c:pt idx="6088">
                  <c:v>-10.4</c:v>
                </c:pt>
                <c:pt idx="6089">
                  <c:v>-10.4</c:v>
                </c:pt>
                <c:pt idx="6090">
                  <c:v>-10.4</c:v>
                </c:pt>
                <c:pt idx="6091">
                  <c:v>-10.4</c:v>
                </c:pt>
                <c:pt idx="6092">
                  <c:v>-10.4</c:v>
                </c:pt>
                <c:pt idx="6093">
                  <c:v>-10.4</c:v>
                </c:pt>
                <c:pt idx="6094">
                  <c:v>-10.4</c:v>
                </c:pt>
                <c:pt idx="6095">
                  <c:v>-10.4</c:v>
                </c:pt>
                <c:pt idx="6096">
                  <c:v>-10.4</c:v>
                </c:pt>
                <c:pt idx="6097">
                  <c:v>-10.4</c:v>
                </c:pt>
                <c:pt idx="6098">
                  <c:v>-10.4</c:v>
                </c:pt>
                <c:pt idx="6099">
                  <c:v>-10.4</c:v>
                </c:pt>
                <c:pt idx="6100">
                  <c:v>-10.4</c:v>
                </c:pt>
                <c:pt idx="6101">
                  <c:v>-10.4</c:v>
                </c:pt>
                <c:pt idx="6102">
                  <c:v>-10.4</c:v>
                </c:pt>
                <c:pt idx="6103">
                  <c:v>-10.4</c:v>
                </c:pt>
                <c:pt idx="6104">
                  <c:v>-10.4</c:v>
                </c:pt>
                <c:pt idx="6105">
                  <c:v>-10.4</c:v>
                </c:pt>
                <c:pt idx="6106">
                  <c:v>-10.4</c:v>
                </c:pt>
                <c:pt idx="6107">
                  <c:v>-10.4</c:v>
                </c:pt>
                <c:pt idx="6108">
                  <c:v>-10.4</c:v>
                </c:pt>
                <c:pt idx="6109">
                  <c:v>-10.4</c:v>
                </c:pt>
                <c:pt idx="6110">
                  <c:v>-10.4</c:v>
                </c:pt>
                <c:pt idx="6111">
                  <c:v>-10.4</c:v>
                </c:pt>
                <c:pt idx="6112">
                  <c:v>-10.4</c:v>
                </c:pt>
                <c:pt idx="6113">
                  <c:v>-10.4</c:v>
                </c:pt>
                <c:pt idx="6114">
                  <c:v>-10.4</c:v>
                </c:pt>
                <c:pt idx="6115">
                  <c:v>-10.4</c:v>
                </c:pt>
                <c:pt idx="6116">
                  <c:v>-10.4</c:v>
                </c:pt>
                <c:pt idx="6117">
                  <c:v>-10.4</c:v>
                </c:pt>
                <c:pt idx="6118">
                  <c:v>-10.4</c:v>
                </c:pt>
                <c:pt idx="6119">
                  <c:v>-10.4</c:v>
                </c:pt>
                <c:pt idx="6120">
                  <c:v>-10.4</c:v>
                </c:pt>
                <c:pt idx="6121">
                  <c:v>-10.4</c:v>
                </c:pt>
                <c:pt idx="6122">
                  <c:v>-10.4</c:v>
                </c:pt>
                <c:pt idx="6123">
                  <c:v>-10.4</c:v>
                </c:pt>
                <c:pt idx="6124">
                  <c:v>-10.4</c:v>
                </c:pt>
                <c:pt idx="6125">
                  <c:v>-10.4</c:v>
                </c:pt>
                <c:pt idx="6126">
                  <c:v>-10.4</c:v>
                </c:pt>
                <c:pt idx="6127">
                  <c:v>-10.4</c:v>
                </c:pt>
                <c:pt idx="6128">
                  <c:v>-10.4</c:v>
                </c:pt>
                <c:pt idx="6129">
                  <c:v>-10.4</c:v>
                </c:pt>
                <c:pt idx="6130">
                  <c:v>-10.4</c:v>
                </c:pt>
                <c:pt idx="6131">
                  <c:v>-10.4</c:v>
                </c:pt>
                <c:pt idx="6132">
                  <c:v>-10.4</c:v>
                </c:pt>
                <c:pt idx="6133">
                  <c:v>-10.4</c:v>
                </c:pt>
                <c:pt idx="6134">
                  <c:v>-10.4</c:v>
                </c:pt>
                <c:pt idx="6135">
                  <c:v>-10.4</c:v>
                </c:pt>
                <c:pt idx="6136">
                  <c:v>-10.4</c:v>
                </c:pt>
                <c:pt idx="6137">
                  <c:v>-10.4</c:v>
                </c:pt>
                <c:pt idx="6138">
                  <c:v>-10.4</c:v>
                </c:pt>
                <c:pt idx="6139">
                  <c:v>-10.4</c:v>
                </c:pt>
                <c:pt idx="6140">
                  <c:v>-10.4</c:v>
                </c:pt>
                <c:pt idx="6141">
                  <c:v>-10.4</c:v>
                </c:pt>
                <c:pt idx="6142">
                  <c:v>-10.4</c:v>
                </c:pt>
                <c:pt idx="6143">
                  <c:v>-10.4</c:v>
                </c:pt>
                <c:pt idx="6144">
                  <c:v>-10.4</c:v>
                </c:pt>
                <c:pt idx="6145">
                  <c:v>-10.4</c:v>
                </c:pt>
                <c:pt idx="6146">
                  <c:v>-10.4</c:v>
                </c:pt>
                <c:pt idx="6147">
                  <c:v>-10.4</c:v>
                </c:pt>
                <c:pt idx="6148">
                  <c:v>-10.4</c:v>
                </c:pt>
                <c:pt idx="6149">
                  <c:v>-10.4</c:v>
                </c:pt>
                <c:pt idx="6150">
                  <c:v>-10.4</c:v>
                </c:pt>
                <c:pt idx="6151">
                  <c:v>-10.4</c:v>
                </c:pt>
                <c:pt idx="6152">
                  <c:v>-10.4</c:v>
                </c:pt>
                <c:pt idx="6153">
                  <c:v>-10.4</c:v>
                </c:pt>
                <c:pt idx="6154">
                  <c:v>-10.4</c:v>
                </c:pt>
                <c:pt idx="6155">
                  <c:v>-10.4</c:v>
                </c:pt>
                <c:pt idx="6156">
                  <c:v>-10.4</c:v>
                </c:pt>
                <c:pt idx="6157">
                  <c:v>-10.4</c:v>
                </c:pt>
                <c:pt idx="6158">
                  <c:v>-10.4</c:v>
                </c:pt>
                <c:pt idx="6159">
                  <c:v>-10.4</c:v>
                </c:pt>
                <c:pt idx="6160">
                  <c:v>-10.4</c:v>
                </c:pt>
                <c:pt idx="6161">
                  <c:v>-10.4</c:v>
                </c:pt>
                <c:pt idx="6162">
                  <c:v>-10.4</c:v>
                </c:pt>
                <c:pt idx="6163">
                  <c:v>-10.4</c:v>
                </c:pt>
                <c:pt idx="6164">
                  <c:v>-10.4</c:v>
                </c:pt>
                <c:pt idx="6165">
                  <c:v>-10.4</c:v>
                </c:pt>
                <c:pt idx="6166">
                  <c:v>-10.4</c:v>
                </c:pt>
                <c:pt idx="6167">
                  <c:v>-10.4</c:v>
                </c:pt>
                <c:pt idx="6168">
                  <c:v>-10.4</c:v>
                </c:pt>
                <c:pt idx="6169">
                  <c:v>-10.4</c:v>
                </c:pt>
                <c:pt idx="6170">
                  <c:v>-10.4</c:v>
                </c:pt>
                <c:pt idx="6171">
                  <c:v>-10.4</c:v>
                </c:pt>
                <c:pt idx="6172">
                  <c:v>-10.4</c:v>
                </c:pt>
                <c:pt idx="6173">
                  <c:v>-10.4</c:v>
                </c:pt>
                <c:pt idx="6174">
                  <c:v>-10.4</c:v>
                </c:pt>
                <c:pt idx="6175">
                  <c:v>-10.4</c:v>
                </c:pt>
                <c:pt idx="6176">
                  <c:v>-10.4</c:v>
                </c:pt>
                <c:pt idx="6177">
                  <c:v>-10.4</c:v>
                </c:pt>
                <c:pt idx="6178">
                  <c:v>-10.4</c:v>
                </c:pt>
                <c:pt idx="6179">
                  <c:v>-10.4</c:v>
                </c:pt>
                <c:pt idx="6180">
                  <c:v>-10.4</c:v>
                </c:pt>
                <c:pt idx="6181">
                  <c:v>-10.4</c:v>
                </c:pt>
                <c:pt idx="6182">
                  <c:v>-10.4</c:v>
                </c:pt>
                <c:pt idx="6183">
                  <c:v>-10.4</c:v>
                </c:pt>
                <c:pt idx="6184">
                  <c:v>-10.4</c:v>
                </c:pt>
                <c:pt idx="6185">
                  <c:v>-10.4</c:v>
                </c:pt>
                <c:pt idx="6186">
                  <c:v>-10.4</c:v>
                </c:pt>
                <c:pt idx="6187">
                  <c:v>-10.4</c:v>
                </c:pt>
                <c:pt idx="6188">
                  <c:v>-10.4</c:v>
                </c:pt>
                <c:pt idx="6189">
                  <c:v>-10.4</c:v>
                </c:pt>
                <c:pt idx="6190">
                  <c:v>-10.4</c:v>
                </c:pt>
                <c:pt idx="6191">
                  <c:v>-10.4</c:v>
                </c:pt>
                <c:pt idx="6192">
                  <c:v>-10.4</c:v>
                </c:pt>
                <c:pt idx="6193">
                  <c:v>-10.4</c:v>
                </c:pt>
                <c:pt idx="6194">
                  <c:v>-10.4</c:v>
                </c:pt>
                <c:pt idx="6195">
                  <c:v>-10.4</c:v>
                </c:pt>
                <c:pt idx="6196">
                  <c:v>-10.4</c:v>
                </c:pt>
                <c:pt idx="6197">
                  <c:v>-10.4</c:v>
                </c:pt>
                <c:pt idx="6198">
                  <c:v>-10.4</c:v>
                </c:pt>
                <c:pt idx="6199">
                  <c:v>-10.4</c:v>
                </c:pt>
                <c:pt idx="6200">
                  <c:v>-10.4</c:v>
                </c:pt>
                <c:pt idx="6201">
                  <c:v>-10.4</c:v>
                </c:pt>
                <c:pt idx="6202">
                  <c:v>-10.4</c:v>
                </c:pt>
                <c:pt idx="6203">
                  <c:v>-10.4</c:v>
                </c:pt>
                <c:pt idx="6204">
                  <c:v>-10.4</c:v>
                </c:pt>
                <c:pt idx="6205">
                  <c:v>-10.4</c:v>
                </c:pt>
                <c:pt idx="6206">
                  <c:v>-10.4</c:v>
                </c:pt>
                <c:pt idx="6207">
                  <c:v>-10.4</c:v>
                </c:pt>
                <c:pt idx="6208">
                  <c:v>-10.4</c:v>
                </c:pt>
                <c:pt idx="6209">
                  <c:v>-10.4</c:v>
                </c:pt>
                <c:pt idx="6210">
                  <c:v>-10.4</c:v>
                </c:pt>
                <c:pt idx="6211">
                  <c:v>-10.4</c:v>
                </c:pt>
                <c:pt idx="6212">
                  <c:v>-10.4</c:v>
                </c:pt>
                <c:pt idx="6213">
                  <c:v>-10.4</c:v>
                </c:pt>
                <c:pt idx="6214">
                  <c:v>-10.4</c:v>
                </c:pt>
                <c:pt idx="6215">
                  <c:v>-10.4</c:v>
                </c:pt>
                <c:pt idx="6216">
                  <c:v>-10.4</c:v>
                </c:pt>
                <c:pt idx="6217">
                  <c:v>-10.4</c:v>
                </c:pt>
                <c:pt idx="6218">
                  <c:v>-10.4</c:v>
                </c:pt>
                <c:pt idx="6219">
                  <c:v>-10.4</c:v>
                </c:pt>
                <c:pt idx="6220">
                  <c:v>-10.4</c:v>
                </c:pt>
                <c:pt idx="6221">
                  <c:v>-10.4</c:v>
                </c:pt>
                <c:pt idx="6222">
                  <c:v>-10.4</c:v>
                </c:pt>
                <c:pt idx="6223">
                  <c:v>-10.4</c:v>
                </c:pt>
                <c:pt idx="6224">
                  <c:v>-10.4</c:v>
                </c:pt>
                <c:pt idx="6225">
                  <c:v>-10.4</c:v>
                </c:pt>
                <c:pt idx="6226">
                  <c:v>-10.4</c:v>
                </c:pt>
                <c:pt idx="6227">
                  <c:v>-10.4</c:v>
                </c:pt>
                <c:pt idx="6228">
                  <c:v>-10.4</c:v>
                </c:pt>
                <c:pt idx="6229">
                  <c:v>-10.4</c:v>
                </c:pt>
                <c:pt idx="6230">
                  <c:v>-10.4</c:v>
                </c:pt>
                <c:pt idx="6231">
                  <c:v>-10.4</c:v>
                </c:pt>
                <c:pt idx="6232">
                  <c:v>-10.4</c:v>
                </c:pt>
                <c:pt idx="6233">
                  <c:v>-10.4</c:v>
                </c:pt>
                <c:pt idx="6234">
                  <c:v>-10.4</c:v>
                </c:pt>
                <c:pt idx="6235">
                  <c:v>-10.4</c:v>
                </c:pt>
                <c:pt idx="6236">
                  <c:v>-10.4</c:v>
                </c:pt>
                <c:pt idx="6237">
                  <c:v>-10.4</c:v>
                </c:pt>
                <c:pt idx="6238">
                  <c:v>-10.4</c:v>
                </c:pt>
                <c:pt idx="6239">
                  <c:v>-10.4</c:v>
                </c:pt>
                <c:pt idx="6240">
                  <c:v>-10.4</c:v>
                </c:pt>
                <c:pt idx="6241">
                  <c:v>-10.4</c:v>
                </c:pt>
                <c:pt idx="6242">
                  <c:v>-10.4</c:v>
                </c:pt>
                <c:pt idx="6243">
                  <c:v>-10.4</c:v>
                </c:pt>
                <c:pt idx="6244">
                  <c:v>-10.4</c:v>
                </c:pt>
                <c:pt idx="6245">
                  <c:v>-10.4</c:v>
                </c:pt>
                <c:pt idx="6246">
                  <c:v>-10.4</c:v>
                </c:pt>
                <c:pt idx="6247">
                  <c:v>-10.4</c:v>
                </c:pt>
                <c:pt idx="6248">
                  <c:v>-10.4</c:v>
                </c:pt>
                <c:pt idx="6249">
                  <c:v>-10.4</c:v>
                </c:pt>
                <c:pt idx="6250">
                  <c:v>-10.4</c:v>
                </c:pt>
                <c:pt idx="6251">
                  <c:v>-10.4</c:v>
                </c:pt>
                <c:pt idx="6252">
                  <c:v>-10.4</c:v>
                </c:pt>
                <c:pt idx="6253">
                  <c:v>-10.4</c:v>
                </c:pt>
                <c:pt idx="6254">
                  <c:v>-10.4</c:v>
                </c:pt>
                <c:pt idx="6255">
                  <c:v>-10.4</c:v>
                </c:pt>
                <c:pt idx="6256">
                  <c:v>-10.4</c:v>
                </c:pt>
                <c:pt idx="6257">
                  <c:v>-10.4</c:v>
                </c:pt>
                <c:pt idx="6258">
                  <c:v>-10.4</c:v>
                </c:pt>
                <c:pt idx="6259">
                  <c:v>-10.4</c:v>
                </c:pt>
                <c:pt idx="6260">
                  <c:v>-10.4</c:v>
                </c:pt>
                <c:pt idx="6261">
                  <c:v>-10.4</c:v>
                </c:pt>
                <c:pt idx="6262">
                  <c:v>-10.4</c:v>
                </c:pt>
                <c:pt idx="6263">
                  <c:v>-10.4</c:v>
                </c:pt>
                <c:pt idx="6264">
                  <c:v>-10.4</c:v>
                </c:pt>
                <c:pt idx="6265">
                  <c:v>-10.4</c:v>
                </c:pt>
                <c:pt idx="6266">
                  <c:v>-10.4</c:v>
                </c:pt>
                <c:pt idx="6267">
                  <c:v>-10.4</c:v>
                </c:pt>
                <c:pt idx="6268">
                  <c:v>-10.4</c:v>
                </c:pt>
                <c:pt idx="6269">
                  <c:v>-10.4</c:v>
                </c:pt>
                <c:pt idx="6270">
                  <c:v>-10.4</c:v>
                </c:pt>
                <c:pt idx="6271">
                  <c:v>-10.4</c:v>
                </c:pt>
                <c:pt idx="6272">
                  <c:v>-10.4</c:v>
                </c:pt>
                <c:pt idx="6273">
                  <c:v>-10.4</c:v>
                </c:pt>
                <c:pt idx="6274">
                  <c:v>-10.4</c:v>
                </c:pt>
                <c:pt idx="6275">
                  <c:v>-10.4</c:v>
                </c:pt>
                <c:pt idx="6276">
                  <c:v>-10.4</c:v>
                </c:pt>
                <c:pt idx="6277">
                  <c:v>-10.4</c:v>
                </c:pt>
                <c:pt idx="6278">
                  <c:v>-10.4</c:v>
                </c:pt>
                <c:pt idx="6279">
                  <c:v>-10.4</c:v>
                </c:pt>
                <c:pt idx="6280">
                  <c:v>-10.4</c:v>
                </c:pt>
                <c:pt idx="6281">
                  <c:v>-10.4</c:v>
                </c:pt>
                <c:pt idx="6282">
                  <c:v>-10.4</c:v>
                </c:pt>
                <c:pt idx="6283">
                  <c:v>-10.4</c:v>
                </c:pt>
                <c:pt idx="6284">
                  <c:v>-10.4</c:v>
                </c:pt>
                <c:pt idx="6285">
                  <c:v>-10.4</c:v>
                </c:pt>
                <c:pt idx="6286">
                  <c:v>-10.4</c:v>
                </c:pt>
                <c:pt idx="6287">
                  <c:v>-10.4</c:v>
                </c:pt>
                <c:pt idx="6288">
                  <c:v>-10.4</c:v>
                </c:pt>
                <c:pt idx="6289">
                  <c:v>-10.4</c:v>
                </c:pt>
                <c:pt idx="6290">
                  <c:v>-10.4</c:v>
                </c:pt>
                <c:pt idx="6291">
                  <c:v>-10.4</c:v>
                </c:pt>
                <c:pt idx="6292">
                  <c:v>-10.4</c:v>
                </c:pt>
                <c:pt idx="6293">
                  <c:v>-10.4</c:v>
                </c:pt>
                <c:pt idx="6294">
                  <c:v>-10.4</c:v>
                </c:pt>
                <c:pt idx="6295">
                  <c:v>-10.4</c:v>
                </c:pt>
                <c:pt idx="6296">
                  <c:v>-10.4</c:v>
                </c:pt>
                <c:pt idx="6297">
                  <c:v>-10.4</c:v>
                </c:pt>
                <c:pt idx="6298">
                  <c:v>-10.4</c:v>
                </c:pt>
                <c:pt idx="6299">
                  <c:v>-10.4</c:v>
                </c:pt>
                <c:pt idx="6300">
                  <c:v>-10.4</c:v>
                </c:pt>
                <c:pt idx="6301">
                  <c:v>-10.4</c:v>
                </c:pt>
                <c:pt idx="6302">
                  <c:v>-10.4</c:v>
                </c:pt>
                <c:pt idx="6303">
                  <c:v>-10.4</c:v>
                </c:pt>
                <c:pt idx="6304">
                  <c:v>-10.4</c:v>
                </c:pt>
                <c:pt idx="6305">
                  <c:v>-10.4</c:v>
                </c:pt>
                <c:pt idx="6306">
                  <c:v>-10.4</c:v>
                </c:pt>
                <c:pt idx="6307">
                  <c:v>-10.4</c:v>
                </c:pt>
                <c:pt idx="6308">
                  <c:v>-10.4</c:v>
                </c:pt>
                <c:pt idx="6309">
                  <c:v>-10.4</c:v>
                </c:pt>
                <c:pt idx="6310">
                  <c:v>-10.4</c:v>
                </c:pt>
                <c:pt idx="6311">
                  <c:v>-10.4</c:v>
                </c:pt>
                <c:pt idx="6312">
                  <c:v>-10.4</c:v>
                </c:pt>
                <c:pt idx="6313">
                  <c:v>-10.4</c:v>
                </c:pt>
                <c:pt idx="6314">
                  <c:v>-10.4</c:v>
                </c:pt>
                <c:pt idx="6315">
                  <c:v>-10.4</c:v>
                </c:pt>
                <c:pt idx="6316">
                  <c:v>-10.4</c:v>
                </c:pt>
                <c:pt idx="6317">
                  <c:v>-10.4</c:v>
                </c:pt>
                <c:pt idx="6318">
                  <c:v>-10.4</c:v>
                </c:pt>
                <c:pt idx="6319">
                  <c:v>-10.4</c:v>
                </c:pt>
                <c:pt idx="6320">
                  <c:v>-10.4</c:v>
                </c:pt>
                <c:pt idx="6321">
                  <c:v>-10.4</c:v>
                </c:pt>
                <c:pt idx="6322">
                  <c:v>-10.4</c:v>
                </c:pt>
                <c:pt idx="6323">
                  <c:v>-10.4</c:v>
                </c:pt>
                <c:pt idx="6324">
                  <c:v>-10.4</c:v>
                </c:pt>
                <c:pt idx="6325">
                  <c:v>-10.4</c:v>
                </c:pt>
                <c:pt idx="6326">
                  <c:v>-10.4</c:v>
                </c:pt>
                <c:pt idx="6327">
                  <c:v>-10.4</c:v>
                </c:pt>
                <c:pt idx="6328">
                  <c:v>-10.4</c:v>
                </c:pt>
                <c:pt idx="6329">
                  <c:v>-10.4</c:v>
                </c:pt>
                <c:pt idx="6330">
                  <c:v>-10.4</c:v>
                </c:pt>
                <c:pt idx="6331">
                  <c:v>-10.4</c:v>
                </c:pt>
                <c:pt idx="6332">
                  <c:v>-10.4</c:v>
                </c:pt>
                <c:pt idx="6333">
                  <c:v>-10.4</c:v>
                </c:pt>
                <c:pt idx="6334">
                  <c:v>-10.4</c:v>
                </c:pt>
                <c:pt idx="6335">
                  <c:v>-10.4</c:v>
                </c:pt>
                <c:pt idx="6336">
                  <c:v>-10.4</c:v>
                </c:pt>
                <c:pt idx="6337">
                  <c:v>-10.4</c:v>
                </c:pt>
                <c:pt idx="6338">
                  <c:v>-10.4</c:v>
                </c:pt>
                <c:pt idx="6339">
                  <c:v>-10.4</c:v>
                </c:pt>
                <c:pt idx="6340">
                  <c:v>-10.4</c:v>
                </c:pt>
                <c:pt idx="6341">
                  <c:v>-10.4</c:v>
                </c:pt>
                <c:pt idx="6342">
                  <c:v>-10.4</c:v>
                </c:pt>
                <c:pt idx="6343">
                  <c:v>-10.4</c:v>
                </c:pt>
                <c:pt idx="6344">
                  <c:v>-10.4</c:v>
                </c:pt>
                <c:pt idx="6345">
                  <c:v>-10.4</c:v>
                </c:pt>
                <c:pt idx="6346">
                  <c:v>-10.4</c:v>
                </c:pt>
                <c:pt idx="6347">
                  <c:v>-10.4</c:v>
                </c:pt>
                <c:pt idx="6348">
                  <c:v>-10.4</c:v>
                </c:pt>
                <c:pt idx="6349">
                  <c:v>-10.4</c:v>
                </c:pt>
                <c:pt idx="6350">
                  <c:v>-10.4</c:v>
                </c:pt>
                <c:pt idx="6351">
                  <c:v>-10.4</c:v>
                </c:pt>
                <c:pt idx="6352">
                  <c:v>-10.4</c:v>
                </c:pt>
                <c:pt idx="6353">
                  <c:v>-10.4</c:v>
                </c:pt>
                <c:pt idx="6354">
                  <c:v>-10.4</c:v>
                </c:pt>
                <c:pt idx="6355">
                  <c:v>-10.4</c:v>
                </c:pt>
                <c:pt idx="6356">
                  <c:v>-10.4</c:v>
                </c:pt>
                <c:pt idx="6357">
                  <c:v>-10.4</c:v>
                </c:pt>
                <c:pt idx="6358">
                  <c:v>-10.4</c:v>
                </c:pt>
                <c:pt idx="6359">
                  <c:v>-10.4</c:v>
                </c:pt>
                <c:pt idx="6360">
                  <c:v>-10.4</c:v>
                </c:pt>
                <c:pt idx="6361">
                  <c:v>-10.4</c:v>
                </c:pt>
                <c:pt idx="6362">
                  <c:v>-10.4</c:v>
                </c:pt>
                <c:pt idx="6363">
                  <c:v>-10.4</c:v>
                </c:pt>
                <c:pt idx="6364">
                  <c:v>-10.4</c:v>
                </c:pt>
                <c:pt idx="6365">
                  <c:v>-10.4</c:v>
                </c:pt>
                <c:pt idx="6366">
                  <c:v>-10.4</c:v>
                </c:pt>
                <c:pt idx="6367">
                  <c:v>-10.4</c:v>
                </c:pt>
                <c:pt idx="6368">
                  <c:v>-10.4</c:v>
                </c:pt>
                <c:pt idx="6369">
                  <c:v>-10.4</c:v>
                </c:pt>
                <c:pt idx="6370">
                  <c:v>-10.4</c:v>
                </c:pt>
                <c:pt idx="6371">
                  <c:v>-10.4</c:v>
                </c:pt>
                <c:pt idx="6372">
                  <c:v>-10.4</c:v>
                </c:pt>
                <c:pt idx="6373">
                  <c:v>-10.4</c:v>
                </c:pt>
                <c:pt idx="6374">
                  <c:v>-10.4</c:v>
                </c:pt>
                <c:pt idx="6375">
                  <c:v>-10.4</c:v>
                </c:pt>
                <c:pt idx="6376">
                  <c:v>-10.4</c:v>
                </c:pt>
                <c:pt idx="6377">
                  <c:v>-10.4</c:v>
                </c:pt>
                <c:pt idx="6378">
                  <c:v>-10.4</c:v>
                </c:pt>
                <c:pt idx="6379">
                  <c:v>-10.4</c:v>
                </c:pt>
                <c:pt idx="6380">
                  <c:v>-10.4</c:v>
                </c:pt>
                <c:pt idx="6381">
                  <c:v>-10.4</c:v>
                </c:pt>
                <c:pt idx="6382">
                  <c:v>-10.4</c:v>
                </c:pt>
                <c:pt idx="6383">
                  <c:v>-10.4</c:v>
                </c:pt>
                <c:pt idx="6384">
                  <c:v>-10.4</c:v>
                </c:pt>
                <c:pt idx="6385">
                  <c:v>-10.4</c:v>
                </c:pt>
                <c:pt idx="6386">
                  <c:v>-10.4</c:v>
                </c:pt>
                <c:pt idx="6387">
                  <c:v>-10.4</c:v>
                </c:pt>
                <c:pt idx="6388">
                  <c:v>-10.4</c:v>
                </c:pt>
                <c:pt idx="6389">
                  <c:v>-10.4</c:v>
                </c:pt>
                <c:pt idx="6390">
                  <c:v>-10.4</c:v>
                </c:pt>
                <c:pt idx="6391">
                  <c:v>-10.4</c:v>
                </c:pt>
                <c:pt idx="6392">
                  <c:v>-10.4</c:v>
                </c:pt>
                <c:pt idx="6393">
                  <c:v>-10.4</c:v>
                </c:pt>
                <c:pt idx="6394">
                  <c:v>-10.3</c:v>
                </c:pt>
                <c:pt idx="6395">
                  <c:v>-10.3</c:v>
                </c:pt>
                <c:pt idx="6396">
                  <c:v>-10.3</c:v>
                </c:pt>
                <c:pt idx="6397">
                  <c:v>-10.3</c:v>
                </c:pt>
                <c:pt idx="6398">
                  <c:v>-10.3</c:v>
                </c:pt>
                <c:pt idx="6399">
                  <c:v>-10.3</c:v>
                </c:pt>
                <c:pt idx="6400">
                  <c:v>-10.3</c:v>
                </c:pt>
                <c:pt idx="6401">
                  <c:v>-10.3</c:v>
                </c:pt>
                <c:pt idx="6402">
                  <c:v>-10.3</c:v>
                </c:pt>
                <c:pt idx="6403">
                  <c:v>-10.3</c:v>
                </c:pt>
                <c:pt idx="6404">
                  <c:v>-10.3</c:v>
                </c:pt>
                <c:pt idx="6405">
                  <c:v>-10.3</c:v>
                </c:pt>
                <c:pt idx="6406">
                  <c:v>-10.3</c:v>
                </c:pt>
                <c:pt idx="6407">
                  <c:v>-10.3</c:v>
                </c:pt>
                <c:pt idx="6408">
                  <c:v>-10.3</c:v>
                </c:pt>
                <c:pt idx="6409">
                  <c:v>-10.3</c:v>
                </c:pt>
                <c:pt idx="6410">
                  <c:v>-10.3</c:v>
                </c:pt>
                <c:pt idx="6411">
                  <c:v>-10.3</c:v>
                </c:pt>
                <c:pt idx="6412">
                  <c:v>-10.3</c:v>
                </c:pt>
                <c:pt idx="6413">
                  <c:v>-10.3</c:v>
                </c:pt>
                <c:pt idx="6414">
                  <c:v>-10.3</c:v>
                </c:pt>
                <c:pt idx="6415">
                  <c:v>-10.3</c:v>
                </c:pt>
                <c:pt idx="6416">
                  <c:v>-10.3</c:v>
                </c:pt>
                <c:pt idx="6417">
                  <c:v>-10.3</c:v>
                </c:pt>
                <c:pt idx="6418">
                  <c:v>-10.3</c:v>
                </c:pt>
                <c:pt idx="6419">
                  <c:v>-10.3</c:v>
                </c:pt>
                <c:pt idx="6420">
                  <c:v>-10.3</c:v>
                </c:pt>
                <c:pt idx="6421">
                  <c:v>-10.3</c:v>
                </c:pt>
                <c:pt idx="6422">
                  <c:v>-10.3</c:v>
                </c:pt>
                <c:pt idx="6423">
                  <c:v>-10.3</c:v>
                </c:pt>
                <c:pt idx="6424">
                  <c:v>-10.3</c:v>
                </c:pt>
                <c:pt idx="6425">
                  <c:v>-10.3</c:v>
                </c:pt>
                <c:pt idx="6426">
                  <c:v>-10.3</c:v>
                </c:pt>
                <c:pt idx="6427">
                  <c:v>-10.3</c:v>
                </c:pt>
                <c:pt idx="6428">
                  <c:v>-10.3</c:v>
                </c:pt>
                <c:pt idx="6429">
                  <c:v>-10.3</c:v>
                </c:pt>
                <c:pt idx="6430">
                  <c:v>-10.3</c:v>
                </c:pt>
                <c:pt idx="6431">
                  <c:v>-10.3</c:v>
                </c:pt>
                <c:pt idx="6432">
                  <c:v>-10.3</c:v>
                </c:pt>
                <c:pt idx="6433">
                  <c:v>-10.3</c:v>
                </c:pt>
                <c:pt idx="6434">
                  <c:v>-10.3</c:v>
                </c:pt>
                <c:pt idx="6435">
                  <c:v>-10.3</c:v>
                </c:pt>
                <c:pt idx="6436">
                  <c:v>-10.3</c:v>
                </c:pt>
                <c:pt idx="6437">
                  <c:v>-10.3</c:v>
                </c:pt>
                <c:pt idx="6438">
                  <c:v>-10.3</c:v>
                </c:pt>
                <c:pt idx="6439">
                  <c:v>-10.3</c:v>
                </c:pt>
                <c:pt idx="6440">
                  <c:v>-10.3</c:v>
                </c:pt>
                <c:pt idx="6441">
                  <c:v>-10.3</c:v>
                </c:pt>
                <c:pt idx="6442">
                  <c:v>-10.3</c:v>
                </c:pt>
                <c:pt idx="6443">
                  <c:v>-10.3</c:v>
                </c:pt>
                <c:pt idx="6444">
                  <c:v>-10.3</c:v>
                </c:pt>
                <c:pt idx="6445">
                  <c:v>-10.3</c:v>
                </c:pt>
                <c:pt idx="6446">
                  <c:v>-10.3</c:v>
                </c:pt>
                <c:pt idx="6447">
                  <c:v>-10.3</c:v>
                </c:pt>
                <c:pt idx="6448">
                  <c:v>-10.3</c:v>
                </c:pt>
                <c:pt idx="6449">
                  <c:v>-10.3</c:v>
                </c:pt>
                <c:pt idx="6450">
                  <c:v>-10.3</c:v>
                </c:pt>
                <c:pt idx="6451">
                  <c:v>-10.3</c:v>
                </c:pt>
                <c:pt idx="6452">
                  <c:v>-10.3</c:v>
                </c:pt>
                <c:pt idx="6453">
                  <c:v>-10.3</c:v>
                </c:pt>
                <c:pt idx="6454">
                  <c:v>-10.3</c:v>
                </c:pt>
                <c:pt idx="6455">
                  <c:v>-10.3</c:v>
                </c:pt>
                <c:pt idx="6456">
                  <c:v>-10.3</c:v>
                </c:pt>
                <c:pt idx="6457">
                  <c:v>-10.3</c:v>
                </c:pt>
                <c:pt idx="6458">
                  <c:v>-10.3</c:v>
                </c:pt>
                <c:pt idx="6459">
                  <c:v>-10.3</c:v>
                </c:pt>
                <c:pt idx="6460">
                  <c:v>-10.3</c:v>
                </c:pt>
                <c:pt idx="6461">
                  <c:v>-10.3</c:v>
                </c:pt>
                <c:pt idx="6462">
                  <c:v>-10.3</c:v>
                </c:pt>
                <c:pt idx="6463">
                  <c:v>-10.3</c:v>
                </c:pt>
                <c:pt idx="6464">
                  <c:v>-10.3</c:v>
                </c:pt>
                <c:pt idx="6465">
                  <c:v>-10.3</c:v>
                </c:pt>
                <c:pt idx="6466">
                  <c:v>-10.3</c:v>
                </c:pt>
                <c:pt idx="6467">
                  <c:v>-10.3</c:v>
                </c:pt>
                <c:pt idx="6468">
                  <c:v>-10.3</c:v>
                </c:pt>
                <c:pt idx="6469">
                  <c:v>-10.3</c:v>
                </c:pt>
                <c:pt idx="6470">
                  <c:v>-10.3</c:v>
                </c:pt>
                <c:pt idx="6471">
                  <c:v>-10.3</c:v>
                </c:pt>
                <c:pt idx="6472">
                  <c:v>-10.3</c:v>
                </c:pt>
                <c:pt idx="6473">
                  <c:v>-10.3</c:v>
                </c:pt>
                <c:pt idx="6474">
                  <c:v>-10.3</c:v>
                </c:pt>
                <c:pt idx="6475">
                  <c:v>-10.3</c:v>
                </c:pt>
                <c:pt idx="6476">
                  <c:v>-10.3</c:v>
                </c:pt>
                <c:pt idx="6477">
                  <c:v>-10.3</c:v>
                </c:pt>
                <c:pt idx="6478">
                  <c:v>-10.3</c:v>
                </c:pt>
                <c:pt idx="6479">
                  <c:v>-10.3</c:v>
                </c:pt>
                <c:pt idx="6480">
                  <c:v>-10.3</c:v>
                </c:pt>
                <c:pt idx="6481">
                  <c:v>-10.3</c:v>
                </c:pt>
                <c:pt idx="6482">
                  <c:v>-10.3</c:v>
                </c:pt>
                <c:pt idx="6483">
                  <c:v>-10.3</c:v>
                </c:pt>
                <c:pt idx="6484">
                  <c:v>-10.3</c:v>
                </c:pt>
                <c:pt idx="6485">
                  <c:v>-10.3</c:v>
                </c:pt>
                <c:pt idx="6486">
                  <c:v>-10.3</c:v>
                </c:pt>
                <c:pt idx="6487">
                  <c:v>-10.3</c:v>
                </c:pt>
                <c:pt idx="6488">
                  <c:v>-10.3</c:v>
                </c:pt>
                <c:pt idx="6489">
                  <c:v>-10.3</c:v>
                </c:pt>
                <c:pt idx="6490">
                  <c:v>-10.3</c:v>
                </c:pt>
                <c:pt idx="6491">
                  <c:v>-10.3</c:v>
                </c:pt>
                <c:pt idx="6492">
                  <c:v>-10.3</c:v>
                </c:pt>
                <c:pt idx="6493">
                  <c:v>-10.3</c:v>
                </c:pt>
                <c:pt idx="6494">
                  <c:v>-10.3</c:v>
                </c:pt>
                <c:pt idx="6495">
                  <c:v>-10.3</c:v>
                </c:pt>
                <c:pt idx="6496">
                  <c:v>-10.3</c:v>
                </c:pt>
                <c:pt idx="6497">
                  <c:v>-10.3</c:v>
                </c:pt>
                <c:pt idx="6498">
                  <c:v>-10.3</c:v>
                </c:pt>
                <c:pt idx="6499">
                  <c:v>-10.3</c:v>
                </c:pt>
                <c:pt idx="6500">
                  <c:v>-10.3</c:v>
                </c:pt>
                <c:pt idx="6501">
                  <c:v>-10.3</c:v>
                </c:pt>
                <c:pt idx="6502">
                  <c:v>-10.3</c:v>
                </c:pt>
                <c:pt idx="6503">
                  <c:v>-10.3</c:v>
                </c:pt>
                <c:pt idx="6504">
                  <c:v>-10.3</c:v>
                </c:pt>
                <c:pt idx="6505">
                  <c:v>-10.3</c:v>
                </c:pt>
                <c:pt idx="6506">
                  <c:v>-10.3</c:v>
                </c:pt>
                <c:pt idx="6507">
                  <c:v>-10.3</c:v>
                </c:pt>
                <c:pt idx="6508">
                  <c:v>-10.3</c:v>
                </c:pt>
                <c:pt idx="6509">
                  <c:v>-10.3</c:v>
                </c:pt>
                <c:pt idx="6510">
                  <c:v>-10.3</c:v>
                </c:pt>
                <c:pt idx="6511">
                  <c:v>-10.3</c:v>
                </c:pt>
                <c:pt idx="6512">
                  <c:v>-10.3</c:v>
                </c:pt>
                <c:pt idx="6513">
                  <c:v>-10.3</c:v>
                </c:pt>
                <c:pt idx="6514">
                  <c:v>-10.3</c:v>
                </c:pt>
                <c:pt idx="6515">
                  <c:v>-10.3</c:v>
                </c:pt>
                <c:pt idx="6516">
                  <c:v>-10.3</c:v>
                </c:pt>
                <c:pt idx="6517">
                  <c:v>-10.3</c:v>
                </c:pt>
                <c:pt idx="6518">
                  <c:v>-10.3</c:v>
                </c:pt>
                <c:pt idx="6519">
                  <c:v>-10.3</c:v>
                </c:pt>
                <c:pt idx="6520">
                  <c:v>-10.3</c:v>
                </c:pt>
                <c:pt idx="6521">
                  <c:v>-10.3</c:v>
                </c:pt>
                <c:pt idx="6522">
                  <c:v>-10.3</c:v>
                </c:pt>
                <c:pt idx="6523">
                  <c:v>-10.3</c:v>
                </c:pt>
                <c:pt idx="6524">
                  <c:v>-10.3</c:v>
                </c:pt>
                <c:pt idx="6525">
                  <c:v>-10.3</c:v>
                </c:pt>
                <c:pt idx="6526">
                  <c:v>-10.3</c:v>
                </c:pt>
                <c:pt idx="6527">
                  <c:v>-10.3</c:v>
                </c:pt>
                <c:pt idx="6528">
                  <c:v>-10.3</c:v>
                </c:pt>
                <c:pt idx="6529">
                  <c:v>-10.3</c:v>
                </c:pt>
                <c:pt idx="6530">
                  <c:v>-10.3</c:v>
                </c:pt>
                <c:pt idx="6531">
                  <c:v>-10.3</c:v>
                </c:pt>
                <c:pt idx="6532">
                  <c:v>-10.3</c:v>
                </c:pt>
                <c:pt idx="6533">
                  <c:v>-10.3</c:v>
                </c:pt>
                <c:pt idx="6534">
                  <c:v>-10.3</c:v>
                </c:pt>
                <c:pt idx="6535">
                  <c:v>-10.3</c:v>
                </c:pt>
                <c:pt idx="6536">
                  <c:v>-10.3</c:v>
                </c:pt>
                <c:pt idx="6537">
                  <c:v>-10.3</c:v>
                </c:pt>
                <c:pt idx="6538">
                  <c:v>-10.3</c:v>
                </c:pt>
                <c:pt idx="6539">
                  <c:v>-10.3</c:v>
                </c:pt>
                <c:pt idx="6540">
                  <c:v>-10.3</c:v>
                </c:pt>
                <c:pt idx="6541">
                  <c:v>-10.3</c:v>
                </c:pt>
                <c:pt idx="6542">
                  <c:v>-10.3</c:v>
                </c:pt>
                <c:pt idx="6543">
                  <c:v>-10.3</c:v>
                </c:pt>
                <c:pt idx="6544">
                  <c:v>-10.3</c:v>
                </c:pt>
                <c:pt idx="6545">
                  <c:v>-10.3</c:v>
                </c:pt>
                <c:pt idx="6546">
                  <c:v>-10.3</c:v>
                </c:pt>
                <c:pt idx="6547">
                  <c:v>-10.3</c:v>
                </c:pt>
                <c:pt idx="6548">
                  <c:v>-10.3</c:v>
                </c:pt>
                <c:pt idx="6549">
                  <c:v>-10.3</c:v>
                </c:pt>
                <c:pt idx="6550">
                  <c:v>-10.3</c:v>
                </c:pt>
                <c:pt idx="6551">
                  <c:v>-10.3</c:v>
                </c:pt>
                <c:pt idx="6552">
                  <c:v>-10.3</c:v>
                </c:pt>
                <c:pt idx="6553">
                  <c:v>-10.3</c:v>
                </c:pt>
                <c:pt idx="6554">
                  <c:v>-10.3</c:v>
                </c:pt>
                <c:pt idx="6555">
                  <c:v>-10.3</c:v>
                </c:pt>
                <c:pt idx="6556">
                  <c:v>-10.3</c:v>
                </c:pt>
                <c:pt idx="6557">
                  <c:v>-10.3</c:v>
                </c:pt>
                <c:pt idx="6558">
                  <c:v>-10.3</c:v>
                </c:pt>
                <c:pt idx="6559">
                  <c:v>-10.3</c:v>
                </c:pt>
                <c:pt idx="6560">
                  <c:v>-10.3</c:v>
                </c:pt>
                <c:pt idx="6561">
                  <c:v>-10.3</c:v>
                </c:pt>
                <c:pt idx="6562">
                  <c:v>-10.3</c:v>
                </c:pt>
                <c:pt idx="6563">
                  <c:v>-10.3</c:v>
                </c:pt>
                <c:pt idx="6564">
                  <c:v>-10.3</c:v>
                </c:pt>
                <c:pt idx="6565">
                  <c:v>-10.3</c:v>
                </c:pt>
                <c:pt idx="6566">
                  <c:v>-10.3</c:v>
                </c:pt>
                <c:pt idx="6567">
                  <c:v>-10.3</c:v>
                </c:pt>
                <c:pt idx="6568">
                  <c:v>-10.3</c:v>
                </c:pt>
                <c:pt idx="6569">
                  <c:v>-10.3</c:v>
                </c:pt>
                <c:pt idx="6570">
                  <c:v>-10.3</c:v>
                </c:pt>
                <c:pt idx="6571">
                  <c:v>-10.3</c:v>
                </c:pt>
                <c:pt idx="6572">
                  <c:v>-10.3</c:v>
                </c:pt>
                <c:pt idx="6573">
                  <c:v>-10.3</c:v>
                </c:pt>
                <c:pt idx="6574">
                  <c:v>-10.3</c:v>
                </c:pt>
                <c:pt idx="6575">
                  <c:v>-10.3</c:v>
                </c:pt>
                <c:pt idx="6576">
                  <c:v>-10.3</c:v>
                </c:pt>
                <c:pt idx="6577">
                  <c:v>-10.3</c:v>
                </c:pt>
                <c:pt idx="6578">
                  <c:v>-10.3</c:v>
                </c:pt>
                <c:pt idx="6579">
                  <c:v>-10.3</c:v>
                </c:pt>
                <c:pt idx="6580">
                  <c:v>-10.3</c:v>
                </c:pt>
                <c:pt idx="6581">
                  <c:v>-10.3</c:v>
                </c:pt>
                <c:pt idx="6582">
                  <c:v>-10.3</c:v>
                </c:pt>
                <c:pt idx="6583">
                  <c:v>-10.3</c:v>
                </c:pt>
                <c:pt idx="6584">
                  <c:v>-10.3</c:v>
                </c:pt>
                <c:pt idx="6585">
                  <c:v>-10.3</c:v>
                </c:pt>
                <c:pt idx="6586">
                  <c:v>-10.3</c:v>
                </c:pt>
                <c:pt idx="6587">
                  <c:v>-10.3</c:v>
                </c:pt>
                <c:pt idx="6588">
                  <c:v>-10.3</c:v>
                </c:pt>
                <c:pt idx="6589">
                  <c:v>-10.3</c:v>
                </c:pt>
                <c:pt idx="6590">
                  <c:v>-10.3</c:v>
                </c:pt>
                <c:pt idx="6591">
                  <c:v>-10.3</c:v>
                </c:pt>
                <c:pt idx="6592">
                  <c:v>-10.3</c:v>
                </c:pt>
                <c:pt idx="6593">
                  <c:v>-10.3</c:v>
                </c:pt>
                <c:pt idx="6594">
                  <c:v>-10.3</c:v>
                </c:pt>
                <c:pt idx="6595">
                  <c:v>-10.3</c:v>
                </c:pt>
                <c:pt idx="6596">
                  <c:v>-10.3</c:v>
                </c:pt>
                <c:pt idx="6597">
                  <c:v>-10.3</c:v>
                </c:pt>
                <c:pt idx="6598">
                  <c:v>-10.3</c:v>
                </c:pt>
                <c:pt idx="6599">
                  <c:v>-10.3</c:v>
                </c:pt>
                <c:pt idx="6600">
                  <c:v>-10.3</c:v>
                </c:pt>
                <c:pt idx="6601">
                  <c:v>-10.3</c:v>
                </c:pt>
                <c:pt idx="6602">
                  <c:v>-10.3</c:v>
                </c:pt>
                <c:pt idx="6603">
                  <c:v>-10.3</c:v>
                </c:pt>
                <c:pt idx="6604">
                  <c:v>-10.3</c:v>
                </c:pt>
                <c:pt idx="6605">
                  <c:v>-10.3</c:v>
                </c:pt>
                <c:pt idx="6606">
                  <c:v>-10.3</c:v>
                </c:pt>
                <c:pt idx="6607">
                  <c:v>-10.3</c:v>
                </c:pt>
                <c:pt idx="6608">
                  <c:v>-10.3</c:v>
                </c:pt>
                <c:pt idx="6609">
                  <c:v>-10.3</c:v>
                </c:pt>
                <c:pt idx="6610">
                  <c:v>-10.3</c:v>
                </c:pt>
                <c:pt idx="6611">
                  <c:v>-10.3</c:v>
                </c:pt>
                <c:pt idx="6612">
                  <c:v>-10.3</c:v>
                </c:pt>
                <c:pt idx="6613">
                  <c:v>-10.3</c:v>
                </c:pt>
                <c:pt idx="6614">
                  <c:v>-10.3</c:v>
                </c:pt>
                <c:pt idx="6615">
                  <c:v>-10.3</c:v>
                </c:pt>
                <c:pt idx="6616">
                  <c:v>-10.3</c:v>
                </c:pt>
                <c:pt idx="6617">
                  <c:v>-10.3</c:v>
                </c:pt>
                <c:pt idx="6618">
                  <c:v>-10.3</c:v>
                </c:pt>
                <c:pt idx="6619">
                  <c:v>-10.3</c:v>
                </c:pt>
                <c:pt idx="6620">
                  <c:v>-10.3</c:v>
                </c:pt>
                <c:pt idx="6621">
                  <c:v>-10.3</c:v>
                </c:pt>
                <c:pt idx="6622">
                  <c:v>-10.3</c:v>
                </c:pt>
                <c:pt idx="6623">
                  <c:v>-10.3</c:v>
                </c:pt>
                <c:pt idx="6624">
                  <c:v>-10.3</c:v>
                </c:pt>
                <c:pt idx="6625">
                  <c:v>-10.3</c:v>
                </c:pt>
                <c:pt idx="6626">
                  <c:v>-10.3</c:v>
                </c:pt>
                <c:pt idx="6627">
                  <c:v>-10.3</c:v>
                </c:pt>
                <c:pt idx="6628">
                  <c:v>-10.3</c:v>
                </c:pt>
                <c:pt idx="6629">
                  <c:v>-10.3</c:v>
                </c:pt>
                <c:pt idx="6630">
                  <c:v>-10.3</c:v>
                </c:pt>
                <c:pt idx="6631">
                  <c:v>-10.3</c:v>
                </c:pt>
                <c:pt idx="6632">
                  <c:v>-10.3</c:v>
                </c:pt>
                <c:pt idx="6633">
                  <c:v>-10.3</c:v>
                </c:pt>
                <c:pt idx="6634">
                  <c:v>-10.3</c:v>
                </c:pt>
                <c:pt idx="6635">
                  <c:v>-10.3</c:v>
                </c:pt>
                <c:pt idx="6636">
                  <c:v>-10.3</c:v>
                </c:pt>
                <c:pt idx="6637">
                  <c:v>-10.3</c:v>
                </c:pt>
                <c:pt idx="6638">
                  <c:v>-10.3</c:v>
                </c:pt>
                <c:pt idx="6639">
                  <c:v>-10.3</c:v>
                </c:pt>
                <c:pt idx="6640">
                  <c:v>-10.3</c:v>
                </c:pt>
                <c:pt idx="6641">
                  <c:v>-10.3</c:v>
                </c:pt>
                <c:pt idx="6642">
                  <c:v>-10.3</c:v>
                </c:pt>
                <c:pt idx="6643">
                  <c:v>-10.3</c:v>
                </c:pt>
                <c:pt idx="6644">
                  <c:v>-10.3</c:v>
                </c:pt>
                <c:pt idx="6645">
                  <c:v>-10.3</c:v>
                </c:pt>
                <c:pt idx="6646">
                  <c:v>-10.3</c:v>
                </c:pt>
                <c:pt idx="6647">
                  <c:v>-10.3</c:v>
                </c:pt>
                <c:pt idx="6648">
                  <c:v>-10.3</c:v>
                </c:pt>
                <c:pt idx="6649">
                  <c:v>-10.3</c:v>
                </c:pt>
                <c:pt idx="6650">
                  <c:v>-10.3</c:v>
                </c:pt>
                <c:pt idx="6651">
                  <c:v>-10.3</c:v>
                </c:pt>
                <c:pt idx="6652">
                  <c:v>-10.3</c:v>
                </c:pt>
                <c:pt idx="6653">
                  <c:v>-10.3</c:v>
                </c:pt>
                <c:pt idx="6654">
                  <c:v>-10.3</c:v>
                </c:pt>
                <c:pt idx="6655">
                  <c:v>-10.3</c:v>
                </c:pt>
                <c:pt idx="6656">
                  <c:v>-10.3</c:v>
                </c:pt>
                <c:pt idx="6657">
                  <c:v>-10.3</c:v>
                </c:pt>
                <c:pt idx="6658">
                  <c:v>-10.3</c:v>
                </c:pt>
                <c:pt idx="6659">
                  <c:v>-10.3</c:v>
                </c:pt>
                <c:pt idx="6660">
                  <c:v>-10.3</c:v>
                </c:pt>
                <c:pt idx="6661">
                  <c:v>-10.3</c:v>
                </c:pt>
                <c:pt idx="6662">
                  <c:v>-10.3</c:v>
                </c:pt>
                <c:pt idx="6663">
                  <c:v>-10.3</c:v>
                </c:pt>
                <c:pt idx="6664">
                  <c:v>-10.3</c:v>
                </c:pt>
                <c:pt idx="6665">
                  <c:v>-10.3</c:v>
                </c:pt>
                <c:pt idx="6666">
                  <c:v>-10.3</c:v>
                </c:pt>
                <c:pt idx="6667">
                  <c:v>-10.3</c:v>
                </c:pt>
                <c:pt idx="6668">
                  <c:v>-10.3</c:v>
                </c:pt>
                <c:pt idx="6669">
                  <c:v>-10.3</c:v>
                </c:pt>
                <c:pt idx="6670">
                  <c:v>-10.3</c:v>
                </c:pt>
                <c:pt idx="6671">
                  <c:v>-10.3</c:v>
                </c:pt>
                <c:pt idx="6672">
                  <c:v>-10.3</c:v>
                </c:pt>
                <c:pt idx="6673">
                  <c:v>-10.3</c:v>
                </c:pt>
                <c:pt idx="6674">
                  <c:v>-10.3</c:v>
                </c:pt>
                <c:pt idx="6675">
                  <c:v>-10.3</c:v>
                </c:pt>
                <c:pt idx="6676">
                  <c:v>-10.3</c:v>
                </c:pt>
                <c:pt idx="6677">
                  <c:v>-10.3</c:v>
                </c:pt>
                <c:pt idx="6678">
                  <c:v>-10.3</c:v>
                </c:pt>
                <c:pt idx="6679">
                  <c:v>-10.3</c:v>
                </c:pt>
                <c:pt idx="6680">
                  <c:v>-10.3</c:v>
                </c:pt>
                <c:pt idx="6681">
                  <c:v>-10.3</c:v>
                </c:pt>
                <c:pt idx="6682">
                  <c:v>-10.3</c:v>
                </c:pt>
                <c:pt idx="6683">
                  <c:v>-10.3</c:v>
                </c:pt>
                <c:pt idx="6684">
                  <c:v>-10.3</c:v>
                </c:pt>
                <c:pt idx="6685">
                  <c:v>-10.3</c:v>
                </c:pt>
                <c:pt idx="6686">
                  <c:v>-10.3</c:v>
                </c:pt>
                <c:pt idx="6687">
                  <c:v>-10.3</c:v>
                </c:pt>
                <c:pt idx="6688">
                  <c:v>-10.3</c:v>
                </c:pt>
                <c:pt idx="6689">
                  <c:v>-10.3</c:v>
                </c:pt>
                <c:pt idx="6690">
                  <c:v>-10.3</c:v>
                </c:pt>
                <c:pt idx="6691">
                  <c:v>-10.3</c:v>
                </c:pt>
                <c:pt idx="6692">
                  <c:v>-10.3</c:v>
                </c:pt>
                <c:pt idx="6693">
                  <c:v>-10.3</c:v>
                </c:pt>
                <c:pt idx="6694">
                  <c:v>-10.3</c:v>
                </c:pt>
                <c:pt idx="6695">
                  <c:v>-10.3</c:v>
                </c:pt>
                <c:pt idx="6696">
                  <c:v>-10.3</c:v>
                </c:pt>
                <c:pt idx="6697">
                  <c:v>-10.3</c:v>
                </c:pt>
                <c:pt idx="6698">
                  <c:v>-10.3</c:v>
                </c:pt>
                <c:pt idx="6699">
                  <c:v>-10.3</c:v>
                </c:pt>
                <c:pt idx="6700">
                  <c:v>-10.3</c:v>
                </c:pt>
                <c:pt idx="6701">
                  <c:v>-10.3</c:v>
                </c:pt>
                <c:pt idx="6702">
                  <c:v>-10.3</c:v>
                </c:pt>
                <c:pt idx="6703">
                  <c:v>-10.3</c:v>
                </c:pt>
                <c:pt idx="6704">
                  <c:v>-10.3</c:v>
                </c:pt>
                <c:pt idx="6705">
                  <c:v>-10.3</c:v>
                </c:pt>
                <c:pt idx="6706">
                  <c:v>-10.3</c:v>
                </c:pt>
                <c:pt idx="6707">
                  <c:v>-10.3</c:v>
                </c:pt>
                <c:pt idx="6708">
                  <c:v>-10.3</c:v>
                </c:pt>
                <c:pt idx="6709">
                  <c:v>-10.3</c:v>
                </c:pt>
                <c:pt idx="6710">
                  <c:v>-10.3</c:v>
                </c:pt>
                <c:pt idx="6711">
                  <c:v>-10.3</c:v>
                </c:pt>
                <c:pt idx="6712">
                  <c:v>-10.3</c:v>
                </c:pt>
                <c:pt idx="6713">
                  <c:v>-10.3</c:v>
                </c:pt>
                <c:pt idx="6714">
                  <c:v>-10.3</c:v>
                </c:pt>
                <c:pt idx="6715">
                  <c:v>-10.3</c:v>
                </c:pt>
                <c:pt idx="6716">
                  <c:v>-10.3</c:v>
                </c:pt>
                <c:pt idx="6717">
                  <c:v>-10.3</c:v>
                </c:pt>
                <c:pt idx="6718">
                  <c:v>-10.3</c:v>
                </c:pt>
                <c:pt idx="6719">
                  <c:v>-10.3</c:v>
                </c:pt>
                <c:pt idx="6720">
                  <c:v>-10.3</c:v>
                </c:pt>
                <c:pt idx="6721">
                  <c:v>-10.3</c:v>
                </c:pt>
                <c:pt idx="6722">
                  <c:v>-10.3</c:v>
                </c:pt>
                <c:pt idx="6723">
                  <c:v>-10.3</c:v>
                </c:pt>
                <c:pt idx="6724">
                  <c:v>-10.3</c:v>
                </c:pt>
                <c:pt idx="6725">
                  <c:v>-10.3</c:v>
                </c:pt>
                <c:pt idx="6726">
                  <c:v>-10.3</c:v>
                </c:pt>
                <c:pt idx="6727">
                  <c:v>-10.3</c:v>
                </c:pt>
                <c:pt idx="6728">
                  <c:v>-10.3</c:v>
                </c:pt>
                <c:pt idx="6729">
                  <c:v>-10.3</c:v>
                </c:pt>
                <c:pt idx="6730">
                  <c:v>-10.3</c:v>
                </c:pt>
                <c:pt idx="6731">
                  <c:v>-10.3</c:v>
                </c:pt>
                <c:pt idx="6732">
                  <c:v>-10.3</c:v>
                </c:pt>
                <c:pt idx="6733">
                  <c:v>-10.3</c:v>
                </c:pt>
                <c:pt idx="6734">
                  <c:v>-10.3</c:v>
                </c:pt>
                <c:pt idx="6735">
                  <c:v>-10.3</c:v>
                </c:pt>
                <c:pt idx="6736">
                  <c:v>-10.3</c:v>
                </c:pt>
                <c:pt idx="6737">
                  <c:v>-10.3</c:v>
                </c:pt>
                <c:pt idx="6738">
                  <c:v>-10.3</c:v>
                </c:pt>
                <c:pt idx="6739">
                  <c:v>-10.3</c:v>
                </c:pt>
                <c:pt idx="6740">
                  <c:v>-10.3</c:v>
                </c:pt>
                <c:pt idx="6741">
                  <c:v>-10.3</c:v>
                </c:pt>
                <c:pt idx="6742">
                  <c:v>-10.3</c:v>
                </c:pt>
                <c:pt idx="6743">
                  <c:v>-10.3</c:v>
                </c:pt>
                <c:pt idx="6744">
                  <c:v>-10.3</c:v>
                </c:pt>
                <c:pt idx="6745">
                  <c:v>-10.3</c:v>
                </c:pt>
                <c:pt idx="6746">
                  <c:v>-10.3</c:v>
                </c:pt>
                <c:pt idx="6747">
                  <c:v>-10.3</c:v>
                </c:pt>
                <c:pt idx="6748">
                  <c:v>-10.3</c:v>
                </c:pt>
                <c:pt idx="6749">
                  <c:v>-10.3</c:v>
                </c:pt>
                <c:pt idx="6750">
                  <c:v>-10.3</c:v>
                </c:pt>
                <c:pt idx="6751">
                  <c:v>-10.3</c:v>
                </c:pt>
                <c:pt idx="6752">
                  <c:v>-10.3</c:v>
                </c:pt>
                <c:pt idx="6753">
                  <c:v>-10.3</c:v>
                </c:pt>
                <c:pt idx="6754">
                  <c:v>-10.3</c:v>
                </c:pt>
                <c:pt idx="6755">
                  <c:v>-10.3</c:v>
                </c:pt>
                <c:pt idx="6756">
                  <c:v>-10.3</c:v>
                </c:pt>
                <c:pt idx="6757">
                  <c:v>-10.3</c:v>
                </c:pt>
                <c:pt idx="6758">
                  <c:v>-10.3</c:v>
                </c:pt>
                <c:pt idx="6759">
                  <c:v>-10.3</c:v>
                </c:pt>
                <c:pt idx="6760">
                  <c:v>-10.3</c:v>
                </c:pt>
                <c:pt idx="6761">
                  <c:v>-10.3</c:v>
                </c:pt>
                <c:pt idx="6762">
                  <c:v>-10.3</c:v>
                </c:pt>
                <c:pt idx="6763">
                  <c:v>-10.3</c:v>
                </c:pt>
                <c:pt idx="6764">
                  <c:v>-10.3</c:v>
                </c:pt>
                <c:pt idx="6765">
                  <c:v>-10.3</c:v>
                </c:pt>
                <c:pt idx="6766">
                  <c:v>-10.3</c:v>
                </c:pt>
                <c:pt idx="6767">
                  <c:v>-10.3</c:v>
                </c:pt>
                <c:pt idx="6768">
                  <c:v>-10.3</c:v>
                </c:pt>
                <c:pt idx="6769">
                  <c:v>-10.3</c:v>
                </c:pt>
                <c:pt idx="6770">
                  <c:v>-10.3</c:v>
                </c:pt>
                <c:pt idx="6771">
                  <c:v>-10.3</c:v>
                </c:pt>
                <c:pt idx="6772">
                  <c:v>-10.3</c:v>
                </c:pt>
                <c:pt idx="6773">
                  <c:v>-10.3</c:v>
                </c:pt>
                <c:pt idx="6774">
                  <c:v>-10.3</c:v>
                </c:pt>
                <c:pt idx="6775">
                  <c:v>-10.3</c:v>
                </c:pt>
                <c:pt idx="6776">
                  <c:v>-10.3</c:v>
                </c:pt>
                <c:pt idx="6777">
                  <c:v>-10.3</c:v>
                </c:pt>
                <c:pt idx="6778">
                  <c:v>-10.3</c:v>
                </c:pt>
                <c:pt idx="6779">
                  <c:v>-10.3</c:v>
                </c:pt>
                <c:pt idx="6780">
                  <c:v>-10.3</c:v>
                </c:pt>
                <c:pt idx="6781">
                  <c:v>-10.3</c:v>
                </c:pt>
                <c:pt idx="6782">
                  <c:v>-10.3</c:v>
                </c:pt>
                <c:pt idx="6783">
                  <c:v>-10.3</c:v>
                </c:pt>
                <c:pt idx="6784">
                  <c:v>-10.3</c:v>
                </c:pt>
                <c:pt idx="6785">
                  <c:v>-10.3</c:v>
                </c:pt>
                <c:pt idx="6786">
                  <c:v>-10.3</c:v>
                </c:pt>
                <c:pt idx="6787">
                  <c:v>-10.3</c:v>
                </c:pt>
                <c:pt idx="6788">
                  <c:v>-10.3</c:v>
                </c:pt>
                <c:pt idx="6789">
                  <c:v>-10.3</c:v>
                </c:pt>
                <c:pt idx="6790">
                  <c:v>-10.3</c:v>
                </c:pt>
                <c:pt idx="6791">
                  <c:v>-10.3</c:v>
                </c:pt>
                <c:pt idx="6792">
                  <c:v>-10.3</c:v>
                </c:pt>
                <c:pt idx="6793">
                  <c:v>-10.3</c:v>
                </c:pt>
                <c:pt idx="6794">
                  <c:v>-10.3</c:v>
                </c:pt>
                <c:pt idx="6795">
                  <c:v>-10.3</c:v>
                </c:pt>
                <c:pt idx="6796">
                  <c:v>-10.3</c:v>
                </c:pt>
                <c:pt idx="6797">
                  <c:v>-10.3</c:v>
                </c:pt>
                <c:pt idx="6798">
                  <c:v>-10.3</c:v>
                </c:pt>
                <c:pt idx="6799">
                  <c:v>-10.3</c:v>
                </c:pt>
                <c:pt idx="6800">
                  <c:v>-10.3</c:v>
                </c:pt>
                <c:pt idx="6801">
                  <c:v>-10.3</c:v>
                </c:pt>
                <c:pt idx="6802">
                  <c:v>-10.3</c:v>
                </c:pt>
                <c:pt idx="6803">
                  <c:v>-10.3</c:v>
                </c:pt>
                <c:pt idx="6804">
                  <c:v>-10.3</c:v>
                </c:pt>
                <c:pt idx="6805">
                  <c:v>-10.3</c:v>
                </c:pt>
                <c:pt idx="6806">
                  <c:v>-10.3</c:v>
                </c:pt>
                <c:pt idx="6807">
                  <c:v>-10.3</c:v>
                </c:pt>
                <c:pt idx="6808">
                  <c:v>-10.3</c:v>
                </c:pt>
                <c:pt idx="6809">
                  <c:v>-10.3</c:v>
                </c:pt>
                <c:pt idx="6810">
                  <c:v>-10.3</c:v>
                </c:pt>
                <c:pt idx="6811">
                  <c:v>-10.3</c:v>
                </c:pt>
                <c:pt idx="6812">
                  <c:v>-10.3</c:v>
                </c:pt>
                <c:pt idx="6813">
                  <c:v>-10.3</c:v>
                </c:pt>
                <c:pt idx="6814">
                  <c:v>-10.3</c:v>
                </c:pt>
                <c:pt idx="6815">
                  <c:v>-10.3</c:v>
                </c:pt>
                <c:pt idx="6816">
                  <c:v>-10.3</c:v>
                </c:pt>
                <c:pt idx="6817">
                  <c:v>-10.3</c:v>
                </c:pt>
                <c:pt idx="6818">
                  <c:v>-10.3</c:v>
                </c:pt>
                <c:pt idx="6819">
                  <c:v>-10.3</c:v>
                </c:pt>
                <c:pt idx="6820">
                  <c:v>-10.3</c:v>
                </c:pt>
                <c:pt idx="6821">
                  <c:v>-10.3</c:v>
                </c:pt>
                <c:pt idx="6822">
                  <c:v>-10.3</c:v>
                </c:pt>
                <c:pt idx="6823">
                  <c:v>-10.3</c:v>
                </c:pt>
                <c:pt idx="6824">
                  <c:v>-10.3</c:v>
                </c:pt>
                <c:pt idx="6825">
                  <c:v>-10.3</c:v>
                </c:pt>
                <c:pt idx="6826">
                  <c:v>-10.3</c:v>
                </c:pt>
                <c:pt idx="6827">
                  <c:v>-10.3</c:v>
                </c:pt>
                <c:pt idx="6828">
                  <c:v>-10.3</c:v>
                </c:pt>
                <c:pt idx="6829">
                  <c:v>-10.3</c:v>
                </c:pt>
                <c:pt idx="6830">
                  <c:v>-10.3</c:v>
                </c:pt>
                <c:pt idx="6831">
                  <c:v>-10.3</c:v>
                </c:pt>
                <c:pt idx="6832">
                  <c:v>-10.199999999999999</c:v>
                </c:pt>
                <c:pt idx="6833">
                  <c:v>-10.199999999999999</c:v>
                </c:pt>
                <c:pt idx="6834">
                  <c:v>-10.199999999999999</c:v>
                </c:pt>
                <c:pt idx="6835">
                  <c:v>-10.199999999999999</c:v>
                </c:pt>
                <c:pt idx="6836">
                  <c:v>-10.199999999999999</c:v>
                </c:pt>
                <c:pt idx="6837">
                  <c:v>-10.199999999999999</c:v>
                </c:pt>
                <c:pt idx="6838">
                  <c:v>-10.199999999999999</c:v>
                </c:pt>
                <c:pt idx="6839">
                  <c:v>-10.199999999999999</c:v>
                </c:pt>
                <c:pt idx="6840">
                  <c:v>-10.199999999999999</c:v>
                </c:pt>
                <c:pt idx="6841">
                  <c:v>-10.199999999999999</c:v>
                </c:pt>
                <c:pt idx="6842">
                  <c:v>-10.199999999999999</c:v>
                </c:pt>
                <c:pt idx="6843">
                  <c:v>-10.199999999999999</c:v>
                </c:pt>
                <c:pt idx="6844">
                  <c:v>-10.199999999999999</c:v>
                </c:pt>
                <c:pt idx="6845">
                  <c:v>-10.199999999999999</c:v>
                </c:pt>
                <c:pt idx="6846">
                  <c:v>-10.199999999999999</c:v>
                </c:pt>
                <c:pt idx="6847">
                  <c:v>-10.199999999999999</c:v>
                </c:pt>
                <c:pt idx="6848">
                  <c:v>-10.199999999999999</c:v>
                </c:pt>
                <c:pt idx="6849">
                  <c:v>-10.199999999999999</c:v>
                </c:pt>
                <c:pt idx="6850">
                  <c:v>-10.199999999999999</c:v>
                </c:pt>
                <c:pt idx="6851">
                  <c:v>-10.199999999999999</c:v>
                </c:pt>
                <c:pt idx="6852">
                  <c:v>-10.199999999999999</c:v>
                </c:pt>
                <c:pt idx="6853">
                  <c:v>-10.199999999999999</c:v>
                </c:pt>
                <c:pt idx="6854">
                  <c:v>-10.199999999999999</c:v>
                </c:pt>
                <c:pt idx="6855">
                  <c:v>-10.199999999999999</c:v>
                </c:pt>
                <c:pt idx="6856">
                  <c:v>-10.199999999999999</c:v>
                </c:pt>
                <c:pt idx="6857">
                  <c:v>-10.199999999999999</c:v>
                </c:pt>
                <c:pt idx="6858">
                  <c:v>-10.199999999999999</c:v>
                </c:pt>
                <c:pt idx="6859">
                  <c:v>-10.199999999999999</c:v>
                </c:pt>
                <c:pt idx="6860">
                  <c:v>-10.199999999999999</c:v>
                </c:pt>
                <c:pt idx="6861">
                  <c:v>-10.199999999999999</c:v>
                </c:pt>
                <c:pt idx="6862">
                  <c:v>-10.199999999999999</c:v>
                </c:pt>
                <c:pt idx="6863">
                  <c:v>-10.199999999999999</c:v>
                </c:pt>
                <c:pt idx="6864">
                  <c:v>-10.199999999999999</c:v>
                </c:pt>
                <c:pt idx="6865">
                  <c:v>-10.199999999999999</c:v>
                </c:pt>
                <c:pt idx="6866">
                  <c:v>-10.199999999999999</c:v>
                </c:pt>
                <c:pt idx="6867">
                  <c:v>-10.199999999999999</c:v>
                </c:pt>
                <c:pt idx="6868">
                  <c:v>-10.199999999999999</c:v>
                </c:pt>
                <c:pt idx="6869">
                  <c:v>-10.199999999999999</c:v>
                </c:pt>
                <c:pt idx="6870">
                  <c:v>-10.199999999999999</c:v>
                </c:pt>
                <c:pt idx="6871">
                  <c:v>-10.199999999999999</c:v>
                </c:pt>
                <c:pt idx="6872">
                  <c:v>-10.199999999999999</c:v>
                </c:pt>
                <c:pt idx="6873">
                  <c:v>-10.199999999999999</c:v>
                </c:pt>
                <c:pt idx="6874">
                  <c:v>-10.199999999999999</c:v>
                </c:pt>
                <c:pt idx="6875">
                  <c:v>-10.199999999999999</c:v>
                </c:pt>
                <c:pt idx="6876">
                  <c:v>-10.199999999999999</c:v>
                </c:pt>
                <c:pt idx="6877">
                  <c:v>-10.199999999999999</c:v>
                </c:pt>
                <c:pt idx="6878">
                  <c:v>-10.199999999999999</c:v>
                </c:pt>
                <c:pt idx="6879">
                  <c:v>-10.199999999999999</c:v>
                </c:pt>
                <c:pt idx="6880">
                  <c:v>-10.199999999999999</c:v>
                </c:pt>
                <c:pt idx="6881">
                  <c:v>-10.199999999999999</c:v>
                </c:pt>
                <c:pt idx="6882">
                  <c:v>-10.199999999999999</c:v>
                </c:pt>
                <c:pt idx="6883">
                  <c:v>-10.199999999999999</c:v>
                </c:pt>
                <c:pt idx="6884">
                  <c:v>-10.199999999999999</c:v>
                </c:pt>
                <c:pt idx="6885">
                  <c:v>-10.199999999999999</c:v>
                </c:pt>
                <c:pt idx="6886">
                  <c:v>-10.199999999999999</c:v>
                </c:pt>
                <c:pt idx="6887">
                  <c:v>-10.199999999999999</c:v>
                </c:pt>
                <c:pt idx="6888">
                  <c:v>-10.199999999999999</c:v>
                </c:pt>
                <c:pt idx="6889">
                  <c:v>-10.199999999999999</c:v>
                </c:pt>
                <c:pt idx="6890">
                  <c:v>-10.199999999999999</c:v>
                </c:pt>
                <c:pt idx="6891">
                  <c:v>-10.199999999999999</c:v>
                </c:pt>
                <c:pt idx="6892">
                  <c:v>-10.199999999999999</c:v>
                </c:pt>
                <c:pt idx="6893">
                  <c:v>-10.199999999999999</c:v>
                </c:pt>
                <c:pt idx="6894">
                  <c:v>-10.199999999999999</c:v>
                </c:pt>
                <c:pt idx="6895">
                  <c:v>-10.199999999999999</c:v>
                </c:pt>
                <c:pt idx="6896">
                  <c:v>-10.199999999999999</c:v>
                </c:pt>
                <c:pt idx="6897">
                  <c:v>-10.199999999999999</c:v>
                </c:pt>
                <c:pt idx="6898">
                  <c:v>-10.199999999999999</c:v>
                </c:pt>
                <c:pt idx="6899">
                  <c:v>-10.199999999999999</c:v>
                </c:pt>
                <c:pt idx="6900">
                  <c:v>-10.199999999999999</c:v>
                </c:pt>
                <c:pt idx="6901">
                  <c:v>-10.199999999999999</c:v>
                </c:pt>
                <c:pt idx="6902">
                  <c:v>-10.199999999999999</c:v>
                </c:pt>
                <c:pt idx="6903">
                  <c:v>-10.199999999999999</c:v>
                </c:pt>
                <c:pt idx="6904">
                  <c:v>-10.199999999999999</c:v>
                </c:pt>
                <c:pt idx="6905">
                  <c:v>-10.199999999999999</c:v>
                </c:pt>
                <c:pt idx="6906">
                  <c:v>-10.199999999999999</c:v>
                </c:pt>
                <c:pt idx="6907">
                  <c:v>-10.199999999999999</c:v>
                </c:pt>
                <c:pt idx="6908">
                  <c:v>-10.199999999999999</c:v>
                </c:pt>
                <c:pt idx="6909">
                  <c:v>-10.199999999999999</c:v>
                </c:pt>
                <c:pt idx="6910">
                  <c:v>-10.199999999999999</c:v>
                </c:pt>
                <c:pt idx="6911">
                  <c:v>-10.199999999999999</c:v>
                </c:pt>
                <c:pt idx="6912">
                  <c:v>-10.199999999999999</c:v>
                </c:pt>
                <c:pt idx="6913">
                  <c:v>-10.199999999999999</c:v>
                </c:pt>
                <c:pt idx="6914">
                  <c:v>-10.199999999999999</c:v>
                </c:pt>
                <c:pt idx="6915">
                  <c:v>-10.199999999999999</c:v>
                </c:pt>
                <c:pt idx="6916">
                  <c:v>-10.199999999999999</c:v>
                </c:pt>
                <c:pt idx="6917">
                  <c:v>-10.199999999999999</c:v>
                </c:pt>
                <c:pt idx="6918">
                  <c:v>-10.199999999999999</c:v>
                </c:pt>
                <c:pt idx="6919">
                  <c:v>-10.199999999999999</c:v>
                </c:pt>
                <c:pt idx="6920">
                  <c:v>-10.199999999999999</c:v>
                </c:pt>
                <c:pt idx="6921">
                  <c:v>-10.199999999999999</c:v>
                </c:pt>
                <c:pt idx="6922">
                  <c:v>-10.199999999999999</c:v>
                </c:pt>
                <c:pt idx="6923">
                  <c:v>-10.199999999999999</c:v>
                </c:pt>
                <c:pt idx="6924">
                  <c:v>-10.199999999999999</c:v>
                </c:pt>
                <c:pt idx="6925">
                  <c:v>-10.199999999999999</c:v>
                </c:pt>
                <c:pt idx="6926">
                  <c:v>-10.199999999999999</c:v>
                </c:pt>
                <c:pt idx="6927">
                  <c:v>-10.199999999999999</c:v>
                </c:pt>
                <c:pt idx="6928">
                  <c:v>-10.199999999999999</c:v>
                </c:pt>
                <c:pt idx="6929">
                  <c:v>-10.199999999999999</c:v>
                </c:pt>
                <c:pt idx="6930">
                  <c:v>-10.199999999999999</c:v>
                </c:pt>
                <c:pt idx="6931">
                  <c:v>-10.199999999999999</c:v>
                </c:pt>
                <c:pt idx="6932">
                  <c:v>-10.199999999999999</c:v>
                </c:pt>
                <c:pt idx="6933">
                  <c:v>-10.199999999999999</c:v>
                </c:pt>
                <c:pt idx="6934">
                  <c:v>-10.199999999999999</c:v>
                </c:pt>
                <c:pt idx="6935">
                  <c:v>-10.199999999999999</c:v>
                </c:pt>
                <c:pt idx="6936">
                  <c:v>-10.199999999999999</c:v>
                </c:pt>
                <c:pt idx="6937">
                  <c:v>-10.199999999999999</c:v>
                </c:pt>
                <c:pt idx="6938">
                  <c:v>-10.199999999999999</c:v>
                </c:pt>
                <c:pt idx="6939">
                  <c:v>-10.199999999999999</c:v>
                </c:pt>
                <c:pt idx="6940">
                  <c:v>-10.199999999999999</c:v>
                </c:pt>
                <c:pt idx="6941">
                  <c:v>-10.199999999999999</c:v>
                </c:pt>
                <c:pt idx="6942">
                  <c:v>-10.199999999999999</c:v>
                </c:pt>
                <c:pt idx="6943">
                  <c:v>-10.199999999999999</c:v>
                </c:pt>
                <c:pt idx="6944">
                  <c:v>-10.199999999999999</c:v>
                </c:pt>
                <c:pt idx="6945">
                  <c:v>-10.199999999999999</c:v>
                </c:pt>
                <c:pt idx="6946">
                  <c:v>-10.199999999999999</c:v>
                </c:pt>
                <c:pt idx="6947">
                  <c:v>-10.199999999999999</c:v>
                </c:pt>
                <c:pt idx="6948">
                  <c:v>-10.199999999999999</c:v>
                </c:pt>
                <c:pt idx="6949">
                  <c:v>-10.199999999999999</c:v>
                </c:pt>
                <c:pt idx="6950">
                  <c:v>-10.199999999999999</c:v>
                </c:pt>
                <c:pt idx="6951">
                  <c:v>-10.199999999999999</c:v>
                </c:pt>
                <c:pt idx="6952">
                  <c:v>-10.199999999999999</c:v>
                </c:pt>
                <c:pt idx="6953">
                  <c:v>-10.199999999999999</c:v>
                </c:pt>
                <c:pt idx="6954">
                  <c:v>-10.199999999999999</c:v>
                </c:pt>
                <c:pt idx="6955">
                  <c:v>-10.199999999999999</c:v>
                </c:pt>
                <c:pt idx="6956">
                  <c:v>-10.199999999999999</c:v>
                </c:pt>
                <c:pt idx="6957">
                  <c:v>-10.199999999999999</c:v>
                </c:pt>
                <c:pt idx="6958">
                  <c:v>-10.199999999999999</c:v>
                </c:pt>
                <c:pt idx="6959">
                  <c:v>-10.199999999999999</c:v>
                </c:pt>
                <c:pt idx="6960">
                  <c:v>-10.199999999999999</c:v>
                </c:pt>
                <c:pt idx="6961">
                  <c:v>-10.199999999999999</c:v>
                </c:pt>
                <c:pt idx="6962">
                  <c:v>-10.199999999999999</c:v>
                </c:pt>
                <c:pt idx="6963">
                  <c:v>-10.199999999999999</c:v>
                </c:pt>
                <c:pt idx="6964">
                  <c:v>-10.199999999999999</c:v>
                </c:pt>
                <c:pt idx="6965">
                  <c:v>-10.199999999999999</c:v>
                </c:pt>
                <c:pt idx="6966">
                  <c:v>-10.199999999999999</c:v>
                </c:pt>
                <c:pt idx="6967">
                  <c:v>-10.199999999999999</c:v>
                </c:pt>
                <c:pt idx="6968">
                  <c:v>-10.199999999999999</c:v>
                </c:pt>
                <c:pt idx="6969">
                  <c:v>-10.199999999999999</c:v>
                </c:pt>
                <c:pt idx="6970">
                  <c:v>-10.199999999999999</c:v>
                </c:pt>
                <c:pt idx="6971">
                  <c:v>-10.199999999999999</c:v>
                </c:pt>
                <c:pt idx="6972">
                  <c:v>-10.199999999999999</c:v>
                </c:pt>
                <c:pt idx="6973">
                  <c:v>-10.199999999999999</c:v>
                </c:pt>
                <c:pt idx="6974">
                  <c:v>-10.199999999999999</c:v>
                </c:pt>
                <c:pt idx="6975">
                  <c:v>-10.199999999999999</c:v>
                </c:pt>
                <c:pt idx="6976">
                  <c:v>-10.199999999999999</c:v>
                </c:pt>
                <c:pt idx="6977">
                  <c:v>-10.199999999999999</c:v>
                </c:pt>
                <c:pt idx="6978">
                  <c:v>-10.199999999999999</c:v>
                </c:pt>
                <c:pt idx="6979">
                  <c:v>-10.199999999999999</c:v>
                </c:pt>
                <c:pt idx="6980">
                  <c:v>-10.199999999999999</c:v>
                </c:pt>
                <c:pt idx="6981">
                  <c:v>-10.199999999999999</c:v>
                </c:pt>
                <c:pt idx="6982">
                  <c:v>-10.199999999999999</c:v>
                </c:pt>
                <c:pt idx="6983">
                  <c:v>-10.199999999999999</c:v>
                </c:pt>
                <c:pt idx="6984">
                  <c:v>-10.199999999999999</c:v>
                </c:pt>
                <c:pt idx="6985">
                  <c:v>-10.199999999999999</c:v>
                </c:pt>
                <c:pt idx="6986">
                  <c:v>-10.199999999999999</c:v>
                </c:pt>
                <c:pt idx="6987">
                  <c:v>-10.199999999999999</c:v>
                </c:pt>
                <c:pt idx="6988">
                  <c:v>-10.199999999999999</c:v>
                </c:pt>
                <c:pt idx="6989">
                  <c:v>-10.199999999999999</c:v>
                </c:pt>
                <c:pt idx="6990">
                  <c:v>-10.199999999999999</c:v>
                </c:pt>
                <c:pt idx="6991">
                  <c:v>-10.199999999999999</c:v>
                </c:pt>
                <c:pt idx="6992">
                  <c:v>-10.199999999999999</c:v>
                </c:pt>
                <c:pt idx="6993">
                  <c:v>-10.199999999999999</c:v>
                </c:pt>
                <c:pt idx="6994">
                  <c:v>-10.199999999999999</c:v>
                </c:pt>
                <c:pt idx="6995">
                  <c:v>-10.199999999999999</c:v>
                </c:pt>
                <c:pt idx="6996">
                  <c:v>-10.199999999999999</c:v>
                </c:pt>
                <c:pt idx="6997">
                  <c:v>-10.199999999999999</c:v>
                </c:pt>
                <c:pt idx="6998">
                  <c:v>-10.199999999999999</c:v>
                </c:pt>
                <c:pt idx="6999">
                  <c:v>-10.199999999999999</c:v>
                </c:pt>
                <c:pt idx="7000">
                  <c:v>-10.199999999999999</c:v>
                </c:pt>
                <c:pt idx="7001">
                  <c:v>-10.199999999999999</c:v>
                </c:pt>
                <c:pt idx="7002">
                  <c:v>-10.199999999999999</c:v>
                </c:pt>
                <c:pt idx="7003">
                  <c:v>-10.199999999999999</c:v>
                </c:pt>
                <c:pt idx="7004">
                  <c:v>-10.199999999999999</c:v>
                </c:pt>
                <c:pt idx="7005">
                  <c:v>-10.199999999999999</c:v>
                </c:pt>
                <c:pt idx="7006">
                  <c:v>-10.199999999999999</c:v>
                </c:pt>
                <c:pt idx="7007">
                  <c:v>-10.199999999999999</c:v>
                </c:pt>
                <c:pt idx="7008">
                  <c:v>-10.199999999999999</c:v>
                </c:pt>
                <c:pt idx="7009">
                  <c:v>-10.199999999999999</c:v>
                </c:pt>
                <c:pt idx="7010">
                  <c:v>-10.199999999999999</c:v>
                </c:pt>
                <c:pt idx="7011">
                  <c:v>-10.199999999999999</c:v>
                </c:pt>
                <c:pt idx="7012">
                  <c:v>-10.199999999999999</c:v>
                </c:pt>
                <c:pt idx="7013">
                  <c:v>-10.199999999999999</c:v>
                </c:pt>
                <c:pt idx="7014">
                  <c:v>-10.199999999999999</c:v>
                </c:pt>
                <c:pt idx="7015">
                  <c:v>-10.199999999999999</c:v>
                </c:pt>
                <c:pt idx="7016">
                  <c:v>-10.199999999999999</c:v>
                </c:pt>
                <c:pt idx="7017">
                  <c:v>-10.199999999999999</c:v>
                </c:pt>
                <c:pt idx="7018">
                  <c:v>-10.199999999999999</c:v>
                </c:pt>
                <c:pt idx="7019">
                  <c:v>-10.199999999999999</c:v>
                </c:pt>
                <c:pt idx="7020">
                  <c:v>-10.199999999999999</c:v>
                </c:pt>
                <c:pt idx="7021">
                  <c:v>-10.199999999999999</c:v>
                </c:pt>
                <c:pt idx="7022">
                  <c:v>-10.199999999999999</c:v>
                </c:pt>
                <c:pt idx="7023">
                  <c:v>-10.199999999999999</c:v>
                </c:pt>
                <c:pt idx="7024">
                  <c:v>-10.199999999999999</c:v>
                </c:pt>
                <c:pt idx="7025">
                  <c:v>-10.199999999999999</c:v>
                </c:pt>
                <c:pt idx="7026">
                  <c:v>-10.199999999999999</c:v>
                </c:pt>
                <c:pt idx="7027">
                  <c:v>-10.199999999999999</c:v>
                </c:pt>
                <c:pt idx="7028">
                  <c:v>-10.199999999999999</c:v>
                </c:pt>
                <c:pt idx="7029">
                  <c:v>-10.199999999999999</c:v>
                </c:pt>
                <c:pt idx="7030">
                  <c:v>-10.199999999999999</c:v>
                </c:pt>
                <c:pt idx="7031">
                  <c:v>-10.199999999999999</c:v>
                </c:pt>
                <c:pt idx="7032">
                  <c:v>-10.199999999999999</c:v>
                </c:pt>
                <c:pt idx="7033">
                  <c:v>-10.199999999999999</c:v>
                </c:pt>
                <c:pt idx="7034">
                  <c:v>-10.199999999999999</c:v>
                </c:pt>
                <c:pt idx="7035">
                  <c:v>-10.199999999999999</c:v>
                </c:pt>
                <c:pt idx="7036">
                  <c:v>-10.199999999999999</c:v>
                </c:pt>
                <c:pt idx="7037">
                  <c:v>-10.199999999999999</c:v>
                </c:pt>
                <c:pt idx="7038">
                  <c:v>-10.199999999999999</c:v>
                </c:pt>
                <c:pt idx="7039">
                  <c:v>-10.199999999999999</c:v>
                </c:pt>
                <c:pt idx="7040">
                  <c:v>-10.199999999999999</c:v>
                </c:pt>
                <c:pt idx="7041">
                  <c:v>-10.199999999999999</c:v>
                </c:pt>
                <c:pt idx="7042">
                  <c:v>-10.199999999999999</c:v>
                </c:pt>
                <c:pt idx="7043">
                  <c:v>-10.199999999999999</c:v>
                </c:pt>
                <c:pt idx="7044">
                  <c:v>-10.199999999999999</c:v>
                </c:pt>
                <c:pt idx="7045">
                  <c:v>-10.199999999999999</c:v>
                </c:pt>
                <c:pt idx="7046">
                  <c:v>-10.199999999999999</c:v>
                </c:pt>
                <c:pt idx="7047">
                  <c:v>-10.199999999999999</c:v>
                </c:pt>
                <c:pt idx="7048">
                  <c:v>-10.199999999999999</c:v>
                </c:pt>
                <c:pt idx="7049">
                  <c:v>-10.199999999999999</c:v>
                </c:pt>
                <c:pt idx="7050">
                  <c:v>-10.199999999999999</c:v>
                </c:pt>
                <c:pt idx="7051">
                  <c:v>-10.199999999999999</c:v>
                </c:pt>
                <c:pt idx="7052">
                  <c:v>-10.199999999999999</c:v>
                </c:pt>
                <c:pt idx="7053">
                  <c:v>-10.199999999999999</c:v>
                </c:pt>
                <c:pt idx="7054">
                  <c:v>-10.199999999999999</c:v>
                </c:pt>
                <c:pt idx="7055">
                  <c:v>-10.199999999999999</c:v>
                </c:pt>
                <c:pt idx="7056">
                  <c:v>-10.199999999999999</c:v>
                </c:pt>
                <c:pt idx="7057">
                  <c:v>-10.199999999999999</c:v>
                </c:pt>
                <c:pt idx="7058">
                  <c:v>-10.199999999999999</c:v>
                </c:pt>
                <c:pt idx="7059">
                  <c:v>-10.199999999999999</c:v>
                </c:pt>
                <c:pt idx="7060">
                  <c:v>-10.199999999999999</c:v>
                </c:pt>
                <c:pt idx="7061">
                  <c:v>-10.199999999999999</c:v>
                </c:pt>
                <c:pt idx="7062">
                  <c:v>-10.199999999999999</c:v>
                </c:pt>
                <c:pt idx="7063">
                  <c:v>-10.199999999999999</c:v>
                </c:pt>
                <c:pt idx="7064">
                  <c:v>-10.199999999999999</c:v>
                </c:pt>
                <c:pt idx="7065">
                  <c:v>-10.199999999999999</c:v>
                </c:pt>
                <c:pt idx="7066">
                  <c:v>-10.199999999999999</c:v>
                </c:pt>
                <c:pt idx="7067">
                  <c:v>-10.199999999999999</c:v>
                </c:pt>
                <c:pt idx="7068">
                  <c:v>-10.199999999999999</c:v>
                </c:pt>
                <c:pt idx="7069">
                  <c:v>-10.199999999999999</c:v>
                </c:pt>
                <c:pt idx="7070">
                  <c:v>-10.199999999999999</c:v>
                </c:pt>
                <c:pt idx="7071">
                  <c:v>-10.199999999999999</c:v>
                </c:pt>
                <c:pt idx="7072">
                  <c:v>-10.199999999999999</c:v>
                </c:pt>
                <c:pt idx="7073">
                  <c:v>-10.199999999999999</c:v>
                </c:pt>
                <c:pt idx="7074">
                  <c:v>-10.199999999999999</c:v>
                </c:pt>
                <c:pt idx="7075">
                  <c:v>-10.199999999999999</c:v>
                </c:pt>
                <c:pt idx="7076">
                  <c:v>-10.199999999999999</c:v>
                </c:pt>
                <c:pt idx="7077">
                  <c:v>-10.199999999999999</c:v>
                </c:pt>
                <c:pt idx="7078">
                  <c:v>-10.199999999999999</c:v>
                </c:pt>
                <c:pt idx="7079">
                  <c:v>-10.199999999999999</c:v>
                </c:pt>
                <c:pt idx="7080">
                  <c:v>-10.199999999999999</c:v>
                </c:pt>
                <c:pt idx="7081">
                  <c:v>-10.199999999999999</c:v>
                </c:pt>
                <c:pt idx="7082">
                  <c:v>-10.199999999999999</c:v>
                </c:pt>
                <c:pt idx="7083">
                  <c:v>-10.199999999999999</c:v>
                </c:pt>
                <c:pt idx="7084">
                  <c:v>-10.199999999999999</c:v>
                </c:pt>
                <c:pt idx="7085">
                  <c:v>-10.199999999999999</c:v>
                </c:pt>
                <c:pt idx="7086">
                  <c:v>-10.199999999999999</c:v>
                </c:pt>
                <c:pt idx="7087">
                  <c:v>-10.199999999999999</c:v>
                </c:pt>
                <c:pt idx="7088">
                  <c:v>-10.199999999999999</c:v>
                </c:pt>
                <c:pt idx="7089">
                  <c:v>-10.199999999999999</c:v>
                </c:pt>
                <c:pt idx="7090">
                  <c:v>-10.199999999999999</c:v>
                </c:pt>
                <c:pt idx="7091">
                  <c:v>-10.199999999999999</c:v>
                </c:pt>
                <c:pt idx="7092">
                  <c:v>-10.199999999999999</c:v>
                </c:pt>
                <c:pt idx="7093">
                  <c:v>-10.199999999999999</c:v>
                </c:pt>
                <c:pt idx="7094">
                  <c:v>-10.199999999999999</c:v>
                </c:pt>
                <c:pt idx="7095">
                  <c:v>-10.199999999999999</c:v>
                </c:pt>
                <c:pt idx="7096">
                  <c:v>-10.199999999999999</c:v>
                </c:pt>
                <c:pt idx="7097">
                  <c:v>-10.199999999999999</c:v>
                </c:pt>
                <c:pt idx="7098">
                  <c:v>-10.199999999999999</c:v>
                </c:pt>
                <c:pt idx="7099">
                  <c:v>-10.199999999999999</c:v>
                </c:pt>
                <c:pt idx="7100">
                  <c:v>-10.199999999999999</c:v>
                </c:pt>
                <c:pt idx="7101">
                  <c:v>-10.199999999999999</c:v>
                </c:pt>
                <c:pt idx="7102">
                  <c:v>-10.199999999999999</c:v>
                </c:pt>
                <c:pt idx="7103">
                  <c:v>-10.199999999999999</c:v>
                </c:pt>
                <c:pt idx="7104">
                  <c:v>-10.199999999999999</c:v>
                </c:pt>
                <c:pt idx="7105">
                  <c:v>-10.199999999999999</c:v>
                </c:pt>
                <c:pt idx="7106">
                  <c:v>-10.199999999999999</c:v>
                </c:pt>
                <c:pt idx="7107">
                  <c:v>-10.199999999999999</c:v>
                </c:pt>
                <c:pt idx="7108">
                  <c:v>-10.199999999999999</c:v>
                </c:pt>
                <c:pt idx="7109">
                  <c:v>-10.199999999999999</c:v>
                </c:pt>
                <c:pt idx="7110">
                  <c:v>-10.199999999999999</c:v>
                </c:pt>
                <c:pt idx="7111">
                  <c:v>-10.199999999999999</c:v>
                </c:pt>
                <c:pt idx="7112">
                  <c:v>-10.199999999999999</c:v>
                </c:pt>
                <c:pt idx="7113">
                  <c:v>-10.199999999999999</c:v>
                </c:pt>
                <c:pt idx="7114">
                  <c:v>-10.199999999999999</c:v>
                </c:pt>
                <c:pt idx="7115">
                  <c:v>-10.199999999999999</c:v>
                </c:pt>
                <c:pt idx="7116">
                  <c:v>-10.199999999999999</c:v>
                </c:pt>
                <c:pt idx="7117">
                  <c:v>-10.199999999999999</c:v>
                </c:pt>
                <c:pt idx="7118">
                  <c:v>-10.199999999999999</c:v>
                </c:pt>
                <c:pt idx="7119">
                  <c:v>-10.199999999999999</c:v>
                </c:pt>
                <c:pt idx="7120">
                  <c:v>-10.199999999999999</c:v>
                </c:pt>
                <c:pt idx="7121">
                  <c:v>-10.199999999999999</c:v>
                </c:pt>
                <c:pt idx="7122">
                  <c:v>-10.199999999999999</c:v>
                </c:pt>
                <c:pt idx="7123">
                  <c:v>-10.199999999999999</c:v>
                </c:pt>
                <c:pt idx="7124">
                  <c:v>-10.199999999999999</c:v>
                </c:pt>
                <c:pt idx="7125">
                  <c:v>-10.199999999999999</c:v>
                </c:pt>
                <c:pt idx="7126">
                  <c:v>-10.199999999999999</c:v>
                </c:pt>
                <c:pt idx="7127">
                  <c:v>-10.199999999999999</c:v>
                </c:pt>
                <c:pt idx="7128">
                  <c:v>-10.199999999999999</c:v>
                </c:pt>
                <c:pt idx="7129">
                  <c:v>-10.199999999999999</c:v>
                </c:pt>
                <c:pt idx="7130">
                  <c:v>-10.199999999999999</c:v>
                </c:pt>
                <c:pt idx="7131">
                  <c:v>-10.199999999999999</c:v>
                </c:pt>
                <c:pt idx="7132">
                  <c:v>-10.199999999999999</c:v>
                </c:pt>
                <c:pt idx="7133">
                  <c:v>-10.199999999999999</c:v>
                </c:pt>
                <c:pt idx="7134">
                  <c:v>-10.199999999999999</c:v>
                </c:pt>
                <c:pt idx="7135">
                  <c:v>-10.199999999999999</c:v>
                </c:pt>
                <c:pt idx="7136">
                  <c:v>-10.199999999999999</c:v>
                </c:pt>
                <c:pt idx="7137">
                  <c:v>-10.199999999999999</c:v>
                </c:pt>
                <c:pt idx="7138">
                  <c:v>-10.199999999999999</c:v>
                </c:pt>
                <c:pt idx="7139">
                  <c:v>-10.199999999999999</c:v>
                </c:pt>
                <c:pt idx="7140">
                  <c:v>-10.199999999999999</c:v>
                </c:pt>
                <c:pt idx="7141">
                  <c:v>-10.199999999999999</c:v>
                </c:pt>
                <c:pt idx="7142">
                  <c:v>-10.199999999999999</c:v>
                </c:pt>
                <c:pt idx="7143">
                  <c:v>-10.199999999999999</c:v>
                </c:pt>
                <c:pt idx="7144">
                  <c:v>-10.199999999999999</c:v>
                </c:pt>
                <c:pt idx="7145">
                  <c:v>-10.199999999999999</c:v>
                </c:pt>
                <c:pt idx="7146">
                  <c:v>-10.199999999999999</c:v>
                </c:pt>
                <c:pt idx="7147">
                  <c:v>-10.199999999999999</c:v>
                </c:pt>
                <c:pt idx="7148">
                  <c:v>-10.199999999999999</c:v>
                </c:pt>
                <c:pt idx="7149">
                  <c:v>-10.199999999999999</c:v>
                </c:pt>
                <c:pt idx="7150">
                  <c:v>-10.199999999999999</c:v>
                </c:pt>
                <c:pt idx="7151">
                  <c:v>-10.199999999999999</c:v>
                </c:pt>
                <c:pt idx="7152">
                  <c:v>-10.199999999999999</c:v>
                </c:pt>
                <c:pt idx="7153">
                  <c:v>-10.199999999999999</c:v>
                </c:pt>
                <c:pt idx="7154">
                  <c:v>-10.199999999999999</c:v>
                </c:pt>
                <c:pt idx="7155">
                  <c:v>-10.199999999999999</c:v>
                </c:pt>
                <c:pt idx="7156">
                  <c:v>-10.199999999999999</c:v>
                </c:pt>
                <c:pt idx="7157">
                  <c:v>-10.199999999999999</c:v>
                </c:pt>
                <c:pt idx="7158">
                  <c:v>-10.199999999999999</c:v>
                </c:pt>
                <c:pt idx="7159">
                  <c:v>-10.199999999999999</c:v>
                </c:pt>
                <c:pt idx="7160">
                  <c:v>-10.199999999999999</c:v>
                </c:pt>
                <c:pt idx="7161">
                  <c:v>-10.199999999999999</c:v>
                </c:pt>
                <c:pt idx="7162">
                  <c:v>-10.199999999999999</c:v>
                </c:pt>
                <c:pt idx="7163">
                  <c:v>-10.199999999999999</c:v>
                </c:pt>
                <c:pt idx="7164">
                  <c:v>-10.199999999999999</c:v>
                </c:pt>
                <c:pt idx="7165">
                  <c:v>-10.199999999999999</c:v>
                </c:pt>
                <c:pt idx="7166">
                  <c:v>-10.199999999999999</c:v>
                </c:pt>
                <c:pt idx="7167">
                  <c:v>-10.199999999999999</c:v>
                </c:pt>
                <c:pt idx="7168">
                  <c:v>-10.199999999999999</c:v>
                </c:pt>
                <c:pt idx="7169">
                  <c:v>-10.199999999999999</c:v>
                </c:pt>
                <c:pt idx="7170">
                  <c:v>-10.199999999999999</c:v>
                </c:pt>
                <c:pt idx="7171">
                  <c:v>-10.199999999999999</c:v>
                </c:pt>
                <c:pt idx="7172">
                  <c:v>-10.199999999999999</c:v>
                </c:pt>
                <c:pt idx="7173">
                  <c:v>-10.199999999999999</c:v>
                </c:pt>
                <c:pt idx="7174">
                  <c:v>-10.199999999999999</c:v>
                </c:pt>
                <c:pt idx="7175">
                  <c:v>-10.199999999999999</c:v>
                </c:pt>
                <c:pt idx="7176">
                  <c:v>-10.199999999999999</c:v>
                </c:pt>
                <c:pt idx="7177">
                  <c:v>-10.199999999999999</c:v>
                </c:pt>
                <c:pt idx="7178">
                  <c:v>-10.199999999999999</c:v>
                </c:pt>
                <c:pt idx="7179">
                  <c:v>-10.199999999999999</c:v>
                </c:pt>
                <c:pt idx="7180">
                  <c:v>-10.199999999999999</c:v>
                </c:pt>
                <c:pt idx="7181">
                  <c:v>-10.199999999999999</c:v>
                </c:pt>
                <c:pt idx="7182">
                  <c:v>-10.199999999999999</c:v>
                </c:pt>
                <c:pt idx="7183">
                  <c:v>-10.199999999999999</c:v>
                </c:pt>
                <c:pt idx="7184">
                  <c:v>-10.199999999999999</c:v>
                </c:pt>
                <c:pt idx="7185">
                  <c:v>-10.199999999999999</c:v>
                </c:pt>
                <c:pt idx="7186">
                  <c:v>-10.199999999999999</c:v>
                </c:pt>
                <c:pt idx="7187">
                  <c:v>-10.199999999999999</c:v>
                </c:pt>
                <c:pt idx="7188">
                  <c:v>-10.199999999999999</c:v>
                </c:pt>
                <c:pt idx="7189">
                  <c:v>-10.199999999999999</c:v>
                </c:pt>
                <c:pt idx="7190">
                  <c:v>-10.199999999999999</c:v>
                </c:pt>
                <c:pt idx="7191">
                  <c:v>-10.199999999999999</c:v>
                </c:pt>
                <c:pt idx="7192">
                  <c:v>-10.199999999999999</c:v>
                </c:pt>
                <c:pt idx="7193">
                  <c:v>-10.199999999999999</c:v>
                </c:pt>
                <c:pt idx="7194">
                  <c:v>-10.199999999999999</c:v>
                </c:pt>
                <c:pt idx="7195">
                  <c:v>-10.199999999999999</c:v>
                </c:pt>
                <c:pt idx="7196">
                  <c:v>-10.199999999999999</c:v>
                </c:pt>
                <c:pt idx="7197">
                  <c:v>-10.199999999999999</c:v>
                </c:pt>
                <c:pt idx="7198">
                  <c:v>-10.199999999999999</c:v>
                </c:pt>
                <c:pt idx="7199">
                  <c:v>-10.199999999999999</c:v>
                </c:pt>
                <c:pt idx="7200">
                  <c:v>-10.199999999999999</c:v>
                </c:pt>
                <c:pt idx="7201">
                  <c:v>-10.199999999999999</c:v>
                </c:pt>
                <c:pt idx="7202">
                  <c:v>-10.199999999999999</c:v>
                </c:pt>
                <c:pt idx="7203">
                  <c:v>-10.199999999999999</c:v>
                </c:pt>
                <c:pt idx="7204">
                  <c:v>-10.199999999999999</c:v>
                </c:pt>
                <c:pt idx="7205">
                  <c:v>-10.199999999999999</c:v>
                </c:pt>
                <c:pt idx="7206">
                  <c:v>-10.199999999999999</c:v>
                </c:pt>
                <c:pt idx="7207">
                  <c:v>-10.199999999999999</c:v>
                </c:pt>
                <c:pt idx="7208">
                  <c:v>-10.199999999999999</c:v>
                </c:pt>
                <c:pt idx="7209">
                  <c:v>-10.199999999999999</c:v>
                </c:pt>
                <c:pt idx="7210">
                  <c:v>-10.199999999999999</c:v>
                </c:pt>
                <c:pt idx="7211">
                  <c:v>-10.199999999999999</c:v>
                </c:pt>
                <c:pt idx="7212">
                  <c:v>-10.199999999999999</c:v>
                </c:pt>
                <c:pt idx="7213">
                  <c:v>-10.199999999999999</c:v>
                </c:pt>
                <c:pt idx="7214">
                  <c:v>-10.199999999999999</c:v>
                </c:pt>
                <c:pt idx="7215">
                  <c:v>-10.199999999999999</c:v>
                </c:pt>
                <c:pt idx="7216">
                  <c:v>-10.199999999999999</c:v>
                </c:pt>
                <c:pt idx="7217">
                  <c:v>-10.199999999999999</c:v>
                </c:pt>
                <c:pt idx="7218">
                  <c:v>-10.199999999999999</c:v>
                </c:pt>
                <c:pt idx="7219">
                  <c:v>-10.199999999999999</c:v>
                </c:pt>
                <c:pt idx="7220">
                  <c:v>-10.199999999999999</c:v>
                </c:pt>
                <c:pt idx="7221">
                  <c:v>-10.199999999999999</c:v>
                </c:pt>
                <c:pt idx="7222">
                  <c:v>-10.199999999999999</c:v>
                </c:pt>
                <c:pt idx="7223">
                  <c:v>-10.199999999999999</c:v>
                </c:pt>
                <c:pt idx="7224">
                  <c:v>-10.199999999999999</c:v>
                </c:pt>
                <c:pt idx="7225">
                  <c:v>-10.199999999999999</c:v>
                </c:pt>
                <c:pt idx="7226">
                  <c:v>-10.199999999999999</c:v>
                </c:pt>
                <c:pt idx="7227">
                  <c:v>-10.199999999999999</c:v>
                </c:pt>
                <c:pt idx="7228">
                  <c:v>-10.199999999999999</c:v>
                </c:pt>
                <c:pt idx="7229">
                  <c:v>-10.199999999999999</c:v>
                </c:pt>
                <c:pt idx="7230">
                  <c:v>-10.199999999999999</c:v>
                </c:pt>
                <c:pt idx="7231">
                  <c:v>-10.199999999999999</c:v>
                </c:pt>
                <c:pt idx="7232">
                  <c:v>-10.199999999999999</c:v>
                </c:pt>
                <c:pt idx="7233">
                  <c:v>-10.199999999999999</c:v>
                </c:pt>
                <c:pt idx="7234">
                  <c:v>-10.199999999999999</c:v>
                </c:pt>
                <c:pt idx="7235">
                  <c:v>-10.199999999999999</c:v>
                </c:pt>
                <c:pt idx="7236">
                  <c:v>-10.199999999999999</c:v>
                </c:pt>
                <c:pt idx="7237">
                  <c:v>-10.199999999999999</c:v>
                </c:pt>
                <c:pt idx="7238">
                  <c:v>-10.199999999999999</c:v>
                </c:pt>
                <c:pt idx="7239">
                  <c:v>-10.199999999999999</c:v>
                </c:pt>
                <c:pt idx="7240">
                  <c:v>-10.199999999999999</c:v>
                </c:pt>
                <c:pt idx="7241">
                  <c:v>-10.199999999999999</c:v>
                </c:pt>
                <c:pt idx="7242">
                  <c:v>-10.199999999999999</c:v>
                </c:pt>
                <c:pt idx="7243">
                  <c:v>-10.199999999999999</c:v>
                </c:pt>
                <c:pt idx="7244">
                  <c:v>-10.199999999999999</c:v>
                </c:pt>
                <c:pt idx="7245">
                  <c:v>-10.199999999999999</c:v>
                </c:pt>
                <c:pt idx="7246">
                  <c:v>-10.199999999999999</c:v>
                </c:pt>
                <c:pt idx="7247">
                  <c:v>-10.199999999999999</c:v>
                </c:pt>
                <c:pt idx="7248">
                  <c:v>-10.199999999999999</c:v>
                </c:pt>
                <c:pt idx="7249">
                  <c:v>-10.199999999999999</c:v>
                </c:pt>
                <c:pt idx="7250">
                  <c:v>-10.199999999999999</c:v>
                </c:pt>
                <c:pt idx="7251">
                  <c:v>-10.199999999999999</c:v>
                </c:pt>
                <c:pt idx="7252">
                  <c:v>-10.199999999999999</c:v>
                </c:pt>
                <c:pt idx="7253">
                  <c:v>-10.199999999999999</c:v>
                </c:pt>
                <c:pt idx="7254">
                  <c:v>-10.199999999999999</c:v>
                </c:pt>
                <c:pt idx="7255">
                  <c:v>-10.199999999999999</c:v>
                </c:pt>
                <c:pt idx="7256">
                  <c:v>-10.199999999999999</c:v>
                </c:pt>
                <c:pt idx="7257">
                  <c:v>-10.199999999999999</c:v>
                </c:pt>
                <c:pt idx="7258">
                  <c:v>-10.199999999999999</c:v>
                </c:pt>
                <c:pt idx="7259">
                  <c:v>-10.199999999999999</c:v>
                </c:pt>
                <c:pt idx="7260">
                  <c:v>-10.199999999999999</c:v>
                </c:pt>
                <c:pt idx="7261">
                  <c:v>-10.199999999999999</c:v>
                </c:pt>
                <c:pt idx="7262">
                  <c:v>-10.199999999999999</c:v>
                </c:pt>
                <c:pt idx="7263">
                  <c:v>-10.199999999999999</c:v>
                </c:pt>
                <c:pt idx="7264">
                  <c:v>-10.199999999999999</c:v>
                </c:pt>
                <c:pt idx="7265">
                  <c:v>-10.199999999999999</c:v>
                </c:pt>
                <c:pt idx="7266">
                  <c:v>-10.199999999999999</c:v>
                </c:pt>
                <c:pt idx="7267">
                  <c:v>-10.199999999999999</c:v>
                </c:pt>
                <c:pt idx="7268">
                  <c:v>-10.199999999999999</c:v>
                </c:pt>
                <c:pt idx="7269">
                  <c:v>-10.199999999999999</c:v>
                </c:pt>
                <c:pt idx="7270">
                  <c:v>-10.199999999999999</c:v>
                </c:pt>
                <c:pt idx="7271">
                  <c:v>-10.199999999999999</c:v>
                </c:pt>
                <c:pt idx="7272">
                  <c:v>-10.199999999999999</c:v>
                </c:pt>
                <c:pt idx="7273">
                  <c:v>-10.199999999999999</c:v>
                </c:pt>
                <c:pt idx="7274">
                  <c:v>-10.1</c:v>
                </c:pt>
                <c:pt idx="7275">
                  <c:v>-10.1</c:v>
                </c:pt>
                <c:pt idx="7276">
                  <c:v>-10.1</c:v>
                </c:pt>
                <c:pt idx="7277">
                  <c:v>-10.1</c:v>
                </c:pt>
                <c:pt idx="7278">
                  <c:v>-10.1</c:v>
                </c:pt>
                <c:pt idx="7279">
                  <c:v>-10.1</c:v>
                </c:pt>
                <c:pt idx="7280">
                  <c:v>-10.1</c:v>
                </c:pt>
                <c:pt idx="7281">
                  <c:v>-10.1</c:v>
                </c:pt>
                <c:pt idx="7282">
                  <c:v>-10.1</c:v>
                </c:pt>
                <c:pt idx="7283">
                  <c:v>-10.1</c:v>
                </c:pt>
                <c:pt idx="7284">
                  <c:v>-10.1</c:v>
                </c:pt>
                <c:pt idx="7285">
                  <c:v>-10.1</c:v>
                </c:pt>
                <c:pt idx="7286">
                  <c:v>-10.1</c:v>
                </c:pt>
                <c:pt idx="7287">
                  <c:v>-10.1</c:v>
                </c:pt>
                <c:pt idx="7288">
                  <c:v>-10.1</c:v>
                </c:pt>
                <c:pt idx="7289">
                  <c:v>-10.1</c:v>
                </c:pt>
                <c:pt idx="7290">
                  <c:v>-10.1</c:v>
                </c:pt>
                <c:pt idx="7291">
                  <c:v>-10.1</c:v>
                </c:pt>
                <c:pt idx="7292">
                  <c:v>-10.1</c:v>
                </c:pt>
                <c:pt idx="7293">
                  <c:v>-10.1</c:v>
                </c:pt>
                <c:pt idx="7294">
                  <c:v>-10.1</c:v>
                </c:pt>
                <c:pt idx="7295">
                  <c:v>-10.1</c:v>
                </c:pt>
                <c:pt idx="7296">
                  <c:v>-10.1</c:v>
                </c:pt>
                <c:pt idx="7297">
                  <c:v>-10.1</c:v>
                </c:pt>
                <c:pt idx="7298">
                  <c:v>-10.1</c:v>
                </c:pt>
                <c:pt idx="7299">
                  <c:v>-10.1</c:v>
                </c:pt>
                <c:pt idx="7300">
                  <c:v>-10.1</c:v>
                </c:pt>
                <c:pt idx="7301">
                  <c:v>-10.1</c:v>
                </c:pt>
                <c:pt idx="7302">
                  <c:v>-10.1</c:v>
                </c:pt>
                <c:pt idx="7303">
                  <c:v>-10.1</c:v>
                </c:pt>
                <c:pt idx="7304">
                  <c:v>-10.1</c:v>
                </c:pt>
                <c:pt idx="7305">
                  <c:v>-10.1</c:v>
                </c:pt>
                <c:pt idx="7306">
                  <c:v>-10.1</c:v>
                </c:pt>
                <c:pt idx="7307">
                  <c:v>-10.1</c:v>
                </c:pt>
                <c:pt idx="7308">
                  <c:v>-10.1</c:v>
                </c:pt>
                <c:pt idx="7309">
                  <c:v>-10.1</c:v>
                </c:pt>
                <c:pt idx="7310">
                  <c:v>-10.1</c:v>
                </c:pt>
                <c:pt idx="7311">
                  <c:v>-10.1</c:v>
                </c:pt>
                <c:pt idx="7312">
                  <c:v>-10.1</c:v>
                </c:pt>
                <c:pt idx="7313">
                  <c:v>-10.1</c:v>
                </c:pt>
                <c:pt idx="7314">
                  <c:v>-10.1</c:v>
                </c:pt>
                <c:pt idx="7315">
                  <c:v>-10.1</c:v>
                </c:pt>
                <c:pt idx="7316">
                  <c:v>-10.1</c:v>
                </c:pt>
                <c:pt idx="7317">
                  <c:v>-10.1</c:v>
                </c:pt>
                <c:pt idx="7318">
                  <c:v>-10.1</c:v>
                </c:pt>
                <c:pt idx="7319">
                  <c:v>-10.1</c:v>
                </c:pt>
                <c:pt idx="7320">
                  <c:v>-10.1</c:v>
                </c:pt>
                <c:pt idx="7321">
                  <c:v>-10.1</c:v>
                </c:pt>
                <c:pt idx="7322">
                  <c:v>-10.1</c:v>
                </c:pt>
                <c:pt idx="7323">
                  <c:v>-10.1</c:v>
                </c:pt>
                <c:pt idx="7324">
                  <c:v>-10.1</c:v>
                </c:pt>
                <c:pt idx="7325">
                  <c:v>-10.1</c:v>
                </c:pt>
                <c:pt idx="7326">
                  <c:v>-10.1</c:v>
                </c:pt>
                <c:pt idx="7327">
                  <c:v>-10.1</c:v>
                </c:pt>
                <c:pt idx="7328">
                  <c:v>-10.1</c:v>
                </c:pt>
                <c:pt idx="7329">
                  <c:v>-10.1</c:v>
                </c:pt>
                <c:pt idx="7330">
                  <c:v>-10.1</c:v>
                </c:pt>
                <c:pt idx="7331">
                  <c:v>-10.1</c:v>
                </c:pt>
                <c:pt idx="7332">
                  <c:v>-10.1</c:v>
                </c:pt>
                <c:pt idx="7333">
                  <c:v>-10.1</c:v>
                </c:pt>
                <c:pt idx="7334">
                  <c:v>-10.1</c:v>
                </c:pt>
                <c:pt idx="7335">
                  <c:v>-10.1</c:v>
                </c:pt>
                <c:pt idx="7336">
                  <c:v>-10.1</c:v>
                </c:pt>
                <c:pt idx="7337">
                  <c:v>-10.1</c:v>
                </c:pt>
                <c:pt idx="7338">
                  <c:v>-10.1</c:v>
                </c:pt>
                <c:pt idx="7339">
                  <c:v>-10.1</c:v>
                </c:pt>
                <c:pt idx="7340">
                  <c:v>-10.1</c:v>
                </c:pt>
                <c:pt idx="7341">
                  <c:v>-10.1</c:v>
                </c:pt>
                <c:pt idx="7342">
                  <c:v>-10.1</c:v>
                </c:pt>
                <c:pt idx="7343">
                  <c:v>-10.1</c:v>
                </c:pt>
                <c:pt idx="7344">
                  <c:v>-10.1</c:v>
                </c:pt>
                <c:pt idx="7345">
                  <c:v>-10.1</c:v>
                </c:pt>
                <c:pt idx="7346">
                  <c:v>-10.1</c:v>
                </c:pt>
                <c:pt idx="7347">
                  <c:v>-10.1</c:v>
                </c:pt>
                <c:pt idx="7348">
                  <c:v>-10.1</c:v>
                </c:pt>
                <c:pt idx="7349">
                  <c:v>-10.1</c:v>
                </c:pt>
                <c:pt idx="7350">
                  <c:v>-10.1</c:v>
                </c:pt>
                <c:pt idx="7351">
                  <c:v>-10.1</c:v>
                </c:pt>
                <c:pt idx="7352">
                  <c:v>-10.1</c:v>
                </c:pt>
                <c:pt idx="7353">
                  <c:v>-10.1</c:v>
                </c:pt>
                <c:pt idx="7354">
                  <c:v>-10.1</c:v>
                </c:pt>
                <c:pt idx="7355">
                  <c:v>-10.1</c:v>
                </c:pt>
                <c:pt idx="7356">
                  <c:v>-10.1</c:v>
                </c:pt>
                <c:pt idx="7357">
                  <c:v>-10.1</c:v>
                </c:pt>
                <c:pt idx="7358">
                  <c:v>-10.1</c:v>
                </c:pt>
                <c:pt idx="7359">
                  <c:v>-10.1</c:v>
                </c:pt>
                <c:pt idx="7360">
                  <c:v>-10.1</c:v>
                </c:pt>
                <c:pt idx="7361">
                  <c:v>-10.1</c:v>
                </c:pt>
                <c:pt idx="7362">
                  <c:v>-10.1</c:v>
                </c:pt>
                <c:pt idx="7363">
                  <c:v>-10.1</c:v>
                </c:pt>
                <c:pt idx="7364">
                  <c:v>-10.1</c:v>
                </c:pt>
                <c:pt idx="7365">
                  <c:v>-10.1</c:v>
                </c:pt>
                <c:pt idx="7366">
                  <c:v>-10.1</c:v>
                </c:pt>
                <c:pt idx="7367">
                  <c:v>-10.1</c:v>
                </c:pt>
                <c:pt idx="7368">
                  <c:v>-10.1</c:v>
                </c:pt>
                <c:pt idx="7369">
                  <c:v>-10.1</c:v>
                </c:pt>
                <c:pt idx="7370">
                  <c:v>-10.1</c:v>
                </c:pt>
                <c:pt idx="7371">
                  <c:v>-10.1</c:v>
                </c:pt>
                <c:pt idx="7372">
                  <c:v>-10.1</c:v>
                </c:pt>
                <c:pt idx="7373">
                  <c:v>-10.1</c:v>
                </c:pt>
                <c:pt idx="7374">
                  <c:v>-10.1</c:v>
                </c:pt>
                <c:pt idx="7375">
                  <c:v>-10.1</c:v>
                </c:pt>
                <c:pt idx="7376">
                  <c:v>-10.1</c:v>
                </c:pt>
                <c:pt idx="7377">
                  <c:v>-10.1</c:v>
                </c:pt>
                <c:pt idx="7378">
                  <c:v>-10.1</c:v>
                </c:pt>
                <c:pt idx="7379">
                  <c:v>-10.1</c:v>
                </c:pt>
                <c:pt idx="7380">
                  <c:v>-10.1</c:v>
                </c:pt>
                <c:pt idx="7381">
                  <c:v>-10.1</c:v>
                </c:pt>
                <c:pt idx="7382">
                  <c:v>-10.1</c:v>
                </c:pt>
                <c:pt idx="7383">
                  <c:v>-10.1</c:v>
                </c:pt>
                <c:pt idx="7384">
                  <c:v>-10.1</c:v>
                </c:pt>
                <c:pt idx="7385">
                  <c:v>-10.1</c:v>
                </c:pt>
                <c:pt idx="7386">
                  <c:v>-10.1</c:v>
                </c:pt>
                <c:pt idx="7387">
                  <c:v>-10.1</c:v>
                </c:pt>
                <c:pt idx="7388">
                  <c:v>-10.1</c:v>
                </c:pt>
                <c:pt idx="7389">
                  <c:v>-10.1</c:v>
                </c:pt>
                <c:pt idx="7390">
                  <c:v>-10.1</c:v>
                </c:pt>
                <c:pt idx="7391">
                  <c:v>-10.1</c:v>
                </c:pt>
                <c:pt idx="7392">
                  <c:v>-10.1</c:v>
                </c:pt>
                <c:pt idx="7393">
                  <c:v>-10.1</c:v>
                </c:pt>
                <c:pt idx="7394">
                  <c:v>-10.1</c:v>
                </c:pt>
                <c:pt idx="7395">
                  <c:v>-10.1</c:v>
                </c:pt>
                <c:pt idx="7396">
                  <c:v>-10.1</c:v>
                </c:pt>
                <c:pt idx="7397">
                  <c:v>-10.1</c:v>
                </c:pt>
                <c:pt idx="7398">
                  <c:v>-10.1</c:v>
                </c:pt>
                <c:pt idx="7399">
                  <c:v>-10.1</c:v>
                </c:pt>
                <c:pt idx="7400">
                  <c:v>-10.1</c:v>
                </c:pt>
                <c:pt idx="7401">
                  <c:v>-10.1</c:v>
                </c:pt>
                <c:pt idx="7402">
                  <c:v>-10.1</c:v>
                </c:pt>
                <c:pt idx="7403">
                  <c:v>-10.1</c:v>
                </c:pt>
                <c:pt idx="7404">
                  <c:v>-10.1</c:v>
                </c:pt>
                <c:pt idx="7405">
                  <c:v>-10.1</c:v>
                </c:pt>
                <c:pt idx="7406">
                  <c:v>-10.1</c:v>
                </c:pt>
                <c:pt idx="7407">
                  <c:v>-10.1</c:v>
                </c:pt>
                <c:pt idx="7408">
                  <c:v>-10.1</c:v>
                </c:pt>
                <c:pt idx="7409">
                  <c:v>-10.1</c:v>
                </c:pt>
                <c:pt idx="7410">
                  <c:v>-10.1</c:v>
                </c:pt>
                <c:pt idx="7411">
                  <c:v>-10.1</c:v>
                </c:pt>
                <c:pt idx="7412">
                  <c:v>-10.1</c:v>
                </c:pt>
                <c:pt idx="7413">
                  <c:v>-10.1</c:v>
                </c:pt>
                <c:pt idx="7414">
                  <c:v>-10.1</c:v>
                </c:pt>
                <c:pt idx="7415">
                  <c:v>-10.1</c:v>
                </c:pt>
                <c:pt idx="7416">
                  <c:v>-10.1</c:v>
                </c:pt>
                <c:pt idx="7417">
                  <c:v>-10.1</c:v>
                </c:pt>
                <c:pt idx="7418">
                  <c:v>-10.1</c:v>
                </c:pt>
                <c:pt idx="7419">
                  <c:v>-10.1</c:v>
                </c:pt>
                <c:pt idx="7420">
                  <c:v>-10.1</c:v>
                </c:pt>
                <c:pt idx="7421">
                  <c:v>-10.1</c:v>
                </c:pt>
                <c:pt idx="7422">
                  <c:v>-10.1</c:v>
                </c:pt>
                <c:pt idx="7423">
                  <c:v>-10.1</c:v>
                </c:pt>
                <c:pt idx="7424">
                  <c:v>-10.1</c:v>
                </c:pt>
                <c:pt idx="7425">
                  <c:v>-10.1</c:v>
                </c:pt>
                <c:pt idx="7426">
                  <c:v>-10.1</c:v>
                </c:pt>
                <c:pt idx="7427">
                  <c:v>-10.1</c:v>
                </c:pt>
                <c:pt idx="7428">
                  <c:v>-10.1</c:v>
                </c:pt>
                <c:pt idx="7429">
                  <c:v>-10.1</c:v>
                </c:pt>
                <c:pt idx="7430">
                  <c:v>-10.1</c:v>
                </c:pt>
                <c:pt idx="7431">
                  <c:v>-10.1</c:v>
                </c:pt>
                <c:pt idx="7432">
                  <c:v>-10.1</c:v>
                </c:pt>
                <c:pt idx="7433">
                  <c:v>-10.1</c:v>
                </c:pt>
                <c:pt idx="7434">
                  <c:v>-10.1</c:v>
                </c:pt>
                <c:pt idx="7435">
                  <c:v>-10.1</c:v>
                </c:pt>
                <c:pt idx="7436">
                  <c:v>-10.1</c:v>
                </c:pt>
                <c:pt idx="7437">
                  <c:v>-10.1</c:v>
                </c:pt>
                <c:pt idx="7438">
                  <c:v>-10.1</c:v>
                </c:pt>
                <c:pt idx="7439">
                  <c:v>-10.1</c:v>
                </c:pt>
                <c:pt idx="7440">
                  <c:v>-10.1</c:v>
                </c:pt>
                <c:pt idx="7441">
                  <c:v>-10.1</c:v>
                </c:pt>
                <c:pt idx="7442">
                  <c:v>-10.1</c:v>
                </c:pt>
                <c:pt idx="7443">
                  <c:v>-10.1</c:v>
                </c:pt>
                <c:pt idx="7444">
                  <c:v>-10.1</c:v>
                </c:pt>
                <c:pt idx="7445">
                  <c:v>-10.1</c:v>
                </c:pt>
                <c:pt idx="7446">
                  <c:v>-10.1</c:v>
                </c:pt>
                <c:pt idx="7447">
                  <c:v>-10.1</c:v>
                </c:pt>
                <c:pt idx="7448">
                  <c:v>-10.1</c:v>
                </c:pt>
                <c:pt idx="7449">
                  <c:v>-10.1</c:v>
                </c:pt>
                <c:pt idx="7450">
                  <c:v>-10.1</c:v>
                </c:pt>
                <c:pt idx="7451">
                  <c:v>-10.1</c:v>
                </c:pt>
                <c:pt idx="7452">
                  <c:v>-10.1</c:v>
                </c:pt>
                <c:pt idx="7453">
                  <c:v>-10.1</c:v>
                </c:pt>
                <c:pt idx="7454">
                  <c:v>-10.1</c:v>
                </c:pt>
                <c:pt idx="7455">
                  <c:v>-10.1</c:v>
                </c:pt>
                <c:pt idx="7456">
                  <c:v>-10.1</c:v>
                </c:pt>
                <c:pt idx="7457">
                  <c:v>-10.1</c:v>
                </c:pt>
                <c:pt idx="7458">
                  <c:v>-10.1</c:v>
                </c:pt>
                <c:pt idx="7459">
                  <c:v>-10.1</c:v>
                </c:pt>
                <c:pt idx="7460">
                  <c:v>-10.1</c:v>
                </c:pt>
                <c:pt idx="7461">
                  <c:v>-10.1</c:v>
                </c:pt>
                <c:pt idx="7462">
                  <c:v>-10.1</c:v>
                </c:pt>
                <c:pt idx="7463">
                  <c:v>-10.1</c:v>
                </c:pt>
                <c:pt idx="7464">
                  <c:v>-10.1</c:v>
                </c:pt>
                <c:pt idx="7465">
                  <c:v>-10.1</c:v>
                </c:pt>
                <c:pt idx="7466">
                  <c:v>-10.1</c:v>
                </c:pt>
                <c:pt idx="7467">
                  <c:v>-10.1</c:v>
                </c:pt>
                <c:pt idx="7468">
                  <c:v>-10.1</c:v>
                </c:pt>
                <c:pt idx="7469">
                  <c:v>-10.1</c:v>
                </c:pt>
                <c:pt idx="7470">
                  <c:v>-10.1</c:v>
                </c:pt>
                <c:pt idx="7471">
                  <c:v>-10.1</c:v>
                </c:pt>
                <c:pt idx="7472">
                  <c:v>-10.1</c:v>
                </c:pt>
                <c:pt idx="7473">
                  <c:v>-10.1</c:v>
                </c:pt>
                <c:pt idx="7474">
                  <c:v>-10.1</c:v>
                </c:pt>
                <c:pt idx="7475">
                  <c:v>-10.1</c:v>
                </c:pt>
                <c:pt idx="7476">
                  <c:v>-10.1</c:v>
                </c:pt>
                <c:pt idx="7477">
                  <c:v>-10.1</c:v>
                </c:pt>
                <c:pt idx="7478">
                  <c:v>-10.1</c:v>
                </c:pt>
                <c:pt idx="7479">
                  <c:v>-10.1</c:v>
                </c:pt>
                <c:pt idx="7480">
                  <c:v>-10.1</c:v>
                </c:pt>
                <c:pt idx="7481">
                  <c:v>-10.1</c:v>
                </c:pt>
                <c:pt idx="7482">
                  <c:v>-10.1</c:v>
                </c:pt>
                <c:pt idx="7483">
                  <c:v>-10.1</c:v>
                </c:pt>
                <c:pt idx="7484">
                  <c:v>-10.1</c:v>
                </c:pt>
                <c:pt idx="7485">
                  <c:v>-10.1</c:v>
                </c:pt>
                <c:pt idx="7486">
                  <c:v>-10.1</c:v>
                </c:pt>
                <c:pt idx="7487">
                  <c:v>-10.1</c:v>
                </c:pt>
                <c:pt idx="7488">
                  <c:v>-10.1</c:v>
                </c:pt>
                <c:pt idx="7489">
                  <c:v>-10.1</c:v>
                </c:pt>
                <c:pt idx="7490">
                  <c:v>-10.1</c:v>
                </c:pt>
                <c:pt idx="7491">
                  <c:v>-10.1</c:v>
                </c:pt>
                <c:pt idx="7492">
                  <c:v>-10.1</c:v>
                </c:pt>
                <c:pt idx="7493">
                  <c:v>-10.1</c:v>
                </c:pt>
                <c:pt idx="7494">
                  <c:v>-10.1</c:v>
                </c:pt>
                <c:pt idx="7495">
                  <c:v>-10.1</c:v>
                </c:pt>
                <c:pt idx="7496">
                  <c:v>-10.1</c:v>
                </c:pt>
                <c:pt idx="7497">
                  <c:v>-10.1</c:v>
                </c:pt>
                <c:pt idx="7498">
                  <c:v>-10.1</c:v>
                </c:pt>
                <c:pt idx="7499">
                  <c:v>-10.1</c:v>
                </c:pt>
                <c:pt idx="7500">
                  <c:v>-10.1</c:v>
                </c:pt>
                <c:pt idx="7501">
                  <c:v>-10.1</c:v>
                </c:pt>
                <c:pt idx="7502">
                  <c:v>-10.1</c:v>
                </c:pt>
                <c:pt idx="7503">
                  <c:v>-10.1</c:v>
                </c:pt>
                <c:pt idx="7504">
                  <c:v>-10.1</c:v>
                </c:pt>
                <c:pt idx="7505">
                  <c:v>-10.1</c:v>
                </c:pt>
                <c:pt idx="7506">
                  <c:v>-10.1</c:v>
                </c:pt>
                <c:pt idx="7507">
                  <c:v>-10.1</c:v>
                </c:pt>
                <c:pt idx="7508">
                  <c:v>-10.1</c:v>
                </c:pt>
                <c:pt idx="7509">
                  <c:v>-10.1</c:v>
                </c:pt>
                <c:pt idx="7510">
                  <c:v>-10.1</c:v>
                </c:pt>
                <c:pt idx="7511">
                  <c:v>-10.1</c:v>
                </c:pt>
                <c:pt idx="7512">
                  <c:v>-10.1</c:v>
                </c:pt>
                <c:pt idx="7513">
                  <c:v>-10.1</c:v>
                </c:pt>
                <c:pt idx="7514">
                  <c:v>-10.1</c:v>
                </c:pt>
                <c:pt idx="7515">
                  <c:v>-10.1</c:v>
                </c:pt>
                <c:pt idx="7516">
                  <c:v>-10.1</c:v>
                </c:pt>
                <c:pt idx="7517">
                  <c:v>-10.1</c:v>
                </c:pt>
                <c:pt idx="7518">
                  <c:v>-10.1</c:v>
                </c:pt>
                <c:pt idx="7519">
                  <c:v>-10.1</c:v>
                </c:pt>
                <c:pt idx="7520">
                  <c:v>-10.1</c:v>
                </c:pt>
                <c:pt idx="7521">
                  <c:v>-10.1</c:v>
                </c:pt>
                <c:pt idx="7522">
                  <c:v>-10.1</c:v>
                </c:pt>
                <c:pt idx="7523">
                  <c:v>-10.1</c:v>
                </c:pt>
                <c:pt idx="7524">
                  <c:v>-10.1</c:v>
                </c:pt>
                <c:pt idx="7525">
                  <c:v>-10.1</c:v>
                </c:pt>
                <c:pt idx="7526">
                  <c:v>-10.1</c:v>
                </c:pt>
                <c:pt idx="7527">
                  <c:v>-10.1</c:v>
                </c:pt>
                <c:pt idx="7528">
                  <c:v>-10.1</c:v>
                </c:pt>
                <c:pt idx="7529">
                  <c:v>-10.1</c:v>
                </c:pt>
                <c:pt idx="7530">
                  <c:v>-10.1</c:v>
                </c:pt>
                <c:pt idx="7531">
                  <c:v>-10.1</c:v>
                </c:pt>
                <c:pt idx="7532">
                  <c:v>-10.1</c:v>
                </c:pt>
                <c:pt idx="7533">
                  <c:v>-10.1</c:v>
                </c:pt>
                <c:pt idx="7534">
                  <c:v>-10.1</c:v>
                </c:pt>
                <c:pt idx="7535">
                  <c:v>-10.1</c:v>
                </c:pt>
                <c:pt idx="7536">
                  <c:v>-10.1</c:v>
                </c:pt>
                <c:pt idx="7537">
                  <c:v>-10.1</c:v>
                </c:pt>
                <c:pt idx="7538">
                  <c:v>-10.1</c:v>
                </c:pt>
                <c:pt idx="7539">
                  <c:v>-10.1</c:v>
                </c:pt>
                <c:pt idx="7540">
                  <c:v>-10.1</c:v>
                </c:pt>
                <c:pt idx="7541">
                  <c:v>-10.1</c:v>
                </c:pt>
                <c:pt idx="7542">
                  <c:v>-10.1</c:v>
                </c:pt>
                <c:pt idx="7543">
                  <c:v>-10.1</c:v>
                </c:pt>
                <c:pt idx="7544">
                  <c:v>-10.1</c:v>
                </c:pt>
                <c:pt idx="7545">
                  <c:v>-10.1</c:v>
                </c:pt>
                <c:pt idx="7546">
                  <c:v>-10.1</c:v>
                </c:pt>
                <c:pt idx="7547">
                  <c:v>-10.1</c:v>
                </c:pt>
                <c:pt idx="7548">
                  <c:v>-10.1</c:v>
                </c:pt>
                <c:pt idx="7549">
                  <c:v>-10.1</c:v>
                </c:pt>
                <c:pt idx="7550">
                  <c:v>-10.1</c:v>
                </c:pt>
                <c:pt idx="7551">
                  <c:v>-10.1</c:v>
                </c:pt>
                <c:pt idx="7552">
                  <c:v>-10.1</c:v>
                </c:pt>
                <c:pt idx="7553">
                  <c:v>-10.1</c:v>
                </c:pt>
                <c:pt idx="7554">
                  <c:v>-10.1</c:v>
                </c:pt>
                <c:pt idx="7555">
                  <c:v>-10.1</c:v>
                </c:pt>
                <c:pt idx="7556">
                  <c:v>-10.1</c:v>
                </c:pt>
                <c:pt idx="7557">
                  <c:v>-10.1</c:v>
                </c:pt>
                <c:pt idx="7558">
                  <c:v>-10.1</c:v>
                </c:pt>
                <c:pt idx="7559">
                  <c:v>-10.1</c:v>
                </c:pt>
                <c:pt idx="7560">
                  <c:v>-10.1</c:v>
                </c:pt>
                <c:pt idx="7561">
                  <c:v>-10.1</c:v>
                </c:pt>
                <c:pt idx="7562">
                  <c:v>-10.1</c:v>
                </c:pt>
                <c:pt idx="7563">
                  <c:v>-10.1</c:v>
                </c:pt>
                <c:pt idx="7564">
                  <c:v>-10.1</c:v>
                </c:pt>
                <c:pt idx="7565">
                  <c:v>-10.1</c:v>
                </c:pt>
                <c:pt idx="7566">
                  <c:v>-10.1</c:v>
                </c:pt>
                <c:pt idx="7567">
                  <c:v>-10.1</c:v>
                </c:pt>
                <c:pt idx="7568">
                  <c:v>-10.1</c:v>
                </c:pt>
                <c:pt idx="7569">
                  <c:v>-10.1</c:v>
                </c:pt>
                <c:pt idx="7570">
                  <c:v>-10.1</c:v>
                </c:pt>
                <c:pt idx="7571">
                  <c:v>-10.1</c:v>
                </c:pt>
                <c:pt idx="7572">
                  <c:v>-10.1</c:v>
                </c:pt>
                <c:pt idx="7573">
                  <c:v>-10.1</c:v>
                </c:pt>
                <c:pt idx="7574">
                  <c:v>-10.1</c:v>
                </c:pt>
                <c:pt idx="7575">
                  <c:v>-10.1</c:v>
                </c:pt>
                <c:pt idx="7576">
                  <c:v>-10.1</c:v>
                </c:pt>
                <c:pt idx="7577">
                  <c:v>-10.1</c:v>
                </c:pt>
                <c:pt idx="7578">
                  <c:v>-10.1</c:v>
                </c:pt>
                <c:pt idx="7579">
                  <c:v>-10.1</c:v>
                </c:pt>
                <c:pt idx="7580">
                  <c:v>-10.1</c:v>
                </c:pt>
                <c:pt idx="7581">
                  <c:v>-10.1</c:v>
                </c:pt>
                <c:pt idx="7582">
                  <c:v>-10.1</c:v>
                </c:pt>
                <c:pt idx="7583">
                  <c:v>-10.1</c:v>
                </c:pt>
                <c:pt idx="7584">
                  <c:v>-10.1</c:v>
                </c:pt>
                <c:pt idx="7585">
                  <c:v>-10.1</c:v>
                </c:pt>
                <c:pt idx="7586">
                  <c:v>-10.1</c:v>
                </c:pt>
                <c:pt idx="7587">
                  <c:v>-10.1</c:v>
                </c:pt>
                <c:pt idx="7588">
                  <c:v>-10.1</c:v>
                </c:pt>
                <c:pt idx="7589">
                  <c:v>-10.1</c:v>
                </c:pt>
                <c:pt idx="7590">
                  <c:v>-10.1</c:v>
                </c:pt>
                <c:pt idx="7591">
                  <c:v>-10.1</c:v>
                </c:pt>
                <c:pt idx="7592">
                  <c:v>-10.1</c:v>
                </c:pt>
                <c:pt idx="7593">
                  <c:v>-10.1</c:v>
                </c:pt>
                <c:pt idx="7594">
                  <c:v>-10.1</c:v>
                </c:pt>
                <c:pt idx="7595">
                  <c:v>-10.1</c:v>
                </c:pt>
                <c:pt idx="7596">
                  <c:v>-10.1</c:v>
                </c:pt>
                <c:pt idx="7597">
                  <c:v>-10.1</c:v>
                </c:pt>
                <c:pt idx="7598">
                  <c:v>-10.1</c:v>
                </c:pt>
                <c:pt idx="7599">
                  <c:v>-10.1</c:v>
                </c:pt>
                <c:pt idx="7600">
                  <c:v>-10.1</c:v>
                </c:pt>
                <c:pt idx="7601">
                  <c:v>-10.1</c:v>
                </c:pt>
                <c:pt idx="7602">
                  <c:v>-10.1</c:v>
                </c:pt>
                <c:pt idx="7603">
                  <c:v>-10.1</c:v>
                </c:pt>
                <c:pt idx="7604">
                  <c:v>-10.1</c:v>
                </c:pt>
                <c:pt idx="7605">
                  <c:v>-10.1</c:v>
                </c:pt>
                <c:pt idx="7606">
                  <c:v>-10.1</c:v>
                </c:pt>
                <c:pt idx="7607">
                  <c:v>-10.1</c:v>
                </c:pt>
                <c:pt idx="7608">
                  <c:v>-10.1</c:v>
                </c:pt>
                <c:pt idx="7609">
                  <c:v>-10.1</c:v>
                </c:pt>
                <c:pt idx="7610">
                  <c:v>-10.1</c:v>
                </c:pt>
                <c:pt idx="7611">
                  <c:v>-10.1</c:v>
                </c:pt>
                <c:pt idx="7612">
                  <c:v>-10.1</c:v>
                </c:pt>
                <c:pt idx="7613">
                  <c:v>-10.1</c:v>
                </c:pt>
                <c:pt idx="7614">
                  <c:v>-10.1</c:v>
                </c:pt>
                <c:pt idx="7615">
                  <c:v>-10.1</c:v>
                </c:pt>
                <c:pt idx="7616">
                  <c:v>-10.1</c:v>
                </c:pt>
                <c:pt idx="7617">
                  <c:v>-10.1</c:v>
                </c:pt>
                <c:pt idx="7618">
                  <c:v>-10.1</c:v>
                </c:pt>
                <c:pt idx="7619">
                  <c:v>-10.1</c:v>
                </c:pt>
                <c:pt idx="7620">
                  <c:v>-10.1</c:v>
                </c:pt>
                <c:pt idx="7621">
                  <c:v>-10.1</c:v>
                </c:pt>
                <c:pt idx="7622">
                  <c:v>-10.1</c:v>
                </c:pt>
                <c:pt idx="7623">
                  <c:v>-10.1</c:v>
                </c:pt>
                <c:pt idx="7624">
                  <c:v>-10.1</c:v>
                </c:pt>
                <c:pt idx="7625">
                  <c:v>-10.1</c:v>
                </c:pt>
                <c:pt idx="7626">
                  <c:v>-10.1</c:v>
                </c:pt>
                <c:pt idx="7627">
                  <c:v>-10.1</c:v>
                </c:pt>
                <c:pt idx="7628">
                  <c:v>-10.1</c:v>
                </c:pt>
                <c:pt idx="7629">
                  <c:v>-10.1</c:v>
                </c:pt>
                <c:pt idx="7630">
                  <c:v>-10.1</c:v>
                </c:pt>
                <c:pt idx="7631">
                  <c:v>-10.1</c:v>
                </c:pt>
                <c:pt idx="7632">
                  <c:v>-10.1</c:v>
                </c:pt>
                <c:pt idx="7633">
                  <c:v>-10.1</c:v>
                </c:pt>
                <c:pt idx="7634">
                  <c:v>-10.1</c:v>
                </c:pt>
                <c:pt idx="7635">
                  <c:v>-10.1</c:v>
                </c:pt>
                <c:pt idx="7636">
                  <c:v>-10.1</c:v>
                </c:pt>
                <c:pt idx="7637">
                  <c:v>-10.1</c:v>
                </c:pt>
                <c:pt idx="7638">
                  <c:v>-10.1</c:v>
                </c:pt>
                <c:pt idx="7639">
                  <c:v>-10.1</c:v>
                </c:pt>
                <c:pt idx="7640">
                  <c:v>-10.1</c:v>
                </c:pt>
                <c:pt idx="7641">
                  <c:v>-10.1</c:v>
                </c:pt>
                <c:pt idx="7642">
                  <c:v>-10.1</c:v>
                </c:pt>
                <c:pt idx="7643">
                  <c:v>-10.1</c:v>
                </c:pt>
                <c:pt idx="7644">
                  <c:v>-10.1</c:v>
                </c:pt>
                <c:pt idx="7645">
                  <c:v>-10.1</c:v>
                </c:pt>
                <c:pt idx="7646">
                  <c:v>-10.1</c:v>
                </c:pt>
                <c:pt idx="7647">
                  <c:v>-10.1</c:v>
                </c:pt>
                <c:pt idx="7648">
                  <c:v>-10.1</c:v>
                </c:pt>
                <c:pt idx="7649">
                  <c:v>-10.1</c:v>
                </c:pt>
                <c:pt idx="7650">
                  <c:v>-10.1</c:v>
                </c:pt>
                <c:pt idx="7651">
                  <c:v>-10.1</c:v>
                </c:pt>
                <c:pt idx="7652">
                  <c:v>-10.1</c:v>
                </c:pt>
                <c:pt idx="7653">
                  <c:v>-10.1</c:v>
                </c:pt>
                <c:pt idx="7654">
                  <c:v>-10.1</c:v>
                </c:pt>
                <c:pt idx="7655">
                  <c:v>-10.1</c:v>
                </c:pt>
                <c:pt idx="7656">
                  <c:v>-10.1</c:v>
                </c:pt>
                <c:pt idx="7657">
                  <c:v>-10.1</c:v>
                </c:pt>
                <c:pt idx="7658">
                  <c:v>-10.1</c:v>
                </c:pt>
                <c:pt idx="7659">
                  <c:v>-10.1</c:v>
                </c:pt>
                <c:pt idx="7660">
                  <c:v>-10.1</c:v>
                </c:pt>
                <c:pt idx="7661">
                  <c:v>-10.1</c:v>
                </c:pt>
                <c:pt idx="7662">
                  <c:v>-10.1</c:v>
                </c:pt>
                <c:pt idx="7663">
                  <c:v>-10.1</c:v>
                </c:pt>
                <c:pt idx="7664">
                  <c:v>-10.1</c:v>
                </c:pt>
                <c:pt idx="7665">
                  <c:v>-10.1</c:v>
                </c:pt>
                <c:pt idx="7666">
                  <c:v>-10.1</c:v>
                </c:pt>
                <c:pt idx="7667">
                  <c:v>-10.1</c:v>
                </c:pt>
                <c:pt idx="7668">
                  <c:v>-10.1</c:v>
                </c:pt>
                <c:pt idx="7669">
                  <c:v>-10.1</c:v>
                </c:pt>
                <c:pt idx="7670">
                  <c:v>-10.1</c:v>
                </c:pt>
                <c:pt idx="7671">
                  <c:v>-10.1</c:v>
                </c:pt>
                <c:pt idx="7672">
                  <c:v>-10.1</c:v>
                </c:pt>
                <c:pt idx="7673">
                  <c:v>-10.1</c:v>
                </c:pt>
                <c:pt idx="7674">
                  <c:v>-10.1</c:v>
                </c:pt>
                <c:pt idx="7675">
                  <c:v>-10.1</c:v>
                </c:pt>
                <c:pt idx="7676">
                  <c:v>-10.1</c:v>
                </c:pt>
                <c:pt idx="7677">
                  <c:v>-10.1</c:v>
                </c:pt>
                <c:pt idx="7678">
                  <c:v>-10.1</c:v>
                </c:pt>
                <c:pt idx="7679">
                  <c:v>-10.1</c:v>
                </c:pt>
                <c:pt idx="7680">
                  <c:v>-10.1</c:v>
                </c:pt>
                <c:pt idx="7681">
                  <c:v>-10.1</c:v>
                </c:pt>
                <c:pt idx="7682">
                  <c:v>-10.1</c:v>
                </c:pt>
                <c:pt idx="7683">
                  <c:v>-10.1</c:v>
                </c:pt>
                <c:pt idx="7684">
                  <c:v>-10.1</c:v>
                </c:pt>
                <c:pt idx="7685">
                  <c:v>-10.1</c:v>
                </c:pt>
                <c:pt idx="7686">
                  <c:v>-10.1</c:v>
                </c:pt>
                <c:pt idx="7687">
                  <c:v>-10.1</c:v>
                </c:pt>
                <c:pt idx="7688">
                  <c:v>-10.1</c:v>
                </c:pt>
                <c:pt idx="7689">
                  <c:v>-10.1</c:v>
                </c:pt>
                <c:pt idx="7690">
                  <c:v>-10.1</c:v>
                </c:pt>
                <c:pt idx="7691">
                  <c:v>-10.1</c:v>
                </c:pt>
                <c:pt idx="7692">
                  <c:v>-10.1</c:v>
                </c:pt>
                <c:pt idx="7693">
                  <c:v>-10.1</c:v>
                </c:pt>
                <c:pt idx="7694">
                  <c:v>-10.1</c:v>
                </c:pt>
                <c:pt idx="7695">
                  <c:v>-10.1</c:v>
                </c:pt>
                <c:pt idx="7696">
                  <c:v>-10.1</c:v>
                </c:pt>
                <c:pt idx="7697">
                  <c:v>-10.1</c:v>
                </c:pt>
                <c:pt idx="7698">
                  <c:v>-10.1</c:v>
                </c:pt>
                <c:pt idx="7699">
                  <c:v>-10.1</c:v>
                </c:pt>
                <c:pt idx="7700">
                  <c:v>-10.1</c:v>
                </c:pt>
                <c:pt idx="7701">
                  <c:v>-10.1</c:v>
                </c:pt>
                <c:pt idx="7702">
                  <c:v>-10.1</c:v>
                </c:pt>
                <c:pt idx="7703">
                  <c:v>-10.1</c:v>
                </c:pt>
                <c:pt idx="7704">
                  <c:v>-10.1</c:v>
                </c:pt>
                <c:pt idx="7705">
                  <c:v>-10.1</c:v>
                </c:pt>
                <c:pt idx="7706">
                  <c:v>-10.1</c:v>
                </c:pt>
                <c:pt idx="7707">
                  <c:v>-10.1</c:v>
                </c:pt>
                <c:pt idx="7708">
                  <c:v>-10.1</c:v>
                </c:pt>
                <c:pt idx="7709">
                  <c:v>-10.1</c:v>
                </c:pt>
                <c:pt idx="7710">
                  <c:v>-10.1</c:v>
                </c:pt>
                <c:pt idx="7711">
                  <c:v>-10.1</c:v>
                </c:pt>
                <c:pt idx="7712">
                  <c:v>-10.1</c:v>
                </c:pt>
                <c:pt idx="7713">
                  <c:v>-10.1</c:v>
                </c:pt>
                <c:pt idx="7714">
                  <c:v>-10.1</c:v>
                </c:pt>
                <c:pt idx="7715">
                  <c:v>-10.1</c:v>
                </c:pt>
                <c:pt idx="7716">
                  <c:v>-10.1</c:v>
                </c:pt>
                <c:pt idx="7717">
                  <c:v>-10.1</c:v>
                </c:pt>
                <c:pt idx="7718">
                  <c:v>-10.1</c:v>
                </c:pt>
                <c:pt idx="7719">
                  <c:v>-10.1</c:v>
                </c:pt>
                <c:pt idx="7720">
                  <c:v>-10.1</c:v>
                </c:pt>
                <c:pt idx="7721">
                  <c:v>-10.1</c:v>
                </c:pt>
                <c:pt idx="7722">
                  <c:v>-10.1</c:v>
                </c:pt>
                <c:pt idx="7723">
                  <c:v>-10.1</c:v>
                </c:pt>
                <c:pt idx="7724">
                  <c:v>-10.1</c:v>
                </c:pt>
                <c:pt idx="7725">
                  <c:v>-10.1</c:v>
                </c:pt>
                <c:pt idx="7726">
                  <c:v>-10.1</c:v>
                </c:pt>
                <c:pt idx="7727">
                  <c:v>-10.1</c:v>
                </c:pt>
                <c:pt idx="7728">
                  <c:v>-10.1</c:v>
                </c:pt>
                <c:pt idx="7729">
                  <c:v>-10.1</c:v>
                </c:pt>
                <c:pt idx="7730">
                  <c:v>-10.1</c:v>
                </c:pt>
                <c:pt idx="7731">
                  <c:v>-10.1</c:v>
                </c:pt>
                <c:pt idx="7732">
                  <c:v>-10.1</c:v>
                </c:pt>
                <c:pt idx="7733">
                  <c:v>-10.1</c:v>
                </c:pt>
                <c:pt idx="7734">
                  <c:v>-10.1</c:v>
                </c:pt>
                <c:pt idx="7735">
                  <c:v>-10.1</c:v>
                </c:pt>
                <c:pt idx="7736">
                  <c:v>-10.1</c:v>
                </c:pt>
                <c:pt idx="7737">
                  <c:v>-10.1</c:v>
                </c:pt>
                <c:pt idx="7738">
                  <c:v>-10.1</c:v>
                </c:pt>
                <c:pt idx="7739">
                  <c:v>-10.1</c:v>
                </c:pt>
                <c:pt idx="7740">
                  <c:v>-10.1</c:v>
                </c:pt>
                <c:pt idx="7741">
                  <c:v>-10.1</c:v>
                </c:pt>
                <c:pt idx="7742">
                  <c:v>-10</c:v>
                </c:pt>
                <c:pt idx="7743">
                  <c:v>-10</c:v>
                </c:pt>
                <c:pt idx="7744">
                  <c:v>-10</c:v>
                </c:pt>
                <c:pt idx="7745">
                  <c:v>-10</c:v>
                </c:pt>
                <c:pt idx="7746">
                  <c:v>-10</c:v>
                </c:pt>
                <c:pt idx="7747">
                  <c:v>-10</c:v>
                </c:pt>
                <c:pt idx="7748">
                  <c:v>-10</c:v>
                </c:pt>
                <c:pt idx="7749">
                  <c:v>-10</c:v>
                </c:pt>
                <c:pt idx="7750">
                  <c:v>-10</c:v>
                </c:pt>
                <c:pt idx="7751">
                  <c:v>-10</c:v>
                </c:pt>
                <c:pt idx="7752">
                  <c:v>-10</c:v>
                </c:pt>
                <c:pt idx="7753">
                  <c:v>-10</c:v>
                </c:pt>
                <c:pt idx="7754">
                  <c:v>-10</c:v>
                </c:pt>
                <c:pt idx="7755">
                  <c:v>-10</c:v>
                </c:pt>
                <c:pt idx="7756">
                  <c:v>-10</c:v>
                </c:pt>
                <c:pt idx="7757">
                  <c:v>-10</c:v>
                </c:pt>
                <c:pt idx="7758">
                  <c:v>-10</c:v>
                </c:pt>
                <c:pt idx="7759">
                  <c:v>-10</c:v>
                </c:pt>
                <c:pt idx="7760">
                  <c:v>-10</c:v>
                </c:pt>
                <c:pt idx="7761">
                  <c:v>-10</c:v>
                </c:pt>
                <c:pt idx="7762">
                  <c:v>-10</c:v>
                </c:pt>
                <c:pt idx="7763">
                  <c:v>-10</c:v>
                </c:pt>
                <c:pt idx="7764">
                  <c:v>-10</c:v>
                </c:pt>
                <c:pt idx="7765">
                  <c:v>-10</c:v>
                </c:pt>
                <c:pt idx="7766">
                  <c:v>-10</c:v>
                </c:pt>
                <c:pt idx="7767">
                  <c:v>-10</c:v>
                </c:pt>
                <c:pt idx="7768">
                  <c:v>-10</c:v>
                </c:pt>
                <c:pt idx="7769">
                  <c:v>-10</c:v>
                </c:pt>
                <c:pt idx="7770">
                  <c:v>-10</c:v>
                </c:pt>
                <c:pt idx="7771">
                  <c:v>-10</c:v>
                </c:pt>
                <c:pt idx="7772">
                  <c:v>-10</c:v>
                </c:pt>
                <c:pt idx="7773">
                  <c:v>-10</c:v>
                </c:pt>
                <c:pt idx="7774">
                  <c:v>-10</c:v>
                </c:pt>
                <c:pt idx="7775">
                  <c:v>-10</c:v>
                </c:pt>
                <c:pt idx="7776">
                  <c:v>-10</c:v>
                </c:pt>
                <c:pt idx="7777">
                  <c:v>-10</c:v>
                </c:pt>
                <c:pt idx="7778">
                  <c:v>-10</c:v>
                </c:pt>
                <c:pt idx="7779">
                  <c:v>-10</c:v>
                </c:pt>
                <c:pt idx="7780">
                  <c:v>-10</c:v>
                </c:pt>
                <c:pt idx="7781">
                  <c:v>-10</c:v>
                </c:pt>
                <c:pt idx="7782">
                  <c:v>-10</c:v>
                </c:pt>
                <c:pt idx="7783">
                  <c:v>-10</c:v>
                </c:pt>
                <c:pt idx="7784">
                  <c:v>-10</c:v>
                </c:pt>
                <c:pt idx="7785">
                  <c:v>-10</c:v>
                </c:pt>
                <c:pt idx="7786">
                  <c:v>-10</c:v>
                </c:pt>
                <c:pt idx="7787">
                  <c:v>-10</c:v>
                </c:pt>
                <c:pt idx="7788">
                  <c:v>-10</c:v>
                </c:pt>
                <c:pt idx="7789">
                  <c:v>-10</c:v>
                </c:pt>
                <c:pt idx="7790">
                  <c:v>-10</c:v>
                </c:pt>
                <c:pt idx="7791">
                  <c:v>-10</c:v>
                </c:pt>
                <c:pt idx="7792">
                  <c:v>-10</c:v>
                </c:pt>
                <c:pt idx="7793">
                  <c:v>-10</c:v>
                </c:pt>
                <c:pt idx="7794">
                  <c:v>-10</c:v>
                </c:pt>
                <c:pt idx="7795">
                  <c:v>-10</c:v>
                </c:pt>
                <c:pt idx="7796">
                  <c:v>-10</c:v>
                </c:pt>
                <c:pt idx="7797">
                  <c:v>-10</c:v>
                </c:pt>
                <c:pt idx="7798">
                  <c:v>-10</c:v>
                </c:pt>
                <c:pt idx="7799">
                  <c:v>-10</c:v>
                </c:pt>
                <c:pt idx="7800">
                  <c:v>-10</c:v>
                </c:pt>
                <c:pt idx="7801">
                  <c:v>-10</c:v>
                </c:pt>
                <c:pt idx="7802">
                  <c:v>-10</c:v>
                </c:pt>
                <c:pt idx="7803">
                  <c:v>-10</c:v>
                </c:pt>
                <c:pt idx="7804">
                  <c:v>-10</c:v>
                </c:pt>
                <c:pt idx="7805">
                  <c:v>-10</c:v>
                </c:pt>
                <c:pt idx="7806">
                  <c:v>-10</c:v>
                </c:pt>
                <c:pt idx="7807">
                  <c:v>-10</c:v>
                </c:pt>
                <c:pt idx="7808">
                  <c:v>-10</c:v>
                </c:pt>
                <c:pt idx="7809">
                  <c:v>-10</c:v>
                </c:pt>
                <c:pt idx="7810">
                  <c:v>-10</c:v>
                </c:pt>
                <c:pt idx="7811">
                  <c:v>-10</c:v>
                </c:pt>
                <c:pt idx="7812">
                  <c:v>-10</c:v>
                </c:pt>
                <c:pt idx="7813">
                  <c:v>-10</c:v>
                </c:pt>
                <c:pt idx="7814">
                  <c:v>-10</c:v>
                </c:pt>
                <c:pt idx="7815">
                  <c:v>-10</c:v>
                </c:pt>
                <c:pt idx="7816">
                  <c:v>-10</c:v>
                </c:pt>
                <c:pt idx="7817">
                  <c:v>-10</c:v>
                </c:pt>
                <c:pt idx="7818">
                  <c:v>-10</c:v>
                </c:pt>
                <c:pt idx="7819">
                  <c:v>-10</c:v>
                </c:pt>
                <c:pt idx="7820">
                  <c:v>-10</c:v>
                </c:pt>
                <c:pt idx="7821">
                  <c:v>-10</c:v>
                </c:pt>
                <c:pt idx="7822">
                  <c:v>-10</c:v>
                </c:pt>
                <c:pt idx="7823">
                  <c:v>-10</c:v>
                </c:pt>
                <c:pt idx="7824">
                  <c:v>-10</c:v>
                </c:pt>
                <c:pt idx="7825">
                  <c:v>-10</c:v>
                </c:pt>
                <c:pt idx="7826">
                  <c:v>-10</c:v>
                </c:pt>
                <c:pt idx="7827">
                  <c:v>-10</c:v>
                </c:pt>
                <c:pt idx="7828">
                  <c:v>-10</c:v>
                </c:pt>
                <c:pt idx="7829">
                  <c:v>-10</c:v>
                </c:pt>
                <c:pt idx="7830">
                  <c:v>-10</c:v>
                </c:pt>
                <c:pt idx="7831">
                  <c:v>-10</c:v>
                </c:pt>
                <c:pt idx="7832">
                  <c:v>-10</c:v>
                </c:pt>
                <c:pt idx="7833">
                  <c:v>-10</c:v>
                </c:pt>
                <c:pt idx="7834">
                  <c:v>-10</c:v>
                </c:pt>
                <c:pt idx="7835">
                  <c:v>-10</c:v>
                </c:pt>
                <c:pt idx="7836">
                  <c:v>-10</c:v>
                </c:pt>
                <c:pt idx="7837">
                  <c:v>-10</c:v>
                </c:pt>
                <c:pt idx="7838">
                  <c:v>-10</c:v>
                </c:pt>
                <c:pt idx="7839">
                  <c:v>-10</c:v>
                </c:pt>
                <c:pt idx="7840">
                  <c:v>-10</c:v>
                </c:pt>
                <c:pt idx="7841">
                  <c:v>-10</c:v>
                </c:pt>
                <c:pt idx="7842">
                  <c:v>-10</c:v>
                </c:pt>
                <c:pt idx="7843">
                  <c:v>-10</c:v>
                </c:pt>
                <c:pt idx="7844">
                  <c:v>-10</c:v>
                </c:pt>
                <c:pt idx="7845">
                  <c:v>-10</c:v>
                </c:pt>
                <c:pt idx="7846">
                  <c:v>-10</c:v>
                </c:pt>
                <c:pt idx="7847">
                  <c:v>-10</c:v>
                </c:pt>
                <c:pt idx="7848">
                  <c:v>-10</c:v>
                </c:pt>
                <c:pt idx="7849">
                  <c:v>-10</c:v>
                </c:pt>
                <c:pt idx="7850">
                  <c:v>-10</c:v>
                </c:pt>
                <c:pt idx="7851">
                  <c:v>-10</c:v>
                </c:pt>
                <c:pt idx="7852">
                  <c:v>-10</c:v>
                </c:pt>
                <c:pt idx="7853">
                  <c:v>-10</c:v>
                </c:pt>
                <c:pt idx="7854">
                  <c:v>-10</c:v>
                </c:pt>
                <c:pt idx="7855">
                  <c:v>-10</c:v>
                </c:pt>
                <c:pt idx="7856">
                  <c:v>-10</c:v>
                </c:pt>
                <c:pt idx="7857">
                  <c:v>-10</c:v>
                </c:pt>
                <c:pt idx="7858">
                  <c:v>-10</c:v>
                </c:pt>
                <c:pt idx="7859">
                  <c:v>-10</c:v>
                </c:pt>
                <c:pt idx="7860">
                  <c:v>-10</c:v>
                </c:pt>
                <c:pt idx="7861">
                  <c:v>-10</c:v>
                </c:pt>
                <c:pt idx="7862">
                  <c:v>-10</c:v>
                </c:pt>
                <c:pt idx="7863">
                  <c:v>-10</c:v>
                </c:pt>
                <c:pt idx="7864">
                  <c:v>-10</c:v>
                </c:pt>
                <c:pt idx="7865">
                  <c:v>-10</c:v>
                </c:pt>
                <c:pt idx="7866">
                  <c:v>-10</c:v>
                </c:pt>
                <c:pt idx="7867">
                  <c:v>-10</c:v>
                </c:pt>
                <c:pt idx="7868">
                  <c:v>-10</c:v>
                </c:pt>
                <c:pt idx="7869">
                  <c:v>-10</c:v>
                </c:pt>
                <c:pt idx="7870">
                  <c:v>-10</c:v>
                </c:pt>
                <c:pt idx="7871">
                  <c:v>-10</c:v>
                </c:pt>
                <c:pt idx="7872">
                  <c:v>-10</c:v>
                </c:pt>
                <c:pt idx="7873">
                  <c:v>-10</c:v>
                </c:pt>
                <c:pt idx="7874">
                  <c:v>-10</c:v>
                </c:pt>
                <c:pt idx="7875">
                  <c:v>-10</c:v>
                </c:pt>
                <c:pt idx="7876">
                  <c:v>-10</c:v>
                </c:pt>
                <c:pt idx="7877">
                  <c:v>-10</c:v>
                </c:pt>
                <c:pt idx="7878">
                  <c:v>-10</c:v>
                </c:pt>
                <c:pt idx="7879">
                  <c:v>-10</c:v>
                </c:pt>
                <c:pt idx="7880">
                  <c:v>-10</c:v>
                </c:pt>
                <c:pt idx="7881">
                  <c:v>-10</c:v>
                </c:pt>
                <c:pt idx="7882">
                  <c:v>-10</c:v>
                </c:pt>
                <c:pt idx="7883">
                  <c:v>-10</c:v>
                </c:pt>
                <c:pt idx="7884">
                  <c:v>-10</c:v>
                </c:pt>
                <c:pt idx="7885">
                  <c:v>-10</c:v>
                </c:pt>
                <c:pt idx="7886">
                  <c:v>-10</c:v>
                </c:pt>
                <c:pt idx="7887">
                  <c:v>-10</c:v>
                </c:pt>
                <c:pt idx="7888">
                  <c:v>-10</c:v>
                </c:pt>
                <c:pt idx="7889">
                  <c:v>-10</c:v>
                </c:pt>
                <c:pt idx="7890">
                  <c:v>-10</c:v>
                </c:pt>
                <c:pt idx="7891">
                  <c:v>-10</c:v>
                </c:pt>
                <c:pt idx="7892">
                  <c:v>-10</c:v>
                </c:pt>
                <c:pt idx="7893">
                  <c:v>-10</c:v>
                </c:pt>
                <c:pt idx="7894">
                  <c:v>-10</c:v>
                </c:pt>
                <c:pt idx="7895">
                  <c:v>-10</c:v>
                </c:pt>
                <c:pt idx="7896">
                  <c:v>-10</c:v>
                </c:pt>
                <c:pt idx="7897">
                  <c:v>-10</c:v>
                </c:pt>
                <c:pt idx="7898">
                  <c:v>-10</c:v>
                </c:pt>
                <c:pt idx="7899">
                  <c:v>-10</c:v>
                </c:pt>
                <c:pt idx="7900">
                  <c:v>-10</c:v>
                </c:pt>
                <c:pt idx="7901">
                  <c:v>-10</c:v>
                </c:pt>
                <c:pt idx="7902">
                  <c:v>-10</c:v>
                </c:pt>
                <c:pt idx="7903">
                  <c:v>-10</c:v>
                </c:pt>
                <c:pt idx="7904">
                  <c:v>-10</c:v>
                </c:pt>
                <c:pt idx="7905">
                  <c:v>-10</c:v>
                </c:pt>
                <c:pt idx="7906">
                  <c:v>-10</c:v>
                </c:pt>
                <c:pt idx="7907">
                  <c:v>-10</c:v>
                </c:pt>
                <c:pt idx="7908">
                  <c:v>-10</c:v>
                </c:pt>
                <c:pt idx="7909">
                  <c:v>-10</c:v>
                </c:pt>
                <c:pt idx="7910">
                  <c:v>-10</c:v>
                </c:pt>
                <c:pt idx="7911">
                  <c:v>-10</c:v>
                </c:pt>
                <c:pt idx="7912">
                  <c:v>-10</c:v>
                </c:pt>
                <c:pt idx="7913">
                  <c:v>-10</c:v>
                </c:pt>
                <c:pt idx="7914">
                  <c:v>-10</c:v>
                </c:pt>
                <c:pt idx="7915">
                  <c:v>-10</c:v>
                </c:pt>
                <c:pt idx="7916">
                  <c:v>-10</c:v>
                </c:pt>
                <c:pt idx="7917">
                  <c:v>-10</c:v>
                </c:pt>
                <c:pt idx="7918">
                  <c:v>-10</c:v>
                </c:pt>
                <c:pt idx="7919">
                  <c:v>-10</c:v>
                </c:pt>
                <c:pt idx="7920">
                  <c:v>-10</c:v>
                </c:pt>
                <c:pt idx="7921">
                  <c:v>-10</c:v>
                </c:pt>
                <c:pt idx="7922">
                  <c:v>-10</c:v>
                </c:pt>
                <c:pt idx="7923">
                  <c:v>-10</c:v>
                </c:pt>
                <c:pt idx="7924">
                  <c:v>-10</c:v>
                </c:pt>
                <c:pt idx="7925">
                  <c:v>-10</c:v>
                </c:pt>
                <c:pt idx="7926">
                  <c:v>-10</c:v>
                </c:pt>
                <c:pt idx="7927">
                  <c:v>-10</c:v>
                </c:pt>
                <c:pt idx="7928">
                  <c:v>-10</c:v>
                </c:pt>
                <c:pt idx="7929">
                  <c:v>-10</c:v>
                </c:pt>
                <c:pt idx="7930">
                  <c:v>-10</c:v>
                </c:pt>
                <c:pt idx="7931">
                  <c:v>-10</c:v>
                </c:pt>
                <c:pt idx="7932">
                  <c:v>-10</c:v>
                </c:pt>
                <c:pt idx="7933">
                  <c:v>-10</c:v>
                </c:pt>
                <c:pt idx="7934">
                  <c:v>-10</c:v>
                </c:pt>
                <c:pt idx="7935">
                  <c:v>-10</c:v>
                </c:pt>
                <c:pt idx="7936">
                  <c:v>-10</c:v>
                </c:pt>
                <c:pt idx="7937">
                  <c:v>-10</c:v>
                </c:pt>
                <c:pt idx="7938">
                  <c:v>-10</c:v>
                </c:pt>
                <c:pt idx="7939">
                  <c:v>-10</c:v>
                </c:pt>
                <c:pt idx="7940">
                  <c:v>-10</c:v>
                </c:pt>
                <c:pt idx="7941">
                  <c:v>-10</c:v>
                </c:pt>
                <c:pt idx="7942">
                  <c:v>-10</c:v>
                </c:pt>
                <c:pt idx="7943">
                  <c:v>-10</c:v>
                </c:pt>
                <c:pt idx="7944">
                  <c:v>-10</c:v>
                </c:pt>
                <c:pt idx="7945">
                  <c:v>-10</c:v>
                </c:pt>
                <c:pt idx="7946">
                  <c:v>-10</c:v>
                </c:pt>
                <c:pt idx="7947">
                  <c:v>-10</c:v>
                </c:pt>
                <c:pt idx="7948">
                  <c:v>-10</c:v>
                </c:pt>
                <c:pt idx="7949">
                  <c:v>-10</c:v>
                </c:pt>
                <c:pt idx="7950">
                  <c:v>-10</c:v>
                </c:pt>
                <c:pt idx="7951">
                  <c:v>-10</c:v>
                </c:pt>
                <c:pt idx="7952">
                  <c:v>-10</c:v>
                </c:pt>
                <c:pt idx="7953">
                  <c:v>-10</c:v>
                </c:pt>
                <c:pt idx="7954">
                  <c:v>-10</c:v>
                </c:pt>
                <c:pt idx="7955">
                  <c:v>-10</c:v>
                </c:pt>
                <c:pt idx="7956">
                  <c:v>-10</c:v>
                </c:pt>
                <c:pt idx="7957">
                  <c:v>-10</c:v>
                </c:pt>
                <c:pt idx="7958">
                  <c:v>-10</c:v>
                </c:pt>
                <c:pt idx="7959">
                  <c:v>-10</c:v>
                </c:pt>
                <c:pt idx="7960">
                  <c:v>-10</c:v>
                </c:pt>
                <c:pt idx="7961">
                  <c:v>-10</c:v>
                </c:pt>
                <c:pt idx="7962">
                  <c:v>-10</c:v>
                </c:pt>
                <c:pt idx="7963">
                  <c:v>-10</c:v>
                </c:pt>
                <c:pt idx="7964">
                  <c:v>-10</c:v>
                </c:pt>
                <c:pt idx="7965">
                  <c:v>-10</c:v>
                </c:pt>
                <c:pt idx="7966">
                  <c:v>-10</c:v>
                </c:pt>
                <c:pt idx="7967">
                  <c:v>-10</c:v>
                </c:pt>
                <c:pt idx="7968">
                  <c:v>-10</c:v>
                </c:pt>
                <c:pt idx="7969">
                  <c:v>-10</c:v>
                </c:pt>
                <c:pt idx="7970">
                  <c:v>-10</c:v>
                </c:pt>
                <c:pt idx="7971">
                  <c:v>-10</c:v>
                </c:pt>
                <c:pt idx="7972">
                  <c:v>-10</c:v>
                </c:pt>
                <c:pt idx="7973">
                  <c:v>-10</c:v>
                </c:pt>
                <c:pt idx="7974">
                  <c:v>-10</c:v>
                </c:pt>
                <c:pt idx="7975">
                  <c:v>-10</c:v>
                </c:pt>
                <c:pt idx="7976">
                  <c:v>-10</c:v>
                </c:pt>
                <c:pt idx="7977">
                  <c:v>-10</c:v>
                </c:pt>
                <c:pt idx="7978">
                  <c:v>-10</c:v>
                </c:pt>
                <c:pt idx="7979">
                  <c:v>-10</c:v>
                </c:pt>
                <c:pt idx="7980">
                  <c:v>-10</c:v>
                </c:pt>
                <c:pt idx="7981">
                  <c:v>-10</c:v>
                </c:pt>
                <c:pt idx="7982">
                  <c:v>-10</c:v>
                </c:pt>
                <c:pt idx="7983">
                  <c:v>-10</c:v>
                </c:pt>
                <c:pt idx="7984">
                  <c:v>-10</c:v>
                </c:pt>
                <c:pt idx="7985">
                  <c:v>-10</c:v>
                </c:pt>
                <c:pt idx="7986">
                  <c:v>-10</c:v>
                </c:pt>
                <c:pt idx="7987">
                  <c:v>-10</c:v>
                </c:pt>
                <c:pt idx="7988">
                  <c:v>-10</c:v>
                </c:pt>
                <c:pt idx="7989">
                  <c:v>-10</c:v>
                </c:pt>
                <c:pt idx="7990">
                  <c:v>-10</c:v>
                </c:pt>
                <c:pt idx="7991">
                  <c:v>-10</c:v>
                </c:pt>
                <c:pt idx="7992">
                  <c:v>-10</c:v>
                </c:pt>
                <c:pt idx="7993">
                  <c:v>-10</c:v>
                </c:pt>
                <c:pt idx="7994">
                  <c:v>-10</c:v>
                </c:pt>
                <c:pt idx="7995">
                  <c:v>-10</c:v>
                </c:pt>
                <c:pt idx="7996">
                  <c:v>-10</c:v>
                </c:pt>
                <c:pt idx="7997">
                  <c:v>-10</c:v>
                </c:pt>
                <c:pt idx="7998">
                  <c:v>-10</c:v>
                </c:pt>
                <c:pt idx="7999">
                  <c:v>-10</c:v>
                </c:pt>
                <c:pt idx="8000">
                  <c:v>-10</c:v>
                </c:pt>
                <c:pt idx="8001">
                  <c:v>-10</c:v>
                </c:pt>
                <c:pt idx="8002">
                  <c:v>-10</c:v>
                </c:pt>
                <c:pt idx="8003">
                  <c:v>-10</c:v>
                </c:pt>
                <c:pt idx="8004">
                  <c:v>-10</c:v>
                </c:pt>
                <c:pt idx="8005">
                  <c:v>-10</c:v>
                </c:pt>
                <c:pt idx="8006">
                  <c:v>-10</c:v>
                </c:pt>
                <c:pt idx="8007">
                  <c:v>-10</c:v>
                </c:pt>
                <c:pt idx="8008">
                  <c:v>-10</c:v>
                </c:pt>
                <c:pt idx="8009">
                  <c:v>-10</c:v>
                </c:pt>
                <c:pt idx="8010">
                  <c:v>-10</c:v>
                </c:pt>
                <c:pt idx="8011">
                  <c:v>-10</c:v>
                </c:pt>
                <c:pt idx="8012">
                  <c:v>-10</c:v>
                </c:pt>
                <c:pt idx="8013">
                  <c:v>-10</c:v>
                </c:pt>
                <c:pt idx="8014">
                  <c:v>-10</c:v>
                </c:pt>
                <c:pt idx="8015">
                  <c:v>-10</c:v>
                </c:pt>
                <c:pt idx="8016">
                  <c:v>-10</c:v>
                </c:pt>
                <c:pt idx="8017">
                  <c:v>-10</c:v>
                </c:pt>
                <c:pt idx="8018">
                  <c:v>-10</c:v>
                </c:pt>
                <c:pt idx="8019">
                  <c:v>-10</c:v>
                </c:pt>
                <c:pt idx="8020">
                  <c:v>-10</c:v>
                </c:pt>
                <c:pt idx="8021">
                  <c:v>-10</c:v>
                </c:pt>
                <c:pt idx="8022">
                  <c:v>-10</c:v>
                </c:pt>
                <c:pt idx="8023">
                  <c:v>-10</c:v>
                </c:pt>
                <c:pt idx="8024">
                  <c:v>-10</c:v>
                </c:pt>
                <c:pt idx="8025">
                  <c:v>-10</c:v>
                </c:pt>
                <c:pt idx="8026">
                  <c:v>-10</c:v>
                </c:pt>
                <c:pt idx="8027">
                  <c:v>-10</c:v>
                </c:pt>
                <c:pt idx="8028">
                  <c:v>-10</c:v>
                </c:pt>
                <c:pt idx="8029">
                  <c:v>-10</c:v>
                </c:pt>
                <c:pt idx="8030">
                  <c:v>-10</c:v>
                </c:pt>
                <c:pt idx="8031">
                  <c:v>-10</c:v>
                </c:pt>
                <c:pt idx="8032">
                  <c:v>-10</c:v>
                </c:pt>
                <c:pt idx="8033">
                  <c:v>-10</c:v>
                </c:pt>
                <c:pt idx="8034">
                  <c:v>-10</c:v>
                </c:pt>
                <c:pt idx="8035">
                  <c:v>-10</c:v>
                </c:pt>
                <c:pt idx="8036">
                  <c:v>-10</c:v>
                </c:pt>
                <c:pt idx="8037">
                  <c:v>-10</c:v>
                </c:pt>
                <c:pt idx="8038">
                  <c:v>-10</c:v>
                </c:pt>
                <c:pt idx="8039">
                  <c:v>-10</c:v>
                </c:pt>
                <c:pt idx="8040">
                  <c:v>-10</c:v>
                </c:pt>
                <c:pt idx="8041">
                  <c:v>-10</c:v>
                </c:pt>
                <c:pt idx="8042">
                  <c:v>-10</c:v>
                </c:pt>
                <c:pt idx="8043">
                  <c:v>-10</c:v>
                </c:pt>
                <c:pt idx="8044">
                  <c:v>-10</c:v>
                </c:pt>
                <c:pt idx="8045">
                  <c:v>-10</c:v>
                </c:pt>
                <c:pt idx="8046">
                  <c:v>-10</c:v>
                </c:pt>
                <c:pt idx="8047">
                  <c:v>-10</c:v>
                </c:pt>
                <c:pt idx="8048">
                  <c:v>-10</c:v>
                </c:pt>
                <c:pt idx="8049">
                  <c:v>-10</c:v>
                </c:pt>
                <c:pt idx="8050">
                  <c:v>-10</c:v>
                </c:pt>
                <c:pt idx="8051">
                  <c:v>-10</c:v>
                </c:pt>
                <c:pt idx="8052">
                  <c:v>-10</c:v>
                </c:pt>
                <c:pt idx="8053">
                  <c:v>-10</c:v>
                </c:pt>
                <c:pt idx="8054">
                  <c:v>-10</c:v>
                </c:pt>
                <c:pt idx="8055">
                  <c:v>-10</c:v>
                </c:pt>
                <c:pt idx="8056">
                  <c:v>-10</c:v>
                </c:pt>
                <c:pt idx="8057">
                  <c:v>-10</c:v>
                </c:pt>
                <c:pt idx="8058">
                  <c:v>-10</c:v>
                </c:pt>
                <c:pt idx="8059">
                  <c:v>-10</c:v>
                </c:pt>
                <c:pt idx="8060">
                  <c:v>-10</c:v>
                </c:pt>
                <c:pt idx="8061">
                  <c:v>-10</c:v>
                </c:pt>
                <c:pt idx="8062">
                  <c:v>-10</c:v>
                </c:pt>
                <c:pt idx="8063">
                  <c:v>-10</c:v>
                </c:pt>
                <c:pt idx="8064">
                  <c:v>-10</c:v>
                </c:pt>
                <c:pt idx="8065">
                  <c:v>-10</c:v>
                </c:pt>
                <c:pt idx="8066">
                  <c:v>-10</c:v>
                </c:pt>
                <c:pt idx="8067">
                  <c:v>-10</c:v>
                </c:pt>
                <c:pt idx="8068">
                  <c:v>-10</c:v>
                </c:pt>
                <c:pt idx="8069">
                  <c:v>-10</c:v>
                </c:pt>
                <c:pt idx="8070">
                  <c:v>-10</c:v>
                </c:pt>
                <c:pt idx="8071">
                  <c:v>-10</c:v>
                </c:pt>
                <c:pt idx="8072">
                  <c:v>-10</c:v>
                </c:pt>
                <c:pt idx="8073">
                  <c:v>-10</c:v>
                </c:pt>
                <c:pt idx="8074">
                  <c:v>-10</c:v>
                </c:pt>
                <c:pt idx="8075">
                  <c:v>-10</c:v>
                </c:pt>
                <c:pt idx="8076">
                  <c:v>-10</c:v>
                </c:pt>
                <c:pt idx="8077">
                  <c:v>-10</c:v>
                </c:pt>
                <c:pt idx="8078">
                  <c:v>-10</c:v>
                </c:pt>
                <c:pt idx="8079">
                  <c:v>-10</c:v>
                </c:pt>
                <c:pt idx="8080">
                  <c:v>-10</c:v>
                </c:pt>
                <c:pt idx="8081">
                  <c:v>-10</c:v>
                </c:pt>
                <c:pt idx="8082">
                  <c:v>-10</c:v>
                </c:pt>
                <c:pt idx="8083">
                  <c:v>-10</c:v>
                </c:pt>
                <c:pt idx="8084">
                  <c:v>-10</c:v>
                </c:pt>
                <c:pt idx="8085">
                  <c:v>-10</c:v>
                </c:pt>
                <c:pt idx="8086">
                  <c:v>-10</c:v>
                </c:pt>
                <c:pt idx="8087">
                  <c:v>-10</c:v>
                </c:pt>
                <c:pt idx="8088">
                  <c:v>-10</c:v>
                </c:pt>
                <c:pt idx="8089">
                  <c:v>-10</c:v>
                </c:pt>
                <c:pt idx="8090">
                  <c:v>-10</c:v>
                </c:pt>
                <c:pt idx="8091">
                  <c:v>-10</c:v>
                </c:pt>
                <c:pt idx="8092">
                  <c:v>-10</c:v>
                </c:pt>
                <c:pt idx="8093">
                  <c:v>-10</c:v>
                </c:pt>
                <c:pt idx="8094">
                  <c:v>-10</c:v>
                </c:pt>
                <c:pt idx="8095">
                  <c:v>-10</c:v>
                </c:pt>
                <c:pt idx="8096">
                  <c:v>-10</c:v>
                </c:pt>
                <c:pt idx="8097">
                  <c:v>-10</c:v>
                </c:pt>
                <c:pt idx="8098">
                  <c:v>-10</c:v>
                </c:pt>
                <c:pt idx="8099">
                  <c:v>-10</c:v>
                </c:pt>
                <c:pt idx="8100">
                  <c:v>-10</c:v>
                </c:pt>
                <c:pt idx="8101">
                  <c:v>-10</c:v>
                </c:pt>
                <c:pt idx="8102">
                  <c:v>-10</c:v>
                </c:pt>
                <c:pt idx="8103">
                  <c:v>-10</c:v>
                </c:pt>
                <c:pt idx="8104">
                  <c:v>-10</c:v>
                </c:pt>
                <c:pt idx="8105">
                  <c:v>-10</c:v>
                </c:pt>
                <c:pt idx="8106">
                  <c:v>-10</c:v>
                </c:pt>
                <c:pt idx="8107">
                  <c:v>-10</c:v>
                </c:pt>
                <c:pt idx="8108">
                  <c:v>-10</c:v>
                </c:pt>
                <c:pt idx="8109">
                  <c:v>-10</c:v>
                </c:pt>
                <c:pt idx="8110">
                  <c:v>-10</c:v>
                </c:pt>
                <c:pt idx="8111">
                  <c:v>-10</c:v>
                </c:pt>
                <c:pt idx="8112">
                  <c:v>-10</c:v>
                </c:pt>
                <c:pt idx="8113">
                  <c:v>-10</c:v>
                </c:pt>
                <c:pt idx="8114">
                  <c:v>-10</c:v>
                </c:pt>
                <c:pt idx="8115">
                  <c:v>-10</c:v>
                </c:pt>
                <c:pt idx="8116">
                  <c:v>-10</c:v>
                </c:pt>
                <c:pt idx="8117">
                  <c:v>-10</c:v>
                </c:pt>
                <c:pt idx="8118">
                  <c:v>-10</c:v>
                </c:pt>
                <c:pt idx="8119">
                  <c:v>-10</c:v>
                </c:pt>
                <c:pt idx="8120">
                  <c:v>-10</c:v>
                </c:pt>
                <c:pt idx="8121">
                  <c:v>-10</c:v>
                </c:pt>
                <c:pt idx="8122">
                  <c:v>-10</c:v>
                </c:pt>
                <c:pt idx="8123">
                  <c:v>-10</c:v>
                </c:pt>
                <c:pt idx="8124">
                  <c:v>-10</c:v>
                </c:pt>
                <c:pt idx="8125">
                  <c:v>-10</c:v>
                </c:pt>
                <c:pt idx="8126">
                  <c:v>-10</c:v>
                </c:pt>
                <c:pt idx="8127">
                  <c:v>-10</c:v>
                </c:pt>
                <c:pt idx="8128">
                  <c:v>-10</c:v>
                </c:pt>
                <c:pt idx="8129">
                  <c:v>-10</c:v>
                </c:pt>
                <c:pt idx="8130">
                  <c:v>-10</c:v>
                </c:pt>
                <c:pt idx="8131">
                  <c:v>-10</c:v>
                </c:pt>
                <c:pt idx="8132">
                  <c:v>-10</c:v>
                </c:pt>
                <c:pt idx="8133">
                  <c:v>-10</c:v>
                </c:pt>
                <c:pt idx="8134">
                  <c:v>-10</c:v>
                </c:pt>
                <c:pt idx="8135">
                  <c:v>-10</c:v>
                </c:pt>
                <c:pt idx="8136">
                  <c:v>-10</c:v>
                </c:pt>
                <c:pt idx="8137">
                  <c:v>-10</c:v>
                </c:pt>
                <c:pt idx="8138">
                  <c:v>-10</c:v>
                </c:pt>
                <c:pt idx="8139">
                  <c:v>-10</c:v>
                </c:pt>
                <c:pt idx="8140">
                  <c:v>-10</c:v>
                </c:pt>
                <c:pt idx="8141">
                  <c:v>-10</c:v>
                </c:pt>
                <c:pt idx="8142">
                  <c:v>-10</c:v>
                </c:pt>
                <c:pt idx="8143">
                  <c:v>-10</c:v>
                </c:pt>
                <c:pt idx="8144">
                  <c:v>-10</c:v>
                </c:pt>
                <c:pt idx="8145">
                  <c:v>-10</c:v>
                </c:pt>
                <c:pt idx="8146">
                  <c:v>-10</c:v>
                </c:pt>
                <c:pt idx="8147">
                  <c:v>-10</c:v>
                </c:pt>
                <c:pt idx="8148">
                  <c:v>-10</c:v>
                </c:pt>
                <c:pt idx="8149">
                  <c:v>-10</c:v>
                </c:pt>
                <c:pt idx="8150">
                  <c:v>-10</c:v>
                </c:pt>
                <c:pt idx="8151">
                  <c:v>-10</c:v>
                </c:pt>
                <c:pt idx="8152">
                  <c:v>-10</c:v>
                </c:pt>
                <c:pt idx="8153">
                  <c:v>-10</c:v>
                </c:pt>
                <c:pt idx="8154">
                  <c:v>-10</c:v>
                </c:pt>
                <c:pt idx="8155">
                  <c:v>-10</c:v>
                </c:pt>
                <c:pt idx="8156">
                  <c:v>-10</c:v>
                </c:pt>
                <c:pt idx="8157">
                  <c:v>-10</c:v>
                </c:pt>
                <c:pt idx="8158">
                  <c:v>-10</c:v>
                </c:pt>
                <c:pt idx="8159">
                  <c:v>-10</c:v>
                </c:pt>
                <c:pt idx="8160">
                  <c:v>-10</c:v>
                </c:pt>
                <c:pt idx="8161">
                  <c:v>-10</c:v>
                </c:pt>
                <c:pt idx="8162">
                  <c:v>-10</c:v>
                </c:pt>
                <c:pt idx="8163">
                  <c:v>-10</c:v>
                </c:pt>
                <c:pt idx="8164">
                  <c:v>-10</c:v>
                </c:pt>
                <c:pt idx="8165">
                  <c:v>-10</c:v>
                </c:pt>
                <c:pt idx="8166">
                  <c:v>-10</c:v>
                </c:pt>
                <c:pt idx="8167">
                  <c:v>-10</c:v>
                </c:pt>
                <c:pt idx="8168">
                  <c:v>-10</c:v>
                </c:pt>
                <c:pt idx="8169">
                  <c:v>-10</c:v>
                </c:pt>
                <c:pt idx="8170">
                  <c:v>-10</c:v>
                </c:pt>
                <c:pt idx="8171">
                  <c:v>-10</c:v>
                </c:pt>
                <c:pt idx="8172">
                  <c:v>-10</c:v>
                </c:pt>
                <c:pt idx="8173">
                  <c:v>-10</c:v>
                </c:pt>
                <c:pt idx="8174">
                  <c:v>-10</c:v>
                </c:pt>
                <c:pt idx="8175">
                  <c:v>-10</c:v>
                </c:pt>
                <c:pt idx="8176">
                  <c:v>-10</c:v>
                </c:pt>
                <c:pt idx="8177">
                  <c:v>-10</c:v>
                </c:pt>
                <c:pt idx="8178">
                  <c:v>-10</c:v>
                </c:pt>
                <c:pt idx="8179">
                  <c:v>-10</c:v>
                </c:pt>
                <c:pt idx="8180">
                  <c:v>-10</c:v>
                </c:pt>
                <c:pt idx="8181">
                  <c:v>-10</c:v>
                </c:pt>
                <c:pt idx="8182">
                  <c:v>-10</c:v>
                </c:pt>
                <c:pt idx="8183">
                  <c:v>-10</c:v>
                </c:pt>
                <c:pt idx="8184">
                  <c:v>-10</c:v>
                </c:pt>
                <c:pt idx="8185">
                  <c:v>-10</c:v>
                </c:pt>
                <c:pt idx="8186">
                  <c:v>-10</c:v>
                </c:pt>
                <c:pt idx="8187">
                  <c:v>-10</c:v>
                </c:pt>
                <c:pt idx="8188">
                  <c:v>-10</c:v>
                </c:pt>
                <c:pt idx="8189">
                  <c:v>-10</c:v>
                </c:pt>
                <c:pt idx="8190">
                  <c:v>-10</c:v>
                </c:pt>
                <c:pt idx="8191">
                  <c:v>-10</c:v>
                </c:pt>
                <c:pt idx="8192">
                  <c:v>-10</c:v>
                </c:pt>
                <c:pt idx="8193">
                  <c:v>-10</c:v>
                </c:pt>
                <c:pt idx="8194">
                  <c:v>-10</c:v>
                </c:pt>
                <c:pt idx="8195">
                  <c:v>-10</c:v>
                </c:pt>
                <c:pt idx="8196">
                  <c:v>-10</c:v>
                </c:pt>
                <c:pt idx="8197">
                  <c:v>-10</c:v>
                </c:pt>
                <c:pt idx="8198">
                  <c:v>-10</c:v>
                </c:pt>
                <c:pt idx="8199">
                  <c:v>-10</c:v>
                </c:pt>
                <c:pt idx="8200">
                  <c:v>-10</c:v>
                </c:pt>
                <c:pt idx="8201">
                  <c:v>-10</c:v>
                </c:pt>
                <c:pt idx="8202">
                  <c:v>-10</c:v>
                </c:pt>
                <c:pt idx="8203">
                  <c:v>-10</c:v>
                </c:pt>
                <c:pt idx="8204">
                  <c:v>-10</c:v>
                </c:pt>
                <c:pt idx="8205">
                  <c:v>-10</c:v>
                </c:pt>
                <c:pt idx="8206">
                  <c:v>-10</c:v>
                </c:pt>
                <c:pt idx="8207">
                  <c:v>-10</c:v>
                </c:pt>
                <c:pt idx="8208">
                  <c:v>-10</c:v>
                </c:pt>
                <c:pt idx="8209">
                  <c:v>-10</c:v>
                </c:pt>
                <c:pt idx="8210">
                  <c:v>-10</c:v>
                </c:pt>
                <c:pt idx="8211">
                  <c:v>-10</c:v>
                </c:pt>
                <c:pt idx="8212">
                  <c:v>-10</c:v>
                </c:pt>
                <c:pt idx="8213">
                  <c:v>-10</c:v>
                </c:pt>
                <c:pt idx="8214">
                  <c:v>-10</c:v>
                </c:pt>
                <c:pt idx="8215">
                  <c:v>-10</c:v>
                </c:pt>
                <c:pt idx="8216">
                  <c:v>-10</c:v>
                </c:pt>
                <c:pt idx="8217">
                  <c:v>-10</c:v>
                </c:pt>
                <c:pt idx="8218">
                  <c:v>-10</c:v>
                </c:pt>
                <c:pt idx="8219">
                  <c:v>-10</c:v>
                </c:pt>
                <c:pt idx="8220">
                  <c:v>-10</c:v>
                </c:pt>
                <c:pt idx="8221">
                  <c:v>-10</c:v>
                </c:pt>
                <c:pt idx="8222">
                  <c:v>-10</c:v>
                </c:pt>
                <c:pt idx="8223">
                  <c:v>-10</c:v>
                </c:pt>
                <c:pt idx="8224">
                  <c:v>-10</c:v>
                </c:pt>
                <c:pt idx="8225">
                  <c:v>-10</c:v>
                </c:pt>
                <c:pt idx="8226">
                  <c:v>-10</c:v>
                </c:pt>
                <c:pt idx="8227">
                  <c:v>-10</c:v>
                </c:pt>
                <c:pt idx="8228">
                  <c:v>-10</c:v>
                </c:pt>
                <c:pt idx="8229">
                  <c:v>-10</c:v>
                </c:pt>
                <c:pt idx="8230">
                  <c:v>-10</c:v>
                </c:pt>
                <c:pt idx="8231">
                  <c:v>-10</c:v>
                </c:pt>
                <c:pt idx="8232">
                  <c:v>-10</c:v>
                </c:pt>
                <c:pt idx="8233">
                  <c:v>-10</c:v>
                </c:pt>
                <c:pt idx="8234">
                  <c:v>-10</c:v>
                </c:pt>
                <c:pt idx="8235">
                  <c:v>-10</c:v>
                </c:pt>
                <c:pt idx="8236">
                  <c:v>-10</c:v>
                </c:pt>
                <c:pt idx="8237">
                  <c:v>-10</c:v>
                </c:pt>
                <c:pt idx="8238">
                  <c:v>-10</c:v>
                </c:pt>
                <c:pt idx="8239">
                  <c:v>-10</c:v>
                </c:pt>
                <c:pt idx="8240">
                  <c:v>-10</c:v>
                </c:pt>
                <c:pt idx="8241">
                  <c:v>-10</c:v>
                </c:pt>
                <c:pt idx="8242">
                  <c:v>-9.9</c:v>
                </c:pt>
                <c:pt idx="8243">
                  <c:v>-9.9</c:v>
                </c:pt>
                <c:pt idx="8244">
                  <c:v>-9.9</c:v>
                </c:pt>
                <c:pt idx="8245">
                  <c:v>-9.9</c:v>
                </c:pt>
                <c:pt idx="8246">
                  <c:v>-9.9</c:v>
                </c:pt>
                <c:pt idx="8247">
                  <c:v>-9.9</c:v>
                </c:pt>
                <c:pt idx="8248">
                  <c:v>-9.9</c:v>
                </c:pt>
                <c:pt idx="8249">
                  <c:v>-9.9</c:v>
                </c:pt>
                <c:pt idx="8250">
                  <c:v>-9.9</c:v>
                </c:pt>
                <c:pt idx="8251">
                  <c:v>-9.9</c:v>
                </c:pt>
                <c:pt idx="8252">
                  <c:v>-9.9</c:v>
                </c:pt>
                <c:pt idx="8253">
                  <c:v>-9.9</c:v>
                </c:pt>
                <c:pt idx="8254">
                  <c:v>-9.9</c:v>
                </c:pt>
                <c:pt idx="8255">
                  <c:v>-9.9</c:v>
                </c:pt>
                <c:pt idx="8256">
                  <c:v>-9.9</c:v>
                </c:pt>
                <c:pt idx="8257">
                  <c:v>-9.9</c:v>
                </c:pt>
                <c:pt idx="8258">
                  <c:v>-9.9</c:v>
                </c:pt>
                <c:pt idx="8259">
                  <c:v>-9.9</c:v>
                </c:pt>
                <c:pt idx="8260">
                  <c:v>-9.9</c:v>
                </c:pt>
                <c:pt idx="8261">
                  <c:v>-9.9</c:v>
                </c:pt>
                <c:pt idx="8262">
                  <c:v>-9.9</c:v>
                </c:pt>
                <c:pt idx="8263">
                  <c:v>-9.9</c:v>
                </c:pt>
                <c:pt idx="8264">
                  <c:v>-9.9</c:v>
                </c:pt>
                <c:pt idx="8265">
                  <c:v>-9.9</c:v>
                </c:pt>
                <c:pt idx="8266">
                  <c:v>-9.9</c:v>
                </c:pt>
                <c:pt idx="8267">
                  <c:v>-9.9</c:v>
                </c:pt>
                <c:pt idx="8268">
                  <c:v>-9.9</c:v>
                </c:pt>
                <c:pt idx="8269">
                  <c:v>-9.9</c:v>
                </c:pt>
                <c:pt idx="8270">
                  <c:v>-9.9</c:v>
                </c:pt>
                <c:pt idx="8271">
                  <c:v>-9.9</c:v>
                </c:pt>
                <c:pt idx="8272">
                  <c:v>-9.9</c:v>
                </c:pt>
                <c:pt idx="8273">
                  <c:v>-9.9</c:v>
                </c:pt>
                <c:pt idx="8274">
                  <c:v>-9.9</c:v>
                </c:pt>
                <c:pt idx="8275">
                  <c:v>-9.9</c:v>
                </c:pt>
                <c:pt idx="8276">
                  <c:v>-9.9</c:v>
                </c:pt>
                <c:pt idx="8277">
                  <c:v>-9.9</c:v>
                </c:pt>
                <c:pt idx="8278">
                  <c:v>-9.9</c:v>
                </c:pt>
                <c:pt idx="8279">
                  <c:v>-9.9</c:v>
                </c:pt>
                <c:pt idx="8280">
                  <c:v>-9.9</c:v>
                </c:pt>
                <c:pt idx="8281">
                  <c:v>-9.9</c:v>
                </c:pt>
                <c:pt idx="8282">
                  <c:v>-9.9</c:v>
                </c:pt>
                <c:pt idx="8283">
                  <c:v>-9.9</c:v>
                </c:pt>
                <c:pt idx="8284">
                  <c:v>-9.9</c:v>
                </c:pt>
                <c:pt idx="8285">
                  <c:v>-9.9</c:v>
                </c:pt>
                <c:pt idx="8286">
                  <c:v>-9.9</c:v>
                </c:pt>
                <c:pt idx="8287">
                  <c:v>-9.9</c:v>
                </c:pt>
                <c:pt idx="8288">
                  <c:v>-9.9</c:v>
                </c:pt>
                <c:pt idx="8289">
                  <c:v>-9.9</c:v>
                </c:pt>
                <c:pt idx="8290">
                  <c:v>-9.9</c:v>
                </c:pt>
                <c:pt idx="8291">
                  <c:v>-9.9</c:v>
                </c:pt>
                <c:pt idx="8292">
                  <c:v>-9.9</c:v>
                </c:pt>
                <c:pt idx="8293">
                  <c:v>-9.9</c:v>
                </c:pt>
                <c:pt idx="8294">
                  <c:v>-9.9</c:v>
                </c:pt>
                <c:pt idx="8295">
                  <c:v>-9.9</c:v>
                </c:pt>
                <c:pt idx="8296">
                  <c:v>-9.9</c:v>
                </c:pt>
                <c:pt idx="8297">
                  <c:v>-9.9</c:v>
                </c:pt>
                <c:pt idx="8298">
                  <c:v>-9.9</c:v>
                </c:pt>
                <c:pt idx="8299">
                  <c:v>-9.9</c:v>
                </c:pt>
                <c:pt idx="8300">
                  <c:v>-9.9</c:v>
                </c:pt>
                <c:pt idx="8301">
                  <c:v>-9.9</c:v>
                </c:pt>
                <c:pt idx="8302">
                  <c:v>-9.9</c:v>
                </c:pt>
                <c:pt idx="8303">
                  <c:v>-9.9</c:v>
                </c:pt>
                <c:pt idx="8304">
                  <c:v>-9.9</c:v>
                </c:pt>
                <c:pt idx="8305">
                  <c:v>-9.9</c:v>
                </c:pt>
                <c:pt idx="8306">
                  <c:v>-9.9</c:v>
                </c:pt>
                <c:pt idx="8307">
                  <c:v>-9.9</c:v>
                </c:pt>
                <c:pt idx="8308">
                  <c:v>-9.9</c:v>
                </c:pt>
                <c:pt idx="8309">
                  <c:v>-9.9</c:v>
                </c:pt>
                <c:pt idx="8310">
                  <c:v>-9.9</c:v>
                </c:pt>
                <c:pt idx="8311">
                  <c:v>-9.9</c:v>
                </c:pt>
                <c:pt idx="8312">
                  <c:v>-9.9</c:v>
                </c:pt>
                <c:pt idx="8313">
                  <c:v>-9.9</c:v>
                </c:pt>
                <c:pt idx="8314">
                  <c:v>-9.9</c:v>
                </c:pt>
                <c:pt idx="8315">
                  <c:v>-9.9</c:v>
                </c:pt>
                <c:pt idx="8316">
                  <c:v>-9.9</c:v>
                </c:pt>
                <c:pt idx="8317">
                  <c:v>-9.9</c:v>
                </c:pt>
                <c:pt idx="8318">
                  <c:v>-9.9</c:v>
                </c:pt>
                <c:pt idx="8319">
                  <c:v>-9.9</c:v>
                </c:pt>
                <c:pt idx="8320">
                  <c:v>-9.9</c:v>
                </c:pt>
                <c:pt idx="8321">
                  <c:v>-9.9</c:v>
                </c:pt>
                <c:pt idx="8322">
                  <c:v>-9.9</c:v>
                </c:pt>
                <c:pt idx="8323">
                  <c:v>-9.9</c:v>
                </c:pt>
                <c:pt idx="8324">
                  <c:v>-9.9</c:v>
                </c:pt>
                <c:pt idx="8325">
                  <c:v>-9.9</c:v>
                </c:pt>
                <c:pt idx="8326">
                  <c:v>-9.9</c:v>
                </c:pt>
                <c:pt idx="8327">
                  <c:v>-9.9</c:v>
                </c:pt>
                <c:pt idx="8328">
                  <c:v>-9.9</c:v>
                </c:pt>
                <c:pt idx="8329">
                  <c:v>-9.9</c:v>
                </c:pt>
                <c:pt idx="8330">
                  <c:v>-9.9</c:v>
                </c:pt>
                <c:pt idx="8331">
                  <c:v>-9.9</c:v>
                </c:pt>
                <c:pt idx="8332">
                  <c:v>-9.9</c:v>
                </c:pt>
                <c:pt idx="8333">
                  <c:v>-9.9</c:v>
                </c:pt>
                <c:pt idx="8334">
                  <c:v>-9.9</c:v>
                </c:pt>
                <c:pt idx="8335">
                  <c:v>-9.9</c:v>
                </c:pt>
                <c:pt idx="8336">
                  <c:v>-9.9</c:v>
                </c:pt>
                <c:pt idx="8337">
                  <c:v>-9.9</c:v>
                </c:pt>
                <c:pt idx="8338">
                  <c:v>-9.9</c:v>
                </c:pt>
                <c:pt idx="8339">
                  <c:v>-9.9</c:v>
                </c:pt>
                <c:pt idx="8340">
                  <c:v>-9.9</c:v>
                </c:pt>
                <c:pt idx="8341">
                  <c:v>-9.9</c:v>
                </c:pt>
                <c:pt idx="8342">
                  <c:v>-9.9</c:v>
                </c:pt>
                <c:pt idx="8343">
                  <c:v>-9.9</c:v>
                </c:pt>
                <c:pt idx="8344">
                  <c:v>-9.9</c:v>
                </c:pt>
                <c:pt idx="8345">
                  <c:v>-9.9</c:v>
                </c:pt>
                <c:pt idx="8346">
                  <c:v>-9.9</c:v>
                </c:pt>
                <c:pt idx="8347">
                  <c:v>-9.9</c:v>
                </c:pt>
                <c:pt idx="8348">
                  <c:v>-9.9</c:v>
                </c:pt>
                <c:pt idx="8349">
                  <c:v>-9.9</c:v>
                </c:pt>
                <c:pt idx="8350">
                  <c:v>-9.9</c:v>
                </c:pt>
                <c:pt idx="8351">
                  <c:v>-9.9</c:v>
                </c:pt>
                <c:pt idx="8352">
                  <c:v>-9.9</c:v>
                </c:pt>
                <c:pt idx="8353">
                  <c:v>-9.9</c:v>
                </c:pt>
                <c:pt idx="8354">
                  <c:v>-9.9</c:v>
                </c:pt>
                <c:pt idx="8355">
                  <c:v>-9.9</c:v>
                </c:pt>
                <c:pt idx="8356">
                  <c:v>-9.9</c:v>
                </c:pt>
                <c:pt idx="8357">
                  <c:v>-9.9</c:v>
                </c:pt>
                <c:pt idx="8358">
                  <c:v>-9.9</c:v>
                </c:pt>
                <c:pt idx="8359">
                  <c:v>-9.9</c:v>
                </c:pt>
                <c:pt idx="8360">
                  <c:v>-9.9</c:v>
                </c:pt>
                <c:pt idx="8361">
                  <c:v>-9.9</c:v>
                </c:pt>
                <c:pt idx="8362">
                  <c:v>-9.9</c:v>
                </c:pt>
                <c:pt idx="8363">
                  <c:v>-9.9</c:v>
                </c:pt>
                <c:pt idx="8364">
                  <c:v>-9.9</c:v>
                </c:pt>
                <c:pt idx="8365">
                  <c:v>-9.9</c:v>
                </c:pt>
                <c:pt idx="8366">
                  <c:v>-9.9</c:v>
                </c:pt>
                <c:pt idx="8367">
                  <c:v>-9.9</c:v>
                </c:pt>
                <c:pt idx="8368">
                  <c:v>-9.9</c:v>
                </c:pt>
                <c:pt idx="8369">
                  <c:v>-9.9</c:v>
                </c:pt>
                <c:pt idx="8370">
                  <c:v>-9.9</c:v>
                </c:pt>
                <c:pt idx="8371">
                  <c:v>-9.9</c:v>
                </c:pt>
                <c:pt idx="8372">
                  <c:v>-9.9</c:v>
                </c:pt>
                <c:pt idx="8373">
                  <c:v>-9.9</c:v>
                </c:pt>
                <c:pt idx="8374">
                  <c:v>-9.9</c:v>
                </c:pt>
                <c:pt idx="8375">
                  <c:v>-9.9</c:v>
                </c:pt>
                <c:pt idx="8376">
                  <c:v>-9.9</c:v>
                </c:pt>
                <c:pt idx="8377">
                  <c:v>-9.9</c:v>
                </c:pt>
                <c:pt idx="8378">
                  <c:v>-9.9</c:v>
                </c:pt>
                <c:pt idx="8379">
                  <c:v>-9.9</c:v>
                </c:pt>
                <c:pt idx="8380">
                  <c:v>-9.9</c:v>
                </c:pt>
                <c:pt idx="8381">
                  <c:v>-9.9</c:v>
                </c:pt>
                <c:pt idx="8382">
                  <c:v>-9.9</c:v>
                </c:pt>
                <c:pt idx="8383">
                  <c:v>-9.9</c:v>
                </c:pt>
                <c:pt idx="8384">
                  <c:v>-9.9</c:v>
                </c:pt>
                <c:pt idx="8385">
                  <c:v>-9.9</c:v>
                </c:pt>
                <c:pt idx="8386">
                  <c:v>-9.9</c:v>
                </c:pt>
                <c:pt idx="8387">
                  <c:v>-9.9</c:v>
                </c:pt>
                <c:pt idx="8388">
                  <c:v>-9.9</c:v>
                </c:pt>
                <c:pt idx="8389">
                  <c:v>-9.9</c:v>
                </c:pt>
                <c:pt idx="8390">
                  <c:v>-9.9</c:v>
                </c:pt>
                <c:pt idx="8391">
                  <c:v>-9.9</c:v>
                </c:pt>
                <c:pt idx="8392">
                  <c:v>-9.9</c:v>
                </c:pt>
                <c:pt idx="8393">
                  <c:v>-9.9</c:v>
                </c:pt>
                <c:pt idx="8394">
                  <c:v>-9.9</c:v>
                </c:pt>
                <c:pt idx="8395">
                  <c:v>-9.9</c:v>
                </c:pt>
                <c:pt idx="8396">
                  <c:v>-9.9</c:v>
                </c:pt>
                <c:pt idx="8397">
                  <c:v>-9.9</c:v>
                </c:pt>
                <c:pt idx="8398">
                  <c:v>-9.9</c:v>
                </c:pt>
                <c:pt idx="8399">
                  <c:v>-9.9</c:v>
                </c:pt>
                <c:pt idx="8400">
                  <c:v>-9.9</c:v>
                </c:pt>
                <c:pt idx="8401">
                  <c:v>-9.9</c:v>
                </c:pt>
                <c:pt idx="8402">
                  <c:v>-9.9</c:v>
                </c:pt>
                <c:pt idx="8403">
                  <c:v>-9.9</c:v>
                </c:pt>
                <c:pt idx="8404">
                  <c:v>-9.9</c:v>
                </c:pt>
                <c:pt idx="8405">
                  <c:v>-9.9</c:v>
                </c:pt>
                <c:pt idx="8406">
                  <c:v>-9.9</c:v>
                </c:pt>
                <c:pt idx="8407">
                  <c:v>-9.9</c:v>
                </c:pt>
                <c:pt idx="8408">
                  <c:v>-9.9</c:v>
                </c:pt>
                <c:pt idx="8409">
                  <c:v>-9.9</c:v>
                </c:pt>
                <c:pt idx="8410">
                  <c:v>-9.9</c:v>
                </c:pt>
                <c:pt idx="8411">
                  <c:v>-9.9</c:v>
                </c:pt>
                <c:pt idx="8412">
                  <c:v>-9.9</c:v>
                </c:pt>
                <c:pt idx="8413">
                  <c:v>-9.9</c:v>
                </c:pt>
                <c:pt idx="8414">
                  <c:v>-9.9</c:v>
                </c:pt>
                <c:pt idx="8415">
                  <c:v>-9.9</c:v>
                </c:pt>
                <c:pt idx="8416">
                  <c:v>-9.9</c:v>
                </c:pt>
                <c:pt idx="8417">
                  <c:v>-9.9</c:v>
                </c:pt>
                <c:pt idx="8418">
                  <c:v>-9.9</c:v>
                </c:pt>
                <c:pt idx="8419">
                  <c:v>-9.9</c:v>
                </c:pt>
                <c:pt idx="8420">
                  <c:v>-9.9</c:v>
                </c:pt>
                <c:pt idx="8421">
                  <c:v>-9.9</c:v>
                </c:pt>
                <c:pt idx="8422">
                  <c:v>-9.9</c:v>
                </c:pt>
                <c:pt idx="8423">
                  <c:v>-9.9</c:v>
                </c:pt>
                <c:pt idx="8424">
                  <c:v>-9.9</c:v>
                </c:pt>
                <c:pt idx="8425">
                  <c:v>-9.9</c:v>
                </c:pt>
                <c:pt idx="8426">
                  <c:v>-9.9</c:v>
                </c:pt>
                <c:pt idx="8427">
                  <c:v>-9.9</c:v>
                </c:pt>
                <c:pt idx="8428">
                  <c:v>-9.9</c:v>
                </c:pt>
                <c:pt idx="8429">
                  <c:v>-9.9</c:v>
                </c:pt>
                <c:pt idx="8430">
                  <c:v>-9.9</c:v>
                </c:pt>
                <c:pt idx="8431">
                  <c:v>-9.9</c:v>
                </c:pt>
                <c:pt idx="8432">
                  <c:v>-9.9</c:v>
                </c:pt>
                <c:pt idx="8433">
                  <c:v>-9.9</c:v>
                </c:pt>
                <c:pt idx="8434">
                  <c:v>-9.9</c:v>
                </c:pt>
                <c:pt idx="8435">
                  <c:v>-9.9</c:v>
                </c:pt>
                <c:pt idx="8436">
                  <c:v>-9.9</c:v>
                </c:pt>
                <c:pt idx="8437">
                  <c:v>-9.9</c:v>
                </c:pt>
                <c:pt idx="8438">
                  <c:v>-9.9</c:v>
                </c:pt>
                <c:pt idx="8439">
                  <c:v>-9.9</c:v>
                </c:pt>
                <c:pt idx="8440">
                  <c:v>-9.9</c:v>
                </c:pt>
                <c:pt idx="8441">
                  <c:v>-9.9</c:v>
                </c:pt>
                <c:pt idx="8442">
                  <c:v>-9.9</c:v>
                </c:pt>
                <c:pt idx="8443">
                  <c:v>-9.9</c:v>
                </c:pt>
                <c:pt idx="8444">
                  <c:v>-9.9</c:v>
                </c:pt>
                <c:pt idx="8445">
                  <c:v>-9.9</c:v>
                </c:pt>
                <c:pt idx="8446">
                  <c:v>-9.9</c:v>
                </c:pt>
                <c:pt idx="8447">
                  <c:v>-9.9</c:v>
                </c:pt>
                <c:pt idx="8448">
                  <c:v>-9.9</c:v>
                </c:pt>
                <c:pt idx="8449">
                  <c:v>-9.9</c:v>
                </c:pt>
                <c:pt idx="8450">
                  <c:v>-9.9</c:v>
                </c:pt>
                <c:pt idx="8451">
                  <c:v>-9.9</c:v>
                </c:pt>
                <c:pt idx="8452">
                  <c:v>-9.9</c:v>
                </c:pt>
                <c:pt idx="8453">
                  <c:v>-9.9</c:v>
                </c:pt>
                <c:pt idx="8454">
                  <c:v>-9.9</c:v>
                </c:pt>
                <c:pt idx="8455">
                  <c:v>-9.9</c:v>
                </c:pt>
                <c:pt idx="8456">
                  <c:v>-9.9</c:v>
                </c:pt>
                <c:pt idx="8457">
                  <c:v>-9.9</c:v>
                </c:pt>
                <c:pt idx="8458">
                  <c:v>-9.9</c:v>
                </c:pt>
                <c:pt idx="8459">
                  <c:v>-9.9</c:v>
                </c:pt>
                <c:pt idx="8460">
                  <c:v>-9.9</c:v>
                </c:pt>
                <c:pt idx="8461">
                  <c:v>-9.9</c:v>
                </c:pt>
                <c:pt idx="8462">
                  <c:v>-9.9</c:v>
                </c:pt>
                <c:pt idx="8463">
                  <c:v>-9.9</c:v>
                </c:pt>
                <c:pt idx="8464">
                  <c:v>-9.9</c:v>
                </c:pt>
                <c:pt idx="8465">
                  <c:v>-9.9</c:v>
                </c:pt>
                <c:pt idx="8466">
                  <c:v>-9.9</c:v>
                </c:pt>
                <c:pt idx="8467">
                  <c:v>-9.9</c:v>
                </c:pt>
                <c:pt idx="8468">
                  <c:v>-9.9</c:v>
                </c:pt>
                <c:pt idx="8469">
                  <c:v>-9.9</c:v>
                </c:pt>
                <c:pt idx="8470">
                  <c:v>-9.9</c:v>
                </c:pt>
                <c:pt idx="8471">
                  <c:v>-9.9</c:v>
                </c:pt>
                <c:pt idx="8472">
                  <c:v>-9.9</c:v>
                </c:pt>
                <c:pt idx="8473">
                  <c:v>-9.9</c:v>
                </c:pt>
                <c:pt idx="8474">
                  <c:v>-9.9</c:v>
                </c:pt>
                <c:pt idx="8475">
                  <c:v>-9.9</c:v>
                </c:pt>
                <c:pt idx="8476">
                  <c:v>-9.9</c:v>
                </c:pt>
                <c:pt idx="8477">
                  <c:v>-9.9</c:v>
                </c:pt>
                <c:pt idx="8478">
                  <c:v>-9.9</c:v>
                </c:pt>
                <c:pt idx="8479">
                  <c:v>-9.9</c:v>
                </c:pt>
                <c:pt idx="8480">
                  <c:v>-9.9</c:v>
                </c:pt>
                <c:pt idx="8481">
                  <c:v>-9.9</c:v>
                </c:pt>
                <c:pt idx="8482">
                  <c:v>-9.9</c:v>
                </c:pt>
                <c:pt idx="8483">
                  <c:v>-9.9</c:v>
                </c:pt>
                <c:pt idx="8484">
                  <c:v>-9.9</c:v>
                </c:pt>
                <c:pt idx="8485">
                  <c:v>-9.9</c:v>
                </c:pt>
                <c:pt idx="8486">
                  <c:v>-9.9</c:v>
                </c:pt>
                <c:pt idx="8487">
                  <c:v>-9.9</c:v>
                </c:pt>
                <c:pt idx="8488">
                  <c:v>-9.9</c:v>
                </c:pt>
                <c:pt idx="8489">
                  <c:v>-9.9</c:v>
                </c:pt>
                <c:pt idx="8490">
                  <c:v>-9.9</c:v>
                </c:pt>
                <c:pt idx="8491">
                  <c:v>-9.9</c:v>
                </c:pt>
                <c:pt idx="8492">
                  <c:v>-9.9</c:v>
                </c:pt>
                <c:pt idx="8493">
                  <c:v>-9.9</c:v>
                </c:pt>
                <c:pt idx="8494">
                  <c:v>-9.9</c:v>
                </c:pt>
                <c:pt idx="8495">
                  <c:v>-9.9</c:v>
                </c:pt>
                <c:pt idx="8496">
                  <c:v>-9.9</c:v>
                </c:pt>
                <c:pt idx="8497">
                  <c:v>-9.9</c:v>
                </c:pt>
                <c:pt idx="8498">
                  <c:v>-9.9</c:v>
                </c:pt>
                <c:pt idx="8499">
                  <c:v>-9.9</c:v>
                </c:pt>
                <c:pt idx="8500">
                  <c:v>-9.9</c:v>
                </c:pt>
                <c:pt idx="8501">
                  <c:v>-9.9</c:v>
                </c:pt>
                <c:pt idx="8502">
                  <c:v>-9.9</c:v>
                </c:pt>
                <c:pt idx="8503">
                  <c:v>-9.9</c:v>
                </c:pt>
                <c:pt idx="8504">
                  <c:v>-9.9</c:v>
                </c:pt>
                <c:pt idx="8505">
                  <c:v>-9.9</c:v>
                </c:pt>
                <c:pt idx="8506">
                  <c:v>-9.9</c:v>
                </c:pt>
                <c:pt idx="8507">
                  <c:v>-9.9</c:v>
                </c:pt>
                <c:pt idx="8508">
                  <c:v>-9.9</c:v>
                </c:pt>
                <c:pt idx="8509">
                  <c:v>-9.9</c:v>
                </c:pt>
                <c:pt idx="8510">
                  <c:v>-9.9</c:v>
                </c:pt>
                <c:pt idx="8511">
                  <c:v>-9.9</c:v>
                </c:pt>
                <c:pt idx="8512">
                  <c:v>-9.9</c:v>
                </c:pt>
                <c:pt idx="8513">
                  <c:v>-9.9</c:v>
                </c:pt>
                <c:pt idx="8514">
                  <c:v>-9.9</c:v>
                </c:pt>
                <c:pt idx="8515">
                  <c:v>-9.9</c:v>
                </c:pt>
                <c:pt idx="8516">
                  <c:v>-9.9</c:v>
                </c:pt>
                <c:pt idx="8517">
                  <c:v>-9.9</c:v>
                </c:pt>
                <c:pt idx="8518">
                  <c:v>-9.9</c:v>
                </c:pt>
                <c:pt idx="8519">
                  <c:v>-9.9</c:v>
                </c:pt>
                <c:pt idx="8520">
                  <c:v>-9.9</c:v>
                </c:pt>
                <c:pt idx="8521">
                  <c:v>-9.9</c:v>
                </c:pt>
                <c:pt idx="8522">
                  <c:v>-9.9</c:v>
                </c:pt>
                <c:pt idx="8523">
                  <c:v>-9.9</c:v>
                </c:pt>
                <c:pt idx="8524">
                  <c:v>-9.9</c:v>
                </c:pt>
                <c:pt idx="8525">
                  <c:v>-9.9</c:v>
                </c:pt>
                <c:pt idx="8526">
                  <c:v>-9.9</c:v>
                </c:pt>
                <c:pt idx="8527">
                  <c:v>-9.9</c:v>
                </c:pt>
                <c:pt idx="8528">
                  <c:v>-9.9</c:v>
                </c:pt>
                <c:pt idx="8529">
                  <c:v>-9.9</c:v>
                </c:pt>
                <c:pt idx="8530">
                  <c:v>-9.9</c:v>
                </c:pt>
                <c:pt idx="8531">
                  <c:v>-9.9</c:v>
                </c:pt>
                <c:pt idx="8532">
                  <c:v>-9.9</c:v>
                </c:pt>
                <c:pt idx="8533">
                  <c:v>-9.9</c:v>
                </c:pt>
                <c:pt idx="8534">
                  <c:v>-9.9</c:v>
                </c:pt>
                <c:pt idx="8535">
                  <c:v>-9.9</c:v>
                </c:pt>
                <c:pt idx="8536">
                  <c:v>-9.9</c:v>
                </c:pt>
                <c:pt idx="8537">
                  <c:v>-9.9</c:v>
                </c:pt>
                <c:pt idx="8538">
                  <c:v>-9.9</c:v>
                </c:pt>
                <c:pt idx="8539">
                  <c:v>-9.9</c:v>
                </c:pt>
                <c:pt idx="8540">
                  <c:v>-9.9</c:v>
                </c:pt>
                <c:pt idx="8541">
                  <c:v>-9.9</c:v>
                </c:pt>
                <c:pt idx="8542">
                  <c:v>-9.9</c:v>
                </c:pt>
                <c:pt idx="8543">
                  <c:v>-9.9</c:v>
                </c:pt>
                <c:pt idx="8544">
                  <c:v>-9.9</c:v>
                </c:pt>
                <c:pt idx="8545">
                  <c:v>-9.9</c:v>
                </c:pt>
                <c:pt idx="8546">
                  <c:v>-9.9</c:v>
                </c:pt>
                <c:pt idx="8547">
                  <c:v>-9.9</c:v>
                </c:pt>
                <c:pt idx="8548">
                  <c:v>-9.9</c:v>
                </c:pt>
                <c:pt idx="8549">
                  <c:v>-9.9</c:v>
                </c:pt>
                <c:pt idx="8550">
                  <c:v>-9.9</c:v>
                </c:pt>
                <c:pt idx="8551">
                  <c:v>-9.9</c:v>
                </c:pt>
                <c:pt idx="8552">
                  <c:v>-9.9</c:v>
                </c:pt>
                <c:pt idx="8553">
                  <c:v>-9.9</c:v>
                </c:pt>
                <c:pt idx="8554">
                  <c:v>-9.9</c:v>
                </c:pt>
                <c:pt idx="8555">
                  <c:v>-9.9</c:v>
                </c:pt>
                <c:pt idx="8556">
                  <c:v>-9.9</c:v>
                </c:pt>
                <c:pt idx="8557">
                  <c:v>-9.9</c:v>
                </c:pt>
                <c:pt idx="8558">
                  <c:v>-9.9</c:v>
                </c:pt>
                <c:pt idx="8559">
                  <c:v>-9.9</c:v>
                </c:pt>
                <c:pt idx="8560">
                  <c:v>-9.9</c:v>
                </c:pt>
                <c:pt idx="8561">
                  <c:v>-9.9</c:v>
                </c:pt>
                <c:pt idx="8562">
                  <c:v>-9.9</c:v>
                </c:pt>
                <c:pt idx="8563">
                  <c:v>-9.9</c:v>
                </c:pt>
                <c:pt idx="8564">
                  <c:v>-9.9</c:v>
                </c:pt>
                <c:pt idx="8565">
                  <c:v>-9.9</c:v>
                </c:pt>
                <c:pt idx="8566">
                  <c:v>-9.9</c:v>
                </c:pt>
                <c:pt idx="8567">
                  <c:v>-9.9</c:v>
                </c:pt>
                <c:pt idx="8568">
                  <c:v>-9.9</c:v>
                </c:pt>
                <c:pt idx="8569">
                  <c:v>-9.9</c:v>
                </c:pt>
                <c:pt idx="8570">
                  <c:v>-9.9</c:v>
                </c:pt>
                <c:pt idx="8571">
                  <c:v>-9.9</c:v>
                </c:pt>
                <c:pt idx="8572">
                  <c:v>-9.9</c:v>
                </c:pt>
                <c:pt idx="8573">
                  <c:v>-9.9</c:v>
                </c:pt>
                <c:pt idx="8574">
                  <c:v>-9.9</c:v>
                </c:pt>
                <c:pt idx="8575">
                  <c:v>-9.9</c:v>
                </c:pt>
                <c:pt idx="8576">
                  <c:v>-9.9</c:v>
                </c:pt>
                <c:pt idx="8577">
                  <c:v>-9.9</c:v>
                </c:pt>
                <c:pt idx="8578">
                  <c:v>-9.9</c:v>
                </c:pt>
                <c:pt idx="8579">
                  <c:v>-9.9</c:v>
                </c:pt>
                <c:pt idx="8580">
                  <c:v>-9.9</c:v>
                </c:pt>
                <c:pt idx="8581">
                  <c:v>-9.9</c:v>
                </c:pt>
                <c:pt idx="8582">
                  <c:v>-9.9</c:v>
                </c:pt>
                <c:pt idx="8583">
                  <c:v>-9.9</c:v>
                </c:pt>
                <c:pt idx="8584">
                  <c:v>-9.9</c:v>
                </c:pt>
                <c:pt idx="8585">
                  <c:v>-9.9</c:v>
                </c:pt>
                <c:pt idx="8586">
                  <c:v>-9.9</c:v>
                </c:pt>
                <c:pt idx="8587">
                  <c:v>-9.9</c:v>
                </c:pt>
                <c:pt idx="8588">
                  <c:v>-9.9</c:v>
                </c:pt>
                <c:pt idx="8589">
                  <c:v>-9.9</c:v>
                </c:pt>
                <c:pt idx="8590">
                  <c:v>-9.9</c:v>
                </c:pt>
                <c:pt idx="8591">
                  <c:v>-9.9</c:v>
                </c:pt>
                <c:pt idx="8592">
                  <c:v>-9.9</c:v>
                </c:pt>
                <c:pt idx="8593">
                  <c:v>-9.9</c:v>
                </c:pt>
                <c:pt idx="8594">
                  <c:v>-9.9</c:v>
                </c:pt>
                <c:pt idx="8595">
                  <c:v>-9.9</c:v>
                </c:pt>
                <c:pt idx="8596">
                  <c:v>-9.9</c:v>
                </c:pt>
                <c:pt idx="8597">
                  <c:v>-9.9</c:v>
                </c:pt>
                <c:pt idx="8598">
                  <c:v>-9.9</c:v>
                </c:pt>
                <c:pt idx="8599">
                  <c:v>-9.9</c:v>
                </c:pt>
                <c:pt idx="8600">
                  <c:v>-9.9</c:v>
                </c:pt>
                <c:pt idx="8601">
                  <c:v>-9.9</c:v>
                </c:pt>
                <c:pt idx="8602">
                  <c:v>-9.9</c:v>
                </c:pt>
                <c:pt idx="8603">
                  <c:v>-9.9</c:v>
                </c:pt>
                <c:pt idx="8604">
                  <c:v>-9.9</c:v>
                </c:pt>
                <c:pt idx="8605">
                  <c:v>-9.9</c:v>
                </c:pt>
                <c:pt idx="8606">
                  <c:v>-9.9</c:v>
                </c:pt>
                <c:pt idx="8607">
                  <c:v>-9.9</c:v>
                </c:pt>
                <c:pt idx="8608">
                  <c:v>-9.9</c:v>
                </c:pt>
                <c:pt idx="8609">
                  <c:v>-9.9</c:v>
                </c:pt>
                <c:pt idx="8610">
                  <c:v>-9.9</c:v>
                </c:pt>
                <c:pt idx="8611">
                  <c:v>-9.9</c:v>
                </c:pt>
                <c:pt idx="8612">
                  <c:v>-9.9</c:v>
                </c:pt>
                <c:pt idx="8613">
                  <c:v>-9.9</c:v>
                </c:pt>
                <c:pt idx="8614">
                  <c:v>-9.9</c:v>
                </c:pt>
                <c:pt idx="8615">
                  <c:v>-9.9</c:v>
                </c:pt>
                <c:pt idx="8616">
                  <c:v>-9.9</c:v>
                </c:pt>
                <c:pt idx="8617">
                  <c:v>-9.9</c:v>
                </c:pt>
                <c:pt idx="8618">
                  <c:v>-9.9</c:v>
                </c:pt>
                <c:pt idx="8619">
                  <c:v>-9.9</c:v>
                </c:pt>
                <c:pt idx="8620">
                  <c:v>-9.9</c:v>
                </c:pt>
                <c:pt idx="8621">
                  <c:v>-9.9</c:v>
                </c:pt>
                <c:pt idx="8622">
                  <c:v>-9.9</c:v>
                </c:pt>
                <c:pt idx="8623">
                  <c:v>-9.9</c:v>
                </c:pt>
                <c:pt idx="8624">
                  <c:v>-9.9</c:v>
                </c:pt>
                <c:pt idx="8625">
                  <c:v>-9.9</c:v>
                </c:pt>
                <c:pt idx="8626">
                  <c:v>-9.9</c:v>
                </c:pt>
                <c:pt idx="8627">
                  <c:v>-9.9</c:v>
                </c:pt>
                <c:pt idx="8628">
                  <c:v>-9.9</c:v>
                </c:pt>
                <c:pt idx="8629">
                  <c:v>-9.9</c:v>
                </c:pt>
                <c:pt idx="8630">
                  <c:v>-9.9</c:v>
                </c:pt>
                <c:pt idx="8631">
                  <c:v>-9.9</c:v>
                </c:pt>
                <c:pt idx="8632">
                  <c:v>-9.9</c:v>
                </c:pt>
                <c:pt idx="8633">
                  <c:v>-9.9</c:v>
                </c:pt>
                <c:pt idx="8634">
                  <c:v>-9.9</c:v>
                </c:pt>
                <c:pt idx="8635">
                  <c:v>-9.9</c:v>
                </c:pt>
                <c:pt idx="8636">
                  <c:v>-9.9</c:v>
                </c:pt>
                <c:pt idx="8637">
                  <c:v>-9.9</c:v>
                </c:pt>
                <c:pt idx="8638">
                  <c:v>-9.9</c:v>
                </c:pt>
                <c:pt idx="8639">
                  <c:v>-9.9</c:v>
                </c:pt>
                <c:pt idx="8640">
                  <c:v>-9.9</c:v>
                </c:pt>
                <c:pt idx="8641">
                  <c:v>-9.9</c:v>
                </c:pt>
                <c:pt idx="8642">
                  <c:v>-9.9</c:v>
                </c:pt>
                <c:pt idx="8643">
                  <c:v>-9.9</c:v>
                </c:pt>
                <c:pt idx="8644">
                  <c:v>-9.9</c:v>
                </c:pt>
                <c:pt idx="8645">
                  <c:v>-9.9</c:v>
                </c:pt>
                <c:pt idx="8646">
                  <c:v>-9.9</c:v>
                </c:pt>
                <c:pt idx="8647">
                  <c:v>-9.9</c:v>
                </c:pt>
                <c:pt idx="8648">
                  <c:v>-9.9</c:v>
                </c:pt>
                <c:pt idx="8649">
                  <c:v>-9.9</c:v>
                </c:pt>
                <c:pt idx="8650">
                  <c:v>-9.9</c:v>
                </c:pt>
                <c:pt idx="8651">
                  <c:v>-9.9</c:v>
                </c:pt>
                <c:pt idx="8652">
                  <c:v>-9.9</c:v>
                </c:pt>
                <c:pt idx="8653">
                  <c:v>-9.9</c:v>
                </c:pt>
                <c:pt idx="8654">
                  <c:v>-9.9</c:v>
                </c:pt>
                <c:pt idx="8655">
                  <c:v>-9.9</c:v>
                </c:pt>
                <c:pt idx="8656">
                  <c:v>-9.9</c:v>
                </c:pt>
                <c:pt idx="8657">
                  <c:v>-9.9</c:v>
                </c:pt>
                <c:pt idx="8658">
                  <c:v>-9.9</c:v>
                </c:pt>
                <c:pt idx="8659">
                  <c:v>-9.9</c:v>
                </c:pt>
                <c:pt idx="8660">
                  <c:v>-9.9</c:v>
                </c:pt>
                <c:pt idx="8661">
                  <c:v>-9.9</c:v>
                </c:pt>
                <c:pt idx="8662">
                  <c:v>-9.9</c:v>
                </c:pt>
                <c:pt idx="8663">
                  <c:v>-9.9</c:v>
                </c:pt>
                <c:pt idx="8664">
                  <c:v>-9.9</c:v>
                </c:pt>
                <c:pt idx="8665">
                  <c:v>-9.9</c:v>
                </c:pt>
                <c:pt idx="8666">
                  <c:v>-9.9</c:v>
                </c:pt>
                <c:pt idx="8667">
                  <c:v>-9.9</c:v>
                </c:pt>
                <c:pt idx="8668">
                  <c:v>-9.9</c:v>
                </c:pt>
                <c:pt idx="8669">
                  <c:v>-9.9</c:v>
                </c:pt>
                <c:pt idx="8670">
                  <c:v>-9.9</c:v>
                </c:pt>
                <c:pt idx="8671">
                  <c:v>-9.9</c:v>
                </c:pt>
                <c:pt idx="8672">
                  <c:v>-9.9</c:v>
                </c:pt>
                <c:pt idx="8673">
                  <c:v>-9.9</c:v>
                </c:pt>
                <c:pt idx="8674">
                  <c:v>-9.9</c:v>
                </c:pt>
                <c:pt idx="8675">
                  <c:v>-9.9</c:v>
                </c:pt>
                <c:pt idx="8676">
                  <c:v>-9.9</c:v>
                </c:pt>
                <c:pt idx="8677">
                  <c:v>-9.9</c:v>
                </c:pt>
                <c:pt idx="8678">
                  <c:v>-9.9</c:v>
                </c:pt>
                <c:pt idx="8679">
                  <c:v>-9.9</c:v>
                </c:pt>
                <c:pt idx="8680">
                  <c:v>-9.9</c:v>
                </c:pt>
                <c:pt idx="8681">
                  <c:v>-9.9</c:v>
                </c:pt>
                <c:pt idx="8682">
                  <c:v>-9.9</c:v>
                </c:pt>
                <c:pt idx="8683">
                  <c:v>-9.9</c:v>
                </c:pt>
                <c:pt idx="8684">
                  <c:v>-9.9</c:v>
                </c:pt>
                <c:pt idx="8685">
                  <c:v>-9.9</c:v>
                </c:pt>
                <c:pt idx="8686">
                  <c:v>-9.9</c:v>
                </c:pt>
                <c:pt idx="8687">
                  <c:v>-9.9</c:v>
                </c:pt>
                <c:pt idx="8688">
                  <c:v>-9.9</c:v>
                </c:pt>
                <c:pt idx="8689">
                  <c:v>-9.9</c:v>
                </c:pt>
                <c:pt idx="8690">
                  <c:v>-9.9</c:v>
                </c:pt>
                <c:pt idx="8691">
                  <c:v>-9.9</c:v>
                </c:pt>
                <c:pt idx="8692">
                  <c:v>-9.9</c:v>
                </c:pt>
                <c:pt idx="8693">
                  <c:v>-9.9</c:v>
                </c:pt>
                <c:pt idx="8694">
                  <c:v>-9.9</c:v>
                </c:pt>
                <c:pt idx="8695">
                  <c:v>-9.9</c:v>
                </c:pt>
                <c:pt idx="8696">
                  <c:v>-9.9</c:v>
                </c:pt>
                <c:pt idx="8697">
                  <c:v>-9.9</c:v>
                </c:pt>
                <c:pt idx="8698">
                  <c:v>-9.9</c:v>
                </c:pt>
                <c:pt idx="8699">
                  <c:v>-9.9</c:v>
                </c:pt>
                <c:pt idx="8700">
                  <c:v>-9.9</c:v>
                </c:pt>
                <c:pt idx="8701">
                  <c:v>-9.9</c:v>
                </c:pt>
                <c:pt idx="8702">
                  <c:v>-9.9</c:v>
                </c:pt>
                <c:pt idx="8703">
                  <c:v>-9.9</c:v>
                </c:pt>
                <c:pt idx="8704">
                  <c:v>-9.9</c:v>
                </c:pt>
                <c:pt idx="8705">
                  <c:v>-9.9</c:v>
                </c:pt>
                <c:pt idx="8706">
                  <c:v>-9.9</c:v>
                </c:pt>
                <c:pt idx="8707">
                  <c:v>-9.9</c:v>
                </c:pt>
                <c:pt idx="8708">
                  <c:v>-9.9</c:v>
                </c:pt>
                <c:pt idx="8709">
                  <c:v>-9.9</c:v>
                </c:pt>
                <c:pt idx="8710">
                  <c:v>-9.9</c:v>
                </c:pt>
                <c:pt idx="8711">
                  <c:v>-9.9</c:v>
                </c:pt>
                <c:pt idx="8712">
                  <c:v>-9.9</c:v>
                </c:pt>
                <c:pt idx="8713">
                  <c:v>-9.9</c:v>
                </c:pt>
                <c:pt idx="8714">
                  <c:v>-9.9</c:v>
                </c:pt>
                <c:pt idx="8715">
                  <c:v>-9.9</c:v>
                </c:pt>
                <c:pt idx="8716">
                  <c:v>-9.9</c:v>
                </c:pt>
                <c:pt idx="8717">
                  <c:v>-9.9</c:v>
                </c:pt>
                <c:pt idx="8718">
                  <c:v>-9.9</c:v>
                </c:pt>
                <c:pt idx="8719">
                  <c:v>-9.9</c:v>
                </c:pt>
                <c:pt idx="8720">
                  <c:v>-9.9</c:v>
                </c:pt>
                <c:pt idx="8721">
                  <c:v>-9.9</c:v>
                </c:pt>
                <c:pt idx="8722">
                  <c:v>-9.9</c:v>
                </c:pt>
                <c:pt idx="8723">
                  <c:v>-9.9</c:v>
                </c:pt>
                <c:pt idx="8724">
                  <c:v>-9.9</c:v>
                </c:pt>
                <c:pt idx="8725">
                  <c:v>-9.9</c:v>
                </c:pt>
                <c:pt idx="8726">
                  <c:v>-9.9</c:v>
                </c:pt>
                <c:pt idx="8727">
                  <c:v>-9.9</c:v>
                </c:pt>
                <c:pt idx="8728">
                  <c:v>-9.9</c:v>
                </c:pt>
                <c:pt idx="8729">
                  <c:v>-9.9</c:v>
                </c:pt>
                <c:pt idx="8730">
                  <c:v>-9.9</c:v>
                </c:pt>
                <c:pt idx="8731">
                  <c:v>-9.8000000000000007</c:v>
                </c:pt>
                <c:pt idx="8732">
                  <c:v>-9.8000000000000007</c:v>
                </c:pt>
                <c:pt idx="8733">
                  <c:v>-9.8000000000000007</c:v>
                </c:pt>
                <c:pt idx="8734">
                  <c:v>-9.8000000000000007</c:v>
                </c:pt>
                <c:pt idx="8735">
                  <c:v>-9.8000000000000007</c:v>
                </c:pt>
                <c:pt idx="8736">
                  <c:v>-9.8000000000000007</c:v>
                </c:pt>
                <c:pt idx="8737">
                  <c:v>-9.8000000000000007</c:v>
                </c:pt>
                <c:pt idx="8738">
                  <c:v>-9.8000000000000007</c:v>
                </c:pt>
                <c:pt idx="8739">
                  <c:v>-9.8000000000000007</c:v>
                </c:pt>
                <c:pt idx="8740">
                  <c:v>-9.8000000000000007</c:v>
                </c:pt>
                <c:pt idx="8741">
                  <c:v>-9.8000000000000007</c:v>
                </c:pt>
                <c:pt idx="8742">
                  <c:v>-9.8000000000000007</c:v>
                </c:pt>
                <c:pt idx="8743">
                  <c:v>-9.8000000000000007</c:v>
                </c:pt>
                <c:pt idx="8744">
                  <c:v>-9.8000000000000007</c:v>
                </c:pt>
                <c:pt idx="8745">
                  <c:v>-9.8000000000000007</c:v>
                </c:pt>
                <c:pt idx="8746">
                  <c:v>-9.8000000000000007</c:v>
                </c:pt>
                <c:pt idx="8747">
                  <c:v>-9.8000000000000007</c:v>
                </c:pt>
                <c:pt idx="8748">
                  <c:v>-9.8000000000000007</c:v>
                </c:pt>
                <c:pt idx="8749">
                  <c:v>-9.8000000000000007</c:v>
                </c:pt>
                <c:pt idx="8750">
                  <c:v>-9.8000000000000007</c:v>
                </c:pt>
                <c:pt idx="8751">
                  <c:v>-9.8000000000000007</c:v>
                </c:pt>
                <c:pt idx="8752">
                  <c:v>-9.8000000000000007</c:v>
                </c:pt>
                <c:pt idx="8753">
                  <c:v>-9.8000000000000007</c:v>
                </c:pt>
                <c:pt idx="8754">
                  <c:v>-9.8000000000000007</c:v>
                </c:pt>
                <c:pt idx="8755">
                  <c:v>-9.8000000000000007</c:v>
                </c:pt>
                <c:pt idx="8756">
                  <c:v>-9.8000000000000007</c:v>
                </c:pt>
                <c:pt idx="8757">
                  <c:v>-9.8000000000000007</c:v>
                </c:pt>
                <c:pt idx="8758">
                  <c:v>-9.8000000000000007</c:v>
                </c:pt>
                <c:pt idx="8759">
                  <c:v>-9.8000000000000007</c:v>
                </c:pt>
                <c:pt idx="8760">
                  <c:v>-9.8000000000000007</c:v>
                </c:pt>
                <c:pt idx="8761">
                  <c:v>-9.8000000000000007</c:v>
                </c:pt>
                <c:pt idx="8762">
                  <c:v>-9.8000000000000007</c:v>
                </c:pt>
                <c:pt idx="8763">
                  <c:v>-9.8000000000000007</c:v>
                </c:pt>
                <c:pt idx="8764">
                  <c:v>-9.8000000000000007</c:v>
                </c:pt>
                <c:pt idx="8765">
                  <c:v>-9.8000000000000007</c:v>
                </c:pt>
                <c:pt idx="8766">
                  <c:v>-9.8000000000000007</c:v>
                </c:pt>
                <c:pt idx="8767">
                  <c:v>-9.8000000000000007</c:v>
                </c:pt>
                <c:pt idx="8768">
                  <c:v>-9.8000000000000007</c:v>
                </c:pt>
                <c:pt idx="8769">
                  <c:v>-9.8000000000000007</c:v>
                </c:pt>
                <c:pt idx="8770">
                  <c:v>-9.8000000000000007</c:v>
                </c:pt>
                <c:pt idx="8771">
                  <c:v>-9.8000000000000007</c:v>
                </c:pt>
                <c:pt idx="8772">
                  <c:v>-9.8000000000000007</c:v>
                </c:pt>
                <c:pt idx="8773">
                  <c:v>-9.8000000000000007</c:v>
                </c:pt>
                <c:pt idx="8774">
                  <c:v>-9.8000000000000007</c:v>
                </c:pt>
                <c:pt idx="8775">
                  <c:v>-9.8000000000000007</c:v>
                </c:pt>
                <c:pt idx="8776">
                  <c:v>-9.8000000000000007</c:v>
                </c:pt>
                <c:pt idx="8777">
                  <c:v>-9.8000000000000007</c:v>
                </c:pt>
                <c:pt idx="8778">
                  <c:v>-9.8000000000000007</c:v>
                </c:pt>
                <c:pt idx="8779">
                  <c:v>-9.8000000000000007</c:v>
                </c:pt>
                <c:pt idx="8780">
                  <c:v>-9.8000000000000007</c:v>
                </c:pt>
                <c:pt idx="8781">
                  <c:v>-9.8000000000000007</c:v>
                </c:pt>
                <c:pt idx="8782">
                  <c:v>-9.8000000000000007</c:v>
                </c:pt>
                <c:pt idx="8783">
                  <c:v>-9.8000000000000007</c:v>
                </c:pt>
                <c:pt idx="8784">
                  <c:v>-9.8000000000000007</c:v>
                </c:pt>
                <c:pt idx="8785">
                  <c:v>-9.8000000000000007</c:v>
                </c:pt>
                <c:pt idx="8786">
                  <c:v>-9.8000000000000007</c:v>
                </c:pt>
                <c:pt idx="8787">
                  <c:v>-9.8000000000000007</c:v>
                </c:pt>
                <c:pt idx="8788">
                  <c:v>-9.8000000000000007</c:v>
                </c:pt>
                <c:pt idx="8789">
                  <c:v>-9.8000000000000007</c:v>
                </c:pt>
                <c:pt idx="8790">
                  <c:v>-9.8000000000000007</c:v>
                </c:pt>
                <c:pt idx="8791">
                  <c:v>-9.8000000000000007</c:v>
                </c:pt>
                <c:pt idx="8792">
                  <c:v>-9.8000000000000007</c:v>
                </c:pt>
                <c:pt idx="8793">
                  <c:v>-9.8000000000000007</c:v>
                </c:pt>
                <c:pt idx="8794">
                  <c:v>-9.8000000000000007</c:v>
                </c:pt>
                <c:pt idx="8795">
                  <c:v>-9.8000000000000007</c:v>
                </c:pt>
                <c:pt idx="8796">
                  <c:v>-9.8000000000000007</c:v>
                </c:pt>
                <c:pt idx="8797">
                  <c:v>-9.8000000000000007</c:v>
                </c:pt>
                <c:pt idx="8798">
                  <c:v>-9.8000000000000007</c:v>
                </c:pt>
                <c:pt idx="8799">
                  <c:v>-9.8000000000000007</c:v>
                </c:pt>
                <c:pt idx="8800">
                  <c:v>-9.8000000000000007</c:v>
                </c:pt>
                <c:pt idx="8801">
                  <c:v>-9.8000000000000007</c:v>
                </c:pt>
                <c:pt idx="8802">
                  <c:v>-9.8000000000000007</c:v>
                </c:pt>
                <c:pt idx="8803">
                  <c:v>-9.8000000000000007</c:v>
                </c:pt>
                <c:pt idx="8804">
                  <c:v>-9.8000000000000007</c:v>
                </c:pt>
                <c:pt idx="8805">
                  <c:v>-9.8000000000000007</c:v>
                </c:pt>
                <c:pt idx="8806">
                  <c:v>-9.8000000000000007</c:v>
                </c:pt>
                <c:pt idx="8807">
                  <c:v>-9.8000000000000007</c:v>
                </c:pt>
                <c:pt idx="8808">
                  <c:v>-9.8000000000000007</c:v>
                </c:pt>
                <c:pt idx="8809">
                  <c:v>-9.8000000000000007</c:v>
                </c:pt>
                <c:pt idx="8810">
                  <c:v>-9.8000000000000007</c:v>
                </c:pt>
                <c:pt idx="8811">
                  <c:v>-9.8000000000000007</c:v>
                </c:pt>
                <c:pt idx="8812">
                  <c:v>-9.8000000000000007</c:v>
                </c:pt>
                <c:pt idx="8813">
                  <c:v>-9.8000000000000007</c:v>
                </c:pt>
                <c:pt idx="8814">
                  <c:v>-9.8000000000000007</c:v>
                </c:pt>
                <c:pt idx="8815">
                  <c:v>-9.8000000000000007</c:v>
                </c:pt>
                <c:pt idx="8816">
                  <c:v>-9.8000000000000007</c:v>
                </c:pt>
                <c:pt idx="8817">
                  <c:v>-9.8000000000000007</c:v>
                </c:pt>
                <c:pt idx="8818">
                  <c:v>-9.8000000000000007</c:v>
                </c:pt>
                <c:pt idx="8819">
                  <c:v>-9.8000000000000007</c:v>
                </c:pt>
                <c:pt idx="8820">
                  <c:v>-9.8000000000000007</c:v>
                </c:pt>
                <c:pt idx="8821">
                  <c:v>-9.8000000000000007</c:v>
                </c:pt>
                <c:pt idx="8822">
                  <c:v>-9.8000000000000007</c:v>
                </c:pt>
                <c:pt idx="8823">
                  <c:v>-9.8000000000000007</c:v>
                </c:pt>
                <c:pt idx="8824">
                  <c:v>-9.8000000000000007</c:v>
                </c:pt>
                <c:pt idx="8825">
                  <c:v>-9.8000000000000007</c:v>
                </c:pt>
                <c:pt idx="8826">
                  <c:v>-9.8000000000000007</c:v>
                </c:pt>
                <c:pt idx="8827">
                  <c:v>-9.8000000000000007</c:v>
                </c:pt>
                <c:pt idx="8828">
                  <c:v>-9.8000000000000007</c:v>
                </c:pt>
                <c:pt idx="8829">
                  <c:v>-9.8000000000000007</c:v>
                </c:pt>
                <c:pt idx="8830">
                  <c:v>-9.8000000000000007</c:v>
                </c:pt>
                <c:pt idx="8831">
                  <c:v>-9.8000000000000007</c:v>
                </c:pt>
                <c:pt idx="8832">
                  <c:v>-9.8000000000000007</c:v>
                </c:pt>
                <c:pt idx="8833">
                  <c:v>-9.8000000000000007</c:v>
                </c:pt>
                <c:pt idx="8834">
                  <c:v>-9.8000000000000007</c:v>
                </c:pt>
                <c:pt idx="8835">
                  <c:v>-9.8000000000000007</c:v>
                </c:pt>
                <c:pt idx="8836">
                  <c:v>-9.8000000000000007</c:v>
                </c:pt>
                <c:pt idx="8837">
                  <c:v>-9.8000000000000007</c:v>
                </c:pt>
                <c:pt idx="8838">
                  <c:v>-9.8000000000000007</c:v>
                </c:pt>
                <c:pt idx="8839">
                  <c:v>-9.8000000000000007</c:v>
                </c:pt>
                <c:pt idx="8840">
                  <c:v>-9.8000000000000007</c:v>
                </c:pt>
                <c:pt idx="8841">
                  <c:v>-9.8000000000000007</c:v>
                </c:pt>
                <c:pt idx="8842">
                  <c:v>-9.8000000000000007</c:v>
                </c:pt>
                <c:pt idx="8843">
                  <c:v>-9.8000000000000007</c:v>
                </c:pt>
                <c:pt idx="8844">
                  <c:v>-9.8000000000000007</c:v>
                </c:pt>
                <c:pt idx="8845">
                  <c:v>-9.8000000000000007</c:v>
                </c:pt>
                <c:pt idx="8846">
                  <c:v>-9.8000000000000007</c:v>
                </c:pt>
                <c:pt idx="8847">
                  <c:v>-9.8000000000000007</c:v>
                </c:pt>
                <c:pt idx="8848">
                  <c:v>-9.8000000000000007</c:v>
                </c:pt>
                <c:pt idx="8849">
                  <c:v>-9.8000000000000007</c:v>
                </c:pt>
                <c:pt idx="8850">
                  <c:v>-9.8000000000000007</c:v>
                </c:pt>
                <c:pt idx="8851">
                  <c:v>-9.8000000000000007</c:v>
                </c:pt>
                <c:pt idx="8852">
                  <c:v>-9.8000000000000007</c:v>
                </c:pt>
                <c:pt idx="8853">
                  <c:v>-9.8000000000000007</c:v>
                </c:pt>
                <c:pt idx="8854">
                  <c:v>-9.8000000000000007</c:v>
                </c:pt>
                <c:pt idx="8855">
                  <c:v>-9.8000000000000007</c:v>
                </c:pt>
                <c:pt idx="8856">
                  <c:v>-9.8000000000000007</c:v>
                </c:pt>
                <c:pt idx="8857">
                  <c:v>-9.8000000000000007</c:v>
                </c:pt>
                <c:pt idx="8858">
                  <c:v>-9.8000000000000007</c:v>
                </c:pt>
                <c:pt idx="8859">
                  <c:v>-9.8000000000000007</c:v>
                </c:pt>
                <c:pt idx="8860">
                  <c:v>-9.8000000000000007</c:v>
                </c:pt>
                <c:pt idx="8861">
                  <c:v>-9.8000000000000007</c:v>
                </c:pt>
                <c:pt idx="8862">
                  <c:v>-9.8000000000000007</c:v>
                </c:pt>
                <c:pt idx="8863">
                  <c:v>-9.8000000000000007</c:v>
                </c:pt>
                <c:pt idx="8864">
                  <c:v>-9.8000000000000007</c:v>
                </c:pt>
                <c:pt idx="8865">
                  <c:v>-9.8000000000000007</c:v>
                </c:pt>
                <c:pt idx="8866">
                  <c:v>-9.8000000000000007</c:v>
                </c:pt>
                <c:pt idx="8867">
                  <c:v>-9.8000000000000007</c:v>
                </c:pt>
                <c:pt idx="8868">
                  <c:v>-9.8000000000000007</c:v>
                </c:pt>
                <c:pt idx="8869">
                  <c:v>-9.8000000000000007</c:v>
                </c:pt>
                <c:pt idx="8870">
                  <c:v>-9.8000000000000007</c:v>
                </c:pt>
                <c:pt idx="8871">
                  <c:v>-9.8000000000000007</c:v>
                </c:pt>
                <c:pt idx="8872">
                  <c:v>-9.8000000000000007</c:v>
                </c:pt>
                <c:pt idx="8873">
                  <c:v>-9.8000000000000007</c:v>
                </c:pt>
                <c:pt idx="8874">
                  <c:v>-9.8000000000000007</c:v>
                </c:pt>
                <c:pt idx="8875">
                  <c:v>-9.8000000000000007</c:v>
                </c:pt>
                <c:pt idx="8876">
                  <c:v>-9.8000000000000007</c:v>
                </c:pt>
                <c:pt idx="8877">
                  <c:v>-9.8000000000000007</c:v>
                </c:pt>
                <c:pt idx="8878">
                  <c:v>-9.8000000000000007</c:v>
                </c:pt>
                <c:pt idx="8879">
                  <c:v>-9.8000000000000007</c:v>
                </c:pt>
                <c:pt idx="8880">
                  <c:v>-9.8000000000000007</c:v>
                </c:pt>
                <c:pt idx="8881">
                  <c:v>-9.8000000000000007</c:v>
                </c:pt>
                <c:pt idx="8882">
                  <c:v>-9.8000000000000007</c:v>
                </c:pt>
                <c:pt idx="8883">
                  <c:v>-9.8000000000000007</c:v>
                </c:pt>
                <c:pt idx="8884">
                  <c:v>-9.8000000000000007</c:v>
                </c:pt>
                <c:pt idx="8885">
                  <c:v>-9.8000000000000007</c:v>
                </c:pt>
                <c:pt idx="8886">
                  <c:v>-9.8000000000000007</c:v>
                </c:pt>
                <c:pt idx="8887">
                  <c:v>-9.8000000000000007</c:v>
                </c:pt>
                <c:pt idx="8888">
                  <c:v>-9.8000000000000007</c:v>
                </c:pt>
                <c:pt idx="8889">
                  <c:v>-9.8000000000000007</c:v>
                </c:pt>
                <c:pt idx="8890">
                  <c:v>-9.8000000000000007</c:v>
                </c:pt>
                <c:pt idx="8891">
                  <c:v>-9.8000000000000007</c:v>
                </c:pt>
                <c:pt idx="8892">
                  <c:v>-9.8000000000000007</c:v>
                </c:pt>
                <c:pt idx="8893">
                  <c:v>-9.8000000000000007</c:v>
                </c:pt>
                <c:pt idx="8894">
                  <c:v>-9.8000000000000007</c:v>
                </c:pt>
                <c:pt idx="8895">
                  <c:v>-9.8000000000000007</c:v>
                </c:pt>
                <c:pt idx="8896">
                  <c:v>-9.8000000000000007</c:v>
                </c:pt>
                <c:pt idx="8897">
                  <c:v>-9.8000000000000007</c:v>
                </c:pt>
                <c:pt idx="8898">
                  <c:v>-9.8000000000000007</c:v>
                </c:pt>
                <c:pt idx="8899">
                  <c:v>-9.8000000000000007</c:v>
                </c:pt>
                <c:pt idx="8900">
                  <c:v>-9.8000000000000007</c:v>
                </c:pt>
                <c:pt idx="8901">
                  <c:v>-9.8000000000000007</c:v>
                </c:pt>
                <c:pt idx="8902">
                  <c:v>-9.8000000000000007</c:v>
                </c:pt>
                <c:pt idx="8903">
                  <c:v>-9.8000000000000007</c:v>
                </c:pt>
                <c:pt idx="8904">
                  <c:v>-9.8000000000000007</c:v>
                </c:pt>
                <c:pt idx="8905">
                  <c:v>-9.8000000000000007</c:v>
                </c:pt>
                <c:pt idx="8906">
                  <c:v>-9.8000000000000007</c:v>
                </c:pt>
                <c:pt idx="8907">
                  <c:v>-9.8000000000000007</c:v>
                </c:pt>
                <c:pt idx="8908">
                  <c:v>-9.8000000000000007</c:v>
                </c:pt>
                <c:pt idx="8909">
                  <c:v>-9.8000000000000007</c:v>
                </c:pt>
                <c:pt idx="8910">
                  <c:v>-9.8000000000000007</c:v>
                </c:pt>
                <c:pt idx="8911">
                  <c:v>-9.8000000000000007</c:v>
                </c:pt>
                <c:pt idx="8912">
                  <c:v>-9.8000000000000007</c:v>
                </c:pt>
                <c:pt idx="8913">
                  <c:v>-9.8000000000000007</c:v>
                </c:pt>
                <c:pt idx="8914">
                  <c:v>-9.8000000000000007</c:v>
                </c:pt>
                <c:pt idx="8915">
                  <c:v>-9.8000000000000007</c:v>
                </c:pt>
                <c:pt idx="8916">
                  <c:v>-9.8000000000000007</c:v>
                </c:pt>
                <c:pt idx="8917">
                  <c:v>-9.8000000000000007</c:v>
                </c:pt>
                <c:pt idx="8918">
                  <c:v>-9.8000000000000007</c:v>
                </c:pt>
                <c:pt idx="8919">
                  <c:v>-9.8000000000000007</c:v>
                </c:pt>
                <c:pt idx="8920">
                  <c:v>-9.8000000000000007</c:v>
                </c:pt>
                <c:pt idx="8921">
                  <c:v>-9.8000000000000007</c:v>
                </c:pt>
                <c:pt idx="8922">
                  <c:v>-9.8000000000000007</c:v>
                </c:pt>
                <c:pt idx="8923">
                  <c:v>-9.8000000000000007</c:v>
                </c:pt>
                <c:pt idx="8924">
                  <c:v>-9.8000000000000007</c:v>
                </c:pt>
                <c:pt idx="8925">
                  <c:v>-9.8000000000000007</c:v>
                </c:pt>
                <c:pt idx="8926">
                  <c:v>-9.8000000000000007</c:v>
                </c:pt>
                <c:pt idx="8927">
                  <c:v>-9.8000000000000007</c:v>
                </c:pt>
                <c:pt idx="8928">
                  <c:v>-9.8000000000000007</c:v>
                </c:pt>
                <c:pt idx="8929">
                  <c:v>-9.8000000000000007</c:v>
                </c:pt>
                <c:pt idx="8930">
                  <c:v>-9.8000000000000007</c:v>
                </c:pt>
                <c:pt idx="8931">
                  <c:v>-9.8000000000000007</c:v>
                </c:pt>
                <c:pt idx="8932">
                  <c:v>-9.8000000000000007</c:v>
                </c:pt>
                <c:pt idx="8933">
                  <c:v>-9.8000000000000007</c:v>
                </c:pt>
                <c:pt idx="8934">
                  <c:v>-9.8000000000000007</c:v>
                </c:pt>
                <c:pt idx="8935">
                  <c:v>-9.8000000000000007</c:v>
                </c:pt>
                <c:pt idx="8936">
                  <c:v>-9.8000000000000007</c:v>
                </c:pt>
                <c:pt idx="8937">
                  <c:v>-9.8000000000000007</c:v>
                </c:pt>
                <c:pt idx="8938">
                  <c:v>-9.8000000000000007</c:v>
                </c:pt>
                <c:pt idx="8939">
                  <c:v>-9.8000000000000007</c:v>
                </c:pt>
                <c:pt idx="8940">
                  <c:v>-9.8000000000000007</c:v>
                </c:pt>
                <c:pt idx="8941">
                  <c:v>-9.8000000000000007</c:v>
                </c:pt>
                <c:pt idx="8942">
                  <c:v>-9.8000000000000007</c:v>
                </c:pt>
                <c:pt idx="8943">
                  <c:v>-9.8000000000000007</c:v>
                </c:pt>
                <c:pt idx="8944">
                  <c:v>-9.8000000000000007</c:v>
                </c:pt>
                <c:pt idx="8945">
                  <c:v>-9.8000000000000007</c:v>
                </c:pt>
                <c:pt idx="8946">
                  <c:v>-9.8000000000000007</c:v>
                </c:pt>
                <c:pt idx="8947">
                  <c:v>-9.8000000000000007</c:v>
                </c:pt>
                <c:pt idx="8948">
                  <c:v>-9.8000000000000007</c:v>
                </c:pt>
                <c:pt idx="8949">
                  <c:v>-9.8000000000000007</c:v>
                </c:pt>
                <c:pt idx="8950">
                  <c:v>-9.8000000000000007</c:v>
                </c:pt>
                <c:pt idx="8951">
                  <c:v>-9.8000000000000007</c:v>
                </c:pt>
                <c:pt idx="8952">
                  <c:v>-9.8000000000000007</c:v>
                </c:pt>
                <c:pt idx="8953">
                  <c:v>-9.8000000000000007</c:v>
                </c:pt>
                <c:pt idx="8954">
                  <c:v>-9.8000000000000007</c:v>
                </c:pt>
                <c:pt idx="8955">
                  <c:v>-9.8000000000000007</c:v>
                </c:pt>
                <c:pt idx="8956">
                  <c:v>-9.8000000000000007</c:v>
                </c:pt>
                <c:pt idx="8957">
                  <c:v>-9.8000000000000007</c:v>
                </c:pt>
                <c:pt idx="8958">
                  <c:v>-9.8000000000000007</c:v>
                </c:pt>
                <c:pt idx="8959">
                  <c:v>-9.8000000000000007</c:v>
                </c:pt>
                <c:pt idx="8960">
                  <c:v>-9.8000000000000007</c:v>
                </c:pt>
                <c:pt idx="8961">
                  <c:v>-9.8000000000000007</c:v>
                </c:pt>
                <c:pt idx="8962">
                  <c:v>-9.8000000000000007</c:v>
                </c:pt>
                <c:pt idx="8963">
                  <c:v>-9.8000000000000007</c:v>
                </c:pt>
                <c:pt idx="8964">
                  <c:v>-9.8000000000000007</c:v>
                </c:pt>
                <c:pt idx="8965">
                  <c:v>-9.8000000000000007</c:v>
                </c:pt>
                <c:pt idx="8966">
                  <c:v>-9.8000000000000007</c:v>
                </c:pt>
                <c:pt idx="8967">
                  <c:v>-9.8000000000000007</c:v>
                </c:pt>
                <c:pt idx="8968">
                  <c:v>-9.8000000000000007</c:v>
                </c:pt>
                <c:pt idx="8969">
                  <c:v>-9.8000000000000007</c:v>
                </c:pt>
                <c:pt idx="8970">
                  <c:v>-9.8000000000000007</c:v>
                </c:pt>
                <c:pt idx="8971">
                  <c:v>-9.8000000000000007</c:v>
                </c:pt>
                <c:pt idx="8972">
                  <c:v>-9.8000000000000007</c:v>
                </c:pt>
                <c:pt idx="8973">
                  <c:v>-9.8000000000000007</c:v>
                </c:pt>
                <c:pt idx="8974">
                  <c:v>-9.8000000000000007</c:v>
                </c:pt>
                <c:pt idx="8975">
                  <c:v>-9.8000000000000007</c:v>
                </c:pt>
                <c:pt idx="8976">
                  <c:v>-9.8000000000000007</c:v>
                </c:pt>
                <c:pt idx="8977">
                  <c:v>-9.8000000000000007</c:v>
                </c:pt>
                <c:pt idx="8978">
                  <c:v>-9.8000000000000007</c:v>
                </c:pt>
                <c:pt idx="8979">
                  <c:v>-9.8000000000000007</c:v>
                </c:pt>
                <c:pt idx="8980">
                  <c:v>-9.8000000000000007</c:v>
                </c:pt>
                <c:pt idx="8981">
                  <c:v>-9.8000000000000007</c:v>
                </c:pt>
                <c:pt idx="8982">
                  <c:v>-9.8000000000000007</c:v>
                </c:pt>
                <c:pt idx="8983">
                  <c:v>-9.8000000000000007</c:v>
                </c:pt>
                <c:pt idx="8984">
                  <c:v>-9.8000000000000007</c:v>
                </c:pt>
                <c:pt idx="8985">
                  <c:v>-9.8000000000000007</c:v>
                </c:pt>
                <c:pt idx="8986">
                  <c:v>-9.8000000000000007</c:v>
                </c:pt>
                <c:pt idx="8987">
                  <c:v>-9.8000000000000007</c:v>
                </c:pt>
                <c:pt idx="8988">
                  <c:v>-9.8000000000000007</c:v>
                </c:pt>
                <c:pt idx="8989">
                  <c:v>-9.8000000000000007</c:v>
                </c:pt>
                <c:pt idx="8990">
                  <c:v>-9.8000000000000007</c:v>
                </c:pt>
                <c:pt idx="8991">
                  <c:v>-9.8000000000000007</c:v>
                </c:pt>
                <c:pt idx="8992">
                  <c:v>-9.8000000000000007</c:v>
                </c:pt>
                <c:pt idx="8993">
                  <c:v>-9.8000000000000007</c:v>
                </c:pt>
                <c:pt idx="8994">
                  <c:v>-9.8000000000000007</c:v>
                </c:pt>
                <c:pt idx="8995">
                  <c:v>-9.8000000000000007</c:v>
                </c:pt>
                <c:pt idx="8996">
                  <c:v>-9.8000000000000007</c:v>
                </c:pt>
                <c:pt idx="8997">
                  <c:v>-9.8000000000000007</c:v>
                </c:pt>
                <c:pt idx="8998">
                  <c:v>-9.8000000000000007</c:v>
                </c:pt>
                <c:pt idx="8999">
                  <c:v>-9.8000000000000007</c:v>
                </c:pt>
                <c:pt idx="9000">
                  <c:v>-9.8000000000000007</c:v>
                </c:pt>
                <c:pt idx="9001">
                  <c:v>-9.8000000000000007</c:v>
                </c:pt>
                <c:pt idx="9002">
                  <c:v>-9.8000000000000007</c:v>
                </c:pt>
                <c:pt idx="9003">
                  <c:v>-9.8000000000000007</c:v>
                </c:pt>
                <c:pt idx="9004">
                  <c:v>-9.8000000000000007</c:v>
                </c:pt>
                <c:pt idx="9005">
                  <c:v>-9.8000000000000007</c:v>
                </c:pt>
                <c:pt idx="9006">
                  <c:v>-9.8000000000000007</c:v>
                </c:pt>
                <c:pt idx="9007">
                  <c:v>-9.8000000000000007</c:v>
                </c:pt>
                <c:pt idx="9008">
                  <c:v>-9.8000000000000007</c:v>
                </c:pt>
                <c:pt idx="9009">
                  <c:v>-9.8000000000000007</c:v>
                </c:pt>
                <c:pt idx="9010">
                  <c:v>-9.8000000000000007</c:v>
                </c:pt>
                <c:pt idx="9011">
                  <c:v>-9.8000000000000007</c:v>
                </c:pt>
                <c:pt idx="9012">
                  <c:v>-9.8000000000000007</c:v>
                </c:pt>
                <c:pt idx="9013">
                  <c:v>-9.8000000000000007</c:v>
                </c:pt>
                <c:pt idx="9014">
                  <c:v>-9.8000000000000007</c:v>
                </c:pt>
                <c:pt idx="9015">
                  <c:v>-9.8000000000000007</c:v>
                </c:pt>
                <c:pt idx="9016">
                  <c:v>-9.8000000000000007</c:v>
                </c:pt>
                <c:pt idx="9017">
                  <c:v>-9.8000000000000007</c:v>
                </c:pt>
                <c:pt idx="9018">
                  <c:v>-9.8000000000000007</c:v>
                </c:pt>
                <c:pt idx="9019">
                  <c:v>-9.8000000000000007</c:v>
                </c:pt>
                <c:pt idx="9020">
                  <c:v>-9.8000000000000007</c:v>
                </c:pt>
                <c:pt idx="9021">
                  <c:v>-9.8000000000000007</c:v>
                </c:pt>
                <c:pt idx="9022">
                  <c:v>-9.8000000000000007</c:v>
                </c:pt>
                <c:pt idx="9023">
                  <c:v>-9.8000000000000007</c:v>
                </c:pt>
                <c:pt idx="9024">
                  <c:v>-9.8000000000000007</c:v>
                </c:pt>
                <c:pt idx="9025">
                  <c:v>-9.8000000000000007</c:v>
                </c:pt>
                <c:pt idx="9026">
                  <c:v>-9.8000000000000007</c:v>
                </c:pt>
                <c:pt idx="9027">
                  <c:v>-9.8000000000000007</c:v>
                </c:pt>
                <c:pt idx="9028">
                  <c:v>-9.8000000000000007</c:v>
                </c:pt>
                <c:pt idx="9029">
                  <c:v>-9.8000000000000007</c:v>
                </c:pt>
                <c:pt idx="9030">
                  <c:v>-9.8000000000000007</c:v>
                </c:pt>
                <c:pt idx="9031">
                  <c:v>-9.8000000000000007</c:v>
                </c:pt>
                <c:pt idx="9032">
                  <c:v>-9.8000000000000007</c:v>
                </c:pt>
                <c:pt idx="9033">
                  <c:v>-9.8000000000000007</c:v>
                </c:pt>
                <c:pt idx="9034">
                  <c:v>-9.8000000000000007</c:v>
                </c:pt>
                <c:pt idx="9035">
                  <c:v>-9.8000000000000007</c:v>
                </c:pt>
                <c:pt idx="9036">
                  <c:v>-9.8000000000000007</c:v>
                </c:pt>
                <c:pt idx="9037">
                  <c:v>-9.8000000000000007</c:v>
                </c:pt>
                <c:pt idx="9038">
                  <c:v>-9.8000000000000007</c:v>
                </c:pt>
                <c:pt idx="9039">
                  <c:v>-9.8000000000000007</c:v>
                </c:pt>
                <c:pt idx="9040">
                  <c:v>-9.8000000000000007</c:v>
                </c:pt>
                <c:pt idx="9041">
                  <c:v>-9.8000000000000007</c:v>
                </c:pt>
                <c:pt idx="9042">
                  <c:v>-9.8000000000000007</c:v>
                </c:pt>
                <c:pt idx="9043">
                  <c:v>-9.8000000000000007</c:v>
                </c:pt>
                <c:pt idx="9044">
                  <c:v>-9.8000000000000007</c:v>
                </c:pt>
                <c:pt idx="9045">
                  <c:v>-9.8000000000000007</c:v>
                </c:pt>
                <c:pt idx="9046">
                  <c:v>-9.8000000000000007</c:v>
                </c:pt>
                <c:pt idx="9047">
                  <c:v>-9.8000000000000007</c:v>
                </c:pt>
                <c:pt idx="9048">
                  <c:v>-9.8000000000000007</c:v>
                </c:pt>
                <c:pt idx="9049">
                  <c:v>-9.8000000000000007</c:v>
                </c:pt>
                <c:pt idx="9050">
                  <c:v>-9.8000000000000007</c:v>
                </c:pt>
                <c:pt idx="9051">
                  <c:v>-9.8000000000000007</c:v>
                </c:pt>
                <c:pt idx="9052">
                  <c:v>-9.8000000000000007</c:v>
                </c:pt>
                <c:pt idx="9053">
                  <c:v>-9.8000000000000007</c:v>
                </c:pt>
                <c:pt idx="9054">
                  <c:v>-9.8000000000000007</c:v>
                </c:pt>
                <c:pt idx="9055">
                  <c:v>-9.8000000000000007</c:v>
                </c:pt>
                <c:pt idx="9056">
                  <c:v>-9.8000000000000007</c:v>
                </c:pt>
                <c:pt idx="9057">
                  <c:v>-9.8000000000000007</c:v>
                </c:pt>
                <c:pt idx="9058">
                  <c:v>-9.8000000000000007</c:v>
                </c:pt>
                <c:pt idx="9059">
                  <c:v>-9.8000000000000007</c:v>
                </c:pt>
                <c:pt idx="9060">
                  <c:v>-9.8000000000000007</c:v>
                </c:pt>
                <c:pt idx="9061">
                  <c:v>-9.8000000000000007</c:v>
                </c:pt>
                <c:pt idx="9062">
                  <c:v>-9.8000000000000007</c:v>
                </c:pt>
                <c:pt idx="9063">
                  <c:v>-9.8000000000000007</c:v>
                </c:pt>
                <c:pt idx="9064">
                  <c:v>-9.8000000000000007</c:v>
                </c:pt>
                <c:pt idx="9065">
                  <c:v>-9.8000000000000007</c:v>
                </c:pt>
                <c:pt idx="9066">
                  <c:v>-9.8000000000000007</c:v>
                </c:pt>
                <c:pt idx="9067">
                  <c:v>-9.8000000000000007</c:v>
                </c:pt>
                <c:pt idx="9068">
                  <c:v>-9.8000000000000007</c:v>
                </c:pt>
                <c:pt idx="9069">
                  <c:v>-9.8000000000000007</c:v>
                </c:pt>
                <c:pt idx="9070">
                  <c:v>-9.8000000000000007</c:v>
                </c:pt>
                <c:pt idx="9071">
                  <c:v>-9.8000000000000007</c:v>
                </c:pt>
                <c:pt idx="9072">
                  <c:v>-9.8000000000000007</c:v>
                </c:pt>
                <c:pt idx="9073">
                  <c:v>-9.8000000000000007</c:v>
                </c:pt>
                <c:pt idx="9074">
                  <c:v>-9.8000000000000007</c:v>
                </c:pt>
                <c:pt idx="9075">
                  <c:v>-9.8000000000000007</c:v>
                </c:pt>
                <c:pt idx="9076">
                  <c:v>-9.8000000000000007</c:v>
                </c:pt>
                <c:pt idx="9077">
                  <c:v>-9.8000000000000007</c:v>
                </c:pt>
                <c:pt idx="9078">
                  <c:v>-9.8000000000000007</c:v>
                </c:pt>
                <c:pt idx="9079">
                  <c:v>-9.8000000000000007</c:v>
                </c:pt>
                <c:pt idx="9080">
                  <c:v>-9.8000000000000007</c:v>
                </c:pt>
                <c:pt idx="9081">
                  <c:v>-9.8000000000000007</c:v>
                </c:pt>
                <c:pt idx="9082">
                  <c:v>-9.8000000000000007</c:v>
                </c:pt>
                <c:pt idx="9083">
                  <c:v>-9.8000000000000007</c:v>
                </c:pt>
                <c:pt idx="9084">
                  <c:v>-9.8000000000000007</c:v>
                </c:pt>
                <c:pt idx="9085">
                  <c:v>-9.8000000000000007</c:v>
                </c:pt>
                <c:pt idx="9086">
                  <c:v>-9.8000000000000007</c:v>
                </c:pt>
                <c:pt idx="9087">
                  <c:v>-9.8000000000000007</c:v>
                </c:pt>
                <c:pt idx="9088">
                  <c:v>-9.8000000000000007</c:v>
                </c:pt>
                <c:pt idx="9089">
                  <c:v>-9.8000000000000007</c:v>
                </c:pt>
                <c:pt idx="9090">
                  <c:v>-9.8000000000000007</c:v>
                </c:pt>
                <c:pt idx="9091">
                  <c:v>-9.8000000000000007</c:v>
                </c:pt>
                <c:pt idx="9092">
                  <c:v>-9.8000000000000007</c:v>
                </c:pt>
                <c:pt idx="9093">
                  <c:v>-9.8000000000000007</c:v>
                </c:pt>
                <c:pt idx="9094">
                  <c:v>-9.8000000000000007</c:v>
                </c:pt>
                <c:pt idx="9095">
                  <c:v>-9.8000000000000007</c:v>
                </c:pt>
                <c:pt idx="9096">
                  <c:v>-9.8000000000000007</c:v>
                </c:pt>
                <c:pt idx="9097">
                  <c:v>-9.8000000000000007</c:v>
                </c:pt>
                <c:pt idx="9098">
                  <c:v>-9.8000000000000007</c:v>
                </c:pt>
                <c:pt idx="9099">
                  <c:v>-9.8000000000000007</c:v>
                </c:pt>
                <c:pt idx="9100">
                  <c:v>-9.8000000000000007</c:v>
                </c:pt>
                <c:pt idx="9101">
                  <c:v>-9.8000000000000007</c:v>
                </c:pt>
                <c:pt idx="9102">
                  <c:v>-9.8000000000000007</c:v>
                </c:pt>
                <c:pt idx="9103">
                  <c:v>-9.8000000000000007</c:v>
                </c:pt>
                <c:pt idx="9104">
                  <c:v>-9.8000000000000007</c:v>
                </c:pt>
                <c:pt idx="9105">
                  <c:v>-9.8000000000000007</c:v>
                </c:pt>
                <c:pt idx="9106">
                  <c:v>-9.8000000000000007</c:v>
                </c:pt>
                <c:pt idx="9107">
                  <c:v>-9.8000000000000007</c:v>
                </c:pt>
                <c:pt idx="9108">
                  <c:v>-9.8000000000000007</c:v>
                </c:pt>
                <c:pt idx="9109">
                  <c:v>-9.8000000000000007</c:v>
                </c:pt>
                <c:pt idx="9110">
                  <c:v>-9.8000000000000007</c:v>
                </c:pt>
                <c:pt idx="9111">
                  <c:v>-9.8000000000000007</c:v>
                </c:pt>
                <c:pt idx="9112">
                  <c:v>-9.8000000000000007</c:v>
                </c:pt>
                <c:pt idx="9113">
                  <c:v>-9.8000000000000007</c:v>
                </c:pt>
                <c:pt idx="9114">
                  <c:v>-9.8000000000000007</c:v>
                </c:pt>
                <c:pt idx="9115">
                  <c:v>-9.8000000000000007</c:v>
                </c:pt>
                <c:pt idx="9116">
                  <c:v>-9.8000000000000007</c:v>
                </c:pt>
                <c:pt idx="9117">
                  <c:v>-9.8000000000000007</c:v>
                </c:pt>
                <c:pt idx="9118">
                  <c:v>-9.8000000000000007</c:v>
                </c:pt>
                <c:pt idx="9119">
                  <c:v>-9.8000000000000007</c:v>
                </c:pt>
                <c:pt idx="9120">
                  <c:v>-9.8000000000000007</c:v>
                </c:pt>
                <c:pt idx="9121">
                  <c:v>-9.8000000000000007</c:v>
                </c:pt>
                <c:pt idx="9122">
                  <c:v>-9.8000000000000007</c:v>
                </c:pt>
                <c:pt idx="9123">
                  <c:v>-9.8000000000000007</c:v>
                </c:pt>
                <c:pt idx="9124">
                  <c:v>-9.8000000000000007</c:v>
                </c:pt>
                <c:pt idx="9125">
                  <c:v>-9.8000000000000007</c:v>
                </c:pt>
                <c:pt idx="9126">
                  <c:v>-9.8000000000000007</c:v>
                </c:pt>
                <c:pt idx="9127">
                  <c:v>-9.8000000000000007</c:v>
                </c:pt>
                <c:pt idx="9128">
                  <c:v>-9.8000000000000007</c:v>
                </c:pt>
                <c:pt idx="9129">
                  <c:v>-9.8000000000000007</c:v>
                </c:pt>
                <c:pt idx="9130">
                  <c:v>-9.8000000000000007</c:v>
                </c:pt>
                <c:pt idx="9131">
                  <c:v>-9.8000000000000007</c:v>
                </c:pt>
                <c:pt idx="9132">
                  <c:v>-9.8000000000000007</c:v>
                </c:pt>
                <c:pt idx="9133">
                  <c:v>-9.8000000000000007</c:v>
                </c:pt>
                <c:pt idx="9134">
                  <c:v>-9.8000000000000007</c:v>
                </c:pt>
                <c:pt idx="9135">
                  <c:v>-9.8000000000000007</c:v>
                </c:pt>
                <c:pt idx="9136">
                  <c:v>-9.8000000000000007</c:v>
                </c:pt>
                <c:pt idx="9137">
                  <c:v>-9.8000000000000007</c:v>
                </c:pt>
                <c:pt idx="9138">
                  <c:v>-9.8000000000000007</c:v>
                </c:pt>
                <c:pt idx="9139">
                  <c:v>-9.8000000000000007</c:v>
                </c:pt>
                <c:pt idx="9140">
                  <c:v>-9.8000000000000007</c:v>
                </c:pt>
                <c:pt idx="9141">
                  <c:v>-9.8000000000000007</c:v>
                </c:pt>
                <c:pt idx="9142">
                  <c:v>-9.8000000000000007</c:v>
                </c:pt>
                <c:pt idx="9143">
                  <c:v>-9.8000000000000007</c:v>
                </c:pt>
                <c:pt idx="9144">
                  <c:v>-9.8000000000000007</c:v>
                </c:pt>
                <c:pt idx="9145">
                  <c:v>-9.8000000000000007</c:v>
                </c:pt>
                <c:pt idx="9146">
                  <c:v>-9.8000000000000007</c:v>
                </c:pt>
                <c:pt idx="9147">
                  <c:v>-9.8000000000000007</c:v>
                </c:pt>
                <c:pt idx="9148">
                  <c:v>-9.8000000000000007</c:v>
                </c:pt>
                <c:pt idx="9149">
                  <c:v>-9.8000000000000007</c:v>
                </c:pt>
                <c:pt idx="9150">
                  <c:v>-9.8000000000000007</c:v>
                </c:pt>
                <c:pt idx="9151">
                  <c:v>-9.8000000000000007</c:v>
                </c:pt>
                <c:pt idx="9152">
                  <c:v>-9.8000000000000007</c:v>
                </c:pt>
                <c:pt idx="9153">
                  <c:v>-9.8000000000000007</c:v>
                </c:pt>
                <c:pt idx="9154">
                  <c:v>-9.8000000000000007</c:v>
                </c:pt>
                <c:pt idx="9155">
                  <c:v>-9.8000000000000007</c:v>
                </c:pt>
                <c:pt idx="9156">
                  <c:v>-9.8000000000000007</c:v>
                </c:pt>
                <c:pt idx="9157">
                  <c:v>-9.8000000000000007</c:v>
                </c:pt>
                <c:pt idx="9158">
                  <c:v>-9.8000000000000007</c:v>
                </c:pt>
                <c:pt idx="9159">
                  <c:v>-9.8000000000000007</c:v>
                </c:pt>
                <c:pt idx="9160">
                  <c:v>-9.8000000000000007</c:v>
                </c:pt>
                <c:pt idx="9161">
                  <c:v>-9.8000000000000007</c:v>
                </c:pt>
                <c:pt idx="9162">
                  <c:v>-9.8000000000000007</c:v>
                </c:pt>
                <c:pt idx="9163">
                  <c:v>-9.8000000000000007</c:v>
                </c:pt>
                <c:pt idx="9164">
                  <c:v>-9.8000000000000007</c:v>
                </c:pt>
                <c:pt idx="9165">
                  <c:v>-9.8000000000000007</c:v>
                </c:pt>
                <c:pt idx="9166">
                  <c:v>-9.8000000000000007</c:v>
                </c:pt>
                <c:pt idx="9167">
                  <c:v>-9.8000000000000007</c:v>
                </c:pt>
                <c:pt idx="9168">
                  <c:v>-9.8000000000000007</c:v>
                </c:pt>
                <c:pt idx="9169">
                  <c:v>-9.8000000000000007</c:v>
                </c:pt>
                <c:pt idx="9170">
                  <c:v>-9.8000000000000007</c:v>
                </c:pt>
                <c:pt idx="9171">
                  <c:v>-9.8000000000000007</c:v>
                </c:pt>
                <c:pt idx="9172">
                  <c:v>-9.8000000000000007</c:v>
                </c:pt>
                <c:pt idx="9173">
                  <c:v>-9.8000000000000007</c:v>
                </c:pt>
                <c:pt idx="9174">
                  <c:v>-9.8000000000000007</c:v>
                </c:pt>
                <c:pt idx="9175">
                  <c:v>-9.8000000000000007</c:v>
                </c:pt>
                <c:pt idx="9176">
                  <c:v>-9.8000000000000007</c:v>
                </c:pt>
                <c:pt idx="9177">
                  <c:v>-9.8000000000000007</c:v>
                </c:pt>
                <c:pt idx="9178">
                  <c:v>-9.8000000000000007</c:v>
                </c:pt>
                <c:pt idx="9179">
                  <c:v>-9.8000000000000007</c:v>
                </c:pt>
                <c:pt idx="9180">
                  <c:v>-9.8000000000000007</c:v>
                </c:pt>
                <c:pt idx="9181">
                  <c:v>-9.8000000000000007</c:v>
                </c:pt>
                <c:pt idx="9182">
                  <c:v>-9.8000000000000007</c:v>
                </c:pt>
                <c:pt idx="9183">
                  <c:v>-9.8000000000000007</c:v>
                </c:pt>
                <c:pt idx="9184">
                  <c:v>-9.8000000000000007</c:v>
                </c:pt>
                <c:pt idx="9185">
                  <c:v>-9.8000000000000007</c:v>
                </c:pt>
                <c:pt idx="9186">
                  <c:v>-9.8000000000000007</c:v>
                </c:pt>
                <c:pt idx="9187">
                  <c:v>-9.8000000000000007</c:v>
                </c:pt>
                <c:pt idx="9188">
                  <c:v>-9.8000000000000007</c:v>
                </c:pt>
                <c:pt idx="9189">
                  <c:v>-9.8000000000000007</c:v>
                </c:pt>
                <c:pt idx="9190">
                  <c:v>-9.8000000000000007</c:v>
                </c:pt>
                <c:pt idx="9191">
                  <c:v>-9.8000000000000007</c:v>
                </c:pt>
                <c:pt idx="9192">
                  <c:v>-9.8000000000000007</c:v>
                </c:pt>
                <c:pt idx="9193">
                  <c:v>-9.8000000000000007</c:v>
                </c:pt>
                <c:pt idx="9194">
                  <c:v>-9.8000000000000007</c:v>
                </c:pt>
                <c:pt idx="9195">
                  <c:v>-9.8000000000000007</c:v>
                </c:pt>
                <c:pt idx="9196">
                  <c:v>-9.8000000000000007</c:v>
                </c:pt>
                <c:pt idx="9197">
                  <c:v>-9.8000000000000007</c:v>
                </c:pt>
                <c:pt idx="9198">
                  <c:v>-9.8000000000000007</c:v>
                </c:pt>
                <c:pt idx="9199">
                  <c:v>-9.8000000000000007</c:v>
                </c:pt>
                <c:pt idx="9200">
                  <c:v>-9.6999999999999993</c:v>
                </c:pt>
                <c:pt idx="9201">
                  <c:v>-9.6999999999999993</c:v>
                </c:pt>
                <c:pt idx="9202">
                  <c:v>-9.6999999999999993</c:v>
                </c:pt>
                <c:pt idx="9203">
                  <c:v>-9.6999999999999993</c:v>
                </c:pt>
                <c:pt idx="9204">
                  <c:v>-9.6999999999999993</c:v>
                </c:pt>
                <c:pt idx="9205">
                  <c:v>-9.6999999999999993</c:v>
                </c:pt>
                <c:pt idx="9206">
                  <c:v>-9.6999999999999993</c:v>
                </c:pt>
                <c:pt idx="9207">
                  <c:v>-9.6999999999999993</c:v>
                </c:pt>
                <c:pt idx="9208">
                  <c:v>-9.6999999999999993</c:v>
                </c:pt>
                <c:pt idx="9209">
                  <c:v>-9.6999999999999993</c:v>
                </c:pt>
                <c:pt idx="9210">
                  <c:v>-9.6999999999999993</c:v>
                </c:pt>
                <c:pt idx="9211">
                  <c:v>-9.6999999999999993</c:v>
                </c:pt>
                <c:pt idx="9212">
                  <c:v>-9.6999999999999993</c:v>
                </c:pt>
                <c:pt idx="9213">
                  <c:v>-9.6999999999999993</c:v>
                </c:pt>
                <c:pt idx="9214">
                  <c:v>-9.6999999999999993</c:v>
                </c:pt>
                <c:pt idx="9215">
                  <c:v>-9.6999999999999993</c:v>
                </c:pt>
                <c:pt idx="9216">
                  <c:v>-9.6999999999999993</c:v>
                </c:pt>
                <c:pt idx="9217">
                  <c:v>-9.6999999999999993</c:v>
                </c:pt>
                <c:pt idx="9218">
                  <c:v>-9.6999999999999993</c:v>
                </c:pt>
                <c:pt idx="9219">
                  <c:v>-9.6999999999999993</c:v>
                </c:pt>
                <c:pt idx="9220">
                  <c:v>-9.6999999999999993</c:v>
                </c:pt>
                <c:pt idx="9221">
                  <c:v>-9.6999999999999993</c:v>
                </c:pt>
                <c:pt idx="9222">
                  <c:v>-9.6999999999999993</c:v>
                </c:pt>
                <c:pt idx="9223">
                  <c:v>-9.6999999999999993</c:v>
                </c:pt>
                <c:pt idx="9224">
                  <c:v>-9.6999999999999993</c:v>
                </c:pt>
                <c:pt idx="9225">
                  <c:v>-9.6999999999999993</c:v>
                </c:pt>
                <c:pt idx="9226">
                  <c:v>-9.6999999999999993</c:v>
                </c:pt>
                <c:pt idx="9227">
                  <c:v>-9.6999999999999993</c:v>
                </c:pt>
                <c:pt idx="9228">
                  <c:v>-9.6999999999999993</c:v>
                </c:pt>
                <c:pt idx="9229">
                  <c:v>-9.6999999999999993</c:v>
                </c:pt>
                <c:pt idx="9230">
                  <c:v>-9.6999999999999993</c:v>
                </c:pt>
                <c:pt idx="9231">
                  <c:v>-9.6999999999999993</c:v>
                </c:pt>
                <c:pt idx="9232">
                  <c:v>-9.6999999999999993</c:v>
                </c:pt>
                <c:pt idx="9233">
                  <c:v>-9.6999999999999993</c:v>
                </c:pt>
                <c:pt idx="9234">
                  <c:v>-9.6999999999999993</c:v>
                </c:pt>
                <c:pt idx="9235">
                  <c:v>-9.6999999999999993</c:v>
                </c:pt>
                <c:pt idx="9236">
                  <c:v>-9.6999999999999993</c:v>
                </c:pt>
                <c:pt idx="9237">
                  <c:v>-9.6999999999999993</c:v>
                </c:pt>
                <c:pt idx="9238">
                  <c:v>-9.6999999999999993</c:v>
                </c:pt>
                <c:pt idx="9239">
                  <c:v>-9.6999999999999993</c:v>
                </c:pt>
                <c:pt idx="9240">
                  <c:v>-9.6999999999999993</c:v>
                </c:pt>
                <c:pt idx="9241">
                  <c:v>-9.6999999999999993</c:v>
                </c:pt>
                <c:pt idx="9242">
                  <c:v>-9.6999999999999993</c:v>
                </c:pt>
                <c:pt idx="9243">
                  <c:v>-9.6999999999999993</c:v>
                </c:pt>
                <c:pt idx="9244">
                  <c:v>-9.6999999999999993</c:v>
                </c:pt>
                <c:pt idx="9245">
                  <c:v>-9.6999999999999993</c:v>
                </c:pt>
                <c:pt idx="9246">
                  <c:v>-9.6999999999999993</c:v>
                </c:pt>
                <c:pt idx="9247">
                  <c:v>-9.6999999999999993</c:v>
                </c:pt>
                <c:pt idx="9248">
                  <c:v>-9.6999999999999993</c:v>
                </c:pt>
                <c:pt idx="9249">
                  <c:v>-9.6999999999999993</c:v>
                </c:pt>
                <c:pt idx="9250">
                  <c:v>-9.6999999999999993</c:v>
                </c:pt>
                <c:pt idx="9251">
                  <c:v>-9.6999999999999993</c:v>
                </c:pt>
                <c:pt idx="9252">
                  <c:v>-9.6999999999999993</c:v>
                </c:pt>
                <c:pt idx="9253">
                  <c:v>-9.6999999999999993</c:v>
                </c:pt>
                <c:pt idx="9254">
                  <c:v>-9.6999999999999993</c:v>
                </c:pt>
                <c:pt idx="9255">
                  <c:v>-9.6999999999999993</c:v>
                </c:pt>
                <c:pt idx="9256">
                  <c:v>-9.6999999999999993</c:v>
                </c:pt>
                <c:pt idx="9257">
                  <c:v>-9.6999999999999993</c:v>
                </c:pt>
                <c:pt idx="9258">
                  <c:v>-9.6999999999999993</c:v>
                </c:pt>
                <c:pt idx="9259">
                  <c:v>-9.6999999999999993</c:v>
                </c:pt>
                <c:pt idx="9260">
                  <c:v>-9.6999999999999993</c:v>
                </c:pt>
                <c:pt idx="9261">
                  <c:v>-9.6999999999999993</c:v>
                </c:pt>
                <c:pt idx="9262">
                  <c:v>-9.6999999999999993</c:v>
                </c:pt>
                <c:pt idx="9263">
                  <c:v>-9.6999999999999993</c:v>
                </c:pt>
                <c:pt idx="9264">
                  <c:v>-9.6999999999999993</c:v>
                </c:pt>
                <c:pt idx="9265">
                  <c:v>-9.6999999999999993</c:v>
                </c:pt>
                <c:pt idx="9266">
                  <c:v>-9.6999999999999993</c:v>
                </c:pt>
                <c:pt idx="9267">
                  <c:v>-9.6999999999999993</c:v>
                </c:pt>
                <c:pt idx="9268">
                  <c:v>-9.6999999999999993</c:v>
                </c:pt>
                <c:pt idx="9269">
                  <c:v>-9.6999999999999993</c:v>
                </c:pt>
                <c:pt idx="9270">
                  <c:v>-9.6999999999999993</c:v>
                </c:pt>
                <c:pt idx="9271">
                  <c:v>-9.6999999999999993</c:v>
                </c:pt>
                <c:pt idx="9272">
                  <c:v>-9.6999999999999993</c:v>
                </c:pt>
                <c:pt idx="9273">
                  <c:v>-9.6999999999999993</c:v>
                </c:pt>
                <c:pt idx="9274">
                  <c:v>-9.6999999999999993</c:v>
                </c:pt>
                <c:pt idx="9275">
                  <c:v>-9.6999999999999993</c:v>
                </c:pt>
                <c:pt idx="9276">
                  <c:v>-9.6999999999999993</c:v>
                </c:pt>
                <c:pt idx="9277">
                  <c:v>-9.6999999999999993</c:v>
                </c:pt>
                <c:pt idx="9278">
                  <c:v>-9.6999999999999993</c:v>
                </c:pt>
                <c:pt idx="9279">
                  <c:v>-9.6999999999999993</c:v>
                </c:pt>
                <c:pt idx="9280">
                  <c:v>-9.6999999999999993</c:v>
                </c:pt>
                <c:pt idx="9281">
                  <c:v>-9.6999999999999993</c:v>
                </c:pt>
                <c:pt idx="9282">
                  <c:v>-9.6999999999999993</c:v>
                </c:pt>
                <c:pt idx="9283">
                  <c:v>-9.6999999999999993</c:v>
                </c:pt>
                <c:pt idx="9284">
                  <c:v>-9.6999999999999993</c:v>
                </c:pt>
                <c:pt idx="9285">
                  <c:v>-9.6999999999999993</c:v>
                </c:pt>
                <c:pt idx="9286">
                  <c:v>-9.6999999999999993</c:v>
                </c:pt>
                <c:pt idx="9287">
                  <c:v>-9.6999999999999993</c:v>
                </c:pt>
                <c:pt idx="9288">
                  <c:v>-9.6999999999999993</c:v>
                </c:pt>
                <c:pt idx="9289">
                  <c:v>-9.6999999999999993</c:v>
                </c:pt>
                <c:pt idx="9290">
                  <c:v>-9.6999999999999993</c:v>
                </c:pt>
                <c:pt idx="9291">
                  <c:v>-9.6999999999999993</c:v>
                </c:pt>
                <c:pt idx="9292">
                  <c:v>-9.6999999999999993</c:v>
                </c:pt>
                <c:pt idx="9293">
                  <c:v>-9.6999999999999993</c:v>
                </c:pt>
                <c:pt idx="9294">
                  <c:v>-9.6999999999999993</c:v>
                </c:pt>
                <c:pt idx="9295">
                  <c:v>-9.6999999999999993</c:v>
                </c:pt>
                <c:pt idx="9296">
                  <c:v>-9.6999999999999993</c:v>
                </c:pt>
                <c:pt idx="9297">
                  <c:v>-9.6999999999999993</c:v>
                </c:pt>
                <c:pt idx="9298">
                  <c:v>-9.6999999999999993</c:v>
                </c:pt>
                <c:pt idx="9299">
                  <c:v>-9.6999999999999993</c:v>
                </c:pt>
                <c:pt idx="9300">
                  <c:v>-9.6999999999999993</c:v>
                </c:pt>
                <c:pt idx="9301">
                  <c:v>-9.6999999999999993</c:v>
                </c:pt>
                <c:pt idx="9302">
                  <c:v>-9.6999999999999993</c:v>
                </c:pt>
                <c:pt idx="9303">
                  <c:v>-9.6999999999999993</c:v>
                </c:pt>
                <c:pt idx="9304">
                  <c:v>-9.6999999999999993</c:v>
                </c:pt>
                <c:pt idx="9305">
                  <c:v>-9.6999999999999993</c:v>
                </c:pt>
                <c:pt idx="9306">
                  <c:v>-9.6999999999999993</c:v>
                </c:pt>
                <c:pt idx="9307">
                  <c:v>-9.6999999999999993</c:v>
                </c:pt>
                <c:pt idx="9308">
                  <c:v>-9.6999999999999993</c:v>
                </c:pt>
                <c:pt idx="9309">
                  <c:v>-9.6999999999999993</c:v>
                </c:pt>
                <c:pt idx="9310">
                  <c:v>-9.6999999999999993</c:v>
                </c:pt>
                <c:pt idx="9311">
                  <c:v>-9.6999999999999993</c:v>
                </c:pt>
                <c:pt idx="9312">
                  <c:v>-9.6999999999999993</c:v>
                </c:pt>
                <c:pt idx="9313">
                  <c:v>-9.6999999999999993</c:v>
                </c:pt>
                <c:pt idx="9314">
                  <c:v>-9.6999999999999993</c:v>
                </c:pt>
                <c:pt idx="9315">
                  <c:v>-9.6999999999999993</c:v>
                </c:pt>
                <c:pt idx="9316">
                  <c:v>-9.6999999999999993</c:v>
                </c:pt>
                <c:pt idx="9317">
                  <c:v>-9.6999999999999993</c:v>
                </c:pt>
                <c:pt idx="9318">
                  <c:v>-9.6999999999999993</c:v>
                </c:pt>
                <c:pt idx="9319">
                  <c:v>-9.6999999999999993</c:v>
                </c:pt>
                <c:pt idx="9320">
                  <c:v>-9.6999999999999993</c:v>
                </c:pt>
                <c:pt idx="9321">
                  <c:v>-9.6999999999999993</c:v>
                </c:pt>
                <c:pt idx="9322">
                  <c:v>-9.6999999999999993</c:v>
                </c:pt>
                <c:pt idx="9323">
                  <c:v>-9.6999999999999993</c:v>
                </c:pt>
                <c:pt idx="9324">
                  <c:v>-9.6999999999999993</c:v>
                </c:pt>
                <c:pt idx="9325">
                  <c:v>-9.6999999999999993</c:v>
                </c:pt>
                <c:pt idx="9326">
                  <c:v>-9.6999999999999993</c:v>
                </c:pt>
                <c:pt idx="9327">
                  <c:v>-9.6999999999999993</c:v>
                </c:pt>
                <c:pt idx="9328">
                  <c:v>-9.6999999999999993</c:v>
                </c:pt>
                <c:pt idx="9329">
                  <c:v>-9.6999999999999993</c:v>
                </c:pt>
                <c:pt idx="9330">
                  <c:v>-9.6999999999999993</c:v>
                </c:pt>
                <c:pt idx="9331">
                  <c:v>-9.6999999999999993</c:v>
                </c:pt>
                <c:pt idx="9332">
                  <c:v>-9.6999999999999993</c:v>
                </c:pt>
                <c:pt idx="9333">
                  <c:v>-9.6999999999999993</c:v>
                </c:pt>
                <c:pt idx="9334">
                  <c:v>-9.6999999999999993</c:v>
                </c:pt>
                <c:pt idx="9335">
                  <c:v>-9.6999999999999993</c:v>
                </c:pt>
                <c:pt idx="9336">
                  <c:v>-9.6999999999999993</c:v>
                </c:pt>
                <c:pt idx="9337">
                  <c:v>-9.6999999999999993</c:v>
                </c:pt>
                <c:pt idx="9338">
                  <c:v>-9.6999999999999993</c:v>
                </c:pt>
                <c:pt idx="9339">
                  <c:v>-9.6999999999999993</c:v>
                </c:pt>
                <c:pt idx="9340">
                  <c:v>-9.6999999999999993</c:v>
                </c:pt>
                <c:pt idx="9341">
                  <c:v>-9.6999999999999993</c:v>
                </c:pt>
                <c:pt idx="9342">
                  <c:v>-9.6999999999999993</c:v>
                </c:pt>
                <c:pt idx="9343">
                  <c:v>-9.6999999999999993</c:v>
                </c:pt>
                <c:pt idx="9344">
                  <c:v>-9.6999999999999993</c:v>
                </c:pt>
                <c:pt idx="9345">
                  <c:v>-9.6999999999999993</c:v>
                </c:pt>
                <c:pt idx="9346">
                  <c:v>-9.6999999999999993</c:v>
                </c:pt>
                <c:pt idx="9347">
                  <c:v>-9.6999999999999993</c:v>
                </c:pt>
                <c:pt idx="9348">
                  <c:v>-9.6999999999999993</c:v>
                </c:pt>
                <c:pt idx="9349">
                  <c:v>-9.6999999999999993</c:v>
                </c:pt>
                <c:pt idx="9350">
                  <c:v>-9.6999999999999993</c:v>
                </c:pt>
                <c:pt idx="9351">
                  <c:v>-9.6999999999999993</c:v>
                </c:pt>
                <c:pt idx="9352">
                  <c:v>-9.6999999999999993</c:v>
                </c:pt>
                <c:pt idx="9353">
                  <c:v>-9.6999999999999993</c:v>
                </c:pt>
                <c:pt idx="9354">
                  <c:v>-9.6999999999999993</c:v>
                </c:pt>
                <c:pt idx="9355">
                  <c:v>-9.6999999999999993</c:v>
                </c:pt>
                <c:pt idx="9356">
                  <c:v>-9.6999999999999993</c:v>
                </c:pt>
                <c:pt idx="9357">
                  <c:v>-9.6999999999999993</c:v>
                </c:pt>
                <c:pt idx="9358">
                  <c:v>-9.6999999999999993</c:v>
                </c:pt>
                <c:pt idx="9359">
                  <c:v>-9.6999999999999993</c:v>
                </c:pt>
                <c:pt idx="9360">
                  <c:v>-9.6999999999999993</c:v>
                </c:pt>
                <c:pt idx="9361">
                  <c:v>-9.6999999999999993</c:v>
                </c:pt>
                <c:pt idx="9362">
                  <c:v>-9.6999999999999993</c:v>
                </c:pt>
                <c:pt idx="9363">
                  <c:v>-9.6999999999999993</c:v>
                </c:pt>
                <c:pt idx="9364">
                  <c:v>-9.6999999999999993</c:v>
                </c:pt>
                <c:pt idx="9365">
                  <c:v>-9.6999999999999993</c:v>
                </c:pt>
                <c:pt idx="9366">
                  <c:v>-9.6999999999999993</c:v>
                </c:pt>
                <c:pt idx="9367">
                  <c:v>-9.6999999999999993</c:v>
                </c:pt>
                <c:pt idx="9368">
                  <c:v>-9.6999999999999993</c:v>
                </c:pt>
                <c:pt idx="9369">
                  <c:v>-9.6999999999999993</c:v>
                </c:pt>
                <c:pt idx="9370">
                  <c:v>-9.6999999999999993</c:v>
                </c:pt>
                <c:pt idx="9371">
                  <c:v>-9.6999999999999993</c:v>
                </c:pt>
                <c:pt idx="9372">
                  <c:v>-9.6999999999999993</c:v>
                </c:pt>
                <c:pt idx="9373">
                  <c:v>-9.6999999999999993</c:v>
                </c:pt>
                <c:pt idx="9374">
                  <c:v>-9.6999999999999993</c:v>
                </c:pt>
                <c:pt idx="9375">
                  <c:v>-9.6999999999999993</c:v>
                </c:pt>
                <c:pt idx="9376">
                  <c:v>-9.6999999999999993</c:v>
                </c:pt>
                <c:pt idx="9377">
                  <c:v>-9.6999999999999993</c:v>
                </c:pt>
                <c:pt idx="9378">
                  <c:v>-9.6999999999999993</c:v>
                </c:pt>
                <c:pt idx="9379">
                  <c:v>-9.6999999999999993</c:v>
                </c:pt>
                <c:pt idx="9380">
                  <c:v>-9.6999999999999993</c:v>
                </c:pt>
                <c:pt idx="9381">
                  <c:v>-9.6999999999999993</c:v>
                </c:pt>
                <c:pt idx="9382">
                  <c:v>-9.6999999999999993</c:v>
                </c:pt>
                <c:pt idx="9383">
                  <c:v>-9.6999999999999993</c:v>
                </c:pt>
                <c:pt idx="9384">
                  <c:v>-9.6999999999999993</c:v>
                </c:pt>
                <c:pt idx="9385">
                  <c:v>-9.6999999999999993</c:v>
                </c:pt>
                <c:pt idx="9386">
                  <c:v>-9.6999999999999993</c:v>
                </c:pt>
                <c:pt idx="9387">
                  <c:v>-9.6999999999999993</c:v>
                </c:pt>
                <c:pt idx="9388">
                  <c:v>-9.6999999999999993</c:v>
                </c:pt>
                <c:pt idx="9389">
                  <c:v>-9.6999999999999993</c:v>
                </c:pt>
                <c:pt idx="9390">
                  <c:v>-9.6999999999999993</c:v>
                </c:pt>
                <c:pt idx="9391">
                  <c:v>-9.6999999999999993</c:v>
                </c:pt>
                <c:pt idx="9392">
                  <c:v>-9.6999999999999993</c:v>
                </c:pt>
                <c:pt idx="9393">
                  <c:v>-9.6999999999999993</c:v>
                </c:pt>
                <c:pt idx="9394">
                  <c:v>-9.6999999999999993</c:v>
                </c:pt>
                <c:pt idx="9395">
                  <c:v>-9.6999999999999993</c:v>
                </c:pt>
                <c:pt idx="9396">
                  <c:v>-9.6999999999999993</c:v>
                </c:pt>
                <c:pt idx="9397">
                  <c:v>-9.6999999999999993</c:v>
                </c:pt>
                <c:pt idx="9398">
                  <c:v>-9.6999999999999993</c:v>
                </c:pt>
                <c:pt idx="9399">
                  <c:v>-9.6999999999999993</c:v>
                </c:pt>
                <c:pt idx="9400">
                  <c:v>-9.6999999999999993</c:v>
                </c:pt>
                <c:pt idx="9401">
                  <c:v>-9.6999999999999993</c:v>
                </c:pt>
                <c:pt idx="9402">
                  <c:v>-9.6999999999999993</c:v>
                </c:pt>
                <c:pt idx="9403">
                  <c:v>-9.6999999999999993</c:v>
                </c:pt>
                <c:pt idx="9404">
                  <c:v>-9.6999999999999993</c:v>
                </c:pt>
                <c:pt idx="9405">
                  <c:v>-9.6999999999999993</c:v>
                </c:pt>
                <c:pt idx="9406">
                  <c:v>-9.6999999999999993</c:v>
                </c:pt>
                <c:pt idx="9407">
                  <c:v>-9.6999999999999993</c:v>
                </c:pt>
                <c:pt idx="9408">
                  <c:v>-9.6999999999999993</c:v>
                </c:pt>
                <c:pt idx="9409">
                  <c:v>-9.6999999999999993</c:v>
                </c:pt>
                <c:pt idx="9410">
                  <c:v>-9.6999999999999993</c:v>
                </c:pt>
                <c:pt idx="9411">
                  <c:v>-9.6999999999999993</c:v>
                </c:pt>
                <c:pt idx="9412">
                  <c:v>-9.6999999999999993</c:v>
                </c:pt>
                <c:pt idx="9413">
                  <c:v>-9.6999999999999993</c:v>
                </c:pt>
                <c:pt idx="9414">
                  <c:v>-9.6999999999999993</c:v>
                </c:pt>
                <c:pt idx="9415">
                  <c:v>-9.6999999999999993</c:v>
                </c:pt>
                <c:pt idx="9416">
                  <c:v>-9.6999999999999993</c:v>
                </c:pt>
                <c:pt idx="9417">
                  <c:v>-9.6999999999999993</c:v>
                </c:pt>
                <c:pt idx="9418">
                  <c:v>-9.6999999999999993</c:v>
                </c:pt>
                <c:pt idx="9419">
                  <c:v>-9.6999999999999993</c:v>
                </c:pt>
                <c:pt idx="9420">
                  <c:v>-9.6999999999999993</c:v>
                </c:pt>
                <c:pt idx="9421">
                  <c:v>-9.6999999999999993</c:v>
                </c:pt>
                <c:pt idx="9422">
                  <c:v>-9.6999999999999993</c:v>
                </c:pt>
                <c:pt idx="9423">
                  <c:v>-9.6999999999999993</c:v>
                </c:pt>
                <c:pt idx="9424">
                  <c:v>-9.6999999999999993</c:v>
                </c:pt>
                <c:pt idx="9425">
                  <c:v>-9.6999999999999993</c:v>
                </c:pt>
                <c:pt idx="9426">
                  <c:v>-9.6999999999999993</c:v>
                </c:pt>
                <c:pt idx="9427">
                  <c:v>-9.6999999999999993</c:v>
                </c:pt>
                <c:pt idx="9428">
                  <c:v>-9.6999999999999993</c:v>
                </c:pt>
                <c:pt idx="9429">
                  <c:v>-9.6999999999999993</c:v>
                </c:pt>
                <c:pt idx="9430">
                  <c:v>-9.6999999999999993</c:v>
                </c:pt>
                <c:pt idx="9431">
                  <c:v>-9.6999999999999993</c:v>
                </c:pt>
                <c:pt idx="9432">
                  <c:v>-9.6999999999999993</c:v>
                </c:pt>
                <c:pt idx="9433">
                  <c:v>-9.6999999999999993</c:v>
                </c:pt>
                <c:pt idx="9434">
                  <c:v>-9.6999999999999993</c:v>
                </c:pt>
                <c:pt idx="9435">
                  <c:v>-9.6999999999999993</c:v>
                </c:pt>
                <c:pt idx="9436">
                  <c:v>-9.6999999999999993</c:v>
                </c:pt>
                <c:pt idx="9437">
                  <c:v>-9.6999999999999993</c:v>
                </c:pt>
                <c:pt idx="9438">
                  <c:v>-9.6999999999999993</c:v>
                </c:pt>
                <c:pt idx="9439">
                  <c:v>-9.6999999999999993</c:v>
                </c:pt>
                <c:pt idx="9440">
                  <c:v>-9.6999999999999993</c:v>
                </c:pt>
                <c:pt idx="9441">
                  <c:v>-9.6999999999999993</c:v>
                </c:pt>
                <c:pt idx="9442">
                  <c:v>-9.6999999999999993</c:v>
                </c:pt>
                <c:pt idx="9443">
                  <c:v>-9.6999999999999993</c:v>
                </c:pt>
                <c:pt idx="9444">
                  <c:v>-9.6999999999999993</c:v>
                </c:pt>
                <c:pt idx="9445">
                  <c:v>-9.6999999999999993</c:v>
                </c:pt>
                <c:pt idx="9446">
                  <c:v>-9.6999999999999993</c:v>
                </c:pt>
                <c:pt idx="9447">
                  <c:v>-9.6999999999999993</c:v>
                </c:pt>
                <c:pt idx="9448">
                  <c:v>-9.6999999999999993</c:v>
                </c:pt>
                <c:pt idx="9449">
                  <c:v>-9.6999999999999993</c:v>
                </c:pt>
                <c:pt idx="9450">
                  <c:v>-9.6999999999999993</c:v>
                </c:pt>
                <c:pt idx="9451">
                  <c:v>-9.6999999999999993</c:v>
                </c:pt>
                <c:pt idx="9452">
                  <c:v>-9.6999999999999993</c:v>
                </c:pt>
                <c:pt idx="9453">
                  <c:v>-9.6999999999999993</c:v>
                </c:pt>
                <c:pt idx="9454">
                  <c:v>-9.6999999999999993</c:v>
                </c:pt>
                <c:pt idx="9455">
                  <c:v>-9.6999999999999993</c:v>
                </c:pt>
                <c:pt idx="9456">
                  <c:v>-9.6999999999999993</c:v>
                </c:pt>
                <c:pt idx="9457">
                  <c:v>-9.6999999999999993</c:v>
                </c:pt>
                <c:pt idx="9458">
                  <c:v>-9.6999999999999993</c:v>
                </c:pt>
                <c:pt idx="9459">
                  <c:v>-9.6999999999999993</c:v>
                </c:pt>
                <c:pt idx="9460">
                  <c:v>-9.6999999999999993</c:v>
                </c:pt>
                <c:pt idx="9461">
                  <c:v>-9.6999999999999993</c:v>
                </c:pt>
                <c:pt idx="9462">
                  <c:v>-9.6999999999999993</c:v>
                </c:pt>
                <c:pt idx="9463">
                  <c:v>-9.6999999999999993</c:v>
                </c:pt>
                <c:pt idx="9464">
                  <c:v>-9.6999999999999993</c:v>
                </c:pt>
                <c:pt idx="9465">
                  <c:v>-9.6999999999999993</c:v>
                </c:pt>
                <c:pt idx="9466">
                  <c:v>-9.6999999999999993</c:v>
                </c:pt>
                <c:pt idx="9467">
                  <c:v>-9.6999999999999993</c:v>
                </c:pt>
                <c:pt idx="9468">
                  <c:v>-9.6999999999999993</c:v>
                </c:pt>
                <c:pt idx="9469">
                  <c:v>-9.6999999999999993</c:v>
                </c:pt>
                <c:pt idx="9470">
                  <c:v>-9.6999999999999993</c:v>
                </c:pt>
                <c:pt idx="9471">
                  <c:v>-9.6999999999999993</c:v>
                </c:pt>
                <c:pt idx="9472">
                  <c:v>-9.6999999999999993</c:v>
                </c:pt>
                <c:pt idx="9473">
                  <c:v>-9.6999999999999993</c:v>
                </c:pt>
                <c:pt idx="9474">
                  <c:v>-9.6999999999999993</c:v>
                </c:pt>
                <c:pt idx="9475">
                  <c:v>-9.6999999999999993</c:v>
                </c:pt>
                <c:pt idx="9476">
                  <c:v>-9.6999999999999993</c:v>
                </c:pt>
                <c:pt idx="9477">
                  <c:v>-9.6999999999999993</c:v>
                </c:pt>
                <c:pt idx="9478">
                  <c:v>-9.6999999999999993</c:v>
                </c:pt>
                <c:pt idx="9479">
                  <c:v>-9.6999999999999993</c:v>
                </c:pt>
                <c:pt idx="9480">
                  <c:v>-9.6999999999999993</c:v>
                </c:pt>
                <c:pt idx="9481">
                  <c:v>-9.6999999999999993</c:v>
                </c:pt>
                <c:pt idx="9482">
                  <c:v>-9.6999999999999993</c:v>
                </c:pt>
                <c:pt idx="9483">
                  <c:v>-9.6999999999999993</c:v>
                </c:pt>
                <c:pt idx="9484">
                  <c:v>-9.6999999999999993</c:v>
                </c:pt>
                <c:pt idx="9485">
                  <c:v>-9.6999999999999993</c:v>
                </c:pt>
                <c:pt idx="9486">
                  <c:v>-9.6999999999999993</c:v>
                </c:pt>
                <c:pt idx="9487">
                  <c:v>-9.6999999999999993</c:v>
                </c:pt>
                <c:pt idx="9488">
                  <c:v>-9.6999999999999993</c:v>
                </c:pt>
                <c:pt idx="9489">
                  <c:v>-9.6999999999999993</c:v>
                </c:pt>
                <c:pt idx="9490">
                  <c:v>-9.6999999999999993</c:v>
                </c:pt>
                <c:pt idx="9491">
                  <c:v>-9.6999999999999993</c:v>
                </c:pt>
                <c:pt idx="9492">
                  <c:v>-9.6999999999999993</c:v>
                </c:pt>
                <c:pt idx="9493">
                  <c:v>-9.6999999999999993</c:v>
                </c:pt>
                <c:pt idx="9494">
                  <c:v>-9.6999999999999993</c:v>
                </c:pt>
                <c:pt idx="9495">
                  <c:v>-9.6999999999999993</c:v>
                </c:pt>
                <c:pt idx="9496">
                  <c:v>-9.6999999999999993</c:v>
                </c:pt>
                <c:pt idx="9497">
                  <c:v>-9.6999999999999993</c:v>
                </c:pt>
                <c:pt idx="9498">
                  <c:v>-9.6999999999999993</c:v>
                </c:pt>
                <c:pt idx="9499">
                  <c:v>-9.6999999999999993</c:v>
                </c:pt>
                <c:pt idx="9500">
                  <c:v>-9.6999999999999993</c:v>
                </c:pt>
                <c:pt idx="9501">
                  <c:v>-9.6999999999999993</c:v>
                </c:pt>
                <c:pt idx="9502">
                  <c:v>-9.6999999999999993</c:v>
                </c:pt>
                <c:pt idx="9503">
                  <c:v>-9.6999999999999993</c:v>
                </c:pt>
                <c:pt idx="9504">
                  <c:v>-9.6999999999999993</c:v>
                </c:pt>
                <c:pt idx="9505">
                  <c:v>-9.6999999999999993</c:v>
                </c:pt>
                <c:pt idx="9506">
                  <c:v>-9.6999999999999993</c:v>
                </c:pt>
                <c:pt idx="9507">
                  <c:v>-9.6999999999999993</c:v>
                </c:pt>
                <c:pt idx="9508">
                  <c:v>-9.6999999999999993</c:v>
                </c:pt>
                <c:pt idx="9509">
                  <c:v>-9.6999999999999993</c:v>
                </c:pt>
                <c:pt idx="9510">
                  <c:v>-9.6999999999999993</c:v>
                </c:pt>
                <c:pt idx="9511">
                  <c:v>-9.6999999999999993</c:v>
                </c:pt>
                <c:pt idx="9512">
                  <c:v>-9.6999999999999993</c:v>
                </c:pt>
                <c:pt idx="9513">
                  <c:v>-9.6999999999999993</c:v>
                </c:pt>
                <c:pt idx="9514">
                  <c:v>-9.6999999999999993</c:v>
                </c:pt>
                <c:pt idx="9515">
                  <c:v>-9.6999999999999993</c:v>
                </c:pt>
                <c:pt idx="9516">
                  <c:v>-9.6999999999999993</c:v>
                </c:pt>
                <c:pt idx="9517">
                  <c:v>-9.6999999999999993</c:v>
                </c:pt>
                <c:pt idx="9518">
                  <c:v>-9.6999999999999993</c:v>
                </c:pt>
                <c:pt idx="9519">
                  <c:v>-9.6999999999999993</c:v>
                </c:pt>
                <c:pt idx="9520">
                  <c:v>-9.6999999999999993</c:v>
                </c:pt>
                <c:pt idx="9521">
                  <c:v>-9.6999999999999993</c:v>
                </c:pt>
                <c:pt idx="9522">
                  <c:v>-9.6999999999999993</c:v>
                </c:pt>
                <c:pt idx="9523">
                  <c:v>-9.6999999999999993</c:v>
                </c:pt>
                <c:pt idx="9524">
                  <c:v>-9.6999999999999993</c:v>
                </c:pt>
                <c:pt idx="9525">
                  <c:v>-9.6999999999999993</c:v>
                </c:pt>
                <c:pt idx="9526">
                  <c:v>-9.6999999999999993</c:v>
                </c:pt>
                <c:pt idx="9527">
                  <c:v>-9.6999999999999993</c:v>
                </c:pt>
                <c:pt idx="9528">
                  <c:v>-9.6999999999999993</c:v>
                </c:pt>
                <c:pt idx="9529">
                  <c:v>-9.6999999999999993</c:v>
                </c:pt>
                <c:pt idx="9530">
                  <c:v>-9.6999999999999993</c:v>
                </c:pt>
                <c:pt idx="9531">
                  <c:v>-9.6999999999999993</c:v>
                </c:pt>
                <c:pt idx="9532">
                  <c:v>-9.6999999999999993</c:v>
                </c:pt>
                <c:pt idx="9533">
                  <c:v>-9.6999999999999993</c:v>
                </c:pt>
                <c:pt idx="9534">
                  <c:v>-9.6999999999999993</c:v>
                </c:pt>
                <c:pt idx="9535">
                  <c:v>-9.6999999999999993</c:v>
                </c:pt>
                <c:pt idx="9536">
                  <c:v>-9.6999999999999993</c:v>
                </c:pt>
                <c:pt idx="9537">
                  <c:v>-9.6999999999999993</c:v>
                </c:pt>
                <c:pt idx="9538">
                  <c:v>-9.6999999999999993</c:v>
                </c:pt>
                <c:pt idx="9539">
                  <c:v>-9.6999999999999993</c:v>
                </c:pt>
                <c:pt idx="9540">
                  <c:v>-9.6999999999999993</c:v>
                </c:pt>
                <c:pt idx="9541">
                  <c:v>-9.6999999999999993</c:v>
                </c:pt>
                <c:pt idx="9542">
                  <c:v>-9.6999999999999993</c:v>
                </c:pt>
                <c:pt idx="9543">
                  <c:v>-9.6999999999999993</c:v>
                </c:pt>
                <c:pt idx="9544">
                  <c:v>-9.6999999999999993</c:v>
                </c:pt>
                <c:pt idx="9545">
                  <c:v>-9.6999999999999993</c:v>
                </c:pt>
                <c:pt idx="9546">
                  <c:v>-9.6999999999999993</c:v>
                </c:pt>
                <c:pt idx="9547">
                  <c:v>-9.6999999999999993</c:v>
                </c:pt>
                <c:pt idx="9548">
                  <c:v>-9.6999999999999993</c:v>
                </c:pt>
                <c:pt idx="9549">
                  <c:v>-9.6999999999999993</c:v>
                </c:pt>
                <c:pt idx="9550">
                  <c:v>-9.6999999999999993</c:v>
                </c:pt>
                <c:pt idx="9551">
                  <c:v>-9.6999999999999993</c:v>
                </c:pt>
                <c:pt idx="9552">
                  <c:v>-9.6999999999999993</c:v>
                </c:pt>
                <c:pt idx="9553">
                  <c:v>-9.6999999999999993</c:v>
                </c:pt>
                <c:pt idx="9554">
                  <c:v>-9.6999999999999993</c:v>
                </c:pt>
                <c:pt idx="9555">
                  <c:v>-9.6999999999999993</c:v>
                </c:pt>
                <c:pt idx="9556">
                  <c:v>-9.6999999999999993</c:v>
                </c:pt>
                <c:pt idx="9557">
                  <c:v>-9.6999999999999993</c:v>
                </c:pt>
                <c:pt idx="9558">
                  <c:v>-9.6999999999999993</c:v>
                </c:pt>
                <c:pt idx="9559">
                  <c:v>-9.6999999999999993</c:v>
                </c:pt>
                <c:pt idx="9560">
                  <c:v>-9.6999999999999993</c:v>
                </c:pt>
                <c:pt idx="9561">
                  <c:v>-9.6999999999999993</c:v>
                </c:pt>
                <c:pt idx="9562">
                  <c:v>-9.6999999999999993</c:v>
                </c:pt>
                <c:pt idx="9563">
                  <c:v>-9.6999999999999993</c:v>
                </c:pt>
                <c:pt idx="9564">
                  <c:v>-9.6999999999999993</c:v>
                </c:pt>
                <c:pt idx="9565">
                  <c:v>-9.6999999999999993</c:v>
                </c:pt>
                <c:pt idx="9566">
                  <c:v>-9.6999999999999993</c:v>
                </c:pt>
                <c:pt idx="9567">
                  <c:v>-9.6999999999999993</c:v>
                </c:pt>
                <c:pt idx="9568">
                  <c:v>-9.6999999999999993</c:v>
                </c:pt>
                <c:pt idx="9569">
                  <c:v>-9.6999999999999993</c:v>
                </c:pt>
                <c:pt idx="9570">
                  <c:v>-9.6999999999999993</c:v>
                </c:pt>
                <c:pt idx="9571">
                  <c:v>-9.6999999999999993</c:v>
                </c:pt>
                <c:pt idx="9572">
                  <c:v>-9.6999999999999993</c:v>
                </c:pt>
                <c:pt idx="9573">
                  <c:v>-9.6999999999999993</c:v>
                </c:pt>
                <c:pt idx="9574">
                  <c:v>-9.6999999999999993</c:v>
                </c:pt>
                <c:pt idx="9575">
                  <c:v>-9.6999999999999993</c:v>
                </c:pt>
                <c:pt idx="9576">
                  <c:v>-9.6999999999999993</c:v>
                </c:pt>
                <c:pt idx="9577">
                  <c:v>-9.6999999999999993</c:v>
                </c:pt>
                <c:pt idx="9578">
                  <c:v>-9.6999999999999993</c:v>
                </c:pt>
                <c:pt idx="9579">
                  <c:v>-9.6999999999999993</c:v>
                </c:pt>
                <c:pt idx="9580">
                  <c:v>-9.6999999999999993</c:v>
                </c:pt>
                <c:pt idx="9581">
                  <c:v>-9.6999999999999993</c:v>
                </c:pt>
                <c:pt idx="9582">
                  <c:v>-9.6999999999999993</c:v>
                </c:pt>
                <c:pt idx="9583">
                  <c:v>-9.6999999999999993</c:v>
                </c:pt>
                <c:pt idx="9584">
                  <c:v>-9.6999999999999993</c:v>
                </c:pt>
                <c:pt idx="9585">
                  <c:v>-9.6999999999999993</c:v>
                </c:pt>
                <c:pt idx="9586">
                  <c:v>-9.6999999999999993</c:v>
                </c:pt>
                <c:pt idx="9587">
                  <c:v>-9.6999999999999993</c:v>
                </c:pt>
                <c:pt idx="9588">
                  <c:v>-9.6999999999999993</c:v>
                </c:pt>
                <c:pt idx="9589">
                  <c:v>-9.6999999999999993</c:v>
                </c:pt>
                <c:pt idx="9590">
                  <c:v>-9.6999999999999993</c:v>
                </c:pt>
                <c:pt idx="9591">
                  <c:v>-9.6999999999999993</c:v>
                </c:pt>
                <c:pt idx="9592">
                  <c:v>-9.6999999999999993</c:v>
                </c:pt>
                <c:pt idx="9593">
                  <c:v>-9.6999999999999993</c:v>
                </c:pt>
                <c:pt idx="9594">
                  <c:v>-9.6999999999999993</c:v>
                </c:pt>
                <c:pt idx="9595">
                  <c:v>-9.6999999999999993</c:v>
                </c:pt>
                <c:pt idx="9596">
                  <c:v>-9.6999999999999993</c:v>
                </c:pt>
                <c:pt idx="9597">
                  <c:v>-9.6999999999999993</c:v>
                </c:pt>
                <c:pt idx="9598">
                  <c:v>-9.6999999999999993</c:v>
                </c:pt>
                <c:pt idx="9599">
                  <c:v>-9.6999999999999993</c:v>
                </c:pt>
                <c:pt idx="9600">
                  <c:v>-9.6999999999999993</c:v>
                </c:pt>
                <c:pt idx="9601">
                  <c:v>-9.6999999999999993</c:v>
                </c:pt>
                <c:pt idx="9602">
                  <c:v>-9.6999999999999993</c:v>
                </c:pt>
                <c:pt idx="9603">
                  <c:v>-9.6999999999999993</c:v>
                </c:pt>
                <c:pt idx="9604">
                  <c:v>-9.6999999999999993</c:v>
                </c:pt>
                <c:pt idx="9605">
                  <c:v>-9.6999999999999993</c:v>
                </c:pt>
                <c:pt idx="9606">
                  <c:v>-9.6999999999999993</c:v>
                </c:pt>
                <c:pt idx="9607">
                  <c:v>-9.6999999999999993</c:v>
                </c:pt>
                <c:pt idx="9608">
                  <c:v>-9.6999999999999993</c:v>
                </c:pt>
                <c:pt idx="9609">
                  <c:v>-9.6999999999999993</c:v>
                </c:pt>
                <c:pt idx="9610">
                  <c:v>-9.6999999999999993</c:v>
                </c:pt>
                <c:pt idx="9611">
                  <c:v>-9.6999999999999993</c:v>
                </c:pt>
                <c:pt idx="9612">
                  <c:v>-9.6999999999999993</c:v>
                </c:pt>
                <c:pt idx="9613">
                  <c:v>-9.6999999999999993</c:v>
                </c:pt>
                <c:pt idx="9614">
                  <c:v>-9.6999999999999993</c:v>
                </c:pt>
                <c:pt idx="9615">
                  <c:v>-9.6999999999999993</c:v>
                </c:pt>
                <c:pt idx="9616">
                  <c:v>-9.6999999999999993</c:v>
                </c:pt>
                <c:pt idx="9617">
                  <c:v>-9.6999999999999993</c:v>
                </c:pt>
                <c:pt idx="9618">
                  <c:v>-9.6999999999999993</c:v>
                </c:pt>
                <c:pt idx="9619">
                  <c:v>-9.6999999999999993</c:v>
                </c:pt>
                <c:pt idx="9620">
                  <c:v>-9.6999999999999993</c:v>
                </c:pt>
                <c:pt idx="9621">
                  <c:v>-9.6999999999999993</c:v>
                </c:pt>
                <c:pt idx="9622">
                  <c:v>-9.6999999999999993</c:v>
                </c:pt>
                <c:pt idx="9623">
                  <c:v>-9.6999999999999993</c:v>
                </c:pt>
                <c:pt idx="9624">
                  <c:v>-9.6999999999999993</c:v>
                </c:pt>
                <c:pt idx="9625">
                  <c:v>-9.6999999999999993</c:v>
                </c:pt>
                <c:pt idx="9626">
                  <c:v>-9.6999999999999993</c:v>
                </c:pt>
                <c:pt idx="9627">
                  <c:v>-9.6999999999999993</c:v>
                </c:pt>
                <c:pt idx="9628">
                  <c:v>-9.6999999999999993</c:v>
                </c:pt>
                <c:pt idx="9629">
                  <c:v>-9.6999999999999993</c:v>
                </c:pt>
                <c:pt idx="9630">
                  <c:v>-9.6999999999999993</c:v>
                </c:pt>
                <c:pt idx="9631">
                  <c:v>-9.6999999999999993</c:v>
                </c:pt>
                <c:pt idx="9632">
                  <c:v>-9.6999999999999993</c:v>
                </c:pt>
                <c:pt idx="9633">
                  <c:v>-9.6999999999999993</c:v>
                </c:pt>
                <c:pt idx="9634">
                  <c:v>-9.6999999999999993</c:v>
                </c:pt>
                <c:pt idx="9635">
                  <c:v>-9.6999999999999993</c:v>
                </c:pt>
                <c:pt idx="9636">
                  <c:v>-9.6999999999999993</c:v>
                </c:pt>
                <c:pt idx="9637">
                  <c:v>-9.6999999999999993</c:v>
                </c:pt>
                <c:pt idx="9638">
                  <c:v>-9.6999999999999993</c:v>
                </c:pt>
                <c:pt idx="9639">
                  <c:v>-9.6999999999999993</c:v>
                </c:pt>
                <c:pt idx="9640">
                  <c:v>-9.6999999999999993</c:v>
                </c:pt>
                <c:pt idx="9641">
                  <c:v>-9.6999999999999993</c:v>
                </c:pt>
                <c:pt idx="9642">
                  <c:v>-9.6999999999999993</c:v>
                </c:pt>
                <c:pt idx="9643">
                  <c:v>-9.6999999999999993</c:v>
                </c:pt>
                <c:pt idx="9644">
                  <c:v>-9.6999999999999993</c:v>
                </c:pt>
                <c:pt idx="9645">
                  <c:v>-9.6999999999999993</c:v>
                </c:pt>
                <c:pt idx="9646">
                  <c:v>-9.6999999999999993</c:v>
                </c:pt>
                <c:pt idx="9647">
                  <c:v>-9.6999999999999993</c:v>
                </c:pt>
                <c:pt idx="9648">
                  <c:v>-9.6999999999999993</c:v>
                </c:pt>
                <c:pt idx="9649">
                  <c:v>-9.6999999999999993</c:v>
                </c:pt>
                <c:pt idx="9650">
                  <c:v>-9.6999999999999993</c:v>
                </c:pt>
                <c:pt idx="9651">
                  <c:v>-9.6999999999999993</c:v>
                </c:pt>
                <c:pt idx="9652">
                  <c:v>-9.6999999999999993</c:v>
                </c:pt>
                <c:pt idx="9653">
                  <c:v>-9.6999999999999993</c:v>
                </c:pt>
                <c:pt idx="9654">
                  <c:v>-9.6999999999999993</c:v>
                </c:pt>
                <c:pt idx="9655">
                  <c:v>-9.6999999999999993</c:v>
                </c:pt>
                <c:pt idx="9656">
                  <c:v>-9.6999999999999993</c:v>
                </c:pt>
                <c:pt idx="9657">
                  <c:v>-9.6999999999999993</c:v>
                </c:pt>
                <c:pt idx="9658">
                  <c:v>-9.6999999999999993</c:v>
                </c:pt>
                <c:pt idx="9659">
                  <c:v>-9.6999999999999993</c:v>
                </c:pt>
                <c:pt idx="9660">
                  <c:v>-9.6999999999999993</c:v>
                </c:pt>
                <c:pt idx="9661">
                  <c:v>-9.6999999999999993</c:v>
                </c:pt>
                <c:pt idx="9662">
                  <c:v>-9.6999999999999993</c:v>
                </c:pt>
                <c:pt idx="9663">
                  <c:v>-9.6999999999999993</c:v>
                </c:pt>
                <c:pt idx="9664">
                  <c:v>-9.6999999999999993</c:v>
                </c:pt>
                <c:pt idx="9665">
                  <c:v>-9.6999999999999993</c:v>
                </c:pt>
                <c:pt idx="9666">
                  <c:v>-9.6999999999999993</c:v>
                </c:pt>
                <c:pt idx="9667">
                  <c:v>-9.6999999999999993</c:v>
                </c:pt>
                <c:pt idx="9668">
                  <c:v>-9.6999999999999993</c:v>
                </c:pt>
                <c:pt idx="9669">
                  <c:v>-9.6999999999999993</c:v>
                </c:pt>
                <c:pt idx="9670">
                  <c:v>-9.6999999999999993</c:v>
                </c:pt>
                <c:pt idx="9671">
                  <c:v>-9.6999999999999993</c:v>
                </c:pt>
                <c:pt idx="9672">
                  <c:v>-9.6999999999999993</c:v>
                </c:pt>
                <c:pt idx="9673">
                  <c:v>-9.6999999999999993</c:v>
                </c:pt>
                <c:pt idx="9674">
                  <c:v>-9.6999999999999993</c:v>
                </c:pt>
                <c:pt idx="9675">
                  <c:v>-9.6999999999999993</c:v>
                </c:pt>
                <c:pt idx="9676">
                  <c:v>-9.6999999999999993</c:v>
                </c:pt>
                <c:pt idx="9677">
                  <c:v>-9.6999999999999993</c:v>
                </c:pt>
                <c:pt idx="9678">
                  <c:v>-9.6999999999999993</c:v>
                </c:pt>
                <c:pt idx="9679">
                  <c:v>-9.6999999999999993</c:v>
                </c:pt>
                <c:pt idx="9680">
                  <c:v>-9.6999999999999993</c:v>
                </c:pt>
                <c:pt idx="9681">
                  <c:v>-9.6999999999999993</c:v>
                </c:pt>
                <c:pt idx="9682">
                  <c:v>-9.6999999999999993</c:v>
                </c:pt>
                <c:pt idx="9683">
                  <c:v>-9.6999999999999993</c:v>
                </c:pt>
                <c:pt idx="9684">
                  <c:v>-9.6</c:v>
                </c:pt>
                <c:pt idx="9685">
                  <c:v>-9.6</c:v>
                </c:pt>
                <c:pt idx="9686">
                  <c:v>-9.6</c:v>
                </c:pt>
                <c:pt idx="9687">
                  <c:v>-9.6</c:v>
                </c:pt>
                <c:pt idx="9688">
                  <c:v>-9.6</c:v>
                </c:pt>
                <c:pt idx="9689">
                  <c:v>-9.6</c:v>
                </c:pt>
                <c:pt idx="9690">
                  <c:v>-9.6</c:v>
                </c:pt>
                <c:pt idx="9691">
                  <c:v>-9.6</c:v>
                </c:pt>
                <c:pt idx="9692">
                  <c:v>-9.6</c:v>
                </c:pt>
                <c:pt idx="9693">
                  <c:v>-9.6</c:v>
                </c:pt>
                <c:pt idx="9694">
                  <c:v>-9.6</c:v>
                </c:pt>
                <c:pt idx="9695">
                  <c:v>-9.6</c:v>
                </c:pt>
                <c:pt idx="9696">
                  <c:v>-9.6</c:v>
                </c:pt>
                <c:pt idx="9697">
                  <c:v>-9.6</c:v>
                </c:pt>
                <c:pt idx="9698">
                  <c:v>-9.6</c:v>
                </c:pt>
                <c:pt idx="9699">
                  <c:v>-9.6</c:v>
                </c:pt>
                <c:pt idx="9700">
                  <c:v>-9.6</c:v>
                </c:pt>
                <c:pt idx="9701">
                  <c:v>-9.6</c:v>
                </c:pt>
                <c:pt idx="9702">
                  <c:v>-9.6</c:v>
                </c:pt>
                <c:pt idx="9703">
                  <c:v>-9.6</c:v>
                </c:pt>
                <c:pt idx="9704">
                  <c:v>-9.6</c:v>
                </c:pt>
                <c:pt idx="9705">
                  <c:v>-9.6</c:v>
                </c:pt>
                <c:pt idx="9706">
                  <c:v>-9.6</c:v>
                </c:pt>
                <c:pt idx="9707">
                  <c:v>-9.6</c:v>
                </c:pt>
                <c:pt idx="9708">
                  <c:v>-9.6</c:v>
                </c:pt>
                <c:pt idx="9709">
                  <c:v>-9.6</c:v>
                </c:pt>
                <c:pt idx="9710">
                  <c:v>-9.6</c:v>
                </c:pt>
                <c:pt idx="9711">
                  <c:v>-9.6</c:v>
                </c:pt>
                <c:pt idx="9712">
                  <c:v>-9.6</c:v>
                </c:pt>
                <c:pt idx="9713">
                  <c:v>-9.6</c:v>
                </c:pt>
                <c:pt idx="9714">
                  <c:v>-9.6</c:v>
                </c:pt>
                <c:pt idx="9715">
                  <c:v>-9.6</c:v>
                </c:pt>
                <c:pt idx="9716">
                  <c:v>-9.6</c:v>
                </c:pt>
                <c:pt idx="9717">
                  <c:v>-9.6</c:v>
                </c:pt>
                <c:pt idx="9718">
                  <c:v>-9.6</c:v>
                </c:pt>
                <c:pt idx="9719">
                  <c:v>-9.6</c:v>
                </c:pt>
                <c:pt idx="9720">
                  <c:v>-9.6</c:v>
                </c:pt>
                <c:pt idx="9721">
                  <c:v>-9.6</c:v>
                </c:pt>
                <c:pt idx="9722">
                  <c:v>-9.6</c:v>
                </c:pt>
                <c:pt idx="9723">
                  <c:v>-9.6</c:v>
                </c:pt>
                <c:pt idx="9724">
                  <c:v>-9.6</c:v>
                </c:pt>
                <c:pt idx="9725">
                  <c:v>-9.6</c:v>
                </c:pt>
                <c:pt idx="9726">
                  <c:v>-9.6</c:v>
                </c:pt>
                <c:pt idx="9727">
                  <c:v>-9.6</c:v>
                </c:pt>
                <c:pt idx="9728">
                  <c:v>-9.6</c:v>
                </c:pt>
                <c:pt idx="9729">
                  <c:v>-9.6</c:v>
                </c:pt>
                <c:pt idx="9730">
                  <c:v>-9.6</c:v>
                </c:pt>
                <c:pt idx="9731">
                  <c:v>-9.6</c:v>
                </c:pt>
                <c:pt idx="9732">
                  <c:v>-9.6</c:v>
                </c:pt>
                <c:pt idx="9733">
                  <c:v>-9.6</c:v>
                </c:pt>
                <c:pt idx="9734">
                  <c:v>-9.6</c:v>
                </c:pt>
                <c:pt idx="9735">
                  <c:v>-9.6</c:v>
                </c:pt>
                <c:pt idx="9736">
                  <c:v>-9.6</c:v>
                </c:pt>
                <c:pt idx="9737">
                  <c:v>-9.6</c:v>
                </c:pt>
                <c:pt idx="9738">
                  <c:v>-9.6</c:v>
                </c:pt>
                <c:pt idx="9739">
                  <c:v>-9.6</c:v>
                </c:pt>
                <c:pt idx="9740">
                  <c:v>-9.6</c:v>
                </c:pt>
                <c:pt idx="9741">
                  <c:v>-9.6</c:v>
                </c:pt>
                <c:pt idx="9742">
                  <c:v>-9.6</c:v>
                </c:pt>
                <c:pt idx="9743">
                  <c:v>-9.6</c:v>
                </c:pt>
                <c:pt idx="9744">
                  <c:v>-9.6</c:v>
                </c:pt>
                <c:pt idx="9745">
                  <c:v>-9.6</c:v>
                </c:pt>
                <c:pt idx="9746">
                  <c:v>-9.6</c:v>
                </c:pt>
                <c:pt idx="9747">
                  <c:v>-9.6</c:v>
                </c:pt>
                <c:pt idx="9748">
                  <c:v>-9.6</c:v>
                </c:pt>
                <c:pt idx="9749">
                  <c:v>-9.6</c:v>
                </c:pt>
                <c:pt idx="9750">
                  <c:v>-9.6</c:v>
                </c:pt>
                <c:pt idx="9751">
                  <c:v>-9.6</c:v>
                </c:pt>
                <c:pt idx="9752">
                  <c:v>-9.6</c:v>
                </c:pt>
                <c:pt idx="9753">
                  <c:v>-9.6</c:v>
                </c:pt>
                <c:pt idx="9754">
                  <c:v>-9.6</c:v>
                </c:pt>
                <c:pt idx="9755">
                  <c:v>-9.6</c:v>
                </c:pt>
                <c:pt idx="9756">
                  <c:v>-9.6</c:v>
                </c:pt>
                <c:pt idx="9757">
                  <c:v>-9.6</c:v>
                </c:pt>
                <c:pt idx="9758">
                  <c:v>-9.6</c:v>
                </c:pt>
                <c:pt idx="9759">
                  <c:v>-9.6</c:v>
                </c:pt>
                <c:pt idx="9760">
                  <c:v>-9.6</c:v>
                </c:pt>
                <c:pt idx="9761">
                  <c:v>-9.6</c:v>
                </c:pt>
                <c:pt idx="9762">
                  <c:v>-9.6</c:v>
                </c:pt>
                <c:pt idx="9763">
                  <c:v>-9.6</c:v>
                </c:pt>
                <c:pt idx="9764">
                  <c:v>-9.6</c:v>
                </c:pt>
                <c:pt idx="9765">
                  <c:v>-9.6</c:v>
                </c:pt>
                <c:pt idx="9766">
                  <c:v>-9.6</c:v>
                </c:pt>
                <c:pt idx="9767">
                  <c:v>-9.6</c:v>
                </c:pt>
                <c:pt idx="9768">
                  <c:v>-9.6</c:v>
                </c:pt>
                <c:pt idx="9769">
                  <c:v>-9.6</c:v>
                </c:pt>
                <c:pt idx="9770">
                  <c:v>-9.6</c:v>
                </c:pt>
                <c:pt idx="9771">
                  <c:v>-9.6</c:v>
                </c:pt>
                <c:pt idx="9772">
                  <c:v>-9.6</c:v>
                </c:pt>
                <c:pt idx="9773">
                  <c:v>-9.6</c:v>
                </c:pt>
                <c:pt idx="9774">
                  <c:v>-9.6</c:v>
                </c:pt>
                <c:pt idx="9775">
                  <c:v>-9.6</c:v>
                </c:pt>
                <c:pt idx="9776">
                  <c:v>-9.6</c:v>
                </c:pt>
                <c:pt idx="9777">
                  <c:v>-9.6</c:v>
                </c:pt>
                <c:pt idx="9778">
                  <c:v>-9.6</c:v>
                </c:pt>
                <c:pt idx="9779">
                  <c:v>-9.6</c:v>
                </c:pt>
                <c:pt idx="9780">
                  <c:v>-9.6</c:v>
                </c:pt>
                <c:pt idx="9781">
                  <c:v>-9.6</c:v>
                </c:pt>
                <c:pt idx="9782">
                  <c:v>-9.6</c:v>
                </c:pt>
                <c:pt idx="9783">
                  <c:v>-9.6</c:v>
                </c:pt>
                <c:pt idx="9784">
                  <c:v>-9.6</c:v>
                </c:pt>
                <c:pt idx="9785">
                  <c:v>-9.6</c:v>
                </c:pt>
                <c:pt idx="9786">
                  <c:v>-9.6</c:v>
                </c:pt>
                <c:pt idx="9787">
                  <c:v>-9.6</c:v>
                </c:pt>
                <c:pt idx="9788">
                  <c:v>-9.6</c:v>
                </c:pt>
                <c:pt idx="9789">
                  <c:v>-9.6</c:v>
                </c:pt>
                <c:pt idx="9790">
                  <c:v>-9.6</c:v>
                </c:pt>
                <c:pt idx="9791">
                  <c:v>-9.6</c:v>
                </c:pt>
                <c:pt idx="9792">
                  <c:v>-9.6</c:v>
                </c:pt>
                <c:pt idx="9793">
                  <c:v>-9.6</c:v>
                </c:pt>
                <c:pt idx="9794">
                  <c:v>-9.6</c:v>
                </c:pt>
                <c:pt idx="9795">
                  <c:v>-9.6</c:v>
                </c:pt>
                <c:pt idx="9796">
                  <c:v>-9.6</c:v>
                </c:pt>
                <c:pt idx="9797">
                  <c:v>-9.6</c:v>
                </c:pt>
                <c:pt idx="9798">
                  <c:v>-9.6</c:v>
                </c:pt>
                <c:pt idx="9799">
                  <c:v>-9.6</c:v>
                </c:pt>
                <c:pt idx="9800">
                  <c:v>-9.6</c:v>
                </c:pt>
                <c:pt idx="9801">
                  <c:v>-9.6</c:v>
                </c:pt>
                <c:pt idx="9802">
                  <c:v>-9.6</c:v>
                </c:pt>
                <c:pt idx="9803">
                  <c:v>-9.6</c:v>
                </c:pt>
                <c:pt idx="9804">
                  <c:v>-9.6</c:v>
                </c:pt>
                <c:pt idx="9805">
                  <c:v>-9.6</c:v>
                </c:pt>
                <c:pt idx="9806">
                  <c:v>-9.6</c:v>
                </c:pt>
                <c:pt idx="9807">
                  <c:v>-9.6</c:v>
                </c:pt>
                <c:pt idx="9808">
                  <c:v>-9.6</c:v>
                </c:pt>
                <c:pt idx="9809">
                  <c:v>-9.6</c:v>
                </c:pt>
                <c:pt idx="9810">
                  <c:v>-9.6</c:v>
                </c:pt>
                <c:pt idx="9811">
                  <c:v>-9.6</c:v>
                </c:pt>
                <c:pt idx="9812">
                  <c:v>-9.6</c:v>
                </c:pt>
                <c:pt idx="9813">
                  <c:v>-9.6</c:v>
                </c:pt>
                <c:pt idx="9814">
                  <c:v>-9.6</c:v>
                </c:pt>
                <c:pt idx="9815">
                  <c:v>-9.6</c:v>
                </c:pt>
                <c:pt idx="9816">
                  <c:v>-9.6</c:v>
                </c:pt>
                <c:pt idx="9817">
                  <c:v>-9.6</c:v>
                </c:pt>
                <c:pt idx="9818">
                  <c:v>-9.6</c:v>
                </c:pt>
                <c:pt idx="9819">
                  <c:v>-9.6</c:v>
                </c:pt>
                <c:pt idx="9820">
                  <c:v>-9.6</c:v>
                </c:pt>
                <c:pt idx="9821">
                  <c:v>-9.6</c:v>
                </c:pt>
                <c:pt idx="9822">
                  <c:v>-9.6</c:v>
                </c:pt>
                <c:pt idx="9823">
                  <c:v>-9.6</c:v>
                </c:pt>
                <c:pt idx="9824">
                  <c:v>-9.6</c:v>
                </c:pt>
                <c:pt idx="9825">
                  <c:v>-9.6</c:v>
                </c:pt>
                <c:pt idx="9826">
                  <c:v>-9.6</c:v>
                </c:pt>
                <c:pt idx="9827">
                  <c:v>-9.6</c:v>
                </c:pt>
                <c:pt idx="9828">
                  <c:v>-9.6</c:v>
                </c:pt>
                <c:pt idx="9829">
                  <c:v>-9.6</c:v>
                </c:pt>
                <c:pt idx="9830">
                  <c:v>-9.6</c:v>
                </c:pt>
                <c:pt idx="9831">
                  <c:v>-9.6</c:v>
                </c:pt>
                <c:pt idx="9832">
                  <c:v>-9.6</c:v>
                </c:pt>
                <c:pt idx="9833">
                  <c:v>-9.6</c:v>
                </c:pt>
                <c:pt idx="9834">
                  <c:v>-9.6</c:v>
                </c:pt>
                <c:pt idx="9835">
                  <c:v>-9.6</c:v>
                </c:pt>
                <c:pt idx="9836">
                  <c:v>-9.6</c:v>
                </c:pt>
                <c:pt idx="9837">
                  <c:v>-9.6</c:v>
                </c:pt>
                <c:pt idx="9838">
                  <c:v>-9.6</c:v>
                </c:pt>
                <c:pt idx="9839">
                  <c:v>-9.6</c:v>
                </c:pt>
                <c:pt idx="9840">
                  <c:v>-9.6</c:v>
                </c:pt>
                <c:pt idx="9841">
                  <c:v>-9.6</c:v>
                </c:pt>
                <c:pt idx="9842">
                  <c:v>-9.6</c:v>
                </c:pt>
                <c:pt idx="9843">
                  <c:v>-9.6</c:v>
                </c:pt>
                <c:pt idx="9844">
                  <c:v>-9.6</c:v>
                </c:pt>
                <c:pt idx="9845">
                  <c:v>-9.6</c:v>
                </c:pt>
                <c:pt idx="9846">
                  <c:v>-9.6</c:v>
                </c:pt>
                <c:pt idx="9847">
                  <c:v>-9.6</c:v>
                </c:pt>
                <c:pt idx="9848">
                  <c:v>-9.6</c:v>
                </c:pt>
                <c:pt idx="9849">
                  <c:v>-9.6</c:v>
                </c:pt>
                <c:pt idx="9850">
                  <c:v>-9.6</c:v>
                </c:pt>
                <c:pt idx="9851">
                  <c:v>-9.6</c:v>
                </c:pt>
                <c:pt idx="9852">
                  <c:v>-9.6</c:v>
                </c:pt>
                <c:pt idx="9853">
                  <c:v>-9.6</c:v>
                </c:pt>
                <c:pt idx="9854">
                  <c:v>-9.6</c:v>
                </c:pt>
                <c:pt idx="9855">
                  <c:v>-9.6</c:v>
                </c:pt>
                <c:pt idx="9856">
                  <c:v>-9.6</c:v>
                </c:pt>
                <c:pt idx="9857">
                  <c:v>-9.6</c:v>
                </c:pt>
                <c:pt idx="9858">
                  <c:v>-9.6</c:v>
                </c:pt>
                <c:pt idx="9859">
                  <c:v>-9.6</c:v>
                </c:pt>
                <c:pt idx="9860">
                  <c:v>-9.6</c:v>
                </c:pt>
                <c:pt idx="9861">
                  <c:v>-9.6</c:v>
                </c:pt>
                <c:pt idx="9862">
                  <c:v>-9.6</c:v>
                </c:pt>
                <c:pt idx="9863">
                  <c:v>-9.6</c:v>
                </c:pt>
                <c:pt idx="9864">
                  <c:v>-9.6</c:v>
                </c:pt>
                <c:pt idx="9865">
                  <c:v>-9.6</c:v>
                </c:pt>
                <c:pt idx="9866">
                  <c:v>-9.6</c:v>
                </c:pt>
                <c:pt idx="9867">
                  <c:v>-9.6</c:v>
                </c:pt>
                <c:pt idx="9868">
                  <c:v>-9.6</c:v>
                </c:pt>
                <c:pt idx="9869">
                  <c:v>-9.6</c:v>
                </c:pt>
                <c:pt idx="9870">
                  <c:v>-9.6</c:v>
                </c:pt>
                <c:pt idx="9871">
                  <c:v>-9.6</c:v>
                </c:pt>
                <c:pt idx="9872">
                  <c:v>-9.6</c:v>
                </c:pt>
                <c:pt idx="9873">
                  <c:v>-9.6</c:v>
                </c:pt>
                <c:pt idx="9874">
                  <c:v>-9.6</c:v>
                </c:pt>
                <c:pt idx="9875">
                  <c:v>-9.6</c:v>
                </c:pt>
                <c:pt idx="9876">
                  <c:v>-9.6</c:v>
                </c:pt>
                <c:pt idx="9877">
                  <c:v>-9.6</c:v>
                </c:pt>
                <c:pt idx="9878">
                  <c:v>-9.6</c:v>
                </c:pt>
                <c:pt idx="9879">
                  <c:v>-9.6</c:v>
                </c:pt>
                <c:pt idx="9880">
                  <c:v>-9.6</c:v>
                </c:pt>
                <c:pt idx="9881">
                  <c:v>-9.6</c:v>
                </c:pt>
                <c:pt idx="9882">
                  <c:v>-9.6</c:v>
                </c:pt>
                <c:pt idx="9883">
                  <c:v>-9.6</c:v>
                </c:pt>
                <c:pt idx="9884">
                  <c:v>-9.6</c:v>
                </c:pt>
                <c:pt idx="9885">
                  <c:v>-9.6</c:v>
                </c:pt>
                <c:pt idx="9886">
                  <c:v>-9.6</c:v>
                </c:pt>
                <c:pt idx="9887">
                  <c:v>-9.6</c:v>
                </c:pt>
                <c:pt idx="9888">
                  <c:v>-9.6</c:v>
                </c:pt>
                <c:pt idx="9889">
                  <c:v>-9.6</c:v>
                </c:pt>
                <c:pt idx="9890">
                  <c:v>-9.6</c:v>
                </c:pt>
                <c:pt idx="9891">
                  <c:v>-9.6</c:v>
                </c:pt>
                <c:pt idx="9892">
                  <c:v>-9.6</c:v>
                </c:pt>
                <c:pt idx="9893">
                  <c:v>-9.6</c:v>
                </c:pt>
                <c:pt idx="9894">
                  <c:v>-9.6</c:v>
                </c:pt>
                <c:pt idx="9895">
                  <c:v>-9.6</c:v>
                </c:pt>
                <c:pt idx="9896">
                  <c:v>-9.6</c:v>
                </c:pt>
                <c:pt idx="9897">
                  <c:v>-9.6</c:v>
                </c:pt>
                <c:pt idx="9898">
                  <c:v>-9.6</c:v>
                </c:pt>
                <c:pt idx="9899">
                  <c:v>-9.6</c:v>
                </c:pt>
                <c:pt idx="9900">
                  <c:v>-9.6</c:v>
                </c:pt>
                <c:pt idx="9901">
                  <c:v>-9.6</c:v>
                </c:pt>
                <c:pt idx="9902">
                  <c:v>-9.6</c:v>
                </c:pt>
                <c:pt idx="9903">
                  <c:v>-9.6</c:v>
                </c:pt>
                <c:pt idx="9904">
                  <c:v>-9.6</c:v>
                </c:pt>
                <c:pt idx="9905">
                  <c:v>-9.6</c:v>
                </c:pt>
                <c:pt idx="9906">
                  <c:v>-9.6</c:v>
                </c:pt>
                <c:pt idx="9907">
                  <c:v>-9.6</c:v>
                </c:pt>
                <c:pt idx="9908">
                  <c:v>-9.6</c:v>
                </c:pt>
                <c:pt idx="9909">
                  <c:v>-9.6</c:v>
                </c:pt>
                <c:pt idx="9910">
                  <c:v>-9.6</c:v>
                </c:pt>
                <c:pt idx="9911">
                  <c:v>-9.6</c:v>
                </c:pt>
                <c:pt idx="9912">
                  <c:v>-9.6</c:v>
                </c:pt>
                <c:pt idx="9913">
                  <c:v>-9.6</c:v>
                </c:pt>
                <c:pt idx="9914">
                  <c:v>-9.6</c:v>
                </c:pt>
                <c:pt idx="9915">
                  <c:v>-9.6</c:v>
                </c:pt>
                <c:pt idx="9916">
                  <c:v>-9.6</c:v>
                </c:pt>
                <c:pt idx="9917">
                  <c:v>-9.6</c:v>
                </c:pt>
                <c:pt idx="9918">
                  <c:v>-9.6</c:v>
                </c:pt>
                <c:pt idx="9919">
                  <c:v>-9.6</c:v>
                </c:pt>
                <c:pt idx="9920">
                  <c:v>-9.6</c:v>
                </c:pt>
                <c:pt idx="9921">
                  <c:v>-9.6</c:v>
                </c:pt>
                <c:pt idx="9922">
                  <c:v>-9.6</c:v>
                </c:pt>
                <c:pt idx="9923">
                  <c:v>-9.6</c:v>
                </c:pt>
                <c:pt idx="9924">
                  <c:v>-9.6</c:v>
                </c:pt>
                <c:pt idx="9925">
                  <c:v>-9.6</c:v>
                </c:pt>
                <c:pt idx="9926">
                  <c:v>-9.6</c:v>
                </c:pt>
                <c:pt idx="9927">
                  <c:v>-9.6</c:v>
                </c:pt>
                <c:pt idx="9928">
                  <c:v>-9.6</c:v>
                </c:pt>
                <c:pt idx="9929">
                  <c:v>-9.6</c:v>
                </c:pt>
                <c:pt idx="9930">
                  <c:v>-9.6</c:v>
                </c:pt>
                <c:pt idx="9931">
                  <c:v>-9.6</c:v>
                </c:pt>
                <c:pt idx="9932">
                  <c:v>-9.6</c:v>
                </c:pt>
                <c:pt idx="9933">
                  <c:v>-9.6</c:v>
                </c:pt>
                <c:pt idx="9934">
                  <c:v>-9.6</c:v>
                </c:pt>
                <c:pt idx="9935">
                  <c:v>-9.6</c:v>
                </c:pt>
                <c:pt idx="9936">
                  <c:v>-9.6</c:v>
                </c:pt>
                <c:pt idx="9937">
                  <c:v>-9.6</c:v>
                </c:pt>
                <c:pt idx="9938">
                  <c:v>-9.6</c:v>
                </c:pt>
                <c:pt idx="9939">
                  <c:v>-9.6</c:v>
                </c:pt>
                <c:pt idx="9940">
                  <c:v>-9.6</c:v>
                </c:pt>
                <c:pt idx="9941">
                  <c:v>-9.6</c:v>
                </c:pt>
                <c:pt idx="9942">
                  <c:v>-9.6</c:v>
                </c:pt>
                <c:pt idx="9943">
                  <c:v>-9.6</c:v>
                </c:pt>
                <c:pt idx="9944">
                  <c:v>-9.6</c:v>
                </c:pt>
                <c:pt idx="9945">
                  <c:v>-9.6</c:v>
                </c:pt>
                <c:pt idx="9946">
                  <c:v>-9.6</c:v>
                </c:pt>
                <c:pt idx="9947">
                  <c:v>-9.6</c:v>
                </c:pt>
                <c:pt idx="9948">
                  <c:v>-9.6</c:v>
                </c:pt>
                <c:pt idx="9949">
                  <c:v>-9.6</c:v>
                </c:pt>
                <c:pt idx="9950">
                  <c:v>-9.6</c:v>
                </c:pt>
                <c:pt idx="9951">
                  <c:v>-9.6</c:v>
                </c:pt>
                <c:pt idx="9952">
                  <c:v>-9.6</c:v>
                </c:pt>
                <c:pt idx="9953">
                  <c:v>-9.6</c:v>
                </c:pt>
                <c:pt idx="9954">
                  <c:v>-9.6</c:v>
                </c:pt>
                <c:pt idx="9955">
                  <c:v>-9.6</c:v>
                </c:pt>
                <c:pt idx="9956">
                  <c:v>-9.6</c:v>
                </c:pt>
                <c:pt idx="9957">
                  <c:v>-9.6</c:v>
                </c:pt>
                <c:pt idx="9958">
                  <c:v>-9.6</c:v>
                </c:pt>
                <c:pt idx="9959">
                  <c:v>-9.6</c:v>
                </c:pt>
                <c:pt idx="9960">
                  <c:v>-9.6</c:v>
                </c:pt>
                <c:pt idx="9961">
                  <c:v>-9.6</c:v>
                </c:pt>
                <c:pt idx="9962">
                  <c:v>-9.6</c:v>
                </c:pt>
                <c:pt idx="9963">
                  <c:v>-9.6</c:v>
                </c:pt>
                <c:pt idx="9964">
                  <c:v>-9.6</c:v>
                </c:pt>
                <c:pt idx="9965">
                  <c:v>-9.6</c:v>
                </c:pt>
                <c:pt idx="9966">
                  <c:v>-9.6</c:v>
                </c:pt>
                <c:pt idx="9967">
                  <c:v>-9.6</c:v>
                </c:pt>
                <c:pt idx="9968">
                  <c:v>-9.6</c:v>
                </c:pt>
                <c:pt idx="9969">
                  <c:v>-9.6</c:v>
                </c:pt>
                <c:pt idx="9970">
                  <c:v>-9.6</c:v>
                </c:pt>
                <c:pt idx="9971">
                  <c:v>-9.6</c:v>
                </c:pt>
                <c:pt idx="9972">
                  <c:v>-9.6</c:v>
                </c:pt>
                <c:pt idx="9973">
                  <c:v>-9.6</c:v>
                </c:pt>
                <c:pt idx="9974">
                  <c:v>-9.6</c:v>
                </c:pt>
                <c:pt idx="9975">
                  <c:v>-9.6</c:v>
                </c:pt>
                <c:pt idx="9976">
                  <c:v>-9.6</c:v>
                </c:pt>
                <c:pt idx="9977">
                  <c:v>-9.6</c:v>
                </c:pt>
                <c:pt idx="9978">
                  <c:v>-9.6</c:v>
                </c:pt>
                <c:pt idx="9979">
                  <c:v>-9.6</c:v>
                </c:pt>
                <c:pt idx="9980">
                  <c:v>-9.6</c:v>
                </c:pt>
                <c:pt idx="9981">
                  <c:v>-9.6</c:v>
                </c:pt>
                <c:pt idx="9982">
                  <c:v>-9.6</c:v>
                </c:pt>
                <c:pt idx="9983">
                  <c:v>-9.6</c:v>
                </c:pt>
                <c:pt idx="9984">
                  <c:v>-9.6</c:v>
                </c:pt>
                <c:pt idx="9985">
                  <c:v>-9.6</c:v>
                </c:pt>
                <c:pt idx="9986">
                  <c:v>-9.6</c:v>
                </c:pt>
                <c:pt idx="9987">
                  <c:v>-9.6</c:v>
                </c:pt>
                <c:pt idx="9988">
                  <c:v>-9.6</c:v>
                </c:pt>
                <c:pt idx="9989">
                  <c:v>-9.6</c:v>
                </c:pt>
                <c:pt idx="9990">
                  <c:v>-9.6</c:v>
                </c:pt>
                <c:pt idx="9991">
                  <c:v>-9.6</c:v>
                </c:pt>
                <c:pt idx="9992">
                  <c:v>-9.6</c:v>
                </c:pt>
                <c:pt idx="9993">
                  <c:v>-9.6</c:v>
                </c:pt>
                <c:pt idx="9994">
                  <c:v>-9.6</c:v>
                </c:pt>
                <c:pt idx="9995">
                  <c:v>-9.6</c:v>
                </c:pt>
                <c:pt idx="9996">
                  <c:v>-9.6</c:v>
                </c:pt>
                <c:pt idx="9997">
                  <c:v>-9.6</c:v>
                </c:pt>
                <c:pt idx="9998">
                  <c:v>-9.6</c:v>
                </c:pt>
                <c:pt idx="9999">
                  <c:v>-9.6</c:v>
                </c:pt>
                <c:pt idx="10000">
                  <c:v>-9.6</c:v>
                </c:pt>
                <c:pt idx="10001">
                  <c:v>-9.6</c:v>
                </c:pt>
                <c:pt idx="10002">
                  <c:v>-9.6</c:v>
                </c:pt>
                <c:pt idx="10003">
                  <c:v>-9.6</c:v>
                </c:pt>
                <c:pt idx="10004">
                  <c:v>-9.6</c:v>
                </c:pt>
                <c:pt idx="10005">
                  <c:v>-9.6</c:v>
                </c:pt>
                <c:pt idx="10006">
                  <c:v>-9.6</c:v>
                </c:pt>
                <c:pt idx="10007">
                  <c:v>-9.6</c:v>
                </c:pt>
                <c:pt idx="10008">
                  <c:v>-9.6</c:v>
                </c:pt>
                <c:pt idx="10009">
                  <c:v>-9.6</c:v>
                </c:pt>
                <c:pt idx="10010">
                  <c:v>-9.6</c:v>
                </c:pt>
                <c:pt idx="10011">
                  <c:v>-9.6</c:v>
                </c:pt>
                <c:pt idx="10012">
                  <c:v>-9.6</c:v>
                </c:pt>
                <c:pt idx="10013">
                  <c:v>-9.6</c:v>
                </c:pt>
                <c:pt idx="10014">
                  <c:v>-9.6</c:v>
                </c:pt>
                <c:pt idx="10015">
                  <c:v>-9.6</c:v>
                </c:pt>
                <c:pt idx="10016">
                  <c:v>-9.6</c:v>
                </c:pt>
                <c:pt idx="10017">
                  <c:v>-9.6</c:v>
                </c:pt>
                <c:pt idx="10018">
                  <c:v>-9.6</c:v>
                </c:pt>
                <c:pt idx="10019">
                  <c:v>-9.6</c:v>
                </c:pt>
                <c:pt idx="10020">
                  <c:v>-9.6</c:v>
                </c:pt>
                <c:pt idx="10021">
                  <c:v>-9.6</c:v>
                </c:pt>
                <c:pt idx="10022">
                  <c:v>-9.6</c:v>
                </c:pt>
                <c:pt idx="10023">
                  <c:v>-9.6</c:v>
                </c:pt>
                <c:pt idx="10024">
                  <c:v>-9.6</c:v>
                </c:pt>
                <c:pt idx="10025">
                  <c:v>-9.6</c:v>
                </c:pt>
                <c:pt idx="10026">
                  <c:v>-9.6</c:v>
                </c:pt>
                <c:pt idx="10027">
                  <c:v>-9.6</c:v>
                </c:pt>
                <c:pt idx="10028">
                  <c:v>-9.6</c:v>
                </c:pt>
                <c:pt idx="10029">
                  <c:v>-9.6</c:v>
                </c:pt>
                <c:pt idx="10030">
                  <c:v>-9.6</c:v>
                </c:pt>
                <c:pt idx="10031">
                  <c:v>-9.6</c:v>
                </c:pt>
                <c:pt idx="10032">
                  <c:v>-9.6</c:v>
                </c:pt>
                <c:pt idx="10033">
                  <c:v>-9.6</c:v>
                </c:pt>
                <c:pt idx="10034">
                  <c:v>-9.6</c:v>
                </c:pt>
                <c:pt idx="10035">
                  <c:v>-9.6</c:v>
                </c:pt>
                <c:pt idx="10036">
                  <c:v>-9.6</c:v>
                </c:pt>
                <c:pt idx="10037">
                  <c:v>-9.6</c:v>
                </c:pt>
                <c:pt idx="10038">
                  <c:v>-9.6</c:v>
                </c:pt>
                <c:pt idx="10039">
                  <c:v>-9.6</c:v>
                </c:pt>
                <c:pt idx="10040">
                  <c:v>-9.6</c:v>
                </c:pt>
                <c:pt idx="10041">
                  <c:v>-9.6</c:v>
                </c:pt>
                <c:pt idx="10042">
                  <c:v>-9.6</c:v>
                </c:pt>
                <c:pt idx="10043">
                  <c:v>-9.6</c:v>
                </c:pt>
                <c:pt idx="10044">
                  <c:v>-9.6</c:v>
                </c:pt>
                <c:pt idx="10045">
                  <c:v>-9.6</c:v>
                </c:pt>
                <c:pt idx="10046">
                  <c:v>-9.6</c:v>
                </c:pt>
                <c:pt idx="10047">
                  <c:v>-9.6</c:v>
                </c:pt>
                <c:pt idx="10048">
                  <c:v>-9.6</c:v>
                </c:pt>
                <c:pt idx="10049">
                  <c:v>-9.6</c:v>
                </c:pt>
                <c:pt idx="10050">
                  <c:v>-9.6</c:v>
                </c:pt>
                <c:pt idx="10051">
                  <c:v>-9.6</c:v>
                </c:pt>
                <c:pt idx="10052">
                  <c:v>-9.6</c:v>
                </c:pt>
                <c:pt idx="10053">
                  <c:v>-9.6</c:v>
                </c:pt>
                <c:pt idx="10054">
                  <c:v>-9.6</c:v>
                </c:pt>
                <c:pt idx="10055">
                  <c:v>-9.6</c:v>
                </c:pt>
                <c:pt idx="10056">
                  <c:v>-9.6</c:v>
                </c:pt>
                <c:pt idx="10057">
                  <c:v>-9.6</c:v>
                </c:pt>
                <c:pt idx="10058">
                  <c:v>-9.6</c:v>
                </c:pt>
                <c:pt idx="10059">
                  <c:v>-9.6</c:v>
                </c:pt>
                <c:pt idx="10060">
                  <c:v>-9.6</c:v>
                </c:pt>
                <c:pt idx="10061">
                  <c:v>-9.6</c:v>
                </c:pt>
                <c:pt idx="10062">
                  <c:v>-9.6</c:v>
                </c:pt>
                <c:pt idx="10063">
                  <c:v>-9.6</c:v>
                </c:pt>
                <c:pt idx="10064">
                  <c:v>-9.6</c:v>
                </c:pt>
                <c:pt idx="10065">
                  <c:v>-9.6</c:v>
                </c:pt>
                <c:pt idx="10066">
                  <c:v>-9.6</c:v>
                </c:pt>
                <c:pt idx="10067">
                  <c:v>-9.6</c:v>
                </c:pt>
                <c:pt idx="10068">
                  <c:v>-9.6</c:v>
                </c:pt>
                <c:pt idx="10069">
                  <c:v>-9.6</c:v>
                </c:pt>
                <c:pt idx="10070">
                  <c:v>-9.6</c:v>
                </c:pt>
                <c:pt idx="10071">
                  <c:v>-9.6</c:v>
                </c:pt>
                <c:pt idx="10072">
                  <c:v>-9.6</c:v>
                </c:pt>
                <c:pt idx="10073">
                  <c:v>-9.6</c:v>
                </c:pt>
                <c:pt idx="10074">
                  <c:v>-9.6</c:v>
                </c:pt>
                <c:pt idx="10075">
                  <c:v>-9.6</c:v>
                </c:pt>
                <c:pt idx="10076">
                  <c:v>-9.6</c:v>
                </c:pt>
                <c:pt idx="10077">
                  <c:v>-9.6</c:v>
                </c:pt>
                <c:pt idx="10078">
                  <c:v>-9.6</c:v>
                </c:pt>
                <c:pt idx="10079">
                  <c:v>-9.6</c:v>
                </c:pt>
                <c:pt idx="10080">
                  <c:v>-9.6</c:v>
                </c:pt>
                <c:pt idx="10081">
                  <c:v>-9.6</c:v>
                </c:pt>
                <c:pt idx="10082">
                  <c:v>-9.6</c:v>
                </c:pt>
                <c:pt idx="10083">
                  <c:v>-9.6</c:v>
                </c:pt>
                <c:pt idx="10084">
                  <c:v>-9.6</c:v>
                </c:pt>
                <c:pt idx="10085">
                  <c:v>-9.6</c:v>
                </c:pt>
                <c:pt idx="10086">
                  <c:v>-9.6</c:v>
                </c:pt>
                <c:pt idx="10087">
                  <c:v>-9.6</c:v>
                </c:pt>
                <c:pt idx="10088">
                  <c:v>-9.6</c:v>
                </c:pt>
                <c:pt idx="10089">
                  <c:v>-9.6</c:v>
                </c:pt>
                <c:pt idx="10090">
                  <c:v>-9.6</c:v>
                </c:pt>
                <c:pt idx="10091">
                  <c:v>-9.6</c:v>
                </c:pt>
                <c:pt idx="10092">
                  <c:v>-9.6</c:v>
                </c:pt>
                <c:pt idx="10093">
                  <c:v>-9.6</c:v>
                </c:pt>
                <c:pt idx="10094">
                  <c:v>-9.6</c:v>
                </c:pt>
                <c:pt idx="10095">
                  <c:v>-9.6</c:v>
                </c:pt>
                <c:pt idx="10096">
                  <c:v>-9.6</c:v>
                </c:pt>
                <c:pt idx="10097">
                  <c:v>-9.6</c:v>
                </c:pt>
                <c:pt idx="10098">
                  <c:v>-9.6</c:v>
                </c:pt>
                <c:pt idx="10099">
                  <c:v>-9.6</c:v>
                </c:pt>
                <c:pt idx="10100">
                  <c:v>-9.6</c:v>
                </c:pt>
                <c:pt idx="10101">
                  <c:v>-9.6</c:v>
                </c:pt>
                <c:pt idx="10102">
                  <c:v>-9.6</c:v>
                </c:pt>
                <c:pt idx="10103">
                  <c:v>-9.6</c:v>
                </c:pt>
                <c:pt idx="10104">
                  <c:v>-9.6</c:v>
                </c:pt>
                <c:pt idx="10105">
                  <c:v>-9.6</c:v>
                </c:pt>
                <c:pt idx="10106">
                  <c:v>-9.6</c:v>
                </c:pt>
                <c:pt idx="10107">
                  <c:v>-9.6</c:v>
                </c:pt>
                <c:pt idx="10108">
                  <c:v>-9.6</c:v>
                </c:pt>
                <c:pt idx="10109">
                  <c:v>-9.6</c:v>
                </c:pt>
                <c:pt idx="10110">
                  <c:v>-9.6</c:v>
                </c:pt>
                <c:pt idx="10111">
                  <c:v>-9.6</c:v>
                </c:pt>
                <c:pt idx="10112">
                  <c:v>-9.6</c:v>
                </c:pt>
                <c:pt idx="10113">
                  <c:v>-9.6</c:v>
                </c:pt>
                <c:pt idx="10114">
                  <c:v>-9.6</c:v>
                </c:pt>
                <c:pt idx="10115">
                  <c:v>-9.6</c:v>
                </c:pt>
                <c:pt idx="10116">
                  <c:v>-9.6</c:v>
                </c:pt>
                <c:pt idx="10117">
                  <c:v>-9.6</c:v>
                </c:pt>
                <c:pt idx="10118">
                  <c:v>-9.6</c:v>
                </c:pt>
                <c:pt idx="10119">
                  <c:v>-9.6</c:v>
                </c:pt>
                <c:pt idx="10120">
                  <c:v>-9.6</c:v>
                </c:pt>
                <c:pt idx="10121">
                  <c:v>-9.6</c:v>
                </c:pt>
                <c:pt idx="10122">
                  <c:v>-9.6</c:v>
                </c:pt>
                <c:pt idx="10123">
                  <c:v>-9.6</c:v>
                </c:pt>
                <c:pt idx="10124">
                  <c:v>-9.6</c:v>
                </c:pt>
                <c:pt idx="10125">
                  <c:v>-9.6</c:v>
                </c:pt>
                <c:pt idx="10126">
                  <c:v>-9.6</c:v>
                </c:pt>
                <c:pt idx="10127">
                  <c:v>-9.6</c:v>
                </c:pt>
                <c:pt idx="10128">
                  <c:v>-9.6</c:v>
                </c:pt>
                <c:pt idx="10129">
                  <c:v>-9.6</c:v>
                </c:pt>
                <c:pt idx="10130">
                  <c:v>-9.6</c:v>
                </c:pt>
                <c:pt idx="10131">
                  <c:v>-9.6</c:v>
                </c:pt>
                <c:pt idx="10132">
                  <c:v>-9.6</c:v>
                </c:pt>
                <c:pt idx="10133">
                  <c:v>-9.6</c:v>
                </c:pt>
                <c:pt idx="10134">
                  <c:v>-9.6</c:v>
                </c:pt>
                <c:pt idx="10135">
                  <c:v>-9.6</c:v>
                </c:pt>
                <c:pt idx="10136">
                  <c:v>-9.6</c:v>
                </c:pt>
                <c:pt idx="10137">
                  <c:v>-9.6</c:v>
                </c:pt>
                <c:pt idx="10138">
                  <c:v>-9.6</c:v>
                </c:pt>
                <c:pt idx="10139">
                  <c:v>-9.6</c:v>
                </c:pt>
                <c:pt idx="10140">
                  <c:v>-9.6</c:v>
                </c:pt>
                <c:pt idx="10141">
                  <c:v>-9.6</c:v>
                </c:pt>
                <c:pt idx="10142">
                  <c:v>-9.6</c:v>
                </c:pt>
                <c:pt idx="10143">
                  <c:v>-9.6</c:v>
                </c:pt>
                <c:pt idx="10144">
                  <c:v>-9.6</c:v>
                </c:pt>
                <c:pt idx="10145">
                  <c:v>-9.6</c:v>
                </c:pt>
                <c:pt idx="10146">
                  <c:v>-9.6</c:v>
                </c:pt>
                <c:pt idx="10147">
                  <c:v>-9.6</c:v>
                </c:pt>
                <c:pt idx="10148">
                  <c:v>-9.6</c:v>
                </c:pt>
                <c:pt idx="10149">
                  <c:v>-9.6</c:v>
                </c:pt>
                <c:pt idx="10150">
                  <c:v>-9.6</c:v>
                </c:pt>
                <c:pt idx="10151">
                  <c:v>-9.6</c:v>
                </c:pt>
                <c:pt idx="10152">
                  <c:v>-9.6</c:v>
                </c:pt>
                <c:pt idx="10153">
                  <c:v>-9.6</c:v>
                </c:pt>
                <c:pt idx="10154">
                  <c:v>-9.6</c:v>
                </c:pt>
                <c:pt idx="10155">
                  <c:v>-9.6</c:v>
                </c:pt>
                <c:pt idx="10156">
                  <c:v>-9.6</c:v>
                </c:pt>
                <c:pt idx="10157">
                  <c:v>-9.6</c:v>
                </c:pt>
                <c:pt idx="10158">
                  <c:v>-9.6</c:v>
                </c:pt>
                <c:pt idx="10159">
                  <c:v>-9.6</c:v>
                </c:pt>
                <c:pt idx="10160">
                  <c:v>-9.6</c:v>
                </c:pt>
                <c:pt idx="10161">
                  <c:v>-9.6</c:v>
                </c:pt>
                <c:pt idx="10162">
                  <c:v>-9.6</c:v>
                </c:pt>
                <c:pt idx="10163">
                  <c:v>-9.6</c:v>
                </c:pt>
                <c:pt idx="10164">
                  <c:v>-9.6</c:v>
                </c:pt>
                <c:pt idx="10165">
                  <c:v>-9.6</c:v>
                </c:pt>
                <c:pt idx="10166">
                  <c:v>-9.6</c:v>
                </c:pt>
                <c:pt idx="10167">
                  <c:v>-9.6</c:v>
                </c:pt>
                <c:pt idx="10168">
                  <c:v>-9.6</c:v>
                </c:pt>
                <c:pt idx="10169">
                  <c:v>-9.6</c:v>
                </c:pt>
                <c:pt idx="10170">
                  <c:v>-9.6</c:v>
                </c:pt>
                <c:pt idx="10171">
                  <c:v>-9.6</c:v>
                </c:pt>
                <c:pt idx="10172">
                  <c:v>-9.6</c:v>
                </c:pt>
                <c:pt idx="10173">
                  <c:v>-9.6</c:v>
                </c:pt>
                <c:pt idx="10174">
                  <c:v>-9.6</c:v>
                </c:pt>
                <c:pt idx="10175">
                  <c:v>-9.6</c:v>
                </c:pt>
                <c:pt idx="10176">
                  <c:v>-9.6</c:v>
                </c:pt>
                <c:pt idx="10177">
                  <c:v>-9.6</c:v>
                </c:pt>
                <c:pt idx="10178">
                  <c:v>-9.6</c:v>
                </c:pt>
                <c:pt idx="10179">
                  <c:v>-9.6</c:v>
                </c:pt>
                <c:pt idx="10180">
                  <c:v>-9.6</c:v>
                </c:pt>
                <c:pt idx="10181">
                  <c:v>-9.6</c:v>
                </c:pt>
                <c:pt idx="10182">
                  <c:v>-9.6</c:v>
                </c:pt>
                <c:pt idx="10183">
                  <c:v>-9.6</c:v>
                </c:pt>
                <c:pt idx="10184">
                  <c:v>-9.6</c:v>
                </c:pt>
                <c:pt idx="10185">
                  <c:v>-9.6</c:v>
                </c:pt>
                <c:pt idx="10186">
                  <c:v>-9.6</c:v>
                </c:pt>
                <c:pt idx="10187">
                  <c:v>-9.6</c:v>
                </c:pt>
                <c:pt idx="10188">
                  <c:v>-9.6</c:v>
                </c:pt>
                <c:pt idx="10189">
                  <c:v>-9.6</c:v>
                </c:pt>
                <c:pt idx="10190">
                  <c:v>-9.6</c:v>
                </c:pt>
                <c:pt idx="10191">
                  <c:v>-9.6</c:v>
                </c:pt>
                <c:pt idx="10192">
                  <c:v>-9.6</c:v>
                </c:pt>
                <c:pt idx="10193">
                  <c:v>-9.6</c:v>
                </c:pt>
                <c:pt idx="10194">
                  <c:v>-9.6</c:v>
                </c:pt>
                <c:pt idx="10195">
                  <c:v>-9.6</c:v>
                </c:pt>
                <c:pt idx="10196">
                  <c:v>-9.6</c:v>
                </c:pt>
                <c:pt idx="10197">
                  <c:v>-9.6</c:v>
                </c:pt>
                <c:pt idx="10198">
                  <c:v>-9.6</c:v>
                </c:pt>
                <c:pt idx="10199">
                  <c:v>-9.6</c:v>
                </c:pt>
                <c:pt idx="10200">
                  <c:v>-9.6</c:v>
                </c:pt>
                <c:pt idx="10201">
                  <c:v>-9.6</c:v>
                </c:pt>
                <c:pt idx="10202">
                  <c:v>-9.6</c:v>
                </c:pt>
                <c:pt idx="10203">
                  <c:v>-9.6</c:v>
                </c:pt>
                <c:pt idx="10204">
                  <c:v>-9.6</c:v>
                </c:pt>
                <c:pt idx="10205">
                  <c:v>-9.6</c:v>
                </c:pt>
                <c:pt idx="10206">
                  <c:v>-9.6</c:v>
                </c:pt>
                <c:pt idx="10207">
                  <c:v>-9.6</c:v>
                </c:pt>
                <c:pt idx="10208">
                  <c:v>-9.6</c:v>
                </c:pt>
                <c:pt idx="10209">
                  <c:v>-9.6</c:v>
                </c:pt>
                <c:pt idx="10210">
                  <c:v>-9.6</c:v>
                </c:pt>
                <c:pt idx="10211">
                  <c:v>-9.6</c:v>
                </c:pt>
                <c:pt idx="10212">
                  <c:v>-9.6</c:v>
                </c:pt>
                <c:pt idx="10213">
                  <c:v>-9.5</c:v>
                </c:pt>
                <c:pt idx="10214">
                  <c:v>-9.5</c:v>
                </c:pt>
                <c:pt idx="10215">
                  <c:v>-9.5</c:v>
                </c:pt>
                <c:pt idx="10216">
                  <c:v>-9.5</c:v>
                </c:pt>
                <c:pt idx="10217">
                  <c:v>-9.5</c:v>
                </c:pt>
                <c:pt idx="10218">
                  <c:v>-9.5</c:v>
                </c:pt>
                <c:pt idx="10219">
                  <c:v>-9.5</c:v>
                </c:pt>
                <c:pt idx="10220">
                  <c:v>-9.5</c:v>
                </c:pt>
                <c:pt idx="10221">
                  <c:v>-9.5</c:v>
                </c:pt>
                <c:pt idx="10222">
                  <c:v>-9.5</c:v>
                </c:pt>
                <c:pt idx="10223">
                  <c:v>-9.5</c:v>
                </c:pt>
                <c:pt idx="10224">
                  <c:v>-9.5</c:v>
                </c:pt>
                <c:pt idx="10225">
                  <c:v>-9.5</c:v>
                </c:pt>
                <c:pt idx="10226">
                  <c:v>-9.5</c:v>
                </c:pt>
                <c:pt idx="10227">
                  <c:v>-9.5</c:v>
                </c:pt>
                <c:pt idx="10228">
                  <c:v>-9.5</c:v>
                </c:pt>
                <c:pt idx="10229">
                  <c:v>-9.5</c:v>
                </c:pt>
                <c:pt idx="10230">
                  <c:v>-9.5</c:v>
                </c:pt>
                <c:pt idx="10231">
                  <c:v>-9.5</c:v>
                </c:pt>
                <c:pt idx="10232">
                  <c:v>-9.5</c:v>
                </c:pt>
                <c:pt idx="10233">
                  <c:v>-9.5</c:v>
                </c:pt>
                <c:pt idx="10234">
                  <c:v>-9.5</c:v>
                </c:pt>
                <c:pt idx="10235">
                  <c:v>-9.5</c:v>
                </c:pt>
                <c:pt idx="10236">
                  <c:v>-9.5</c:v>
                </c:pt>
                <c:pt idx="10237">
                  <c:v>-9.5</c:v>
                </c:pt>
                <c:pt idx="10238">
                  <c:v>-9.5</c:v>
                </c:pt>
                <c:pt idx="10239">
                  <c:v>-9.5</c:v>
                </c:pt>
                <c:pt idx="10240">
                  <c:v>-9.5</c:v>
                </c:pt>
                <c:pt idx="10241">
                  <c:v>-9.5</c:v>
                </c:pt>
                <c:pt idx="10242">
                  <c:v>-9.5</c:v>
                </c:pt>
                <c:pt idx="10243">
                  <c:v>-9.5</c:v>
                </c:pt>
                <c:pt idx="10244">
                  <c:v>-9.5</c:v>
                </c:pt>
                <c:pt idx="10245">
                  <c:v>-9.5</c:v>
                </c:pt>
                <c:pt idx="10246">
                  <c:v>-9.5</c:v>
                </c:pt>
                <c:pt idx="10247">
                  <c:v>-9.5</c:v>
                </c:pt>
                <c:pt idx="10248">
                  <c:v>-9.5</c:v>
                </c:pt>
                <c:pt idx="10249">
                  <c:v>-9.5</c:v>
                </c:pt>
                <c:pt idx="10250">
                  <c:v>-9.5</c:v>
                </c:pt>
                <c:pt idx="10251">
                  <c:v>-9.5</c:v>
                </c:pt>
                <c:pt idx="10252">
                  <c:v>-9.5</c:v>
                </c:pt>
                <c:pt idx="10253">
                  <c:v>-9.5</c:v>
                </c:pt>
                <c:pt idx="10254">
                  <c:v>-9.5</c:v>
                </c:pt>
                <c:pt idx="10255">
                  <c:v>-9.5</c:v>
                </c:pt>
                <c:pt idx="10256">
                  <c:v>-9.5</c:v>
                </c:pt>
                <c:pt idx="10257">
                  <c:v>-9.5</c:v>
                </c:pt>
                <c:pt idx="10258">
                  <c:v>-9.5</c:v>
                </c:pt>
                <c:pt idx="10259">
                  <c:v>-9.5</c:v>
                </c:pt>
                <c:pt idx="10260">
                  <c:v>-9.5</c:v>
                </c:pt>
                <c:pt idx="10261">
                  <c:v>-9.5</c:v>
                </c:pt>
                <c:pt idx="10262">
                  <c:v>-9.5</c:v>
                </c:pt>
                <c:pt idx="10263">
                  <c:v>-9.5</c:v>
                </c:pt>
                <c:pt idx="10264">
                  <c:v>-9.5</c:v>
                </c:pt>
                <c:pt idx="10265">
                  <c:v>-9.5</c:v>
                </c:pt>
                <c:pt idx="10266">
                  <c:v>-9.5</c:v>
                </c:pt>
                <c:pt idx="10267">
                  <c:v>-9.5</c:v>
                </c:pt>
                <c:pt idx="10268">
                  <c:v>-9.5</c:v>
                </c:pt>
                <c:pt idx="10269">
                  <c:v>-9.5</c:v>
                </c:pt>
                <c:pt idx="10270">
                  <c:v>-9.5</c:v>
                </c:pt>
                <c:pt idx="10271">
                  <c:v>-9.5</c:v>
                </c:pt>
                <c:pt idx="10272">
                  <c:v>-9.5</c:v>
                </c:pt>
                <c:pt idx="10273">
                  <c:v>-9.5</c:v>
                </c:pt>
                <c:pt idx="10274">
                  <c:v>-9.5</c:v>
                </c:pt>
                <c:pt idx="10275">
                  <c:v>-9.5</c:v>
                </c:pt>
                <c:pt idx="10276">
                  <c:v>-9.5</c:v>
                </c:pt>
                <c:pt idx="10277">
                  <c:v>-9.5</c:v>
                </c:pt>
                <c:pt idx="10278">
                  <c:v>-9.5</c:v>
                </c:pt>
                <c:pt idx="10279">
                  <c:v>-9.5</c:v>
                </c:pt>
                <c:pt idx="10280">
                  <c:v>-9.5</c:v>
                </c:pt>
                <c:pt idx="10281">
                  <c:v>-9.5</c:v>
                </c:pt>
                <c:pt idx="10282">
                  <c:v>-9.5</c:v>
                </c:pt>
                <c:pt idx="10283">
                  <c:v>-9.5</c:v>
                </c:pt>
                <c:pt idx="10284">
                  <c:v>-9.5</c:v>
                </c:pt>
                <c:pt idx="10285">
                  <c:v>-9.5</c:v>
                </c:pt>
                <c:pt idx="10286">
                  <c:v>-9.5</c:v>
                </c:pt>
                <c:pt idx="10287">
                  <c:v>-9.5</c:v>
                </c:pt>
                <c:pt idx="10288">
                  <c:v>-9.5</c:v>
                </c:pt>
                <c:pt idx="10289">
                  <c:v>-9.5</c:v>
                </c:pt>
                <c:pt idx="10290">
                  <c:v>-9.5</c:v>
                </c:pt>
                <c:pt idx="10291">
                  <c:v>-9.5</c:v>
                </c:pt>
                <c:pt idx="10292">
                  <c:v>-9.5</c:v>
                </c:pt>
                <c:pt idx="10293">
                  <c:v>-9.5</c:v>
                </c:pt>
                <c:pt idx="10294">
                  <c:v>-9.5</c:v>
                </c:pt>
                <c:pt idx="10295">
                  <c:v>-9.5</c:v>
                </c:pt>
                <c:pt idx="10296">
                  <c:v>-9.5</c:v>
                </c:pt>
                <c:pt idx="10297">
                  <c:v>-9.5</c:v>
                </c:pt>
                <c:pt idx="10298">
                  <c:v>-9.5</c:v>
                </c:pt>
                <c:pt idx="10299">
                  <c:v>-9.5</c:v>
                </c:pt>
                <c:pt idx="10300">
                  <c:v>-9.5</c:v>
                </c:pt>
                <c:pt idx="10301">
                  <c:v>-9.5</c:v>
                </c:pt>
                <c:pt idx="10302">
                  <c:v>-9.5</c:v>
                </c:pt>
                <c:pt idx="10303">
                  <c:v>-9.5</c:v>
                </c:pt>
                <c:pt idx="10304">
                  <c:v>-9.5</c:v>
                </c:pt>
                <c:pt idx="10305">
                  <c:v>-9.5</c:v>
                </c:pt>
                <c:pt idx="10306">
                  <c:v>-9.5</c:v>
                </c:pt>
                <c:pt idx="10307">
                  <c:v>-9.5</c:v>
                </c:pt>
                <c:pt idx="10308">
                  <c:v>-9.5</c:v>
                </c:pt>
                <c:pt idx="10309">
                  <c:v>-9.5</c:v>
                </c:pt>
                <c:pt idx="10310">
                  <c:v>-9.5</c:v>
                </c:pt>
                <c:pt idx="10311">
                  <c:v>-9.5</c:v>
                </c:pt>
                <c:pt idx="10312">
                  <c:v>-9.5</c:v>
                </c:pt>
                <c:pt idx="10313">
                  <c:v>-9.5</c:v>
                </c:pt>
                <c:pt idx="10314">
                  <c:v>-9.5</c:v>
                </c:pt>
                <c:pt idx="10315">
                  <c:v>-9.5</c:v>
                </c:pt>
                <c:pt idx="10316">
                  <c:v>-9.5</c:v>
                </c:pt>
                <c:pt idx="10317">
                  <c:v>-9.5</c:v>
                </c:pt>
                <c:pt idx="10318">
                  <c:v>-9.5</c:v>
                </c:pt>
                <c:pt idx="10319">
                  <c:v>-9.5</c:v>
                </c:pt>
                <c:pt idx="10320">
                  <c:v>-9.5</c:v>
                </c:pt>
                <c:pt idx="10321">
                  <c:v>-9.5</c:v>
                </c:pt>
                <c:pt idx="10322">
                  <c:v>-9.5</c:v>
                </c:pt>
                <c:pt idx="10323">
                  <c:v>-9.5</c:v>
                </c:pt>
                <c:pt idx="10324">
                  <c:v>-9.5</c:v>
                </c:pt>
                <c:pt idx="10325">
                  <c:v>-9.5</c:v>
                </c:pt>
                <c:pt idx="10326">
                  <c:v>-9.5</c:v>
                </c:pt>
                <c:pt idx="10327">
                  <c:v>-9.5</c:v>
                </c:pt>
                <c:pt idx="10328">
                  <c:v>-9.5</c:v>
                </c:pt>
                <c:pt idx="10329">
                  <c:v>-9.5</c:v>
                </c:pt>
                <c:pt idx="10330">
                  <c:v>-9.5</c:v>
                </c:pt>
                <c:pt idx="10331">
                  <c:v>-9.5</c:v>
                </c:pt>
                <c:pt idx="10332">
                  <c:v>-9.5</c:v>
                </c:pt>
                <c:pt idx="10333">
                  <c:v>-9.5</c:v>
                </c:pt>
                <c:pt idx="10334">
                  <c:v>-9.5</c:v>
                </c:pt>
                <c:pt idx="10335">
                  <c:v>-9.5</c:v>
                </c:pt>
                <c:pt idx="10336">
                  <c:v>-9.5</c:v>
                </c:pt>
                <c:pt idx="10337">
                  <c:v>-9.5</c:v>
                </c:pt>
                <c:pt idx="10338">
                  <c:v>-9.5</c:v>
                </c:pt>
                <c:pt idx="10339">
                  <c:v>-9.5</c:v>
                </c:pt>
                <c:pt idx="10340">
                  <c:v>-9.5</c:v>
                </c:pt>
                <c:pt idx="10341">
                  <c:v>-9.5</c:v>
                </c:pt>
                <c:pt idx="10342">
                  <c:v>-9.5</c:v>
                </c:pt>
                <c:pt idx="10343">
                  <c:v>-9.5</c:v>
                </c:pt>
                <c:pt idx="10344">
                  <c:v>-9.5</c:v>
                </c:pt>
                <c:pt idx="10345">
                  <c:v>-9.5</c:v>
                </c:pt>
                <c:pt idx="10346">
                  <c:v>-9.5</c:v>
                </c:pt>
                <c:pt idx="10347">
                  <c:v>-9.5</c:v>
                </c:pt>
                <c:pt idx="10348">
                  <c:v>-9.5</c:v>
                </c:pt>
                <c:pt idx="10349">
                  <c:v>-9.5</c:v>
                </c:pt>
                <c:pt idx="10350">
                  <c:v>-9.5</c:v>
                </c:pt>
                <c:pt idx="10351">
                  <c:v>-9.5</c:v>
                </c:pt>
                <c:pt idx="10352">
                  <c:v>-9.5</c:v>
                </c:pt>
                <c:pt idx="10353">
                  <c:v>-9.5</c:v>
                </c:pt>
                <c:pt idx="10354">
                  <c:v>-9.5</c:v>
                </c:pt>
                <c:pt idx="10355">
                  <c:v>-9.5</c:v>
                </c:pt>
                <c:pt idx="10356">
                  <c:v>-9.5</c:v>
                </c:pt>
                <c:pt idx="10357">
                  <c:v>-9.5</c:v>
                </c:pt>
                <c:pt idx="10358">
                  <c:v>-9.5</c:v>
                </c:pt>
                <c:pt idx="10359">
                  <c:v>-9.5</c:v>
                </c:pt>
                <c:pt idx="10360">
                  <c:v>-9.5</c:v>
                </c:pt>
                <c:pt idx="10361">
                  <c:v>-9.5</c:v>
                </c:pt>
                <c:pt idx="10362">
                  <c:v>-9.5</c:v>
                </c:pt>
                <c:pt idx="10363">
                  <c:v>-9.5</c:v>
                </c:pt>
                <c:pt idx="10364">
                  <c:v>-9.5</c:v>
                </c:pt>
                <c:pt idx="10365">
                  <c:v>-9.5</c:v>
                </c:pt>
                <c:pt idx="10366">
                  <c:v>-9.5</c:v>
                </c:pt>
                <c:pt idx="10367">
                  <c:v>-9.5</c:v>
                </c:pt>
                <c:pt idx="10368">
                  <c:v>-9.5</c:v>
                </c:pt>
                <c:pt idx="10369">
                  <c:v>-9.5</c:v>
                </c:pt>
                <c:pt idx="10370">
                  <c:v>-9.5</c:v>
                </c:pt>
                <c:pt idx="10371">
                  <c:v>-9.5</c:v>
                </c:pt>
                <c:pt idx="10372">
                  <c:v>-9.5</c:v>
                </c:pt>
                <c:pt idx="10373">
                  <c:v>-9.5</c:v>
                </c:pt>
                <c:pt idx="10374">
                  <c:v>-9.5</c:v>
                </c:pt>
                <c:pt idx="10375">
                  <c:v>-9.5</c:v>
                </c:pt>
                <c:pt idx="10376">
                  <c:v>-9.5</c:v>
                </c:pt>
                <c:pt idx="10377">
                  <c:v>-9.5</c:v>
                </c:pt>
                <c:pt idx="10378">
                  <c:v>-9.5</c:v>
                </c:pt>
                <c:pt idx="10379">
                  <c:v>-9.5</c:v>
                </c:pt>
                <c:pt idx="10380">
                  <c:v>-9.5</c:v>
                </c:pt>
                <c:pt idx="10381">
                  <c:v>-9.5</c:v>
                </c:pt>
                <c:pt idx="10382">
                  <c:v>-9.5</c:v>
                </c:pt>
                <c:pt idx="10383">
                  <c:v>-9.5</c:v>
                </c:pt>
                <c:pt idx="10384">
                  <c:v>-9.5</c:v>
                </c:pt>
                <c:pt idx="10385">
                  <c:v>-9.5</c:v>
                </c:pt>
                <c:pt idx="10386">
                  <c:v>-9.5</c:v>
                </c:pt>
                <c:pt idx="10387">
                  <c:v>-9.5</c:v>
                </c:pt>
                <c:pt idx="10388">
                  <c:v>-9.5</c:v>
                </c:pt>
                <c:pt idx="10389">
                  <c:v>-9.5</c:v>
                </c:pt>
                <c:pt idx="10390">
                  <c:v>-9.5</c:v>
                </c:pt>
                <c:pt idx="10391">
                  <c:v>-9.5</c:v>
                </c:pt>
                <c:pt idx="10392">
                  <c:v>-9.5</c:v>
                </c:pt>
                <c:pt idx="10393">
                  <c:v>-9.5</c:v>
                </c:pt>
                <c:pt idx="10394">
                  <c:v>-9.5</c:v>
                </c:pt>
                <c:pt idx="10395">
                  <c:v>-9.5</c:v>
                </c:pt>
                <c:pt idx="10396">
                  <c:v>-9.5</c:v>
                </c:pt>
                <c:pt idx="10397">
                  <c:v>-9.5</c:v>
                </c:pt>
                <c:pt idx="10398">
                  <c:v>-9.5</c:v>
                </c:pt>
                <c:pt idx="10399">
                  <c:v>-9.5</c:v>
                </c:pt>
                <c:pt idx="10400">
                  <c:v>-9.5</c:v>
                </c:pt>
                <c:pt idx="10401">
                  <c:v>-9.5</c:v>
                </c:pt>
                <c:pt idx="10402">
                  <c:v>-9.5</c:v>
                </c:pt>
                <c:pt idx="10403">
                  <c:v>-9.5</c:v>
                </c:pt>
                <c:pt idx="10404">
                  <c:v>-9.5</c:v>
                </c:pt>
                <c:pt idx="10405">
                  <c:v>-9.5</c:v>
                </c:pt>
                <c:pt idx="10406">
                  <c:v>-9.5</c:v>
                </c:pt>
                <c:pt idx="10407">
                  <c:v>-9.5</c:v>
                </c:pt>
                <c:pt idx="10408">
                  <c:v>-9.5</c:v>
                </c:pt>
                <c:pt idx="10409">
                  <c:v>-9.5</c:v>
                </c:pt>
                <c:pt idx="10410">
                  <c:v>-9.5</c:v>
                </c:pt>
                <c:pt idx="10411">
                  <c:v>-9.5</c:v>
                </c:pt>
                <c:pt idx="10412">
                  <c:v>-9.5</c:v>
                </c:pt>
                <c:pt idx="10413">
                  <c:v>-9.5</c:v>
                </c:pt>
                <c:pt idx="10414">
                  <c:v>-9.5</c:v>
                </c:pt>
                <c:pt idx="10415">
                  <c:v>-9.5</c:v>
                </c:pt>
                <c:pt idx="10416">
                  <c:v>-9.5</c:v>
                </c:pt>
                <c:pt idx="10417">
                  <c:v>-9.5</c:v>
                </c:pt>
                <c:pt idx="10418">
                  <c:v>-9.5</c:v>
                </c:pt>
                <c:pt idx="10419">
                  <c:v>-9.5</c:v>
                </c:pt>
                <c:pt idx="10420">
                  <c:v>-9.5</c:v>
                </c:pt>
                <c:pt idx="10421">
                  <c:v>-9.5</c:v>
                </c:pt>
                <c:pt idx="10422">
                  <c:v>-9.5</c:v>
                </c:pt>
                <c:pt idx="10423">
                  <c:v>-9.5</c:v>
                </c:pt>
                <c:pt idx="10424">
                  <c:v>-9.5</c:v>
                </c:pt>
                <c:pt idx="10425">
                  <c:v>-9.5</c:v>
                </c:pt>
                <c:pt idx="10426">
                  <c:v>-9.5</c:v>
                </c:pt>
                <c:pt idx="10427">
                  <c:v>-9.5</c:v>
                </c:pt>
                <c:pt idx="10428">
                  <c:v>-9.5</c:v>
                </c:pt>
                <c:pt idx="10429">
                  <c:v>-9.5</c:v>
                </c:pt>
                <c:pt idx="10430">
                  <c:v>-9.5</c:v>
                </c:pt>
                <c:pt idx="10431">
                  <c:v>-9.5</c:v>
                </c:pt>
                <c:pt idx="10432">
                  <c:v>-9.5</c:v>
                </c:pt>
                <c:pt idx="10433">
                  <c:v>-9.5</c:v>
                </c:pt>
                <c:pt idx="10434">
                  <c:v>-9.5</c:v>
                </c:pt>
                <c:pt idx="10435">
                  <c:v>-9.5</c:v>
                </c:pt>
                <c:pt idx="10436">
                  <c:v>-9.5</c:v>
                </c:pt>
                <c:pt idx="10437">
                  <c:v>-9.5</c:v>
                </c:pt>
                <c:pt idx="10438">
                  <c:v>-9.5</c:v>
                </c:pt>
                <c:pt idx="10439">
                  <c:v>-9.5</c:v>
                </c:pt>
                <c:pt idx="10440">
                  <c:v>-9.5</c:v>
                </c:pt>
                <c:pt idx="10441">
                  <c:v>-9.5</c:v>
                </c:pt>
                <c:pt idx="10442">
                  <c:v>-9.5</c:v>
                </c:pt>
                <c:pt idx="10443">
                  <c:v>-9.5</c:v>
                </c:pt>
                <c:pt idx="10444">
                  <c:v>-9.5</c:v>
                </c:pt>
                <c:pt idx="10445">
                  <c:v>-9.5</c:v>
                </c:pt>
                <c:pt idx="10446">
                  <c:v>-9.5</c:v>
                </c:pt>
                <c:pt idx="10447">
                  <c:v>-9.5</c:v>
                </c:pt>
                <c:pt idx="10448">
                  <c:v>-9.5</c:v>
                </c:pt>
                <c:pt idx="10449">
                  <c:v>-9.5</c:v>
                </c:pt>
                <c:pt idx="10450">
                  <c:v>-9.5</c:v>
                </c:pt>
                <c:pt idx="10451">
                  <c:v>-9.5</c:v>
                </c:pt>
                <c:pt idx="10452">
                  <c:v>-9.5</c:v>
                </c:pt>
                <c:pt idx="10453">
                  <c:v>-9.5</c:v>
                </c:pt>
                <c:pt idx="10454">
                  <c:v>-9.5</c:v>
                </c:pt>
                <c:pt idx="10455">
                  <c:v>-9.5</c:v>
                </c:pt>
                <c:pt idx="10456">
                  <c:v>-9.5</c:v>
                </c:pt>
                <c:pt idx="10457">
                  <c:v>-9.5</c:v>
                </c:pt>
                <c:pt idx="10458">
                  <c:v>-9.5</c:v>
                </c:pt>
                <c:pt idx="10459">
                  <c:v>-9.5</c:v>
                </c:pt>
                <c:pt idx="10460">
                  <c:v>-9.5</c:v>
                </c:pt>
                <c:pt idx="10461">
                  <c:v>-9.5</c:v>
                </c:pt>
                <c:pt idx="10462">
                  <c:v>-9.5</c:v>
                </c:pt>
                <c:pt idx="10463">
                  <c:v>-9.5</c:v>
                </c:pt>
                <c:pt idx="10464">
                  <c:v>-9.5</c:v>
                </c:pt>
                <c:pt idx="10465">
                  <c:v>-9.5</c:v>
                </c:pt>
                <c:pt idx="10466">
                  <c:v>-9.5</c:v>
                </c:pt>
                <c:pt idx="10467">
                  <c:v>-9.5</c:v>
                </c:pt>
                <c:pt idx="10468">
                  <c:v>-9.5</c:v>
                </c:pt>
                <c:pt idx="10469">
                  <c:v>-9.5</c:v>
                </c:pt>
                <c:pt idx="10470">
                  <c:v>-9.5</c:v>
                </c:pt>
                <c:pt idx="10471">
                  <c:v>-9.5</c:v>
                </c:pt>
                <c:pt idx="10472">
                  <c:v>-9.5</c:v>
                </c:pt>
                <c:pt idx="10473">
                  <c:v>-9.5</c:v>
                </c:pt>
                <c:pt idx="10474">
                  <c:v>-9.5</c:v>
                </c:pt>
                <c:pt idx="10475">
                  <c:v>-9.5</c:v>
                </c:pt>
                <c:pt idx="10476">
                  <c:v>-9.5</c:v>
                </c:pt>
                <c:pt idx="10477">
                  <c:v>-9.5</c:v>
                </c:pt>
                <c:pt idx="10478">
                  <c:v>-9.5</c:v>
                </c:pt>
                <c:pt idx="10479">
                  <c:v>-9.5</c:v>
                </c:pt>
                <c:pt idx="10480">
                  <c:v>-9.5</c:v>
                </c:pt>
                <c:pt idx="10481">
                  <c:v>-9.5</c:v>
                </c:pt>
                <c:pt idx="10482">
                  <c:v>-9.5</c:v>
                </c:pt>
                <c:pt idx="10483">
                  <c:v>-9.5</c:v>
                </c:pt>
                <c:pt idx="10484">
                  <c:v>-9.5</c:v>
                </c:pt>
                <c:pt idx="10485">
                  <c:v>-9.5</c:v>
                </c:pt>
                <c:pt idx="10486">
                  <c:v>-9.5</c:v>
                </c:pt>
                <c:pt idx="10487">
                  <c:v>-9.5</c:v>
                </c:pt>
                <c:pt idx="10488">
                  <c:v>-9.5</c:v>
                </c:pt>
                <c:pt idx="10489">
                  <c:v>-9.5</c:v>
                </c:pt>
                <c:pt idx="10490">
                  <c:v>-9.5</c:v>
                </c:pt>
                <c:pt idx="10491">
                  <c:v>-9.5</c:v>
                </c:pt>
                <c:pt idx="10492">
                  <c:v>-9.5</c:v>
                </c:pt>
                <c:pt idx="10493">
                  <c:v>-9.5</c:v>
                </c:pt>
                <c:pt idx="10494">
                  <c:v>-9.5</c:v>
                </c:pt>
                <c:pt idx="10495">
                  <c:v>-9.5</c:v>
                </c:pt>
                <c:pt idx="10496">
                  <c:v>-9.5</c:v>
                </c:pt>
                <c:pt idx="10497">
                  <c:v>-9.5</c:v>
                </c:pt>
                <c:pt idx="10498">
                  <c:v>-9.5</c:v>
                </c:pt>
                <c:pt idx="10499">
                  <c:v>-9.5</c:v>
                </c:pt>
                <c:pt idx="10500">
                  <c:v>-9.5</c:v>
                </c:pt>
                <c:pt idx="10501">
                  <c:v>-9.5</c:v>
                </c:pt>
                <c:pt idx="10502">
                  <c:v>-9.5</c:v>
                </c:pt>
                <c:pt idx="10503">
                  <c:v>-9.5</c:v>
                </c:pt>
                <c:pt idx="10504">
                  <c:v>-9.5</c:v>
                </c:pt>
                <c:pt idx="10505">
                  <c:v>-9.5</c:v>
                </c:pt>
                <c:pt idx="10506">
                  <c:v>-9.5</c:v>
                </c:pt>
                <c:pt idx="10507">
                  <c:v>-9.5</c:v>
                </c:pt>
                <c:pt idx="10508">
                  <c:v>-9.5</c:v>
                </c:pt>
                <c:pt idx="10509">
                  <c:v>-9.5</c:v>
                </c:pt>
                <c:pt idx="10510">
                  <c:v>-9.5</c:v>
                </c:pt>
                <c:pt idx="10511">
                  <c:v>-9.5</c:v>
                </c:pt>
                <c:pt idx="10512">
                  <c:v>-9.5</c:v>
                </c:pt>
                <c:pt idx="10513">
                  <c:v>-9.5</c:v>
                </c:pt>
                <c:pt idx="10514">
                  <c:v>-9.5</c:v>
                </c:pt>
                <c:pt idx="10515">
                  <c:v>-9.5</c:v>
                </c:pt>
                <c:pt idx="10516">
                  <c:v>-9.5</c:v>
                </c:pt>
                <c:pt idx="10517">
                  <c:v>-9.5</c:v>
                </c:pt>
                <c:pt idx="10518">
                  <c:v>-9.5</c:v>
                </c:pt>
                <c:pt idx="10519">
                  <c:v>-9.5</c:v>
                </c:pt>
                <c:pt idx="10520">
                  <c:v>-9.5</c:v>
                </c:pt>
                <c:pt idx="10521">
                  <c:v>-9.5</c:v>
                </c:pt>
                <c:pt idx="10522">
                  <c:v>-9.5</c:v>
                </c:pt>
                <c:pt idx="10523">
                  <c:v>-9.5</c:v>
                </c:pt>
                <c:pt idx="10524">
                  <c:v>-9.5</c:v>
                </c:pt>
                <c:pt idx="10525">
                  <c:v>-9.5</c:v>
                </c:pt>
                <c:pt idx="10526">
                  <c:v>-9.5</c:v>
                </c:pt>
                <c:pt idx="10527">
                  <c:v>-9.5</c:v>
                </c:pt>
                <c:pt idx="10528">
                  <c:v>-9.5</c:v>
                </c:pt>
                <c:pt idx="10529">
                  <c:v>-9.5</c:v>
                </c:pt>
                <c:pt idx="10530">
                  <c:v>-9.5</c:v>
                </c:pt>
                <c:pt idx="10531">
                  <c:v>-9.5</c:v>
                </c:pt>
                <c:pt idx="10532">
                  <c:v>-9.5</c:v>
                </c:pt>
                <c:pt idx="10533">
                  <c:v>-9.5</c:v>
                </c:pt>
                <c:pt idx="10534">
                  <c:v>-9.5</c:v>
                </c:pt>
                <c:pt idx="10535">
                  <c:v>-9.5</c:v>
                </c:pt>
                <c:pt idx="10536">
                  <c:v>-9.5</c:v>
                </c:pt>
                <c:pt idx="10537">
                  <c:v>-9.5</c:v>
                </c:pt>
                <c:pt idx="10538">
                  <c:v>-9.5</c:v>
                </c:pt>
                <c:pt idx="10539">
                  <c:v>-9.5</c:v>
                </c:pt>
                <c:pt idx="10540">
                  <c:v>-9.5</c:v>
                </c:pt>
                <c:pt idx="10541">
                  <c:v>-9.5</c:v>
                </c:pt>
                <c:pt idx="10542">
                  <c:v>-9.5</c:v>
                </c:pt>
                <c:pt idx="10543">
                  <c:v>-9.5</c:v>
                </c:pt>
                <c:pt idx="10544">
                  <c:v>-9.5</c:v>
                </c:pt>
                <c:pt idx="10545">
                  <c:v>-9.5</c:v>
                </c:pt>
                <c:pt idx="10546">
                  <c:v>-9.5</c:v>
                </c:pt>
                <c:pt idx="10547">
                  <c:v>-9.5</c:v>
                </c:pt>
                <c:pt idx="10548">
                  <c:v>-9.5</c:v>
                </c:pt>
                <c:pt idx="10549">
                  <c:v>-9.5</c:v>
                </c:pt>
                <c:pt idx="10550">
                  <c:v>-9.5</c:v>
                </c:pt>
                <c:pt idx="10551">
                  <c:v>-9.5</c:v>
                </c:pt>
                <c:pt idx="10552">
                  <c:v>-9.5</c:v>
                </c:pt>
                <c:pt idx="10553">
                  <c:v>-9.5</c:v>
                </c:pt>
                <c:pt idx="10554">
                  <c:v>-9.5</c:v>
                </c:pt>
                <c:pt idx="10555">
                  <c:v>-9.5</c:v>
                </c:pt>
                <c:pt idx="10556">
                  <c:v>-9.5</c:v>
                </c:pt>
                <c:pt idx="10557">
                  <c:v>-9.5</c:v>
                </c:pt>
                <c:pt idx="10558">
                  <c:v>-9.5</c:v>
                </c:pt>
                <c:pt idx="10559">
                  <c:v>-9.5</c:v>
                </c:pt>
                <c:pt idx="10560">
                  <c:v>-9.5</c:v>
                </c:pt>
                <c:pt idx="10561">
                  <c:v>-9.5</c:v>
                </c:pt>
                <c:pt idx="10562">
                  <c:v>-9.5</c:v>
                </c:pt>
                <c:pt idx="10563">
                  <c:v>-9.5</c:v>
                </c:pt>
                <c:pt idx="10564">
                  <c:v>-9.5</c:v>
                </c:pt>
                <c:pt idx="10565">
                  <c:v>-9.5</c:v>
                </c:pt>
                <c:pt idx="10566">
                  <c:v>-9.5</c:v>
                </c:pt>
                <c:pt idx="10567">
                  <c:v>-9.5</c:v>
                </c:pt>
                <c:pt idx="10568">
                  <c:v>-9.5</c:v>
                </c:pt>
                <c:pt idx="10569">
                  <c:v>-9.5</c:v>
                </c:pt>
                <c:pt idx="10570">
                  <c:v>-9.5</c:v>
                </c:pt>
                <c:pt idx="10571">
                  <c:v>-9.5</c:v>
                </c:pt>
                <c:pt idx="10572">
                  <c:v>-9.5</c:v>
                </c:pt>
                <c:pt idx="10573">
                  <c:v>-9.5</c:v>
                </c:pt>
                <c:pt idx="10574">
                  <c:v>-9.5</c:v>
                </c:pt>
                <c:pt idx="10575">
                  <c:v>-9.5</c:v>
                </c:pt>
                <c:pt idx="10576">
                  <c:v>-9.5</c:v>
                </c:pt>
                <c:pt idx="10577">
                  <c:v>-9.5</c:v>
                </c:pt>
                <c:pt idx="10578">
                  <c:v>-9.5</c:v>
                </c:pt>
                <c:pt idx="10579">
                  <c:v>-9.5</c:v>
                </c:pt>
                <c:pt idx="10580">
                  <c:v>-9.5</c:v>
                </c:pt>
                <c:pt idx="10581">
                  <c:v>-9.5</c:v>
                </c:pt>
                <c:pt idx="10582">
                  <c:v>-9.5</c:v>
                </c:pt>
                <c:pt idx="10583">
                  <c:v>-9.5</c:v>
                </c:pt>
                <c:pt idx="10584">
                  <c:v>-9.5</c:v>
                </c:pt>
                <c:pt idx="10585">
                  <c:v>-9.5</c:v>
                </c:pt>
                <c:pt idx="10586">
                  <c:v>-9.5</c:v>
                </c:pt>
                <c:pt idx="10587">
                  <c:v>-9.5</c:v>
                </c:pt>
                <c:pt idx="10588">
                  <c:v>-9.5</c:v>
                </c:pt>
                <c:pt idx="10589">
                  <c:v>-9.5</c:v>
                </c:pt>
                <c:pt idx="10590">
                  <c:v>-9.5</c:v>
                </c:pt>
                <c:pt idx="10591">
                  <c:v>-9.5</c:v>
                </c:pt>
                <c:pt idx="10592">
                  <c:v>-9.5</c:v>
                </c:pt>
                <c:pt idx="10593">
                  <c:v>-9.5</c:v>
                </c:pt>
                <c:pt idx="10594">
                  <c:v>-9.5</c:v>
                </c:pt>
                <c:pt idx="10595">
                  <c:v>-9.5</c:v>
                </c:pt>
                <c:pt idx="10596">
                  <c:v>-9.5</c:v>
                </c:pt>
                <c:pt idx="10597">
                  <c:v>-9.5</c:v>
                </c:pt>
                <c:pt idx="10598">
                  <c:v>-9.5</c:v>
                </c:pt>
                <c:pt idx="10599">
                  <c:v>-9.5</c:v>
                </c:pt>
                <c:pt idx="10600">
                  <c:v>-9.5</c:v>
                </c:pt>
                <c:pt idx="10601">
                  <c:v>-9.5</c:v>
                </c:pt>
                <c:pt idx="10602">
                  <c:v>-9.5</c:v>
                </c:pt>
                <c:pt idx="10603">
                  <c:v>-9.5</c:v>
                </c:pt>
                <c:pt idx="10604">
                  <c:v>-9.5</c:v>
                </c:pt>
                <c:pt idx="10605">
                  <c:v>-9.5</c:v>
                </c:pt>
                <c:pt idx="10606">
                  <c:v>-9.5</c:v>
                </c:pt>
                <c:pt idx="10607">
                  <c:v>-9.5</c:v>
                </c:pt>
                <c:pt idx="10608">
                  <c:v>-9.5</c:v>
                </c:pt>
                <c:pt idx="10609">
                  <c:v>-9.5</c:v>
                </c:pt>
                <c:pt idx="10610">
                  <c:v>-9.5</c:v>
                </c:pt>
                <c:pt idx="10611">
                  <c:v>-9.5</c:v>
                </c:pt>
                <c:pt idx="10612">
                  <c:v>-9.5</c:v>
                </c:pt>
                <c:pt idx="10613">
                  <c:v>-9.5</c:v>
                </c:pt>
                <c:pt idx="10614">
                  <c:v>-9.5</c:v>
                </c:pt>
                <c:pt idx="10615">
                  <c:v>-9.5</c:v>
                </c:pt>
                <c:pt idx="10616">
                  <c:v>-9.5</c:v>
                </c:pt>
                <c:pt idx="10617">
                  <c:v>-9.5</c:v>
                </c:pt>
                <c:pt idx="10618">
                  <c:v>-9.5</c:v>
                </c:pt>
                <c:pt idx="10619">
                  <c:v>-9.5</c:v>
                </c:pt>
                <c:pt idx="10620">
                  <c:v>-9.5</c:v>
                </c:pt>
                <c:pt idx="10621">
                  <c:v>-9.5</c:v>
                </c:pt>
                <c:pt idx="10622">
                  <c:v>-9.5</c:v>
                </c:pt>
                <c:pt idx="10623">
                  <c:v>-9.5</c:v>
                </c:pt>
                <c:pt idx="10624">
                  <c:v>-9.5</c:v>
                </c:pt>
                <c:pt idx="10625">
                  <c:v>-9.5</c:v>
                </c:pt>
                <c:pt idx="10626">
                  <c:v>-9.5</c:v>
                </c:pt>
                <c:pt idx="10627">
                  <c:v>-9.5</c:v>
                </c:pt>
                <c:pt idx="10628">
                  <c:v>-9.5</c:v>
                </c:pt>
                <c:pt idx="10629">
                  <c:v>-9.5</c:v>
                </c:pt>
                <c:pt idx="10630">
                  <c:v>-9.5</c:v>
                </c:pt>
                <c:pt idx="10631">
                  <c:v>-9.5</c:v>
                </c:pt>
                <c:pt idx="10632">
                  <c:v>-9.5</c:v>
                </c:pt>
                <c:pt idx="10633">
                  <c:v>-9.5</c:v>
                </c:pt>
                <c:pt idx="10634">
                  <c:v>-9.5</c:v>
                </c:pt>
                <c:pt idx="10635">
                  <c:v>-9.5</c:v>
                </c:pt>
                <c:pt idx="10636">
                  <c:v>-9.5</c:v>
                </c:pt>
                <c:pt idx="10637">
                  <c:v>-9.5</c:v>
                </c:pt>
                <c:pt idx="10638">
                  <c:v>-9.5</c:v>
                </c:pt>
                <c:pt idx="10639">
                  <c:v>-9.5</c:v>
                </c:pt>
                <c:pt idx="10640">
                  <c:v>-9.5</c:v>
                </c:pt>
                <c:pt idx="10641">
                  <c:v>-9.5</c:v>
                </c:pt>
                <c:pt idx="10642">
                  <c:v>-9.5</c:v>
                </c:pt>
                <c:pt idx="10643">
                  <c:v>-9.5</c:v>
                </c:pt>
                <c:pt idx="10644">
                  <c:v>-9.5</c:v>
                </c:pt>
                <c:pt idx="10645">
                  <c:v>-9.5</c:v>
                </c:pt>
                <c:pt idx="10646">
                  <c:v>-9.5</c:v>
                </c:pt>
                <c:pt idx="10647">
                  <c:v>-9.5</c:v>
                </c:pt>
                <c:pt idx="10648">
                  <c:v>-9.5</c:v>
                </c:pt>
                <c:pt idx="10649">
                  <c:v>-9.5</c:v>
                </c:pt>
                <c:pt idx="10650">
                  <c:v>-9.5</c:v>
                </c:pt>
                <c:pt idx="10651">
                  <c:v>-9.5</c:v>
                </c:pt>
                <c:pt idx="10652">
                  <c:v>-9.5</c:v>
                </c:pt>
                <c:pt idx="10653">
                  <c:v>-9.5</c:v>
                </c:pt>
                <c:pt idx="10654">
                  <c:v>-9.5</c:v>
                </c:pt>
                <c:pt idx="10655">
                  <c:v>-9.5</c:v>
                </c:pt>
                <c:pt idx="10656">
                  <c:v>-9.5</c:v>
                </c:pt>
                <c:pt idx="10657">
                  <c:v>-9.5</c:v>
                </c:pt>
                <c:pt idx="10658">
                  <c:v>-9.5</c:v>
                </c:pt>
                <c:pt idx="10659">
                  <c:v>-9.5</c:v>
                </c:pt>
                <c:pt idx="10660">
                  <c:v>-9.5</c:v>
                </c:pt>
                <c:pt idx="10661">
                  <c:v>-9.5</c:v>
                </c:pt>
                <c:pt idx="10662">
                  <c:v>-9.5</c:v>
                </c:pt>
                <c:pt idx="10663">
                  <c:v>-9.5</c:v>
                </c:pt>
                <c:pt idx="10664">
                  <c:v>-9.5</c:v>
                </c:pt>
                <c:pt idx="10665">
                  <c:v>-9.5</c:v>
                </c:pt>
                <c:pt idx="10666">
                  <c:v>-9.5</c:v>
                </c:pt>
                <c:pt idx="10667">
                  <c:v>-9.5</c:v>
                </c:pt>
                <c:pt idx="10668">
                  <c:v>-9.5</c:v>
                </c:pt>
                <c:pt idx="10669">
                  <c:v>-9.5</c:v>
                </c:pt>
                <c:pt idx="10670">
                  <c:v>-9.5</c:v>
                </c:pt>
                <c:pt idx="10671">
                  <c:v>-9.5</c:v>
                </c:pt>
                <c:pt idx="10672">
                  <c:v>-9.5</c:v>
                </c:pt>
                <c:pt idx="10673">
                  <c:v>-9.5</c:v>
                </c:pt>
                <c:pt idx="10674">
                  <c:v>-9.5</c:v>
                </c:pt>
                <c:pt idx="10675">
                  <c:v>-9.5</c:v>
                </c:pt>
                <c:pt idx="10676">
                  <c:v>-9.5</c:v>
                </c:pt>
                <c:pt idx="10677">
                  <c:v>-9.5</c:v>
                </c:pt>
                <c:pt idx="10678">
                  <c:v>-9.5</c:v>
                </c:pt>
                <c:pt idx="10679">
                  <c:v>-9.5</c:v>
                </c:pt>
                <c:pt idx="10680">
                  <c:v>-9.5</c:v>
                </c:pt>
                <c:pt idx="10681">
                  <c:v>-9.5</c:v>
                </c:pt>
                <c:pt idx="10682">
                  <c:v>-9.5</c:v>
                </c:pt>
                <c:pt idx="10683">
                  <c:v>-9.5</c:v>
                </c:pt>
                <c:pt idx="10684">
                  <c:v>-9.5</c:v>
                </c:pt>
                <c:pt idx="10685">
                  <c:v>-9.5</c:v>
                </c:pt>
                <c:pt idx="10686">
                  <c:v>-9.5</c:v>
                </c:pt>
                <c:pt idx="10687">
                  <c:v>-9.5</c:v>
                </c:pt>
                <c:pt idx="10688">
                  <c:v>-9.5</c:v>
                </c:pt>
                <c:pt idx="10689">
                  <c:v>-9.5</c:v>
                </c:pt>
                <c:pt idx="10690">
                  <c:v>-9.5</c:v>
                </c:pt>
                <c:pt idx="10691">
                  <c:v>-9.5</c:v>
                </c:pt>
                <c:pt idx="10692">
                  <c:v>-9.5</c:v>
                </c:pt>
                <c:pt idx="10693">
                  <c:v>-9.5</c:v>
                </c:pt>
                <c:pt idx="10694">
                  <c:v>-9.5</c:v>
                </c:pt>
                <c:pt idx="10695">
                  <c:v>-9.5</c:v>
                </c:pt>
                <c:pt idx="10696">
                  <c:v>-9.5</c:v>
                </c:pt>
                <c:pt idx="10697">
                  <c:v>-9.5</c:v>
                </c:pt>
                <c:pt idx="10698">
                  <c:v>-9.5</c:v>
                </c:pt>
                <c:pt idx="10699">
                  <c:v>-9.5</c:v>
                </c:pt>
                <c:pt idx="10700">
                  <c:v>-9.5</c:v>
                </c:pt>
                <c:pt idx="10701">
                  <c:v>-9.5</c:v>
                </c:pt>
                <c:pt idx="10702">
                  <c:v>-9.5</c:v>
                </c:pt>
                <c:pt idx="10703">
                  <c:v>-9.5</c:v>
                </c:pt>
                <c:pt idx="10704">
                  <c:v>-9.5</c:v>
                </c:pt>
                <c:pt idx="10705">
                  <c:v>-9.5</c:v>
                </c:pt>
                <c:pt idx="10706">
                  <c:v>-9.5</c:v>
                </c:pt>
                <c:pt idx="10707">
                  <c:v>-9.4</c:v>
                </c:pt>
                <c:pt idx="10708">
                  <c:v>-9.4</c:v>
                </c:pt>
                <c:pt idx="10709">
                  <c:v>-9.4</c:v>
                </c:pt>
                <c:pt idx="10710">
                  <c:v>-9.4</c:v>
                </c:pt>
                <c:pt idx="10711">
                  <c:v>-9.4</c:v>
                </c:pt>
                <c:pt idx="10712">
                  <c:v>-9.4</c:v>
                </c:pt>
                <c:pt idx="10713">
                  <c:v>-9.4</c:v>
                </c:pt>
                <c:pt idx="10714">
                  <c:v>-9.4</c:v>
                </c:pt>
                <c:pt idx="10715">
                  <c:v>-9.4</c:v>
                </c:pt>
                <c:pt idx="10716">
                  <c:v>-9.4</c:v>
                </c:pt>
                <c:pt idx="10717">
                  <c:v>-9.4</c:v>
                </c:pt>
                <c:pt idx="10718">
                  <c:v>-9.4</c:v>
                </c:pt>
                <c:pt idx="10719">
                  <c:v>-9.4</c:v>
                </c:pt>
                <c:pt idx="10720">
                  <c:v>-9.4</c:v>
                </c:pt>
                <c:pt idx="10721">
                  <c:v>-9.4</c:v>
                </c:pt>
                <c:pt idx="10722">
                  <c:v>-9.4</c:v>
                </c:pt>
                <c:pt idx="10723">
                  <c:v>-9.4</c:v>
                </c:pt>
                <c:pt idx="10724">
                  <c:v>-9.4</c:v>
                </c:pt>
                <c:pt idx="10725">
                  <c:v>-9.4</c:v>
                </c:pt>
                <c:pt idx="10726">
                  <c:v>-9.4</c:v>
                </c:pt>
                <c:pt idx="10727">
                  <c:v>-9.4</c:v>
                </c:pt>
                <c:pt idx="10728">
                  <c:v>-9.4</c:v>
                </c:pt>
                <c:pt idx="10729">
                  <c:v>-9.4</c:v>
                </c:pt>
                <c:pt idx="10730">
                  <c:v>-9.4</c:v>
                </c:pt>
                <c:pt idx="10731">
                  <c:v>-9.4</c:v>
                </c:pt>
                <c:pt idx="10732">
                  <c:v>-9.4</c:v>
                </c:pt>
                <c:pt idx="10733">
                  <c:v>-9.4</c:v>
                </c:pt>
                <c:pt idx="10734">
                  <c:v>-9.4</c:v>
                </c:pt>
                <c:pt idx="10735">
                  <c:v>-9.4</c:v>
                </c:pt>
                <c:pt idx="10736">
                  <c:v>-9.4</c:v>
                </c:pt>
                <c:pt idx="10737">
                  <c:v>-9.4</c:v>
                </c:pt>
                <c:pt idx="10738">
                  <c:v>-9.4</c:v>
                </c:pt>
                <c:pt idx="10739">
                  <c:v>-9.4</c:v>
                </c:pt>
                <c:pt idx="10740">
                  <c:v>-9.4</c:v>
                </c:pt>
                <c:pt idx="10741">
                  <c:v>-9.4</c:v>
                </c:pt>
                <c:pt idx="10742">
                  <c:v>-9.4</c:v>
                </c:pt>
                <c:pt idx="10743">
                  <c:v>-9.4</c:v>
                </c:pt>
                <c:pt idx="10744">
                  <c:v>-9.4</c:v>
                </c:pt>
                <c:pt idx="10745">
                  <c:v>-9.4</c:v>
                </c:pt>
                <c:pt idx="10746">
                  <c:v>-9.4</c:v>
                </c:pt>
                <c:pt idx="10747">
                  <c:v>-9.4</c:v>
                </c:pt>
                <c:pt idx="10748">
                  <c:v>-9.4</c:v>
                </c:pt>
                <c:pt idx="10749">
                  <c:v>-9.4</c:v>
                </c:pt>
                <c:pt idx="10750">
                  <c:v>-9.4</c:v>
                </c:pt>
                <c:pt idx="10751">
                  <c:v>-9.4</c:v>
                </c:pt>
                <c:pt idx="10752">
                  <c:v>-9.4</c:v>
                </c:pt>
                <c:pt idx="10753">
                  <c:v>-9.4</c:v>
                </c:pt>
                <c:pt idx="10754">
                  <c:v>-9.4</c:v>
                </c:pt>
                <c:pt idx="10755">
                  <c:v>-9.4</c:v>
                </c:pt>
                <c:pt idx="10756">
                  <c:v>-9.4</c:v>
                </c:pt>
                <c:pt idx="10757">
                  <c:v>-9.4</c:v>
                </c:pt>
                <c:pt idx="10758">
                  <c:v>-9.4</c:v>
                </c:pt>
                <c:pt idx="10759">
                  <c:v>-9.4</c:v>
                </c:pt>
                <c:pt idx="10760">
                  <c:v>-9.4</c:v>
                </c:pt>
                <c:pt idx="10761">
                  <c:v>-9.4</c:v>
                </c:pt>
                <c:pt idx="10762">
                  <c:v>-9.4</c:v>
                </c:pt>
                <c:pt idx="10763">
                  <c:v>-9.4</c:v>
                </c:pt>
                <c:pt idx="10764">
                  <c:v>-9.4</c:v>
                </c:pt>
                <c:pt idx="10765">
                  <c:v>-9.4</c:v>
                </c:pt>
                <c:pt idx="10766">
                  <c:v>-9.4</c:v>
                </c:pt>
                <c:pt idx="10767">
                  <c:v>-9.4</c:v>
                </c:pt>
                <c:pt idx="10768">
                  <c:v>-9.4</c:v>
                </c:pt>
                <c:pt idx="10769">
                  <c:v>-9.4</c:v>
                </c:pt>
                <c:pt idx="10770">
                  <c:v>-9.4</c:v>
                </c:pt>
                <c:pt idx="10771">
                  <c:v>-9.4</c:v>
                </c:pt>
                <c:pt idx="10772">
                  <c:v>-9.4</c:v>
                </c:pt>
                <c:pt idx="10773">
                  <c:v>-9.4</c:v>
                </c:pt>
                <c:pt idx="10774">
                  <c:v>-9.4</c:v>
                </c:pt>
                <c:pt idx="10775">
                  <c:v>-9.4</c:v>
                </c:pt>
                <c:pt idx="10776">
                  <c:v>-9.4</c:v>
                </c:pt>
                <c:pt idx="10777">
                  <c:v>-9.4</c:v>
                </c:pt>
                <c:pt idx="10778">
                  <c:v>-9.4</c:v>
                </c:pt>
                <c:pt idx="10779">
                  <c:v>-9.4</c:v>
                </c:pt>
                <c:pt idx="10780">
                  <c:v>-9.4</c:v>
                </c:pt>
                <c:pt idx="10781">
                  <c:v>-9.4</c:v>
                </c:pt>
                <c:pt idx="10782">
                  <c:v>-9.4</c:v>
                </c:pt>
                <c:pt idx="10783">
                  <c:v>-9.4</c:v>
                </c:pt>
                <c:pt idx="10784">
                  <c:v>-9.4</c:v>
                </c:pt>
                <c:pt idx="10785">
                  <c:v>-9.4</c:v>
                </c:pt>
                <c:pt idx="10786">
                  <c:v>-9.4</c:v>
                </c:pt>
                <c:pt idx="10787">
                  <c:v>-9.4</c:v>
                </c:pt>
                <c:pt idx="10788">
                  <c:v>-9.4</c:v>
                </c:pt>
                <c:pt idx="10789">
                  <c:v>-9.4</c:v>
                </c:pt>
                <c:pt idx="10790">
                  <c:v>-9.4</c:v>
                </c:pt>
                <c:pt idx="10791">
                  <c:v>-9.4</c:v>
                </c:pt>
                <c:pt idx="10792">
                  <c:v>-9.4</c:v>
                </c:pt>
                <c:pt idx="10793">
                  <c:v>-9.4</c:v>
                </c:pt>
                <c:pt idx="10794">
                  <c:v>-9.4</c:v>
                </c:pt>
                <c:pt idx="10795">
                  <c:v>-9.4</c:v>
                </c:pt>
                <c:pt idx="10796">
                  <c:v>-9.4</c:v>
                </c:pt>
                <c:pt idx="10797">
                  <c:v>-9.4</c:v>
                </c:pt>
                <c:pt idx="10798">
                  <c:v>-9.4</c:v>
                </c:pt>
                <c:pt idx="10799">
                  <c:v>-9.4</c:v>
                </c:pt>
                <c:pt idx="10800">
                  <c:v>-9.4</c:v>
                </c:pt>
                <c:pt idx="10801">
                  <c:v>-9.4</c:v>
                </c:pt>
                <c:pt idx="10802">
                  <c:v>-9.4</c:v>
                </c:pt>
                <c:pt idx="10803">
                  <c:v>-9.4</c:v>
                </c:pt>
                <c:pt idx="10804">
                  <c:v>-9.4</c:v>
                </c:pt>
                <c:pt idx="10805">
                  <c:v>-9.4</c:v>
                </c:pt>
                <c:pt idx="10806">
                  <c:v>-9.4</c:v>
                </c:pt>
                <c:pt idx="10807">
                  <c:v>-9.4</c:v>
                </c:pt>
                <c:pt idx="10808">
                  <c:v>-9.4</c:v>
                </c:pt>
                <c:pt idx="10809">
                  <c:v>-9.4</c:v>
                </c:pt>
                <c:pt idx="10810">
                  <c:v>-9.4</c:v>
                </c:pt>
                <c:pt idx="10811">
                  <c:v>-9.4</c:v>
                </c:pt>
                <c:pt idx="10812">
                  <c:v>-9.4</c:v>
                </c:pt>
                <c:pt idx="10813">
                  <c:v>-9.4</c:v>
                </c:pt>
                <c:pt idx="10814">
                  <c:v>-9.4</c:v>
                </c:pt>
                <c:pt idx="10815">
                  <c:v>-9.4</c:v>
                </c:pt>
                <c:pt idx="10816">
                  <c:v>-9.4</c:v>
                </c:pt>
                <c:pt idx="10817">
                  <c:v>-9.4</c:v>
                </c:pt>
                <c:pt idx="10818">
                  <c:v>-9.4</c:v>
                </c:pt>
                <c:pt idx="10819">
                  <c:v>-9.4</c:v>
                </c:pt>
                <c:pt idx="10820">
                  <c:v>-9.4</c:v>
                </c:pt>
                <c:pt idx="10821">
                  <c:v>-9.4</c:v>
                </c:pt>
                <c:pt idx="10822">
                  <c:v>-9.4</c:v>
                </c:pt>
                <c:pt idx="10823">
                  <c:v>-9.4</c:v>
                </c:pt>
                <c:pt idx="10824">
                  <c:v>-9.4</c:v>
                </c:pt>
                <c:pt idx="10825">
                  <c:v>-9.4</c:v>
                </c:pt>
                <c:pt idx="10826">
                  <c:v>-9.4</c:v>
                </c:pt>
                <c:pt idx="10827">
                  <c:v>-9.4</c:v>
                </c:pt>
                <c:pt idx="10828">
                  <c:v>-9.4</c:v>
                </c:pt>
                <c:pt idx="10829">
                  <c:v>-9.4</c:v>
                </c:pt>
                <c:pt idx="10830">
                  <c:v>-9.4</c:v>
                </c:pt>
                <c:pt idx="10831">
                  <c:v>-9.4</c:v>
                </c:pt>
                <c:pt idx="10832">
                  <c:v>-9.4</c:v>
                </c:pt>
                <c:pt idx="10833">
                  <c:v>-9.4</c:v>
                </c:pt>
                <c:pt idx="10834">
                  <c:v>-9.4</c:v>
                </c:pt>
                <c:pt idx="10835">
                  <c:v>-9.4</c:v>
                </c:pt>
                <c:pt idx="10836">
                  <c:v>-9.4</c:v>
                </c:pt>
                <c:pt idx="10837">
                  <c:v>-9.4</c:v>
                </c:pt>
                <c:pt idx="10838">
                  <c:v>-9.4</c:v>
                </c:pt>
                <c:pt idx="10839">
                  <c:v>-9.4</c:v>
                </c:pt>
                <c:pt idx="10840">
                  <c:v>-9.4</c:v>
                </c:pt>
                <c:pt idx="10841">
                  <c:v>-9.4</c:v>
                </c:pt>
                <c:pt idx="10842">
                  <c:v>-9.4</c:v>
                </c:pt>
                <c:pt idx="10843">
                  <c:v>-9.4</c:v>
                </c:pt>
                <c:pt idx="10844">
                  <c:v>-9.4</c:v>
                </c:pt>
                <c:pt idx="10845">
                  <c:v>-9.4</c:v>
                </c:pt>
                <c:pt idx="10846">
                  <c:v>-9.4</c:v>
                </c:pt>
                <c:pt idx="10847">
                  <c:v>-9.4</c:v>
                </c:pt>
                <c:pt idx="10848">
                  <c:v>-9.4</c:v>
                </c:pt>
                <c:pt idx="10849">
                  <c:v>-9.4</c:v>
                </c:pt>
                <c:pt idx="10850">
                  <c:v>-9.4</c:v>
                </c:pt>
                <c:pt idx="10851">
                  <c:v>-9.4</c:v>
                </c:pt>
                <c:pt idx="10852">
                  <c:v>-9.4</c:v>
                </c:pt>
                <c:pt idx="10853">
                  <c:v>-9.4</c:v>
                </c:pt>
                <c:pt idx="10854">
                  <c:v>-9.4</c:v>
                </c:pt>
                <c:pt idx="10855">
                  <c:v>-9.4</c:v>
                </c:pt>
                <c:pt idx="10856">
                  <c:v>-9.4</c:v>
                </c:pt>
                <c:pt idx="10857">
                  <c:v>-9.4</c:v>
                </c:pt>
                <c:pt idx="10858">
                  <c:v>-9.4</c:v>
                </c:pt>
                <c:pt idx="10859">
                  <c:v>-9.4</c:v>
                </c:pt>
                <c:pt idx="10860">
                  <c:v>-9.4</c:v>
                </c:pt>
                <c:pt idx="10861">
                  <c:v>-9.4</c:v>
                </c:pt>
                <c:pt idx="10862">
                  <c:v>-9.4</c:v>
                </c:pt>
                <c:pt idx="10863">
                  <c:v>-9.4</c:v>
                </c:pt>
                <c:pt idx="10864">
                  <c:v>-9.4</c:v>
                </c:pt>
                <c:pt idx="10865">
                  <c:v>-9.4</c:v>
                </c:pt>
                <c:pt idx="10866">
                  <c:v>-9.4</c:v>
                </c:pt>
                <c:pt idx="10867">
                  <c:v>-9.4</c:v>
                </c:pt>
                <c:pt idx="10868">
                  <c:v>-9.4</c:v>
                </c:pt>
                <c:pt idx="10869">
                  <c:v>-9.4</c:v>
                </c:pt>
                <c:pt idx="10870">
                  <c:v>-9.4</c:v>
                </c:pt>
                <c:pt idx="10871">
                  <c:v>-9.4</c:v>
                </c:pt>
                <c:pt idx="10872">
                  <c:v>-9.4</c:v>
                </c:pt>
                <c:pt idx="10873">
                  <c:v>-9.4</c:v>
                </c:pt>
                <c:pt idx="10874">
                  <c:v>-9.4</c:v>
                </c:pt>
                <c:pt idx="10875">
                  <c:v>-9.4</c:v>
                </c:pt>
                <c:pt idx="10876">
                  <c:v>-9.4</c:v>
                </c:pt>
                <c:pt idx="10877">
                  <c:v>-9.4</c:v>
                </c:pt>
                <c:pt idx="10878">
                  <c:v>-9.4</c:v>
                </c:pt>
                <c:pt idx="10879">
                  <c:v>-9.4</c:v>
                </c:pt>
                <c:pt idx="10880">
                  <c:v>-9.4</c:v>
                </c:pt>
                <c:pt idx="10881">
                  <c:v>-9.4</c:v>
                </c:pt>
                <c:pt idx="10882">
                  <c:v>-9.4</c:v>
                </c:pt>
                <c:pt idx="10883">
                  <c:v>-9.4</c:v>
                </c:pt>
                <c:pt idx="10884">
                  <c:v>-9.4</c:v>
                </c:pt>
                <c:pt idx="10885">
                  <c:v>-9.4</c:v>
                </c:pt>
                <c:pt idx="10886">
                  <c:v>-9.4</c:v>
                </c:pt>
                <c:pt idx="10887">
                  <c:v>-9.4</c:v>
                </c:pt>
                <c:pt idx="10888">
                  <c:v>-9.4</c:v>
                </c:pt>
                <c:pt idx="10889">
                  <c:v>-9.4</c:v>
                </c:pt>
                <c:pt idx="10890">
                  <c:v>-9.4</c:v>
                </c:pt>
                <c:pt idx="10891">
                  <c:v>-9.4</c:v>
                </c:pt>
                <c:pt idx="10892">
                  <c:v>-9.4</c:v>
                </c:pt>
                <c:pt idx="10893">
                  <c:v>-9.4</c:v>
                </c:pt>
                <c:pt idx="10894">
                  <c:v>-9.4</c:v>
                </c:pt>
                <c:pt idx="10895">
                  <c:v>-9.4</c:v>
                </c:pt>
                <c:pt idx="10896">
                  <c:v>-9.4</c:v>
                </c:pt>
                <c:pt idx="10897">
                  <c:v>-9.4</c:v>
                </c:pt>
                <c:pt idx="10898">
                  <c:v>-9.4</c:v>
                </c:pt>
                <c:pt idx="10899">
                  <c:v>-9.4</c:v>
                </c:pt>
                <c:pt idx="10900">
                  <c:v>-9.4</c:v>
                </c:pt>
                <c:pt idx="10901">
                  <c:v>-9.4</c:v>
                </c:pt>
                <c:pt idx="10902">
                  <c:v>-9.4</c:v>
                </c:pt>
                <c:pt idx="10903">
                  <c:v>-9.4</c:v>
                </c:pt>
                <c:pt idx="10904">
                  <c:v>-9.4</c:v>
                </c:pt>
                <c:pt idx="10905">
                  <c:v>-9.4</c:v>
                </c:pt>
                <c:pt idx="10906">
                  <c:v>-9.4</c:v>
                </c:pt>
                <c:pt idx="10907">
                  <c:v>-9.4</c:v>
                </c:pt>
                <c:pt idx="10908">
                  <c:v>-9.4</c:v>
                </c:pt>
                <c:pt idx="10909">
                  <c:v>-9.4</c:v>
                </c:pt>
                <c:pt idx="10910">
                  <c:v>-9.4</c:v>
                </c:pt>
                <c:pt idx="10911">
                  <c:v>-9.4</c:v>
                </c:pt>
                <c:pt idx="10912">
                  <c:v>-9.4</c:v>
                </c:pt>
                <c:pt idx="10913">
                  <c:v>-9.4</c:v>
                </c:pt>
                <c:pt idx="10914">
                  <c:v>-9.4</c:v>
                </c:pt>
                <c:pt idx="10915">
                  <c:v>-9.4</c:v>
                </c:pt>
                <c:pt idx="10916">
                  <c:v>-9.4</c:v>
                </c:pt>
                <c:pt idx="10917">
                  <c:v>-9.4</c:v>
                </c:pt>
                <c:pt idx="10918">
                  <c:v>-9.4</c:v>
                </c:pt>
                <c:pt idx="10919">
                  <c:v>-9.4</c:v>
                </c:pt>
                <c:pt idx="10920">
                  <c:v>-9.4</c:v>
                </c:pt>
                <c:pt idx="10921">
                  <c:v>-9.4</c:v>
                </c:pt>
                <c:pt idx="10922">
                  <c:v>-9.4</c:v>
                </c:pt>
                <c:pt idx="10923">
                  <c:v>-9.4</c:v>
                </c:pt>
                <c:pt idx="10924">
                  <c:v>-9.4</c:v>
                </c:pt>
                <c:pt idx="10925">
                  <c:v>-9.4</c:v>
                </c:pt>
                <c:pt idx="10926">
                  <c:v>-9.4</c:v>
                </c:pt>
                <c:pt idx="10927">
                  <c:v>-9.4</c:v>
                </c:pt>
                <c:pt idx="10928">
                  <c:v>-9.4</c:v>
                </c:pt>
                <c:pt idx="10929">
                  <c:v>-9.4</c:v>
                </c:pt>
                <c:pt idx="10930">
                  <c:v>-9.4</c:v>
                </c:pt>
                <c:pt idx="10931">
                  <c:v>-9.4</c:v>
                </c:pt>
                <c:pt idx="10932">
                  <c:v>-9.4</c:v>
                </c:pt>
                <c:pt idx="10933">
                  <c:v>-9.4</c:v>
                </c:pt>
                <c:pt idx="10934">
                  <c:v>-9.4</c:v>
                </c:pt>
                <c:pt idx="10935">
                  <c:v>-9.4</c:v>
                </c:pt>
                <c:pt idx="10936">
                  <c:v>-9.4</c:v>
                </c:pt>
                <c:pt idx="10937">
                  <c:v>-9.4</c:v>
                </c:pt>
                <c:pt idx="10938">
                  <c:v>-9.4</c:v>
                </c:pt>
                <c:pt idx="10939">
                  <c:v>-9.4</c:v>
                </c:pt>
                <c:pt idx="10940">
                  <c:v>-9.4</c:v>
                </c:pt>
                <c:pt idx="10941">
                  <c:v>-9.4</c:v>
                </c:pt>
                <c:pt idx="10942">
                  <c:v>-9.4</c:v>
                </c:pt>
                <c:pt idx="10943">
                  <c:v>-9.4</c:v>
                </c:pt>
                <c:pt idx="10944">
                  <c:v>-9.4</c:v>
                </c:pt>
                <c:pt idx="10945">
                  <c:v>-9.4</c:v>
                </c:pt>
                <c:pt idx="10946">
                  <c:v>-9.4</c:v>
                </c:pt>
                <c:pt idx="10947">
                  <c:v>-9.4</c:v>
                </c:pt>
                <c:pt idx="10948">
                  <c:v>-9.4</c:v>
                </c:pt>
                <c:pt idx="10949">
                  <c:v>-9.4</c:v>
                </c:pt>
                <c:pt idx="10950">
                  <c:v>-9.4</c:v>
                </c:pt>
                <c:pt idx="10951">
                  <c:v>-9.4</c:v>
                </c:pt>
                <c:pt idx="10952">
                  <c:v>-9.4</c:v>
                </c:pt>
                <c:pt idx="10953">
                  <c:v>-9.4</c:v>
                </c:pt>
                <c:pt idx="10954">
                  <c:v>-9.4</c:v>
                </c:pt>
                <c:pt idx="10955">
                  <c:v>-9.4</c:v>
                </c:pt>
                <c:pt idx="10956">
                  <c:v>-9.4</c:v>
                </c:pt>
                <c:pt idx="10957">
                  <c:v>-9.4</c:v>
                </c:pt>
                <c:pt idx="10958">
                  <c:v>-9.4</c:v>
                </c:pt>
                <c:pt idx="10959">
                  <c:v>-9.4</c:v>
                </c:pt>
                <c:pt idx="10960">
                  <c:v>-9.4</c:v>
                </c:pt>
                <c:pt idx="10961">
                  <c:v>-9.4</c:v>
                </c:pt>
                <c:pt idx="10962">
                  <c:v>-9.4</c:v>
                </c:pt>
                <c:pt idx="10963">
                  <c:v>-9.4</c:v>
                </c:pt>
                <c:pt idx="10964">
                  <c:v>-9.4</c:v>
                </c:pt>
                <c:pt idx="10965">
                  <c:v>-9.4</c:v>
                </c:pt>
                <c:pt idx="10966">
                  <c:v>-9.4</c:v>
                </c:pt>
                <c:pt idx="10967">
                  <c:v>-9.4</c:v>
                </c:pt>
                <c:pt idx="10968">
                  <c:v>-9.4</c:v>
                </c:pt>
                <c:pt idx="10969">
                  <c:v>-9.4</c:v>
                </c:pt>
                <c:pt idx="10970">
                  <c:v>-9.4</c:v>
                </c:pt>
                <c:pt idx="10971">
                  <c:v>-9.4</c:v>
                </c:pt>
                <c:pt idx="10972">
                  <c:v>-9.4</c:v>
                </c:pt>
                <c:pt idx="10973">
                  <c:v>-9.4</c:v>
                </c:pt>
                <c:pt idx="10974">
                  <c:v>-9.4</c:v>
                </c:pt>
                <c:pt idx="10975">
                  <c:v>-9.4</c:v>
                </c:pt>
                <c:pt idx="10976">
                  <c:v>-9.4</c:v>
                </c:pt>
                <c:pt idx="10977">
                  <c:v>-9.4</c:v>
                </c:pt>
                <c:pt idx="10978">
                  <c:v>-9.4</c:v>
                </c:pt>
                <c:pt idx="10979">
                  <c:v>-9.4</c:v>
                </c:pt>
                <c:pt idx="10980">
                  <c:v>-9.4</c:v>
                </c:pt>
                <c:pt idx="10981">
                  <c:v>-9.4</c:v>
                </c:pt>
                <c:pt idx="10982">
                  <c:v>-9.4</c:v>
                </c:pt>
                <c:pt idx="10983">
                  <c:v>-9.4</c:v>
                </c:pt>
                <c:pt idx="10984">
                  <c:v>-9.4</c:v>
                </c:pt>
                <c:pt idx="10985">
                  <c:v>-9.4</c:v>
                </c:pt>
                <c:pt idx="10986">
                  <c:v>-9.4</c:v>
                </c:pt>
                <c:pt idx="10987">
                  <c:v>-9.4</c:v>
                </c:pt>
                <c:pt idx="10988">
                  <c:v>-9.4</c:v>
                </c:pt>
                <c:pt idx="10989">
                  <c:v>-9.4</c:v>
                </c:pt>
                <c:pt idx="10990">
                  <c:v>-9.4</c:v>
                </c:pt>
                <c:pt idx="10991">
                  <c:v>-9.4</c:v>
                </c:pt>
                <c:pt idx="10992">
                  <c:v>-9.4</c:v>
                </c:pt>
                <c:pt idx="10993">
                  <c:v>-9.4</c:v>
                </c:pt>
                <c:pt idx="10994">
                  <c:v>-9.4</c:v>
                </c:pt>
                <c:pt idx="10995">
                  <c:v>-9.4</c:v>
                </c:pt>
                <c:pt idx="10996">
                  <c:v>-9.4</c:v>
                </c:pt>
                <c:pt idx="10997">
                  <c:v>-9.4</c:v>
                </c:pt>
                <c:pt idx="10998">
                  <c:v>-9.4</c:v>
                </c:pt>
                <c:pt idx="10999">
                  <c:v>-9.4</c:v>
                </c:pt>
                <c:pt idx="11000">
                  <c:v>-9.4</c:v>
                </c:pt>
                <c:pt idx="11001">
                  <c:v>-9.4</c:v>
                </c:pt>
                <c:pt idx="11002">
                  <c:v>-9.4</c:v>
                </c:pt>
                <c:pt idx="11003">
                  <c:v>-9.4</c:v>
                </c:pt>
                <c:pt idx="11004">
                  <c:v>-9.4</c:v>
                </c:pt>
                <c:pt idx="11005">
                  <c:v>-9.4</c:v>
                </c:pt>
                <c:pt idx="11006">
                  <c:v>-9.4</c:v>
                </c:pt>
                <c:pt idx="11007">
                  <c:v>-9.4</c:v>
                </c:pt>
                <c:pt idx="11008">
                  <c:v>-9.4</c:v>
                </c:pt>
                <c:pt idx="11009">
                  <c:v>-9.4</c:v>
                </c:pt>
                <c:pt idx="11010">
                  <c:v>-9.4</c:v>
                </c:pt>
                <c:pt idx="11011">
                  <c:v>-9.4</c:v>
                </c:pt>
                <c:pt idx="11012">
                  <c:v>-9.4</c:v>
                </c:pt>
                <c:pt idx="11013">
                  <c:v>-9.4</c:v>
                </c:pt>
                <c:pt idx="11014">
                  <c:v>-9.4</c:v>
                </c:pt>
                <c:pt idx="11015">
                  <c:v>-9.4</c:v>
                </c:pt>
                <c:pt idx="11016">
                  <c:v>-9.4</c:v>
                </c:pt>
                <c:pt idx="11017">
                  <c:v>-9.4</c:v>
                </c:pt>
                <c:pt idx="11018">
                  <c:v>-9.4</c:v>
                </c:pt>
                <c:pt idx="11019">
                  <c:v>-9.4</c:v>
                </c:pt>
                <c:pt idx="11020">
                  <c:v>-9.4</c:v>
                </c:pt>
                <c:pt idx="11021">
                  <c:v>-9.4</c:v>
                </c:pt>
                <c:pt idx="11022">
                  <c:v>-9.4</c:v>
                </c:pt>
                <c:pt idx="11023">
                  <c:v>-9.4</c:v>
                </c:pt>
                <c:pt idx="11024">
                  <c:v>-9.4</c:v>
                </c:pt>
                <c:pt idx="11025">
                  <c:v>-9.4</c:v>
                </c:pt>
                <c:pt idx="11026">
                  <c:v>-9.4</c:v>
                </c:pt>
                <c:pt idx="11027">
                  <c:v>-9.4</c:v>
                </c:pt>
                <c:pt idx="11028">
                  <c:v>-9.4</c:v>
                </c:pt>
                <c:pt idx="11029">
                  <c:v>-9.4</c:v>
                </c:pt>
                <c:pt idx="11030">
                  <c:v>-9.4</c:v>
                </c:pt>
                <c:pt idx="11031">
                  <c:v>-9.4</c:v>
                </c:pt>
                <c:pt idx="11032">
                  <c:v>-9.4</c:v>
                </c:pt>
                <c:pt idx="11033">
                  <c:v>-9.4</c:v>
                </c:pt>
                <c:pt idx="11034">
                  <c:v>-9.4</c:v>
                </c:pt>
                <c:pt idx="11035">
                  <c:v>-9.4</c:v>
                </c:pt>
                <c:pt idx="11036">
                  <c:v>-9.4</c:v>
                </c:pt>
                <c:pt idx="11037">
                  <c:v>-9.4</c:v>
                </c:pt>
                <c:pt idx="11038">
                  <c:v>-9.4</c:v>
                </c:pt>
                <c:pt idx="11039">
                  <c:v>-9.4</c:v>
                </c:pt>
                <c:pt idx="11040">
                  <c:v>-9.4</c:v>
                </c:pt>
                <c:pt idx="11041">
                  <c:v>-9.4</c:v>
                </c:pt>
                <c:pt idx="11042">
                  <c:v>-9.4</c:v>
                </c:pt>
                <c:pt idx="11043">
                  <c:v>-9.4</c:v>
                </c:pt>
                <c:pt idx="11044">
                  <c:v>-9.4</c:v>
                </c:pt>
                <c:pt idx="11045">
                  <c:v>-9.4</c:v>
                </c:pt>
                <c:pt idx="11046">
                  <c:v>-9.4</c:v>
                </c:pt>
                <c:pt idx="11047">
                  <c:v>-9.4</c:v>
                </c:pt>
                <c:pt idx="11048">
                  <c:v>-9.4</c:v>
                </c:pt>
                <c:pt idx="11049">
                  <c:v>-9.4</c:v>
                </c:pt>
                <c:pt idx="11050">
                  <c:v>-9.4</c:v>
                </c:pt>
                <c:pt idx="11051">
                  <c:v>-9.4</c:v>
                </c:pt>
                <c:pt idx="11052">
                  <c:v>-9.4</c:v>
                </c:pt>
                <c:pt idx="11053">
                  <c:v>-9.4</c:v>
                </c:pt>
                <c:pt idx="11054">
                  <c:v>-9.4</c:v>
                </c:pt>
                <c:pt idx="11055">
                  <c:v>-9.4</c:v>
                </c:pt>
                <c:pt idx="11056">
                  <c:v>-9.4</c:v>
                </c:pt>
                <c:pt idx="11057">
                  <c:v>-9.4</c:v>
                </c:pt>
                <c:pt idx="11058">
                  <c:v>-9.4</c:v>
                </c:pt>
                <c:pt idx="11059">
                  <c:v>-9.4</c:v>
                </c:pt>
                <c:pt idx="11060">
                  <c:v>-9.4</c:v>
                </c:pt>
                <c:pt idx="11061">
                  <c:v>-9.4</c:v>
                </c:pt>
                <c:pt idx="11062">
                  <c:v>-9.4</c:v>
                </c:pt>
                <c:pt idx="11063">
                  <c:v>-9.4</c:v>
                </c:pt>
                <c:pt idx="11064">
                  <c:v>-9.4</c:v>
                </c:pt>
                <c:pt idx="11065">
                  <c:v>-9.4</c:v>
                </c:pt>
                <c:pt idx="11066">
                  <c:v>-9.4</c:v>
                </c:pt>
                <c:pt idx="11067">
                  <c:v>-9.4</c:v>
                </c:pt>
                <c:pt idx="11068">
                  <c:v>-9.4</c:v>
                </c:pt>
                <c:pt idx="11069">
                  <c:v>-9.4</c:v>
                </c:pt>
                <c:pt idx="11070">
                  <c:v>-9.4</c:v>
                </c:pt>
                <c:pt idx="11071">
                  <c:v>-9.4</c:v>
                </c:pt>
                <c:pt idx="11072">
                  <c:v>-9.4</c:v>
                </c:pt>
                <c:pt idx="11073">
                  <c:v>-9.4</c:v>
                </c:pt>
                <c:pt idx="11074">
                  <c:v>-9.4</c:v>
                </c:pt>
                <c:pt idx="11075">
                  <c:v>-9.4</c:v>
                </c:pt>
                <c:pt idx="11076">
                  <c:v>-9.4</c:v>
                </c:pt>
                <c:pt idx="11077">
                  <c:v>-9.4</c:v>
                </c:pt>
                <c:pt idx="11078">
                  <c:v>-9.4</c:v>
                </c:pt>
                <c:pt idx="11079">
                  <c:v>-9.4</c:v>
                </c:pt>
                <c:pt idx="11080">
                  <c:v>-9.4</c:v>
                </c:pt>
                <c:pt idx="11081">
                  <c:v>-9.4</c:v>
                </c:pt>
                <c:pt idx="11082">
                  <c:v>-9.4</c:v>
                </c:pt>
                <c:pt idx="11083">
                  <c:v>-9.4</c:v>
                </c:pt>
                <c:pt idx="11084">
                  <c:v>-9.4</c:v>
                </c:pt>
                <c:pt idx="11085">
                  <c:v>-9.4</c:v>
                </c:pt>
                <c:pt idx="11086">
                  <c:v>-9.4</c:v>
                </c:pt>
                <c:pt idx="11087">
                  <c:v>-9.4</c:v>
                </c:pt>
                <c:pt idx="11088">
                  <c:v>-9.4</c:v>
                </c:pt>
                <c:pt idx="11089">
                  <c:v>-9.4</c:v>
                </c:pt>
                <c:pt idx="11090">
                  <c:v>-9.4</c:v>
                </c:pt>
                <c:pt idx="11091">
                  <c:v>-9.4</c:v>
                </c:pt>
                <c:pt idx="11092">
                  <c:v>-9.4</c:v>
                </c:pt>
                <c:pt idx="11093">
                  <c:v>-9.4</c:v>
                </c:pt>
                <c:pt idx="11094">
                  <c:v>-9.4</c:v>
                </c:pt>
                <c:pt idx="11095">
                  <c:v>-9.4</c:v>
                </c:pt>
                <c:pt idx="11096">
                  <c:v>-9.4</c:v>
                </c:pt>
                <c:pt idx="11097">
                  <c:v>-9.4</c:v>
                </c:pt>
                <c:pt idx="11098">
                  <c:v>-9.4</c:v>
                </c:pt>
                <c:pt idx="11099">
                  <c:v>-9.4</c:v>
                </c:pt>
                <c:pt idx="11100">
                  <c:v>-9.4</c:v>
                </c:pt>
                <c:pt idx="11101">
                  <c:v>-9.4</c:v>
                </c:pt>
                <c:pt idx="11102">
                  <c:v>-9.4</c:v>
                </c:pt>
                <c:pt idx="11103">
                  <c:v>-9.4</c:v>
                </c:pt>
                <c:pt idx="11104">
                  <c:v>-9.4</c:v>
                </c:pt>
                <c:pt idx="11105">
                  <c:v>-9.4</c:v>
                </c:pt>
                <c:pt idx="11106">
                  <c:v>-9.4</c:v>
                </c:pt>
                <c:pt idx="11107">
                  <c:v>-9.4</c:v>
                </c:pt>
                <c:pt idx="11108">
                  <c:v>-9.4</c:v>
                </c:pt>
                <c:pt idx="11109">
                  <c:v>-9.4</c:v>
                </c:pt>
                <c:pt idx="11110">
                  <c:v>-9.4</c:v>
                </c:pt>
                <c:pt idx="11111">
                  <c:v>-9.4</c:v>
                </c:pt>
                <c:pt idx="11112">
                  <c:v>-9.4</c:v>
                </c:pt>
                <c:pt idx="11113">
                  <c:v>-9.4</c:v>
                </c:pt>
                <c:pt idx="11114">
                  <c:v>-9.4</c:v>
                </c:pt>
                <c:pt idx="11115">
                  <c:v>-9.4</c:v>
                </c:pt>
                <c:pt idx="11116">
                  <c:v>-9.4</c:v>
                </c:pt>
                <c:pt idx="11117">
                  <c:v>-9.4</c:v>
                </c:pt>
                <c:pt idx="11118">
                  <c:v>-9.4</c:v>
                </c:pt>
                <c:pt idx="11119">
                  <c:v>-9.4</c:v>
                </c:pt>
                <c:pt idx="11120">
                  <c:v>-9.4</c:v>
                </c:pt>
                <c:pt idx="11121">
                  <c:v>-9.4</c:v>
                </c:pt>
                <c:pt idx="11122">
                  <c:v>-9.4</c:v>
                </c:pt>
                <c:pt idx="11123">
                  <c:v>-9.4</c:v>
                </c:pt>
                <c:pt idx="11124">
                  <c:v>-9.4</c:v>
                </c:pt>
                <c:pt idx="11125">
                  <c:v>-9.4</c:v>
                </c:pt>
                <c:pt idx="11126">
                  <c:v>-9.4</c:v>
                </c:pt>
                <c:pt idx="11127">
                  <c:v>-9.4</c:v>
                </c:pt>
                <c:pt idx="11128">
                  <c:v>-9.4</c:v>
                </c:pt>
                <c:pt idx="11129">
                  <c:v>-9.4</c:v>
                </c:pt>
                <c:pt idx="11130">
                  <c:v>-9.4</c:v>
                </c:pt>
                <c:pt idx="11131">
                  <c:v>-9.4</c:v>
                </c:pt>
                <c:pt idx="11132">
                  <c:v>-9.4</c:v>
                </c:pt>
                <c:pt idx="11133">
                  <c:v>-9.4</c:v>
                </c:pt>
                <c:pt idx="11134">
                  <c:v>-9.4</c:v>
                </c:pt>
                <c:pt idx="11135">
                  <c:v>-9.4</c:v>
                </c:pt>
                <c:pt idx="11136">
                  <c:v>-9.4</c:v>
                </c:pt>
                <c:pt idx="11137">
                  <c:v>-9.4</c:v>
                </c:pt>
                <c:pt idx="11138">
                  <c:v>-9.4</c:v>
                </c:pt>
                <c:pt idx="11139">
                  <c:v>-9.4</c:v>
                </c:pt>
                <c:pt idx="11140">
                  <c:v>-9.4</c:v>
                </c:pt>
                <c:pt idx="11141">
                  <c:v>-9.4</c:v>
                </c:pt>
                <c:pt idx="11142">
                  <c:v>-9.4</c:v>
                </c:pt>
                <c:pt idx="11143">
                  <c:v>-9.4</c:v>
                </c:pt>
                <c:pt idx="11144">
                  <c:v>-9.4</c:v>
                </c:pt>
                <c:pt idx="11145">
                  <c:v>-9.4</c:v>
                </c:pt>
                <c:pt idx="11146">
                  <c:v>-9.4</c:v>
                </c:pt>
                <c:pt idx="11147">
                  <c:v>-9.4</c:v>
                </c:pt>
                <c:pt idx="11148">
                  <c:v>-9.4</c:v>
                </c:pt>
                <c:pt idx="11149">
                  <c:v>-9.4</c:v>
                </c:pt>
                <c:pt idx="11150">
                  <c:v>-9.4</c:v>
                </c:pt>
                <c:pt idx="11151">
                  <c:v>-9.4</c:v>
                </c:pt>
                <c:pt idx="11152">
                  <c:v>-9.4</c:v>
                </c:pt>
                <c:pt idx="11153">
                  <c:v>-9.4</c:v>
                </c:pt>
                <c:pt idx="11154">
                  <c:v>-9.4</c:v>
                </c:pt>
                <c:pt idx="11155">
                  <c:v>-9.4</c:v>
                </c:pt>
                <c:pt idx="11156">
                  <c:v>-9.4</c:v>
                </c:pt>
                <c:pt idx="11157">
                  <c:v>-9.4</c:v>
                </c:pt>
                <c:pt idx="11158">
                  <c:v>-9.4</c:v>
                </c:pt>
                <c:pt idx="11159">
                  <c:v>-9.4</c:v>
                </c:pt>
                <c:pt idx="11160">
                  <c:v>-9.4</c:v>
                </c:pt>
                <c:pt idx="11161">
                  <c:v>-9.4</c:v>
                </c:pt>
                <c:pt idx="11162">
                  <c:v>-9.4</c:v>
                </c:pt>
                <c:pt idx="11163">
                  <c:v>-9.4</c:v>
                </c:pt>
                <c:pt idx="11164">
                  <c:v>-9.4</c:v>
                </c:pt>
                <c:pt idx="11165">
                  <c:v>-9.4</c:v>
                </c:pt>
                <c:pt idx="11166">
                  <c:v>-9.4</c:v>
                </c:pt>
                <c:pt idx="11167">
                  <c:v>-9.4</c:v>
                </c:pt>
                <c:pt idx="11168">
                  <c:v>-9.4</c:v>
                </c:pt>
                <c:pt idx="11169">
                  <c:v>-9.4</c:v>
                </c:pt>
                <c:pt idx="11170">
                  <c:v>-9.4</c:v>
                </c:pt>
                <c:pt idx="11171">
                  <c:v>-9.4</c:v>
                </c:pt>
                <c:pt idx="11172">
                  <c:v>-9.4</c:v>
                </c:pt>
                <c:pt idx="11173">
                  <c:v>-9.4</c:v>
                </c:pt>
                <c:pt idx="11174">
                  <c:v>-9.4</c:v>
                </c:pt>
                <c:pt idx="11175">
                  <c:v>-9.4</c:v>
                </c:pt>
                <c:pt idx="11176">
                  <c:v>-9.4</c:v>
                </c:pt>
                <c:pt idx="11177">
                  <c:v>-9.4</c:v>
                </c:pt>
                <c:pt idx="11178">
                  <c:v>-9.4</c:v>
                </c:pt>
                <c:pt idx="11179">
                  <c:v>-9.4</c:v>
                </c:pt>
                <c:pt idx="11180">
                  <c:v>-9.4</c:v>
                </c:pt>
                <c:pt idx="11181">
                  <c:v>-9.4</c:v>
                </c:pt>
                <c:pt idx="11182">
                  <c:v>-9.4</c:v>
                </c:pt>
                <c:pt idx="11183">
                  <c:v>-9.4</c:v>
                </c:pt>
                <c:pt idx="11184">
                  <c:v>-9.4</c:v>
                </c:pt>
                <c:pt idx="11185">
                  <c:v>-9.4</c:v>
                </c:pt>
                <c:pt idx="11186">
                  <c:v>-9.4</c:v>
                </c:pt>
                <c:pt idx="11187">
                  <c:v>-9.4</c:v>
                </c:pt>
                <c:pt idx="11188">
                  <c:v>-9.4</c:v>
                </c:pt>
                <c:pt idx="11189">
                  <c:v>-9.4</c:v>
                </c:pt>
                <c:pt idx="11190">
                  <c:v>-9.4</c:v>
                </c:pt>
                <c:pt idx="11191">
                  <c:v>-9.4</c:v>
                </c:pt>
                <c:pt idx="11192">
                  <c:v>-9.4</c:v>
                </c:pt>
                <c:pt idx="11193">
                  <c:v>-9.4</c:v>
                </c:pt>
                <c:pt idx="11194">
                  <c:v>-9.4</c:v>
                </c:pt>
                <c:pt idx="11195">
                  <c:v>-9.4</c:v>
                </c:pt>
                <c:pt idx="11196">
                  <c:v>-9.4</c:v>
                </c:pt>
                <c:pt idx="11197">
                  <c:v>-9.4</c:v>
                </c:pt>
                <c:pt idx="11198">
                  <c:v>-9.4</c:v>
                </c:pt>
                <c:pt idx="11199">
                  <c:v>-9.4</c:v>
                </c:pt>
                <c:pt idx="11200">
                  <c:v>-9.4</c:v>
                </c:pt>
                <c:pt idx="11201">
                  <c:v>-9.4</c:v>
                </c:pt>
                <c:pt idx="11202">
                  <c:v>-9.4</c:v>
                </c:pt>
                <c:pt idx="11203">
                  <c:v>-9.4</c:v>
                </c:pt>
                <c:pt idx="11204">
                  <c:v>-9.4</c:v>
                </c:pt>
                <c:pt idx="11205">
                  <c:v>-9.4</c:v>
                </c:pt>
                <c:pt idx="11206">
                  <c:v>-9.4</c:v>
                </c:pt>
                <c:pt idx="11207">
                  <c:v>-9.4</c:v>
                </c:pt>
                <c:pt idx="11208">
                  <c:v>-9.4</c:v>
                </c:pt>
                <c:pt idx="11209">
                  <c:v>-9.4</c:v>
                </c:pt>
                <c:pt idx="11210">
                  <c:v>-9.4</c:v>
                </c:pt>
                <c:pt idx="11211">
                  <c:v>-9.4</c:v>
                </c:pt>
                <c:pt idx="11212">
                  <c:v>-9.4</c:v>
                </c:pt>
                <c:pt idx="11213">
                  <c:v>-9.3000000000000007</c:v>
                </c:pt>
                <c:pt idx="11214">
                  <c:v>-9.3000000000000007</c:v>
                </c:pt>
                <c:pt idx="11215">
                  <c:v>-9.3000000000000007</c:v>
                </c:pt>
                <c:pt idx="11216">
                  <c:v>-9.3000000000000007</c:v>
                </c:pt>
                <c:pt idx="11217">
                  <c:v>-9.3000000000000007</c:v>
                </c:pt>
                <c:pt idx="11218">
                  <c:v>-9.3000000000000007</c:v>
                </c:pt>
                <c:pt idx="11219">
                  <c:v>-9.3000000000000007</c:v>
                </c:pt>
                <c:pt idx="11220">
                  <c:v>-9.3000000000000007</c:v>
                </c:pt>
                <c:pt idx="11221">
                  <c:v>-9.3000000000000007</c:v>
                </c:pt>
                <c:pt idx="11222">
                  <c:v>-9.3000000000000007</c:v>
                </c:pt>
                <c:pt idx="11223">
                  <c:v>-9.3000000000000007</c:v>
                </c:pt>
                <c:pt idx="11224">
                  <c:v>-9.3000000000000007</c:v>
                </c:pt>
                <c:pt idx="11225">
                  <c:v>-9.3000000000000007</c:v>
                </c:pt>
                <c:pt idx="11226">
                  <c:v>-9.3000000000000007</c:v>
                </c:pt>
                <c:pt idx="11227">
                  <c:v>-9.3000000000000007</c:v>
                </c:pt>
                <c:pt idx="11228">
                  <c:v>-9.3000000000000007</c:v>
                </c:pt>
                <c:pt idx="11229">
                  <c:v>-9.3000000000000007</c:v>
                </c:pt>
                <c:pt idx="11230">
                  <c:v>-9.3000000000000007</c:v>
                </c:pt>
                <c:pt idx="11231">
                  <c:v>-9.3000000000000007</c:v>
                </c:pt>
                <c:pt idx="11232">
                  <c:v>-9.3000000000000007</c:v>
                </c:pt>
                <c:pt idx="11233">
                  <c:v>-9.3000000000000007</c:v>
                </c:pt>
                <c:pt idx="11234">
                  <c:v>-9.3000000000000007</c:v>
                </c:pt>
                <c:pt idx="11235">
                  <c:v>-9.3000000000000007</c:v>
                </c:pt>
                <c:pt idx="11236">
                  <c:v>-9.3000000000000007</c:v>
                </c:pt>
                <c:pt idx="11237">
                  <c:v>-9.3000000000000007</c:v>
                </c:pt>
                <c:pt idx="11238">
                  <c:v>-9.3000000000000007</c:v>
                </c:pt>
                <c:pt idx="11239">
                  <c:v>-9.3000000000000007</c:v>
                </c:pt>
                <c:pt idx="11240">
                  <c:v>-9.3000000000000007</c:v>
                </c:pt>
                <c:pt idx="11241">
                  <c:v>-9.3000000000000007</c:v>
                </c:pt>
                <c:pt idx="11242">
                  <c:v>-9.3000000000000007</c:v>
                </c:pt>
                <c:pt idx="11243">
                  <c:v>-9.3000000000000007</c:v>
                </c:pt>
                <c:pt idx="11244">
                  <c:v>-9.3000000000000007</c:v>
                </c:pt>
                <c:pt idx="11245">
                  <c:v>-9.3000000000000007</c:v>
                </c:pt>
                <c:pt idx="11246">
                  <c:v>-9.3000000000000007</c:v>
                </c:pt>
                <c:pt idx="11247">
                  <c:v>-9.3000000000000007</c:v>
                </c:pt>
                <c:pt idx="11248">
                  <c:v>-9.3000000000000007</c:v>
                </c:pt>
                <c:pt idx="11249">
                  <c:v>-9.3000000000000007</c:v>
                </c:pt>
                <c:pt idx="11250">
                  <c:v>-9.3000000000000007</c:v>
                </c:pt>
                <c:pt idx="11251">
                  <c:v>-9.3000000000000007</c:v>
                </c:pt>
                <c:pt idx="11252">
                  <c:v>-9.3000000000000007</c:v>
                </c:pt>
                <c:pt idx="11253">
                  <c:v>-9.3000000000000007</c:v>
                </c:pt>
                <c:pt idx="11254">
                  <c:v>-9.3000000000000007</c:v>
                </c:pt>
                <c:pt idx="11255">
                  <c:v>-9.3000000000000007</c:v>
                </c:pt>
                <c:pt idx="11256">
                  <c:v>-9.3000000000000007</c:v>
                </c:pt>
                <c:pt idx="11257">
                  <c:v>-9.3000000000000007</c:v>
                </c:pt>
                <c:pt idx="11258">
                  <c:v>-9.3000000000000007</c:v>
                </c:pt>
                <c:pt idx="11259">
                  <c:v>-9.3000000000000007</c:v>
                </c:pt>
                <c:pt idx="11260">
                  <c:v>-9.3000000000000007</c:v>
                </c:pt>
                <c:pt idx="11261">
                  <c:v>-9.3000000000000007</c:v>
                </c:pt>
                <c:pt idx="11262">
                  <c:v>-9.3000000000000007</c:v>
                </c:pt>
                <c:pt idx="11263">
                  <c:v>-9.3000000000000007</c:v>
                </c:pt>
                <c:pt idx="11264">
                  <c:v>-9.3000000000000007</c:v>
                </c:pt>
                <c:pt idx="11265">
                  <c:v>-9.3000000000000007</c:v>
                </c:pt>
                <c:pt idx="11266">
                  <c:v>-9.3000000000000007</c:v>
                </c:pt>
                <c:pt idx="11267">
                  <c:v>-9.3000000000000007</c:v>
                </c:pt>
                <c:pt idx="11268">
                  <c:v>-9.3000000000000007</c:v>
                </c:pt>
                <c:pt idx="11269">
                  <c:v>-9.3000000000000007</c:v>
                </c:pt>
                <c:pt idx="11270">
                  <c:v>-9.3000000000000007</c:v>
                </c:pt>
                <c:pt idx="11271">
                  <c:v>-9.3000000000000007</c:v>
                </c:pt>
                <c:pt idx="11272">
                  <c:v>-9.3000000000000007</c:v>
                </c:pt>
                <c:pt idx="11273">
                  <c:v>-9.3000000000000007</c:v>
                </c:pt>
                <c:pt idx="11274">
                  <c:v>-9.3000000000000007</c:v>
                </c:pt>
                <c:pt idx="11275">
                  <c:v>-9.3000000000000007</c:v>
                </c:pt>
                <c:pt idx="11276">
                  <c:v>-9.3000000000000007</c:v>
                </c:pt>
                <c:pt idx="11277">
                  <c:v>-9.3000000000000007</c:v>
                </c:pt>
                <c:pt idx="11278">
                  <c:v>-9.3000000000000007</c:v>
                </c:pt>
                <c:pt idx="11279">
                  <c:v>-9.3000000000000007</c:v>
                </c:pt>
                <c:pt idx="11280">
                  <c:v>-9.3000000000000007</c:v>
                </c:pt>
                <c:pt idx="11281">
                  <c:v>-9.3000000000000007</c:v>
                </c:pt>
                <c:pt idx="11282">
                  <c:v>-9.3000000000000007</c:v>
                </c:pt>
                <c:pt idx="11283">
                  <c:v>-9.3000000000000007</c:v>
                </c:pt>
                <c:pt idx="11284">
                  <c:v>-9.3000000000000007</c:v>
                </c:pt>
                <c:pt idx="11285">
                  <c:v>-9.3000000000000007</c:v>
                </c:pt>
                <c:pt idx="11286">
                  <c:v>-9.3000000000000007</c:v>
                </c:pt>
                <c:pt idx="11287">
                  <c:v>-9.3000000000000007</c:v>
                </c:pt>
                <c:pt idx="11288">
                  <c:v>-9.3000000000000007</c:v>
                </c:pt>
                <c:pt idx="11289">
                  <c:v>-9.3000000000000007</c:v>
                </c:pt>
                <c:pt idx="11290">
                  <c:v>-9.3000000000000007</c:v>
                </c:pt>
                <c:pt idx="11291">
                  <c:v>-9.3000000000000007</c:v>
                </c:pt>
                <c:pt idx="11292">
                  <c:v>-9.3000000000000007</c:v>
                </c:pt>
                <c:pt idx="11293">
                  <c:v>-9.3000000000000007</c:v>
                </c:pt>
                <c:pt idx="11294">
                  <c:v>-9.3000000000000007</c:v>
                </c:pt>
                <c:pt idx="11295">
                  <c:v>-9.3000000000000007</c:v>
                </c:pt>
                <c:pt idx="11296">
                  <c:v>-9.3000000000000007</c:v>
                </c:pt>
                <c:pt idx="11297">
                  <c:v>-9.3000000000000007</c:v>
                </c:pt>
                <c:pt idx="11298">
                  <c:v>-9.3000000000000007</c:v>
                </c:pt>
                <c:pt idx="11299">
                  <c:v>-9.3000000000000007</c:v>
                </c:pt>
                <c:pt idx="11300">
                  <c:v>-9.3000000000000007</c:v>
                </c:pt>
                <c:pt idx="11301">
                  <c:v>-9.3000000000000007</c:v>
                </c:pt>
                <c:pt idx="11302">
                  <c:v>-9.3000000000000007</c:v>
                </c:pt>
                <c:pt idx="11303">
                  <c:v>-9.3000000000000007</c:v>
                </c:pt>
                <c:pt idx="11304">
                  <c:v>-9.3000000000000007</c:v>
                </c:pt>
                <c:pt idx="11305">
                  <c:v>-9.3000000000000007</c:v>
                </c:pt>
                <c:pt idx="11306">
                  <c:v>-9.3000000000000007</c:v>
                </c:pt>
                <c:pt idx="11307">
                  <c:v>-9.3000000000000007</c:v>
                </c:pt>
                <c:pt idx="11308">
                  <c:v>-9.3000000000000007</c:v>
                </c:pt>
                <c:pt idx="11309">
                  <c:v>-9.3000000000000007</c:v>
                </c:pt>
                <c:pt idx="11310">
                  <c:v>-9.3000000000000007</c:v>
                </c:pt>
                <c:pt idx="11311">
                  <c:v>-9.3000000000000007</c:v>
                </c:pt>
                <c:pt idx="11312">
                  <c:v>-9.3000000000000007</c:v>
                </c:pt>
                <c:pt idx="11313">
                  <c:v>-9.3000000000000007</c:v>
                </c:pt>
                <c:pt idx="11314">
                  <c:v>-9.3000000000000007</c:v>
                </c:pt>
                <c:pt idx="11315">
                  <c:v>-9.3000000000000007</c:v>
                </c:pt>
                <c:pt idx="11316">
                  <c:v>-9.3000000000000007</c:v>
                </c:pt>
                <c:pt idx="11317">
                  <c:v>-9.3000000000000007</c:v>
                </c:pt>
                <c:pt idx="11318">
                  <c:v>-9.3000000000000007</c:v>
                </c:pt>
                <c:pt idx="11319">
                  <c:v>-9.3000000000000007</c:v>
                </c:pt>
                <c:pt idx="11320">
                  <c:v>-9.3000000000000007</c:v>
                </c:pt>
                <c:pt idx="11321">
                  <c:v>-9.3000000000000007</c:v>
                </c:pt>
                <c:pt idx="11322">
                  <c:v>-9.3000000000000007</c:v>
                </c:pt>
                <c:pt idx="11323">
                  <c:v>-9.3000000000000007</c:v>
                </c:pt>
                <c:pt idx="11324">
                  <c:v>-9.3000000000000007</c:v>
                </c:pt>
                <c:pt idx="11325">
                  <c:v>-9.3000000000000007</c:v>
                </c:pt>
                <c:pt idx="11326">
                  <c:v>-9.3000000000000007</c:v>
                </c:pt>
                <c:pt idx="11327">
                  <c:v>-9.3000000000000007</c:v>
                </c:pt>
                <c:pt idx="11328">
                  <c:v>-9.3000000000000007</c:v>
                </c:pt>
                <c:pt idx="11329">
                  <c:v>-9.3000000000000007</c:v>
                </c:pt>
                <c:pt idx="11330">
                  <c:v>-9.3000000000000007</c:v>
                </c:pt>
                <c:pt idx="11331">
                  <c:v>-9.3000000000000007</c:v>
                </c:pt>
                <c:pt idx="11332">
                  <c:v>-9.3000000000000007</c:v>
                </c:pt>
                <c:pt idx="11333">
                  <c:v>-9.3000000000000007</c:v>
                </c:pt>
                <c:pt idx="11334">
                  <c:v>-9.3000000000000007</c:v>
                </c:pt>
                <c:pt idx="11335">
                  <c:v>-9.3000000000000007</c:v>
                </c:pt>
                <c:pt idx="11336">
                  <c:v>-9.3000000000000007</c:v>
                </c:pt>
                <c:pt idx="11337">
                  <c:v>-9.3000000000000007</c:v>
                </c:pt>
                <c:pt idx="11338">
                  <c:v>-9.3000000000000007</c:v>
                </c:pt>
                <c:pt idx="11339">
                  <c:v>-9.3000000000000007</c:v>
                </c:pt>
                <c:pt idx="11340">
                  <c:v>-9.3000000000000007</c:v>
                </c:pt>
                <c:pt idx="11341">
                  <c:v>-9.3000000000000007</c:v>
                </c:pt>
                <c:pt idx="11342">
                  <c:v>-9.3000000000000007</c:v>
                </c:pt>
                <c:pt idx="11343">
                  <c:v>-9.3000000000000007</c:v>
                </c:pt>
                <c:pt idx="11344">
                  <c:v>-9.3000000000000007</c:v>
                </c:pt>
                <c:pt idx="11345">
                  <c:v>-9.3000000000000007</c:v>
                </c:pt>
                <c:pt idx="11346">
                  <c:v>-9.3000000000000007</c:v>
                </c:pt>
                <c:pt idx="11347">
                  <c:v>-9.3000000000000007</c:v>
                </c:pt>
                <c:pt idx="11348">
                  <c:v>-9.3000000000000007</c:v>
                </c:pt>
                <c:pt idx="11349">
                  <c:v>-9.3000000000000007</c:v>
                </c:pt>
                <c:pt idx="11350">
                  <c:v>-9.3000000000000007</c:v>
                </c:pt>
                <c:pt idx="11351">
                  <c:v>-9.3000000000000007</c:v>
                </c:pt>
                <c:pt idx="11352">
                  <c:v>-9.3000000000000007</c:v>
                </c:pt>
                <c:pt idx="11353">
                  <c:v>-9.3000000000000007</c:v>
                </c:pt>
                <c:pt idx="11354">
                  <c:v>-9.3000000000000007</c:v>
                </c:pt>
                <c:pt idx="11355">
                  <c:v>-9.3000000000000007</c:v>
                </c:pt>
                <c:pt idx="11356">
                  <c:v>-9.3000000000000007</c:v>
                </c:pt>
                <c:pt idx="11357">
                  <c:v>-9.3000000000000007</c:v>
                </c:pt>
                <c:pt idx="11358">
                  <c:v>-9.3000000000000007</c:v>
                </c:pt>
                <c:pt idx="11359">
                  <c:v>-9.3000000000000007</c:v>
                </c:pt>
                <c:pt idx="11360">
                  <c:v>-9.3000000000000007</c:v>
                </c:pt>
                <c:pt idx="11361">
                  <c:v>-9.3000000000000007</c:v>
                </c:pt>
                <c:pt idx="11362">
                  <c:v>-9.3000000000000007</c:v>
                </c:pt>
                <c:pt idx="11363">
                  <c:v>-9.3000000000000007</c:v>
                </c:pt>
                <c:pt idx="11364">
                  <c:v>-9.3000000000000007</c:v>
                </c:pt>
                <c:pt idx="11365">
                  <c:v>-9.3000000000000007</c:v>
                </c:pt>
                <c:pt idx="11366">
                  <c:v>-9.3000000000000007</c:v>
                </c:pt>
                <c:pt idx="11367">
                  <c:v>-9.3000000000000007</c:v>
                </c:pt>
                <c:pt idx="11368">
                  <c:v>-9.3000000000000007</c:v>
                </c:pt>
                <c:pt idx="11369">
                  <c:v>-9.3000000000000007</c:v>
                </c:pt>
                <c:pt idx="11370">
                  <c:v>-9.3000000000000007</c:v>
                </c:pt>
                <c:pt idx="11371">
                  <c:v>-9.3000000000000007</c:v>
                </c:pt>
                <c:pt idx="11372">
                  <c:v>-9.3000000000000007</c:v>
                </c:pt>
                <c:pt idx="11373">
                  <c:v>-9.3000000000000007</c:v>
                </c:pt>
                <c:pt idx="11374">
                  <c:v>-9.3000000000000007</c:v>
                </c:pt>
                <c:pt idx="11375">
                  <c:v>-9.3000000000000007</c:v>
                </c:pt>
                <c:pt idx="11376">
                  <c:v>-9.3000000000000007</c:v>
                </c:pt>
                <c:pt idx="11377">
                  <c:v>-9.3000000000000007</c:v>
                </c:pt>
                <c:pt idx="11378">
                  <c:v>-9.3000000000000007</c:v>
                </c:pt>
                <c:pt idx="11379">
                  <c:v>-9.3000000000000007</c:v>
                </c:pt>
                <c:pt idx="11380">
                  <c:v>-9.3000000000000007</c:v>
                </c:pt>
                <c:pt idx="11381">
                  <c:v>-9.3000000000000007</c:v>
                </c:pt>
                <c:pt idx="11382">
                  <c:v>-9.3000000000000007</c:v>
                </c:pt>
                <c:pt idx="11383">
                  <c:v>-9.3000000000000007</c:v>
                </c:pt>
                <c:pt idx="11384">
                  <c:v>-9.3000000000000007</c:v>
                </c:pt>
                <c:pt idx="11385">
                  <c:v>-9.3000000000000007</c:v>
                </c:pt>
                <c:pt idx="11386">
                  <c:v>-9.3000000000000007</c:v>
                </c:pt>
                <c:pt idx="11387">
                  <c:v>-9.3000000000000007</c:v>
                </c:pt>
                <c:pt idx="11388">
                  <c:v>-9.3000000000000007</c:v>
                </c:pt>
                <c:pt idx="11389">
                  <c:v>-9.3000000000000007</c:v>
                </c:pt>
                <c:pt idx="11390">
                  <c:v>-9.3000000000000007</c:v>
                </c:pt>
                <c:pt idx="11391">
                  <c:v>-9.3000000000000007</c:v>
                </c:pt>
                <c:pt idx="11392">
                  <c:v>-9.3000000000000007</c:v>
                </c:pt>
                <c:pt idx="11393">
                  <c:v>-9.3000000000000007</c:v>
                </c:pt>
                <c:pt idx="11394">
                  <c:v>-9.3000000000000007</c:v>
                </c:pt>
                <c:pt idx="11395">
                  <c:v>-9.3000000000000007</c:v>
                </c:pt>
                <c:pt idx="11396">
                  <c:v>-9.3000000000000007</c:v>
                </c:pt>
                <c:pt idx="11397">
                  <c:v>-9.3000000000000007</c:v>
                </c:pt>
                <c:pt idx="11398">
                  <c:v>-9.3000000000000007</c:v>
                </c:pt>
                <c:pt idx="11399">
                  <c:v>-9.3000000000000007</c:v>
                </c:pt>
                <c:pt idx="11400">
                  <c:v>-9.3000000000000007</c:v>
                </c:pt>
                <c:pt idx="11401">
                  <c:v>-9.3000000000000007</c:v>
                </c:pt>
                <c:pt idx="11402">
                  <c:v>-9.3000000000000007</c:v>
                </c:pt>
                <c:pt idx="11403">
                  <c:v>-9.3000000000000007</c:v>
                </c:pt>
                <c:pt idx="11404">
                  <c:v>-9.3000000000000007</c:v>
                </c:pt>
                <c:pt idx="11405">
                  <c:v>-9.3000000000000007</c:v>
                </c:pt>
                <c:pt idx="11406">
                  <c:v>-9.3000000000000007</c:v>
                </c:pt>
                <c:pt idx="11407">
                  <c:v>-9.3000000000000007</c:v>
                </c:pt>
                <c:pt idx="11408">
                  <c:v>-9.3000000000000007</c:v>
                </c:pt>
                <c:pt idx="11409">
                  <c:v>-9.3000000000000007</c:v>
                </c:pt>
                <c:pt idx="11410">
                  <c:v>-9.3000000000000007</c:v>
                </c:pt>
                <c:pt idx="11411">
                  <c:v>-9.3000000000000007</c:v>
                </c:pt>
                <c:pt idx="11412">
                  <c:v>-9.3000000000000007</c:v>
                </c:pt>
                <c:pt idx="11413">
                  <c:v>-9.3000000000000007</c:v>
                </c:pt>
                <c:pt idx="11414">
                  <c:v>-9.3000000000000007</c:v>
                </c:pt>
                <c:pt idx="11415">
                  <c:v>-9.3000000000000007</c:v>
                </c:pt>
                <c:pt idx="11416">
                  <c:v>-9.3000000000000007</c:v>
                </c:pt>
                <c:pt idx="11417">
                  <c:v>-9.3000000000000007</c:v>
                </c:pt>
                <c:pt idx="11418">
                  <c:v>-9.3000000000000007</c:v>
                </c:pt>
                <c:pt idx="11419">
                  <c:v>-9.3000000000000007</c:v>
                </c:pt>
                <c:pt idx="11420">
                  <c:v>-9.3000000000000007</c:v>
                </c:pt>
                <c:pt idx="11421">
                  <c:v>-9.3000000000000007</c:v>
                </c:pt>
                <c:pt idx="11422">
                  <c:v>-9.3000000000000007</c:v>
                </c:pt>
                <c:pt idx="11423">
                  <c:v>-9.3000000000000007</c:v>
                </c:pt>
                <c:pt idx="11424">
                  <c:v>-9.3000000000000007</c:v>
                </c:pt>
                <c:pt idx="11425">
                  <c:v>-9.3000000000000007</c:v>
                </c:pt>
                <c:pt idx="11426">
                  <c:v>-9.3000000000000007</c:v>
                </c:pt>
                <c:pt idx="11427">
                  <c:v>-9.3000000000000007</c:v>
                </c:pt>
                <c:pt idx="11428">
                  <c:v>-9.3000000000000007</c:v>
                </c:pt>
                <c:pt idx="11429">
                  <c:v>-9.3000000000000007</c:v>
                </c:pt>
                <c:pt idx="11430">
                  <c:v>-9.3000000000000007</c:v>
                </c:pt>
                <c:pt idx="11431">
                  <c:v>-9.3000000000000007</c:v>
                </c:pt>
                <c:pt idx="11432">
                  <c:v>-9.3000000000000007</c:v>
                </c:pt>
                <c:pt idx="11433">
                  <c:v>-9.3000000000000007</c:v>
                </c:pt>
                <c:pt idx="11434">
                  <c:v>-9.3000000000000007</c:v>
                </c:pt>
                <c:pt idx="11435">
                  <c:v>-9.3000000000000007</c:v>
                </c:pt>
                <c:pt idx="11436">
                  <c:v>-9.3000000000000007</c:v>
                </c:pt>
                <c:pt idx="11437">
                  <c:v>-9.3000000000000007</c:v>
                </c:pt>
                <c:pt idx="11438">
                  <c:v>-9.3000000000000007</c:v>
                </c:pt>
                <c:pt idx="11439">
                  <c:v>-9.3000000000000007</c:v>
                </c:pt>
                <c:pt idx="11440">
                  <c:v>-9.3000000000000007</c:v>
                </c:pt>
                <c:pt idx="11441">
                  <c:v>-9.3000000000000007</c:v>
                </c:pt>
                <c:pt idx="11442">
                  <c:v>-9.3000000000000007</c:v>
                </c:pt>
                <c:pt idx="11443">
                  <c:v>-9.3000000000000007</c:v>
                </c:pt>
                <c:pt idx="11444">
                  <c:v>-9.3000000000000007</c:v>
                </c:pt>
                <c:pt idx="11445">
                  <c:v>-9.3000000000000007</c:v>
                </c:pt>
                <c:pt idx="11446">
                  <c:v>-9.3000000000000007</c:v>
                </c:pt>
                <c:pt idx="11447">
                  <c:v>-9.3000000000000007</c:v>
                </c:pt>
                <c:pt idx="11448">
                  <c:v>-9.3000000000000007</c:v>
                </c:pt>
                <c:pt idx="11449">
                  <c:v>-9.3000000000000007</c:v>
                </c:pt>
                <c:pt idx="11450">
                  <c:v>-9.3000000000000007</c:v>
                </c:pt>
                <c:pt idx="11451">
                  <c:v>-9.3000000000000007</c:v>
                </c:pt>
                <c:pt idx="11452">
                  <c:v>-9.3000000000000007</c:v>
                </c:pt>
                <c:pt idx="11453">
                  <c:v>-9.3000000000000007</c:v>
                </c:pt>
                <c:pt idx="11454">
                  <c:v>-9.3000000000000007</c:v>
                </c:pt>
                <c:pt idx="11455">
                  <c:v>-9.3000000000000007</c:v>
                </c:pt>
                <c:pt idx="11456">
                  <c:v>-9.3000000000000007</c:v>
                </c:pt>
                <c:pt idx="11457">
                  <c:v>-9.3000000000000007</c:v>
                </c:pt>
                <c:pt idx="11458">
                  <c:v>-9.3000000000000007</c:v>
                </c:pt>
                <c:pt idx="11459">
                  <c:v>-9.3000000000000007</c:v>
                </c:pt>
                <c:pt idx="11460">
                  <c:v>-9.3000000000000007</c:v>
                </c:pt>
                <c:pt idx="11461">
                  <c:v>-9.3000000000000007</c:v>
                </c:pt>
                <c:pt idx="11462">
                  <c:v>-9.3000000000000007</c:v>
                </c:pt>
                <c:pt idx="11463">
                  <c:v>-9.3000000000000007</c:v>
                </c:pt>
                <c:pt idx="11464">
                  <c:v>-9.3000000000000007</c:v>
                </c:pt>
                <c:pt idx="11465">
                  <c:v>-9.3000000000000007</c:v>
                </c:pt>
                <c:pt idx="11466">
                  <c:v>-9.3000000000000007</c:v>
                </c:pt>
                <c:pt idx="11467">
                  <c:v>-9.3000000000000007</c:v>
                </c:pt>
                <c:pt idx="11468">
                  <c:v>-9.3000000000000007</c:v>
                </c:pt>
                <c:pt idx="11469">
                  <c:v>-9.3000000000000007</c:v>
                </c:pt>
                <c:pt idx="11470">
                  <c:v>-9.3000000000000007</c:v>
                </c:pt>
                <c:pt idx="11471">
                  <c:v>-9.3000000000000007</c:v>
                </c:pt>
                <c:pt idx="11472">
                  <c:v>-9.3000000000000007</c:v>
                </c:pt>
                <c:pt idx="11473">
                  <c:v>-9.3000000000000007</c:v>
                </c:pt>
                <c:pt idx="11474">
                  <c:v>-9.3000000000000007</c:v>
                </c:pt>
                <c:pt idx="11475">
                  <c:v>-9.3000000000000007</c:v>
                </c:pt>
                <c:pt idx="11476">
                  <c:v>-9.3000000000000007</c:v>
                </c:pt>
                <c:pt idx="11477">
                  <c:v>-9.3000000000000007</c:v>
                </c:pt>
                <c:pt idx="11478">
                  <c:v>-9.3000000000000007</c:v>
                </c:pt>
                <c:pt idx="11479">
                  <c:v>-9.3000000000000007</c:v>
                </c:pt>
                <c:pt idx="11480">
                  <c:v>-9.3000000000000007</c:v>
                </c:pt>
                <c:pt idx="11481">
                  <c:v>-9.3000000000000007</c:v>
                </c:pt>
                <c:pt idx="11482">
                  <c:v>-9.3000000000000007</c:v>
                </c:pt>
                <c:pt idx="11483">
                  <c:v>-9.3000000000000007</c:v>
                </c:pt>
                <c:pt idx="11484">
                  <c:v>-9.3000000000000007</c:v>
                </c:pt>
                <c:pt idx="11485">
                  <c:v>-9.3000000000000007</c:v>
                </c:pt>
                <c:pt idx="11486">
                  <c:v>-9.3000000000000007</c:v>
                </c:pt>
                <c:pt idx="11487">
                  <c:v>-9.3000000000000007</c:v>
                </c:pt>
                <c:pt idx="11488">
                  <c:v>-9.3000000000000007</c:v>
                </c:pt>
                <c:pt idx="11489">
                  <c:v>-9.3000000000000007</c:v>
                </c:pt>
                <c:pt idx="11490">
                  <c:v>-9.3000000000000007</c:v>
                </c:pt>
                <c:pt idx="11491">
                  <c:v>-9.3000000000000007</c:v>
                </c:pt>
                <c:pt idx="11492">
                  <c:v>-9.3000000000000007</c:v>
                </c:pt>
                <c:pt idx="11493">
                  <c:v>-9.3000000000000007</c:v>
                </c:pt>
                <c:pt idx="11494">
                  <c:v>-9.3000000000000007</c:v>
                </c:pt>
                <c:pt idx="11495">
                  <c:v>-9.3000000000000007</c:v>
                </c:pt>
                <c:pt idx="11496">
                  <c:v>-9.3000000000000007</c:v>
                </c:pt>
                <c:pt idx="11497">
                  <c:v>-9.3000000000000007</c:v>
                </c:pt>
                <c:pt idx="11498">
                  <c:v>-9.3000000000000007</c:v>
                </c:pt>
                <c:pt idx="11499">
                  <c:v>-9.3000000000000007</c:v>
                </c:pt>
                <c:pt idx="11500">
                  <c:v>-9.3000000000000007</c:v>
                </c:pt>
                <c:pt idx="11501">
                  <c:v>-9.3000000000000007</c:v>
                </c:pt>
                <c:pt idx="11502">
                  <c:v>-9.3000000000000007</c:v>
                </c:pt>
                <c:pt idx="11503">
                  <c:v>-9.3000000000000007</c:v>
                </c:pt>
                <c:pt idx="11504">
                  <c:v>-9.3000000000000007</c:v>
                </c:pt>
                <c:pt idx="11505">
                  <c:v>-9.3000000000000007</c:v>
                </c:pt>
                <c:pt idx="11506">
                  <c:v>-9.3000000000000007</c:v>
                </c:pt>
                <c:pt idx="11507">
                  <c:v>-9.3000000000000007</c:v>
                </c:pt>
                <c:pt idx="11508">
                  <c:v>-9.3000000000000007</c:v>
                </c:pt>
                <c:pt idx="11509">
                  <c:v>-9.3000000000000007</c:v>
                </c:pt>
                <c:pt idx="11510">
                  <c:v>-9.3000000000000007</c:v>
                </c:pt>
                <c:pt idx="11511">
                  <c:v>-9.3000000000000007</c:v>
                </c:pt>
                <c:pt idx="11512">
                  <c:v>-9.3000000000000007</c:v>
                </c:pt>
                <c:pt idx="11513">
                  <c:v>-9.3000000000000007</c:v>
                </c:pt>
                <c:pt idx="11514">
                  <c:v>-9.3000000000000007</c:v>
                </c:pt>
                <c:pt idx="11515">
                  <c:v>-9.3000000000000007</c:v>
                </c:pt>
                <c:pt idx="11516">
                  <c:v>-9.3000000000000007</c:v>
                </c:pt>
                <c:pt idx="11517">
                  <c:v>-9.3000000000000007</c:v>
                </c:pt>
                <c:pt idx="11518">
                  <c:v>-9.3000000000000007</c:v>
                </c:pt>
                <c:pt idx="11519">
                  <c:v>-9.3000000000000007</c:v>
                </c:pt>
                <c:pt idx="11520">
                  <c:v>-9.3000000000000007</c:v>
                </c:pt>
                <c:pt idx="11521">
                  <c:v>-9.3000000000000007</c:v>
                </c:pt>
                <c:pt idx="11522">
                  <c:v>-9.3000000000000007</c:v>
                </c:pt>
                <c:pt idx="11523">
                  <c:v>-9.3000000000000007</c:v>
                </c:pt>
                <c:pt idx="11524">
                  <c:v>-9.3000000000000007</c:v>
                </c:pt>
                <c:pt idx="11525">
                  <c:v>-9.3000000000000007</c:v>
                </c:pt>
                <c:pt idx="11526">
                  <c:v>-9.3000000000000007</c:v>
                </c:pt>
                <c:pt idx="11527">
                  <c:v>-9.3000000000000007</c:v>
                </c:pt>
                <c:pt idx="11528">
                  <c:v>-9.3000000000000007</c:v>
                </c:pt>
                <c:pt idx="11529">
                  <c:v>-9.3000000000000007</c:v>
                </c:pt>
                <c:pt idx="11530">
                  <c:v>-9.3000000000000007</c:v>
                </c:pt>
                <c:pt idx="11531">
                  <c:v>-9.3000000000000007</c:v>
                </c:pt>
                <c:pt idx="11532">
                  <c:v>-9.3000000000000007</c:v>
                </c:pt>
                <c:pt idx="11533">
                  <c:v>-9.3000000000000007</c:v>
                </c:pt>
                <c:pt idx="11534">
                  <c:v>-9.3000000000000007</c:v>
                </c:pt>
                <c:pt idx="11535">
                  <c:v>-9.3000000000000007</c:v>
                </c:pt>
                <c:pt idx="11536">
                  <c:v>-9.3000000000000007</c:v>
                </c:pt>
                <c:pt idx="11537">
                  <c:v>-9.3000000000000007</c:v>
                </c:pt>
                <c:pt idx="11538">
                  <c:v>-9.3000000000000007</c:v>
                </c:pt>
                <c:pt idx="11539">
                  <c:v>-9.3000000000000007</c:v>
                </c:pt>
                <c:pt idx="11540">
                  <c:v>-9.3000000000000007</c:v>
                </c:pt>
                <c:pt idx="11541">
                  <c:v>-9.3000000000000007</c:v>
                </c:pt>
                <c:pt idx="11542">
                  <c:v>-9.3000000000000007</c:v>
                </c:pt>
                <c:pt idx="11543">
                  <c:v>-9.3000000000000007</c:v>
                </c:pt>
                <c:pt idx="11544">
                  <c:v>-9.3000000000000007</c:v>
                </c:pt>
                <c:pt idx="11545">
                  <c:v>-9.3000000000000007</c:v>
                </c:pt>
                <c:pt idx="11546">
                  <c:v>-9.3000000000000007</c:v>
                </c:pt>
                <c:pt idx="11547">
                  <c:v>-9.3000000000000007</c:v>
                </c:pt>
                <c:pt idx="11548">
                  <c:v>-9.3000000000000007</c:v>
                </c:pt>
                <c:pt idx="11549">
                  <c:v>-9.3000000000000007</c:v>
                </c:pt>
                <c:pt idx="11550">
                  <c:v>-9.3000000000000007</c:v>
                </c:pt>
                <c:pt idx="11551">
                  <c:v>-9.3000000000000007</c:v>
                </c:pt>
                <c:pt idx="11552">
                  <c:v>-9.3000000000000007</c:v>
                </c:pt>
                <c:pt idx="11553">
                  <c:v>-9.3000000000000007</c:v>
                </c:pt>
                <c:pt idx="11554">
                  <c:v>-9.3000000000000007</c:v>
                </c:pt>
                <c:pt idx="11555">
                  <c:v>-9.3000000000000007</c:v>
                </c:pt>
                <c:pt idx="11556">
                  <c:v>-9.3000000000000007</c:v>
                </c:pt>
                <c:pt idx="11557">
                  <c:v>-9.3000000000000007</c:v>
                </c:pt>
                <c:pt idx="11558">
                  <c:v>-9.3000000000000007</c:v>
                </c:pt>
                <c:pt idx="11559">
                  <c:v>-9.3000000000000007</c:v>
                </c:pt>
                <c:pt idx="11560">
                  <c:v>-9.3000000000000007</c:v>
                </c:pt>
                <c:pt idx="11561">
                  <c:v>-9.3000000000000007</c:v>
                </c:pt>
                <c:pt idx="11562">
                  <c:v>-9.3000000000000007</c:v>
                </c:pt>
                <c:pt idx="11563">
                  <c:v>-9.3000000000000007</c:v>
                </c:pt>
                <c:pt idx="11564">
                  <c:v>-9.3000000000000007</c:v>
                </c:pt>
                <c:pt idx="11565">
                  <c:v>-9.3000000000000007</c:v>
                </c:pt>
                <c:pt idx="11566">
                  <c:v>-9.3000000000000007</c:v>
                </c:pt>
                <c:pt idx="11567">
                  <c:v>-9.3000000000000007</c:v>
                </c:pt>
                <c:pt idx="11568">
                  <c:v>-9.3000000000000007</c:v>
                </c:pt>
                <c:pt idx="11569">
                  <c:v>-9.3000000000000007</c:v>
                </c:pt>
                <c:pt idx="11570">
                  <c:v>-9.3000000000000007</c:v>
                </c:pt>
                <c:pt idx="11571">
                  <c:v>-9.3000000000000007</c:v>
                </c:pt>
                <c:pt idx="11572">
                  <c:v>-9.3000000000000007</c:v>
                </c:pt>
                <c:pt idx="11573">
                  <c:v>-9.3000000000000007</c:v>
                </c:pt>
                <c:pt idx="11574">
                  <c:v>-9.3000000000000007</c:v>
                </c:pt>
                <c:pt idx="11575">
                  <c:v>-9.3000000000000007</c:v>
                </c:pt>
                <c:pt idx="11576">
                  <c:v>-9.3000000000000007</c:v>
                </c:pt>
                <c:pt idx="11577">
                  <c:v>-9.3000000000000007</c:v>
                </c:pt>
                <c:pt idx="11578">
                  <c:v>-9.3000000000000007</c:v>
                </c:pt>
                <c:pt idx="11579">
                  <c:v>-9.3000000000000007</c:v>
                </c:pt>
                <c:pt idx="11580">
                  <c:v>-9.3000000000000007</c:v>
                </c:pt>
                <c:pt idx="11581">
                  <c:v>-9.3000000000000007</c:v>
                </c:pt>
                <c:pt idx="11582">
                  <c:v>-9.3000000000000007</c:v>
                </c:pt>
                <c:pt idx="11583">
                  <c:v>-9.3000000000000007</c:v>
                </c:pt>
                <c:pt idx="11584">
                  <c:v>-9.3000000000000007</c:v>
                </c:pt>
                <c:pt idx="11585">
                  <c:v>-9.3000000000000007</c:v>
                </c:pt>
                <c:pt idx="11586">
                  <c:v>-9.3000000000000007</c:v>
                </c:pt>
                <c:pt idx="11587">
                  <c:v>-9.3000000000000007</c:v>
                </c:pt>
                <c:pt idx="11588">
                  <c:v>-9.3000000000000007</c:v>
                </c:pt>
                <c:pt idx="11589">
                  <c:v>-9.3000000000000007</c:v>
                </c:pt>
                <c:pt idx="11590">
                  <c:v>-9.3000000000000007</c:v>
                </c:pt>
                <c:pt idx="11591">
                  <c:v>-9.3000000000000007</c:v>
                </c:pt>
                <c:pt idx="11592">
                  <c:v>-9.3000000000000007</c:v>
                </c:pt>
                <c:pt idx="11593">
                  <c:v>-9.3000000000000007</c:v>
                </c:pt>
                <c:pt idx="11594">
                  <c:v>-9.3000000000000007</c:v>
                </c:pt>
                <c:pt idx="11595">
                  <c:v>-9.3000000000000007</c:v>
                </c:pt>
                <c:pt idx="11596">
                  <c:v>-9.3000000000000007</c:v>
                </c:pt>
                <c:pt idx="11597">
                  <c:v>-9.3000000000000007</c:v>
                </c:pt>
                <c:pt idx="11598">
                  <c:v>-9.3000000000000007</c:v>
                </c:pt>
                <c:pt idx="11599">
                  <c:v>-9.3000000000000007</c:v>
                </c:pt>
                <c:pt idx="11600">
                  <c:v>-9.3000000000000007</c:v>
                </c:pt>
                <c:pt idx="11601">
                  <c:v>-9.3000000000000007</c:v>
                </c:pt>
                <c:pt idx="11602">
                  <c:v>-9.3000000000000007</c:v>
                </c:pt>
                <c:pt idx="11603">
                  <c:v>-9.3000000000000007</c:v>
                </c:pt>
                <c:pt idx="11604">
                  <c:v>-9.3000000000000007</c:v>
                </c:pt>
                <c:pt idx="11605">
                  <c:v>-9.3000000000000007</c:v>
                </c:pt>
                <c:pt idx="11606">
                  <c:v>-9.3000000000000007</c:v>
                </c:pt>
                <c:pt idx="11607">
                  <c:v>-9.3000000000000007</c:v>
                </c:pt>
                <c:pt idx="11608">
                  <c:v>-9.3000000000000007</c:v>
                </c:pt>
                <c:pt idx="11609">
                  <c:v>-9.3000000000000007</c:v>
                </c:pt>
                <c:pt idx="11610">
                  <c:v>-9.3000000000000007</c:v>
                </c:pt>
                <c:pt idx="11611">
                  <c:v>-9.3000000000000007</c:v>
                </c:pt>
                <c:pt idx="11612">
                  <c:v>-9.3000000000000007</c:v>
                </c:pt>
                <c:pt idx="11613">
                  <c:v>-9.3000000000000007</c:v>
                </c:pt>
                <c:pt idx="11614">
                  <c:v>-9.3000000000000007</c:v>
                </c:pt>
                <c:pt idx="11615">
                  <c:v>-9.3000000000000007</c:v>
                </c:pt>
                <c:pt idx="11616">
                  <c:v>-9.3000000000000007</c:v>
                </c:pt>
                <c:pt idx="11617">
                  <c:v>-9.3000000000000007</c:v>
                </c:pt>
                <c:pt idx="11618">
                  <c:v>-9.3000000000000007</c:v>
                </c:pt>
                <c:pt idx="11619">
                  <c:v>-9.3000000000000007</c:v>
                </c:pt>
                <c:pt idx="11620">
                  <c:v>-9.3000000000000007</c:v>
                </c:pt>
                <c:pt idx="11621">
                  <c:v>-9.3000000000000007</c:v>
                </c:pt>
                <c:pt idx="11622">
                  <c:v>-9.3000000000000007</c:v>
                </c:pt>
                <c:pt idx="11623">
                  <c:v>-9.3000000000000007</c:v>
                </c:pt>
                <c:pt idx="11624">
                  <c:v>-9.3000000000000007</c:v>
                </c:pt>
                <c:pt idx="11625">
                  <c:v>-9.3000000000000007</c:v>
                </c:pt>
                <c:pt idx="11626">
                  <c:v>-9.3000000000000007</c:v>
                </c:pt>
                <c:pt idx="11627">
                  <c:v>-9.3000000000000007</c:v>
                </c:pt>
                <c:pt idx="11628">
                  <c:v>-9.3000000000000007</c:v>
                </c:pt>
                <c:pt idx="11629">
                  <c:v>-9.3000000000000007</c:v>
                </c:pt>
                <c:pt idx="11630">
                  <c:v>-9.3000000000000007</c:v>
                </c:pt>
                <c:pt idx="11631">
                  <c:v>-9.3000000000000007</c:v>
                </c:pt>
                <c:pt idx="11632">
                  <c:v>-9.3000000000000007</c:v>
                </c:pt>
                <c:pt idx="11633">
                  <c:v>-9.3000000000000007</c:v>
                </c:pt>
                <c:pt idx="11634">
                  <c:v>-9.3000000000000007</c:v>
                </c:pt>
                <c:pt idx="11635">
                  <c:v>-9.3000000000000007</c:v>
                </c:pt>
                <c:pt idx="11636">
                  <c:v>-9.3000000000000007</c:v>
                </c:pt>
                <c:pt idx="11637">
                  <c:v>-9.3000000000000007</c:v>
                </c:pt>
                <c:pt idx="11638">
                  <c:v>-9.3000000000000007</c:v>
                </c:pt>
                <c:pt idx="11639">
                  <c:v>-9.3000000000000007</c:v>
                </c:pt>
                <c:pt idx="11640">
                  <c:v>-9.3000000000000007</c:v>
                </c:pt>
                <c:pt idx="11641">
                  <c:v>-9.3000000000000007</c:v>
                </c:pt>
                <c:pt idx="11642">
                  <c:v>-9.3000000000000007</c:v>
                </c:pt>
                <c:pt idx="11643">
                  <c:v>-9.3000000000000007</c:v>
                </c:pt>
                <c:pt idx="11644">
                  <c:v>-9.3000000000000007</c:v>
                </c:pt>
                <c:pt idx="11645">
                  <c:v>-9.3000000000000007</c:v>
                </c:pt>
                <c:pt idx="11646">
                  <c:v>-9.3000000000000007</c:v>
                </c:pt>
                <c:pt idx="11647">
                  <c:v>-9.3000000000000007</c:v>
                </c:pt>
                <c:pt idx="11648">
                  <c:v>-9.3000000000000007</c:v>
                </c:pt>
                <c:pt idx="11649">
                  <c:v>-9.3000000000000007</c:v>
                </c:pt>
                <c:pt idx="11650">
                  <c:v>-9.3000000000000007</c:v>
                </c:pt>
                <c:pt idx="11651">
                  <c:v>-9.3000000000000007</c:v>
                </c:pt>
                <c:pt idx="11652">
                  <c:v>-9.3000000000000007</c:v>
                </c:pt>
                <c:pt idx="11653">
                  <c:v>-9.3000000000000007</c:v>
                </c:pt>
                <c:pt idx="11654">
                  <c:v>-9.3000000000000007</c:v>
                </c:pt>
                <c:pt idx="11655">
                  <c:v>-9.3000000000000007</c:v>
                </c:pt>
                <c:pt idx="11656">
                  <c:v>-9.3000000000000007</c:v>
                </c:pt>
                <c:pt idx="11657">
                  <c:v>-9.3000000000000007</c:v>
                </c:pt>
                <c:pt idx="11658">
                  <c:v>-9.3000000000000007</c:v>
                </c:pt>
                <c:pt idx="11659">
                  <c:v>-9.3000000000000007</c:v>
                </c:pt>
                <c:pt idx="11660">
                  <c:v>-9.3000000000000007</c:v>
                </c:pt>
                <c:pt idx="11661">
                  <c:v>-9.3000000000000007</c:v>
                </c:pt>
                <c:pt idx="11662">
                  <c:v>-9.3000000000000007</c:v>
                </c:pt>
                <c:pt idx="11663">
                  <c:v>-9.3000000000000007</c:v>
                </c:pt>
                <c:pt idx="11664">
                  <c:v>-9.3000000000000007</c:v>
                </c:pt>
                <c:pt idx="11665">
                  <c:v>-9.3000000000000007</c:v>
                </c:pt>
                <c:pt idx="11666">
                  <c:v>-9.3000000000000007</c:v>
                </c:pt>
                <c:pt idx="11667">
                  <c:v>-9.3000000000000007</c:v>
                </c:pt>
                <c:pt idx="11668">
                  <c:v>-9.3000000000000007</c:v>
                </c:pt>
                <c:pt idx="11669">
                  <c:v>-9.3000000000000007</c:v>
                </c:pt>
                <c:pt idx="11670">
                  <c:v>-9.3000000000000007</c:v>
                </c:pt>
                <c:pt idx="11671">
                  <c:v>-9.3000000000000007</c:v>
                </c:pt>
                <c:pt idx="11672">
                  <c:v>-9.3000000000000007</c:v>
                </c:pt>
                <c:pt idx="11673">
                  <c:v>-9.3000000000000007</c:v>
                </c:pt>
                <c:pt idx="11674">
                  <c:v>-9.3000000000000007</c:v>
                </c:pt>
                <c:pt idx="11675">
                  <c:v>-9.3000000000000007</c:v>
                </c:pt>
                <c:pt idx="11676">
                  <c:v>-9.3000000000000007</c:v>
                </c:pt>
                <c:pt idx="11677">
                  <c:v>-9.3000000000000007</c:v>
                </c:pt>
                <c:pt idx="11678">
                  <c:v>-9.3000000000000007</c:v>
                </c:pt>
                <c:pt idx="11679">
                  <c:v>-9.3000000000000007</c:v>
                </c:pt>
                <c:pt idx="11680">
                  <c:v>-9.3000000000000007</c:v>
                </c:pt>
                <c:pt idx="11681">
                  <c:v>-9.3000000000000007</c:v>
                </c:pt>
                <c:pt idx="11682">
                  <c:v>-9.3000000000000007</c:v>
                </c:pt>
                <c:pt idx="11683">
                  <c:v>-9.3000000000000007</c:v>
                </c:pt>
                <c:pt idx="11684">
                  <c:v>-9.3000000000000007</c:v>
                </c:pt>
                <c:pt idx="11685">
                  <c:v>-9.3000000000000007</c:v>
                </c:pt>
                <c:pt idx="11686">
                  <c:v>-9.3000000000000007</c:v>
                </c:pt>
                <c:pt idx="11687">
                  <c:v>-9.3000000000000007</c:v>
                </c:pt>
                <c:pt idx="11688">
                  <c:v>-9.3000000000000007</c:v>
                </c:pt>
                <c:pt idx="11689">
                  <c:v>-9.3000000000000007</c:v>
                </c:pt>
                <c:pt idx="11690">
                  <c:v>-9.3000000000000007</c:v>
                </c:pt>
                <c:pt idx="11691">
                  <c:v>-9.3000000000000007</c:v>
                </c:pt>
                <c:pt idx="11692">
                  <c:v>-9.3000000000000007</c:v>
                </c:pt>
                <c:pt idx="11693">
                  <c:v>-9.3000000000000007</c:v>
                </c:pt>
                <c:pt idx="11694">
                  <c:v>-9.3000000000000007</c:v>
                </c:pt>
                <c:pt idx="11695">
                  <c:v>-9.3000000000000007</c:v>
                </c:pt>
                <c:pt idx="11696">
                  <c:v>-9.3000000000000007</c:v>
                </c:pt>
                <c:pt idx="11697">
                  <c:v>-9.3000000000000007</c:v>
                </c:pt>
                <c:pt idx="11698">
                  <c:v>-9.3000000000000007</c:v>
                </c:pt>
                <c:pt idx="11699">
                  <c:v>-9.3000000000000007</c:v>
                </c:pt>
                <c:pt idx="11700">
                  <c:v>-9.3000000000000007</c:v>
                </c:pt>
                <c:pt idx="11701">
                  <c:v>-9.3000000000000007</c:v>
                </c:pt>
                <c:pt idx="11702">
                  <c:v>-9.3000000000000007</c:v>
                </c:pt>
                <c:pt idx="11703">
                  <c:v>-9.3000000000000007</c:v>
                </c:pt>
                <c:pt idx="11704">
                  <c:v>-9.3000000000000007</c:v>
                </c:pt>
                <c:pt idx="11705">
                  <c:v>-9.3000000000000007</c:v>
                </c:pt>
                <c:pt idx="11706">
                  <c:v>-9.3000000000000007</c:v>
                </c:pt>
                <c:pt idx="11707">
                  <c:v>-9.3000000000000007</c:v>
                </c:pt>
                <c:pt idx="11708">
                  <c:v>-9.3000000000000007</c:v>
                </c:pt>
                <c:pt idx="11709">
                  <c:v>-9.3000000000000007</c:v>
                </c:pt>
                <c:pt idx="11710">
                  <c:v>-9.3000000000000007</c:v>
                </c:pt>
                <c:pt idx="11711">
                  <c:v>-9.3000000000000007</c:v>
                </c:pt>
                <c:pt idx="11712">
                  <c:v>-9.3000000000000007</c:v>
                </c:pt>
                <c:pt idx="11713">
                  <c:v>-9.3000000000000007</c:v>
                </c:pt>
                <c:pt idx="11714">
                  <c:v>-9.3000000000000007</c:v>
                </c:pt>
                <c:pt idx="11715">
                  <c:v>-9.3000000000000007</c:v>
                </c:pt>
                <c:pt idx="11716">
                  <c:v>-9.3000000000000007</c:v>
                </c:pt>
                <c:pt idx="11717">
                  <c:v>-9.3000000000000007</c:v>
                </c:pt>
                <c:pt idx="11718">
                  <c:v>-9.3000000000000007</c:v>
                </c:pt>
                <c:pt idx="11719">
                  <c:v>-9.3000000000000007</c:v>
                </c:pt>
                <c:pt idx="11720">
                  <c:v>-9.3000000000000007</c:v>
                </c:pt>
                <c:pt idx="11721">
                  <c:v>-9.3000000000000007</c:v>
                </c:pt>
                <c:pt idx="11722">
                  <c:v>-9.3000000000000007</c:v>
                </c:pt>
                <c:pt idx="11723">
                  <c:v>-9.3000000000000007</c:v>
                </c:pt>
                <c:pt idx="11724">
                  <c:v>-9.3000000000000007</c:v>
                </c:pt>
                <c:pt idx="11725">
                  <c:v>-9.3000000000000007</c:v>
                </c:pt>
                <c:pt idx="11726">
                  <c:v>-9.3000000000000007</c:v>
                </c:pt>
                <c:pt idx="11727">
                  <c:v>-9.3000000000000007</c:v>
                </c:pt>
                <c:pt idx="11728">
                  <c:v>-9.3000000000000007</c:v>
                </c:pt>
                <c:pt idx="11729">
                  <c:v>-9.3000000000000007</c:v>
                </c:pt>
                <c:pt idx="11730">
                  <c:v>-9.3000000000000007</c:v>
                </c:pt>
                <c:pt idx="11731">
                  <c:v>-9.3000000000000007</c:v>
                </c:pt>
                <c:pt idx="11732">
                  <c:v>-9.3000000000000007</c:v>
                </c:pt>
                <c:pt idx="11733">
                  <c:v>-9.3000000000000007</c:v>
                </c:pt>
                <c:pt idx="11734">
                  <c:v>-9.3000000000000007</c:v>
                </c:pt>
                <c:pt idx="11735">
                  <c:v>-9.3000000000000007</c:v>
                </c:pt>
                <c:pt idx="11736">
                  <c:v>-9.3000000000000007</c:v>
                </c:pt>
                <c:pt idx="11737">
                  <c:v>-9.3000000000000007</c:v>
                </c:pt>
                <c:pt idx="11738">
                  <c:v>-9.3000000000000007</c:v>
                </c:pt>
                <c:pt idx="11739">
                  <c:v>-9.3000000000000007</c:v>
                </c:pt>
                <c:pt idx="11740">
                  <c:v>-9.3000000000000007</c:v>
                </c:pt>
                <c:pt idx="11741">
                  <c:v>-9.1999999999999993</c:v>
                </c:pt>
                <c:pt idx="11742">
                  <c:v>-9.1999999999999993</c:v>
                </c:pt>
                <c:pt idx="11743">
                  <c:v>-9.1999999999999993</c:v>
                </c:pt>
                <c:pt idx="11744">
                  <c:v>-9.1999999999999993</c:v>
                </c:pt>
                <c:pt idx="11745">
                  <c:v>-9.1999999999999993</c:v>
                </c:pt>
                <c:pt idx="11746">
                  <c:v>-9.1999999999999993</c:v>
                </c:pt>
                <c:pt idx="11747">
                  <c:v>-9.1999999999999993</c:v>
                </c:pt>
                <c:pt idx="11748">
                  <c:v>-9.1999999999999993</c:v>
                </c:pt>
                <c:pt idx="11749">
                  <c:v>-9.1999999999999993</c:v>
                </c:pt>
                <c:pt idx="11750">
                  <c:v>-9.1999999999999993</c:v>
                </c:pt>
                <c:pt idx="11751">
                  <c:v>-9.1999999999999993</c:v>
                </c:pt>
                <c:pt idx="11752">
                  <c:v>-9.1999999999999993</c:v>
                </c:pt>
                <c:pt idx="11753">
                  <c:v>-9.1999999999999993</c:v>
                </c:pt>
                <c:pt idx="11754">
                  <c:v>-9.1999999999999993</c:v>
                </c:pt>
                <c:pt idx="11755">
                  <c:v>-9.1999999999999993</c:v>
                </c:pt>
                <c:pt idx="11756">
                  <c:v>-9.1999999999999993</c:v>
                </c:pt>
                <c:pt idx="11757">
                  <c:v>-9.1999999999999993</c:v>
                </c:pt>
                <c:pt idx="11758">
                  <c:v>-9.1999999999999993</c:v>
                </c:pt>
                <c:pt idx="11759">
                  <c:v>-9.1999999999999993</c:v>
                </c:pt>
                <c:pt idx="11760">
                  <c:v>-9.1999999999999993</c:v>
                </c:pt>
                <c:pt idx="11761">
                  <c:v>-9.1999999999999993</c:v>
                </c:pt>
                <c:pt idx="11762">
                  <c:v>-9.1999999999999993</c:v>
                </c:pt>
                <c:pt idx="11763">
                  <c:v>-9.1999999999999993</c:v>
                </c:pt>
                <c:pt idx="11764">
                  <c:v>-9.1999999999999993</c:v>
                </c:pt>
                <c:pt idx="11765">
                  <c:v>-9.1999999999999993</c:v>
                </c:pt>
                <c:pt idx="11766">
                  <c:v>-9.1999999999999993</c:v>
                </c:pt>
                <c:pt idx="11767">
                  <c:v>-9.1999999999999993</c:v>
                </c:pt>
                <c:pt idx="11768">
                  <c:v>-9.1999999999999993</c:v>
                </c:pt>
                <c:pt idx="11769">
                  <c:v>-9.1999999999999993</c:v>
                </c:pt>
                <c:pt idx="11770">
                  <c:v>-9.1999999999999993</c:v>
                </c:pt>
                <c:pt idx="11771">
                  <c:v>-9.1999999999999993</c:v>
                </c:pt>
                <c:pt idx="11772">
                  <c:v>-9.1999999999999993</c:v>
                </c:pt>
                <c:pt idx="11773">
                  <c:v>-9.1999999999999993</c:v>
                </c:pt>
                <c:pt idx="11774">
                  <c:v>-9.1999999999999993</c:v>
                </c:pt>
                <c:pt idx="11775">
                  <c:v>-9.1999999999999993</c:v>
                </c:pt>
                <c:pt idx="11776">
                  <c:v>-9.1999999999999993</c:v>
                </c:pt>
                <c:pt idx="11777">
                  <c:v>-9.1999999999999993</c:v>
                </c:pt>
                <c:pt idx="11778">
                  <c:v>-9.1999999999999993</c:v>
                </c:pt>
                <c:pt idx="11779">
                  <c:v>-9.1999999999999993</c:v>
                </c:pt>
                <c:pt idx="11780">
                  <c:v>-9.1999999999999993</c:v>
                </c:pt>
                <c:pt idx="11781">
                  <c:v>-9.1999999999999993</c:v>
                </c:pt>
                <c:pt idx="11782">
                  <c:v>-9.1999999999999993</c:v>
                </c:pt>
                <c:pt idx="11783">
                  <c:v>-9.1999999999999993</c:v>
                </c:pt>
                <c:pt idx="11784">
                  <c:v>-9.1999999999999993</c:v>
                </c:pt>
                <c:pt idx="11785">
                  <c:v>-9.1999999999999993</c:v>
                </c:pt>
                <c:pt idx="11786">
                  <c:v>-9.1999999999999993</c:v>
                </c:pt>
                <c:pt idx="11787">
                  <c:v>-9.1999999999999993</c:v>
                </c:pt>
                <c:pt idx="11788">
                  <c:v>-9.1999999999999993</c:v>
                </c:pt>
                <c:pt idx="11789">
                  <c:v>-9.1999999999999993</c:v>
                </c:pt>
                <c:pt idx="11790">
                  <c:v>-9.1999999999999993</c:v>
                </c:pt>
                <c:pt idx="11791">
                  <c:v>-9.1999999999999993</c:v>
                </c:pt>
                <c:pt idx="11792">
                  <c:v>-9.1999999999999993</c:v>
                </c:pt>
                <c:pt idx="11793">
                  <c:v>-9.1999999999999993</c:v>
                </c:pt>
                <c:pt idx="11794">
                  <c:v>-9.1999999999999993</c:v>
                </c:pt>
                <c:pt idx="11795">
                  <c:v>-9.1999999999999993</c:v>
                </c:pt>
                <c:pt idx="11796">
                  <c:v>-9.1999999999999993</c:v>
                </c:pt>
                <c:pt idx="11797">
                  <c:v>-9.1999999999999993</c:v>
                </c:pt>
                <c:pt idx="11798">
                  <c:v>-9.1999999999999993</c:v>
                </c:pt>
                <c:pt idx="11799">
                  <c:v>-9.1999999999999993</c:v>
                </c:pt>
                <c:pt idx="11800">
                  <c:v>-9.1999999999999993</c:v>
                </c:pt>
                <c:pt idx="11801">
                  <c:v>-9.1999999999999993</c:v>
                </c:pt>
                <c:pt idx="11802">
                  <c:v>-9.1999999999999993</c:v>
                </c:pt>
                <c:pt idx="11803">
                  <c:v>-9.1999999999999993</c:v>
                </c:pt>
                <c:pt idx="11804">
                  <c:v>-9.1999999999999993</c:v>
                </c:pt>
                <c:pt idx="11805">
                  <c:v>-9.1999999999999993</c:v>
                </c:pt>
                <c:pt idx="11806">
                  <c:v>-9.1999999999999993</c:v>
                </c:pt>
                <c:pt idx="11807">
                  <c:v>-9.1999999999999993</c:v>
                </c:pt>
                <c:pt idx="11808">
                  <c:v>-9.1999999999999993</c:v>
                </c:pt>
                <c:pt idx="11809">
                  <c:v>-9.1999999999999993</c:v>
                </c:pt>
                <c:pt idx="11810">
                  <c:v>-9.1999999999999993</c:v>
                </c:pt>
                <c:pt idx="11811">
                  <c:v>-9.1999999999999993</c:v>
                </c:pt>
                <c:pt idx="11812">
                  <c:v>-9.1999999999999993</c:v>
                </c:pt>
                <c:pt idx="11813">
                  <c:v>-9.1999999999999993</c:v>
                </c:pt>
                <c:pt idx="11814">
                  <c:v>-9.1999999999999993</c:v>
                </c:pt>
                <c:pt idx="11815">
                  <c:v>-9.1999999999999993</c:v>
                </c:pt>
                <c:pt idx="11816">
                  <c:v>-9.1999999999999993</c:v>
                </c:pt>
                <c:pt idx="11817">
                  <c:v>-9.1999999999999993</c:v>
                </c:pt>
                <c:pt idx="11818">
                  <c:v>-9.1999999999999993</c:v>
                </c:pt>
                <c:pt idx="11819">
                  <c:v>-9.1999999999999993</c:v>
                </c:pt>
                <c:pt idx="11820">
                  <c:v>-9.1999999999999993</c:v>
                </c:pt>
                <c:pt idx="11821">
                  <c:v>-9.1999999999999993</c:v>
                </c:pt>
                <c:pt idx="11822">
                  <c:v>-9.1999999999999993</c:v>
                </c:pt>
                <c:pt idx="11823">
                  <c:v>-9.1999999999999993</c:v>
                </c:pt>
                <c:pt idx="11824">
                  <c:v>-9.1999999999999993</c:v>
                </c:pt>
                <c:pt idx="11825">
                  <c:v>-9.1999999999999993</c:v>
                </c:pt>
                <c:pt idx="11826">
                  <c:v>-9.1999999999999993</c:v>
                </c:pt>
                <c:pt idx="11827">
                  <c:v>-9.1999999999999993</c:v>
                </c:pt>
                <c:pt idx="11828">
                  <c:v>-9.1999999999999993</c:v>
                </c:pt>
                <c:pt idx="11829">
                  <c:v>-9.1999999999999993</c:v>
                </c:pt>
                <c:pt idx="11830">
                  <c:v>-9.1999999999999993</c:v>
                </c:pt>
                <c:pt idx="11831">
                  <c:v>-9.1999999999999993</c:v>
                </c:pt>
                <c:pt idx="11832">
                  <c:v>-9.1999999999999993</c:v>
                </c:pt>
                <c:pt idx="11833">
                  <c:v>-9.1999999999999993</c:v>
                </c:pt>
                <c:pt idx="11834">
                  <c:v>-9.1999999999999993</c:v>
                </c:pt>
                <c:pt idx="11835">
                  <c:v>-9.1999999999999993</c:v>
                </c:pt>
                <c:pt idx="11836">
                  <c:v>-9.1999999999999993</c:v>
                </c:pt>
                <c:pt idx="11837">
                  <c:v>-9.1999999999999993</c:v>
                </c:pt>
                <c:pt idx="11838">
                  <c:v>-9.1999999999999993</c:v>
                </c:pt>
                <c:pt idx="11839">
                  <c:v>-9.1999999999999993</c:v>
                </c:pt>
                <c:pt idx="11840">
                  <c:v>-9.1999999999999993</c:v>
                </c:pt>
                <c:pt idx="11841">
                  <c:v>-9.1999999999999993</c:v>
                </c:pt>
                <c:pt idx="11842">
                  <c:v>-9.1999999999999993</c:v>
                </c:pt>
                <c:pt idx="11843">
                  <c:v>-9.1999999999999993</c:v>
                </c:pt>
                <c:pt idx="11844">
                  <c:v>-9.1999999999999993</c:v>
                </c:pt>
                <c:pt idx="11845">
                  <c:v>-9.1999999999999993</c:v>
                </c:pt>
                <c:pt idx="11846">
                  <c:v>-9.1999999999999993</c:v>
                </c:pt>
                <c:pt idx="11847">
                  <c:v>-9.1999999999999993</c:v>
                </c:pt>
                <c:pt idx="11848">
                  <c:v>-9.1999999999999993</c:v>
                </c:pt>
                <c:pt idx="11849">
                  <c:v>-9.1999999999999993</c:v>
                </c:pt>
                <c:pt idx="11850">
                  <c:v>-9.1999999999999993</c:v>
                </c:pt>
                <c:pt idx="11851">
                  <c:v>-9.1999999999999993</c:v>
                </c:pt>
                <c:pt idx="11852">
                  <c:v>-9.1999999999999993</c:v>
                </c:pt>
                <c:pt idx="11853">
                  <c:v>-9.1999999999999993</c:v>
                </c:pt>
                <c:pt idx="11854">
                  <c:v>-9.1999999999999993</c:v>
                </c:pt>
                <c:pt idx="11855">
                  <c:v>-9.1999999999999993</c:v>
                </c:pt>
                <c:pt idx="11856">
                  <c:v>-9.1999999999999993</c:v>
                </c:pt>
                <c:pt idx="11857">
                  <c:v>-9.1999999999999993</c:v>
                </c:pt>
                <c:pt idx="11858">
                  <c:v>-9.1999999999999993</c:v>
                </c:pt>
                <c:pt idx="11859">
                  <c:v>-9.1999999999999993</c:v>
                </c:pt>
                <c:pt idx="11860">
                  <c:v>-9.1999999999999993</c:v>
                </c:pt>
                <c:pt idx="11861">
                  <c:v>-9.1999999999999993</c:v>
                </c:pt>
                <c:pt idx="11862">
                  <c:v>-9.1999999999999993</c:v>
                </c:pt>
                <c:pt idx="11863">
                  <c:v>-9.1999999999999993</c:v>
                </c:pt>
                <c:pt idx="11864">
                  <c:v>-9.1999999999999993</c:v>
                </c:pt>
                <c:pt idx="11865">
                  <c:v>-9.1999999999999993</c:v>
                </c:pt>
                <c:pt idx="11866">
                  <c:v>-9.1999999999999993</c:v>
                </c:pt>
                <c:pt idx="11867">
                  <c:v>-9.1999999999999993</c:v>
                </c:pt>
                <c:pt idx="11868">
                  <c:v>-9.1999999999999993</c:v>
                </c:pt>
                <c:pt idx="11869">
                  <c:v>-9.1999999999999993</c:v>
                </c:pt>
                <c:pt idx="11870">
                  <c:v>-9.1999999999999993</c:v>
                </c:pt>
                <c:pt idx="11871">
                  <c:v>-9.1999999999999993</c:v>
                </c:pt>
                <c:pt idx="11872">
                  <c:v>-9.1999999999999993</c:v>
                </c:pt>
                <c:pt idx="11873">
                  <c:v>-9.1999999999999993</c:v>
                </c:pt>
                <c:pt idx="11874">
                  <c:v>-9.1999999999999993</c:v>
                </c:pt>
                <c:pt idx="11875">
                  <c:v>-9.1999999999999993</c:v>
                </c:pt>
                <c:pt idx="11876">
                  <c:v>-9.1999999999999993</c:v>
                </c:pt>
                <c:pt idx="11877">
                  <c:v>-9.1999999999999993</c:v>
                </c:pt>
                <c:pt idx="11878">
                  <c:v>-9.1999999999999993</c:v>
                </c:pt>
                <c:pt idx="11879">
                  <c:v>-9.1999999999999993</c:v>
                </c:pt>
                <c:pt idx="11880">
                  <c:v>-9.1999999999999993</c:v>
                </c:pt>
                <c:pt idx="11881">
                  <c:v>-9.1999999999999993</c:v>
                </c:pt>
                <c:pt idx="11882">
                  <c:v>-9.1999999999999993</c:v>
                </c:pt>
                <c:pt idx="11883">
                  <c:v>-9.1999999999999993</c:v>
                </c:pt>
                <c:pt idx="11884">
                  <c:v>-9.1999999999999993</c:v>
                </c:pt>
                <c:pt idx="11885">
                  <c:v>-9.1999999999999993</c:v>
                </c:pt>
                <c:pt idx="11886">
                  <c:v>-9.1999999999999993</c:v>
                </c:pt>
                <c:pt idx="11887">
                  <c:v>-9.1999999999999993</c:v>
                </c:pt>
                <c:pt idx="11888">
                  <c:v>-9.1999999999999993</c:v>
                </c:pt>
                <c:pt idx="11889">
                  <c:v>-9.1999999999999993</c:v>
                </c:pt>
                <c:pt idx="11890">
                  <c:v>-9.1999999999999993</c:v>
                </c:pt>
                <c:pt idx="11891">
                  <c:v>-9.1999999999999993</c:v>
                </c:pt>
                <c:pt idx="11892">
                  <c:v>-9.1999999999999993</c:v>
                </c:pt>
                <c:pt idx="11893">
                  <c:v>-9.1999999999999993</c:v>
                </c:pt>
                <c:pt idx="11894">
                  <c:v>-9.1999999999999993</c:v>
                </c:pt>
                <c:pt idx="11895">
                  <c:v>-9.1999999999999993</c:v>
                </c:pt>
                <c:pt idx="11896">
                  <c:v>-9.1999999999999993</c:v>
                </c:pt>
                <c:pt idx="11897">
                  <c:v>-9.1999999999999993</c:v>
                </c:pt>
                <c:pt idx="11898">
                  <c:v>-9.1999999999999993</c:v>
                </c:pt>
                <c:pt idx="11899">
                  <c:v>-9.1999999999999993</c:v>
                </c:pt>
                <c:pt idx="11900">
                  <c:v>-9.1999999999999993</c:v>
                </c:pt>
                <c:pt idx="11901">
                  <c:v>-9.1999999999999993</c:v>
                </c:pt>
                <c:pt idx="11902">
                  <c:v>-9.1999999999999993</c:v>
                </c:pt>
                <c:pt idx="11903">
                  <c:v>-9.1999999999999993</c:v>
                </c:pt>
                <c:pt idx="11904">
                  <c:v>-9.1999999999999993</c:v>
                </c:pt>
                <c:pt idx="11905">
                  <c:v>-9.1999999999999993</c:v>
                </c:pt>
                <c:pt idx="11906">
                  <c:v>-9.1999999999999993</c:v>
                </c:pt>
                <c:pt idx="11907">
                  <c:v>-9.1999999999999993</c:v>
                </c:pt>
                <c:pt idx="11908">
                  <c:v>-9.1999999999999993</c:v>
                </c:pt>
                <c:pt idx="11909">
                  <c:v>-9.1999999999999993</c:v>
                </c:pt>
                <c:pt idx="11910">
                  <c:v>-9.1999999999999993</c:v>
                </c:pt>
                <c:pt idx="11911">
                  <c:v>-9.1999999999999993</c:v>
                </c:pt>
                <c:pt idx="11912">
                  <c:v>-9.1999999999999993</c:v>
                </c:pt>
                <c:pt idx="11913">
                  <c:v>-9.1999999999999993</c:v>
                </c:pt>
                <c:pt idx="11914">
                  <c:v>-9.1999999999999993</c:v>
                </c:pt>
                <c:pt idx="11915">
                  <c:v>-9.1999999999999993</c:v>
                </c:pt>
                <c:pt idx="11916">
                  <c:v>-9.1999999999999993</c:v>
                </c:pt>
                <c:pt idx="11917">
                  <c:v>-9.1999999999999993</c:v>
                </c:pt>
                <c:pt idx="11918">
                  <c:v>-9.1999999999999993</c:v>
                </c:pt>
                <c:pt idx="11919">
                  <c:v>-9.1999999999999993</c:v>
                </c:pt>
                <c:pt idx="11920">
                  <c:v>-9.1999999999999993</c:v>
                </c:pt>
                <c:pt idx="11921">
                  <c:v>-9.1999999999999993</c:v>
                </c:pt>
                <c:pt idx="11922">
                  <c:v>-9.1999999999999993</c:v>
                </c:pt>
                <c:pt idx="11923">
                  <c:v>-9.1999999999999993</c:v>
                </c:pt>
                <c:pt idx="11924">
                  <c:v>-9.1999999999999993</c:v>
                </c:pt>
                <c:pt idx="11925">
                  <c:v>-9.1999999999999993</c:v>
                </c:pt>
                <c:pt idx="11926">
                  <c:v>-9.1999999999999993</c:v>
                </c:pt>
                <c:pt idx="11927">
                  <c:v>-9.1999999999999993</c:v>
                </c:pt>
                <c:pt idx="11928">
                  <c:v>-9.1999999999999993</c:v>
                </c:pt>
                <c:pt idx="11929">
                  <c:v>-9.1999999999999993</c:v>
                </c:pt>
                <c:pt idx="11930">
                  <c:v>-9.1999999999999993</c:v>
                </c:pt>
                <c:pt idx="11931">
                  <c:v>-9.1999999999999993</c:v>
                </c:pt>
                <c:pt idx="11932">
                  <c:v>-9.1999999999999993</c:v>
                </c:pt>
                <c:pt idx="11933">
                  <c:v>-9.1999999999999993</c:v>
                </c:pt>
                <c:pt idx="11934">
                  <c:v>-9.1999999999999993</c:v>
                </c:pt>
                <c:pt idx="11935">
                  <c:v>-9.1999999999999993</c:v>
                </c:pt>
                <c:pt idx="11936">
                  <c:v>-9.1999999999999993</c:v>
                </c:pt>
                <c:pt idx="11937">
                  <c:v>-9.1999999999999993</c:v>
                </c:pt>
                <c:pt idx="11938">
                  <c:v>-9.1999999999999993</c:v>
                </c:pt>
                <c:pt idx="11939">
                  <c:v>-9.1999999999999993</c:v>
                </c:pt>
                <c:pt idx="11940">
                  <c:v>-9.1999999999999993</c:v>
                </c:pt>
                <c:pt idx="11941">
                  <c:v>-9.1999999999999993</c:v>
                </c:pt>
                <c:pt idx="11942">
                  <c:v>-9.1999999999999993</c:v>
                </c:pt>
                <c:pt idx="11943">
                  <c:v>-9.1999999999999993</c:v>
                </c:pt>
                <c:pt idx="11944">
                  <c:v>-9.1999999999999993</c:v>
                </c:pt>
                <c:pt idx="11945">
                  <c:v>-9.1999999999999993</c:v>
                </c:pt>
                <c:pt idx="11946">
                  <c:v>-9.1999999999999993</c:v>
                </c:pt>
                <c:pt idx="11947">
                  <c:v>-9.1999999999999993</c:v>
                </c:pt>
                <c:pt idx="11948">
                  <c:v>-9.1999999999999993</c:v>
                </c:pt>
                <c:pt idx="11949">
                  <c:v>-9.1999999999999993</c:v>
                </c:pt>
                <c:pt idx="11950">
                  <c:v>-9.1999999999999993</c:v>
                </c:pt>
                <c:pt idx="11951">
                  <c:v>-9.1999999999999993</c:v>
                </c:pt>
                <c:pt idx="11952">
                  <c:v>-9.1999999999999993</c:v>
                </c:pt>
                <c:pt idx="11953">
                  <c:v>-9.1999999999999993</c:v>
                </c:pt>
                <c:pt idx="11954">
                  <c:v>-9.1999999999999993</c:v>
                </c:pt>
                <c:pt idx="11955">
                  <c:v>-9.1999999999999993</c:v>
                </c:pt>
                <c:pt idx="11956">
                  <c:v>-9.1999999999999993</c:v>
                </c:pt>
                <c:pt idx="11957">
                  <c:v>-9.1999999999999993</c:v>
                </c:pt>
                <c:pt idx="11958">
                  <c:v>-9.1999999999999993</c:v>
                </c:pt>
                <c:pt idx="11959">
                  <c:v>-9.1999999999999993</c:v>
                </c:pt>
                <c:pt idx="11960">
                  <c:v>-9.1999999999999993</c:v>
                </c:pt>
                <c:pt idx="11961">
                  <c:v>-9.1999999999999993</c:v>
                </c:pt>
                <c:pt idx="11962">
                  <c:v>-9.1999999999999993</c:v>
                </c:pt>
                <c:pt idx="11963">
                  <c:v>-9.1999999999999993</c:v>
                </c:pt>
                <c:pt idx="11964">
                  <c:v>-9.1999999999999993</c:v>
                </c:pt>
                <c:pt idx="11965">
                  <c:v>-9.1999999999999993</c:v>
                </c:pt>
                <c:pt idx="11966">
                  <c:v>-9.1999999999999993</c:v>
                </c:pt>
                <c:pt idx="11967">
                  <c:v>-9.1999999999999993</c:v>
                </c:pt>
                <c:pt idx="11968">
                  <c:v>-9.1999999999999993</c:v>
                </c:pt>
                <c:pt idx="11969">
                  <c:v>-9.1999999999999993</c:v>
                </c:pt>
                <c:pt idx="11970">
                  <c:v>-9.1999999999999993</c:v>
                </c:pt>
                <c:pt idx="11971">
                  <c:v>-9.1999999999999993</c:v>
                </c:pt>
                <c:pt idx="11972">
                  <c:v>-9.1999999999999993</c:v>
                </c:pt>
                <c:pt idx="11973">
                  <c:v>-9.1999999999999993</c:v>
                </c:pt>
                <c:pt idx="11974">
                  <c:v>-9.1999999999999993</c:v>
                </c:pt>
                <c:pt idx="11975">
                  <c:v>-9.1999999999999993</c:v>
                </c:pt>
                <c:pt idx="11976">
                  <c:v>-9.1999999999999993</c:v>
                </c:pt>
                <c:pt idx="11977">
                  <c:v>-9.1999999999999993</c:v>
                </c:pt>
                <c:pt idx="11978">
                  <c:v>-9.1999999999999993</c:v>
                </c:pt>
                <c:pt idx="11979">
                  <c:v>-9.1999999999999993</c:v>
                </c:pt>
                <c:pt idx="11980">
                  <c:v>-9.1999999999999993</c:v>
                </c:pt>
                <c:pt idx="11981">
                  <c:v>-9.1999999999999993</c:v>
                </c:pt>
                <c:pt idx="11982">
                  <c:v>-9.1999999999999993</c:v>
                </c:pt>
                <c:pt idx="11983">
                  <c:v>-9.1999999999999993</c:v>
                </c:pt>
                <c:pt idx="11984">
                  <c:v>-9.1999999999999993</c:v>
                </c:pt>
                <c:pt idx="11985">
                  <c:v>-9.1999999999999993</c:v>
                </c:pt>
                <c:pt idx="11986">
                  <c:v>-9.1999999999999993</c:v>
                </c:pt>
                <c:pt idx="11987">
                  <c:v>-9.1999999999999993</c:v>
                </c:pt>
                <c:pt idx="11988">
                  <c:v>-9.1999999999999993</c:v>
                </c:pt>
                <c:pt idx="11989">
                  <c:v>-9.1999999999999993</c:v>
                </c:pt>
                <c:pt idx="11990">
                  <c:v>-9.1999999999999993</c:v>
                </c:pt>
                <c:pt idx="11991">
                  <c:v>-9.1999999999999993</c:v>
                </c:pt>
                <c:pt idx="11992">
                  <c:v>-9.1999999999999993</c:v>
                </c:pt>
                <c:pt idx="11993">
                  <c:v>-9.1999999999999993</c:v>
                </c:pt>
                <c:pt idx="11994">
                  <c:v>-9.1999999999999993</c:v>
                </c:pt>
                <c:pt idx="11995">
                  <c:v>-9.1999999999999993</c:v>
                </c:pt>
                <c:pt idx="11996">
                  <c:v>-9.1999999999999993</c:v>
                </c:pt>
                <c:pt idx="11997">
                  <c:v>-9.1999999999999993</c:v>
                </c:pt>
                <c:pt idx="11998">
                  <c:v>-9.1999999999999993</c:v>
                </c:pt>
                <c:pt idx="11999">
                  <c:v>-9.1999999999999993</c:v>
                </c:pt>
                <c:pt idx="12000">
                  <c:v>-9.1999999999999993</c:v>
                </c:pt>
                <c:pt idx="12001">
                  <c:v>-9.1999999999999993</c:v>
                </c:pt>
                <c:pt idx="12002">
                  <c:v>-9.1999999999999993</c:v>
                </c:pt>
                <c:pt idx="12003">
                  <c:v>-9.1999999999999993</c:v>
                </c:pt>
                <c:pt idx="12004">
                  <c:v>-9.1999999999999993</c:v>
                </c:pt>
                <c:pt idx="12005">
                  <c:v>-9.1999999999999993</c:v>
                </c:pt>
                <c:pt idx="12006">
                  <c:v>-9.1999999999999993</c:v>
                </c:pt>
                <c:pt idx="12007">
                  <c:v>-9.1999999999999993</c:v>
                </c:pt>
                <c:pt idx="12008">
                  <c:v>-9.1999999999999993</c:v>
                </c:pt>
                <c:pt idx="12009">
                  <c:v>-9.1999999999999993</c:v>
                </c:pt>
                <c:pt idx="12010">
                  <c:v>-9.1999999999999993</c:v>
                </c:pt>
                <c:pt idx="12011">
                  <c:v>-9.1999999999999993</c:v>
                </c:pt>
                <c:pt idx="12012">
                  <c:v>-9.1999999999999993</c:v>
                </c:pt>
                <c:pt idx="12013">
                  <c:v>-9.1999999999999993</c:v>
                </c:pt>
                <c:pt idx="12014">
                  <c:v>-9.1999999999999993</c:v>
                </c:pt>
                <c:pt idx="12015">
                  <c:v>-9.1999999999999993</c:v>
                </c:pt>
                <c:pt idx="12016">
                  <c:v>-9.1999999999999993</c:v>
                </c:pt>
                <c:pt idx="12017">
                  <c:v>-9.1999999999999993</c:v>
                </c:pt>
                <c:pt idx="12018">
                  <c:v>-9.1999999999999993</c:v>
                </c:pt>
                <c:pt idx="12019">
                  <c:v>-9.1999999999999993</c:v>
                </c:pt>
                <c:pt idx="12020">
                  <c:v>-9.1999999999999993</c:v>
                </c:pt>
                <c:pt idx="12021">
                  <c:v>-9.1999999999999993</c:v>
                </c:pt>
                <c:pt idx="12022">
                  <c:v>-9.1999999999999993</c:v>
                </c:pt>
                <c:pt idx="12023">
                  <c:v>-9.1999999999999993</c:v>
                </c:pt>
                <c:pt idx="12024">
                  <c:v>-9.1999999999999993</c:v>
                </c:pt>
                <c:pt idx="12025">
                  <c:v>-9.1999999999999993</c:v>
                </c:pt>
                <c:pt idx="12026">
                  <c:v>-9.1999999999999993</c:v>
                </c:pt>
                <c:pt idx="12027">
                  <c:v>-9.1999999999999993</c:v>
                </c:pt>
                <c:pt idx="12028">
                  <c:v>-9.1999999999999993</c:v>
                </c:pt>
                <c:pt idx="12029">
                  <c:v>-9.1999999999999993</c:v>
                </c:pt>
                <c:pt idx="12030">
                  <c:v>-9.1999999999999993</c:v>
                </c:pt>
                <c:pt idx="12031">
                  <c:v>-9.1999999999999993</c:v>
                </c:pt>
                <c:pt idx="12032">
                  <c:v>-9.1999999999999993</c:v>
                </c:pt>
                <c:pt idx="12033">
                  <c:v>-9.1999999999999993</c:v>
                </c:pt>
                <c:pt idx="12034">
                  <c:v>-9.1999999999999993</c:v>
                </c:pt>
                <c:pt idx="12035">
                  <c:v>-9.1999999999999993</c:v>
                </c:pt>
                <c:pt idx="12036">
                  <c:v>-9.1999999999999993</c:v>
                </c:pt>
                <c:pt idx="12037">
                  <c:v>-9.1999999999999993</c:v>
                </c:pt>
                <c:pt idx="12038">
                  <c:v>-9.1999999999999993</c:v>
                </c:pt>
                <c:pt idx="12039">
                  <c:v>-9.1999999999999993</c:v>
                </c:pt>
                <c:pt idx="12040">
                  <c:v>-9.1999999999999993</c:v>
                </c:pt>
                <c:pt idx="12041">
                  <c:v>-9.1999999999999993</c:v>
                </c:pt>
                <c:pt idx="12042">
                  <c:v>-9.1999999999999993</c:v>
                </c:pt>
                <c:pt idx="12043">
                  <c:v>-9.1999999999999993</c:v>
                </c:pt>
                <c:pt idx="12044">
                  <c:v>-9.1999999999999993</c:v>
                </c:pt>
                <c:pt idx="12045">
                  <c:v>-9.1999999999999993</c:v>
                </c:pt>
                <c:pt idx="12046">
                  <c:v>-9.1999999999999993</c:v>
                </c:pt>
                <c:pt idx="12047">
                  <c:v>-9.1999999999999993</c:v>
                </c:pt>
                <c:pt idx="12048">
                  <c:v>-9.1999999999999993</c:v>
                </c:pt>
                <c:pt idx="12049">
                  <c:v>-9.1999999999999993</c:v>
                </c:pt>
                <c:pt idx="12050">
                  <c:v>-9.1999999999999993</c:v>
                </c:pt>
                <c:pt idx="12051">
                  <c:v>-9.1999999999999993</c:v>
                </c:pt>
                <c:pt idx="12052">
                  <c:v>-9.1999999999999993</c:v>
                </c:pt>
                <c:pt idx="12053">
                  <c:v>-9.1999999999999993</c:v>
                </c:pt>
                <c:pt idx="12054">
                  <c:v>-9.1999999999999993</c:v>
                </c:pt>
                <c:pt idx="12055">
                  <c:v>-9.1999999999999993</c:v>
                </c:pt>
                <c:pt idx="12056">
                  <c:v>-9.1999999999999993</c:v>
                </c:pt>
                <c:pt idx="12057">
                  <c:v>-9.1999999999999993</c:v>
                </c:pt>
                <c:pt idx="12058">
                  <c:v>-9.1999999999999993</c:v>
                </c:pt>
                <c:pt idx="12059">
                  <c:v>-9.1999999999999993</c:v>
                </c:pt>
                <c:pt idx="12060">
                  <c:v>-9.1999999999999993</c:v>
                </c:pt>
                <c:pt idx="12061">
                  <c:v>-9.1999999999999993</c:v>
                </c:pt>
                <c:pt idx="12062">
                  <c:v>-9.1999999999999993</c:v>
                </c:pt>
                <c:pt idx="12063">
                  <c:v>-9.1999999999999993</c:v>
                </c:pt>
                <c:pt idx="12064">
                  <c:v>-9.1999999999999993</c:v>
                </c:pt>
                <c:pt idx="12065">
                  <c:v>-9.1999999999999993</c:v>
                </c:pt>
                <c:pt idx="12066">
                  <c:v>-9.1999999999999993</c:v>
                </c:pt>
                <c:pt idx="12067">
                  <c:v>-9.1999999999999993</c:v>
                </c:pt>
                <c:pt idx="12068">
                  <c:v>-9.1999999999999993</c:v>
                </c:pt>
                <c:pt idx="12069">
                  <c:v>-9.1999999999999993</c:v>
                </c:pt>
                <c:pt idx="12070">
                  <c:v>-9.1999999999999993</c:v>
                </c:pt>
                <c:pt idx="12071">
                  <c:v>-9.1999999999999993</c:v>
                </c:pt>
                <c:pt idx="12072">
                  <c:v>-9.1999999999999993</c:v>
                </c:pt>
                <c:pt idx="12073">
                  <c:v>-9.1999999999999993</c:v>
                </c:pt>
                <c:pt idx="12074">
                  <c:v>-9.1999999999999993</c:v>
                </c:pt>
                <c:pt idx="12075">
                  <c:v>-9.1999999999999993</c:v>
                </c:pt>
                <c:pt idx="12076">
                  <c:v>-9.1999999999999993</c:v>
                </c:pt>
                <c:pt idx="12077">
                  <c:v>-9.1999999999999993</c:v>
                </c:pt>
                <c:pt idx="12078">
                  <c:v>-9.1999999999999993</c:v>
                </c:pt>
                <c:pt idx="12079">
                  <c:v>-9.1999999999999993</c:v>
                </c:pt>
                <c:pt idx="12080">
                  <c:v>-9.1999999999999993</c:v>
                </c:pt>
                <c:pt idx="12081">
                  <c:v>-9.1999999999999993</c:v>
                </c:pt>
                <c:pt idx="12082">
                  <c:v>-9.1999999999999993</c:v>
                </c:pt>
                <c:pt idx="12083">
                  <c:v>-9.1999999999999993</c:v>
                </c:pt>
                <c:pt idx="12084">
                  <c:v>-9.1999999999999993</c:v>
                </c:pt>
                <c:pt idx="12085">
                  <c:v>-9.1999999999999993</c:v>
                </c:pt>
                <c:pt idx="12086">
                  <c:v>-9.1999999999999993</c:v>
                </c:pt>
                <c:pt idx="12087">
                  <c:v>-9.1999999999999993</c:v>
                </c:pt>
                <c:pt idx="12088">
                  <c:v>-9.1999999999999993</c:v>
                </c:pt>
                <c:pt idx="12089">
                  <c:v>-9.1999999999999993</c:v>
                </c:pt>
                <c:pt idx="12090">
                  <c:v>-9.1999999999999993</c:v>
                </c:pt>
                <c:pt idx="12091">
                  <c:v>-9.1999999999999993</c:v>
                </c:pt>
                <c:pt idx="12092">
                  <c:v>-9.1999999999999993</c:v>
                </c:pt>
                <c:pt idx="12093">
                  <c:v>-9.1999999999999993</c:v>
                </c:pt>
                <c:pt idx="12094">
                  <c:v>-9.1999999999999993</c:v>
                </c:pt>
                <c:pt idx="12095">
                  <c:v>-9.1999999999999993</c:v>
                </c:pt>
                <c:pt idx="12096">
                  <c:v>-9.1999999999999993</c:v>
                </c:pt>
                <c:pt idx="12097">
                  <c:v>-9.1999999999999993</c:v>
                </c:pt>
                <c:pt idx="12098">
                  <c:v>-9.1999999999999993</c:v>
                </c:pt>
                <c:pt idx="12099">
                  <c:v>-9.1999999999999993</c:v>
                </c:pt>
                <c:pt idx="12100">
                  <c:v>-9.1999999999999993</c:v>
                </c:pt>
                <c:pt idx="12101">
                  <c:v>-9.1999999999999993</c:v>
                </c:pt>
                <c:pt idx="12102">
                  <c:v>-9.1999999999999993</c:v>
                </c:pt>
                <c:pt idx="12103">
                  <c:v>-9.1999999999999993</c:v>
                </c:pt>
                <c:pt idx="12104">
                  <c:v>-9.1999999999999993</c:v>
                </c:pt>
                <c:pt idx="12105">
                  <c:v>-9.1999999999999993</c:v>
                </c:pt>
                <c:pt idx="12106">
                  <c:v>-9.1999999999999993</c:v>
                </c:pt>
                <c:pt idx="12107">
                  <c:v>-9.1999999999999993</c:v>
                </c:pt>
                <c:pt idx="12108">
                  <c:v>-9.1999999999999993</c:v>
                </c:pt>
                <c:pt idx="12109">
                  <c:v>-9.1999999999999993</c:v>
                </c:pt>
                <c:pt idx="12110">
                  <c:v>-9.1999999999999993</c:v>
                </c:pt>
                <c:pt idx="12111">
                  <c:v>-9.1999999999999993</c:v>
                </c:pt>
                <c:pt idx="12112">
                  <c:v>-9.1999999999999993</c:v>
                </c:pt>
                <c:pt idx="12113">
                  <c:v>-9.1999999999999993</c:v>
                </c:pt>
                <c:pt idx="12114">
                  <c:v>-9.1999999999999993</c:v>
                </c:pt>
                <c:pt idx="12115">
                  <c:v>-9.1999999999999993</c:v>
                </c:pt>
                <c:pt idx="12116">
                  <c:v>-9.1999999999999993</c:v>
                </c:pt>
                <c:pt idx="12117">
                  <c:v>-9.1999999999999993</c:v>
                </c:pt>
                <c:pt idx="12118">
                  <c:v>-9.1999999999999993</c:v>
                </c:pt>
                <c:pt idx="12119">
                  <c:v>-9.1999999999999993</c:v>
                </c:pt>
                <c:pt idx="12120">
                  <c:v>-9.1999999999999993</c:v>
                </c:pt>
                <c:pt idx="12121">
                  <c:v>-9.1999999999999993</c:v>
                </c:pt>
                <c:pt idx="12122">
                  <c:v>-9.1999999999999993</c:v>
                </c:pt>
                <c:pt idx="12123">
                  <c:v>-9.1999999999999993</c:v>
                </c:pt>
                <c:pt idx="12124">
                  <c:v>-9.1999999999999993</c:v>
                </c:pt>
                <c:pt idx="12125">
                  <c:v>-9.1999999999999993</c:v>
                </c:pt>
                <c:pt idx="12126">
                  <c:v>-9.1999999999999993</c:v>
                </c:pt>
                <c:pt idx="12127">
                  <c:v>-9.1999999999999993</c:v>
                </c:pt>
                <c:pt idx="12128">
                  <c:v>-9.1999999999999993</c:v>
                </c:pt>
                <c:pt idx="12129">
                  <c:v>-9.1999999999999993</c:v>
                </c:pt>
                <c:pt idx="12130">
                  <c:v>-9.1999999999999993</c:v>
                </c:pt>
                <c:pt idx="12131">
                  <c:v>-9.1999999999999993</c:v>
                </c:pt>
                <c:pt idx="12132">
                  <c:v>-9.1999999999999993</c:v>
                </c:pt>
                <c:pt idx="12133">
                  <c:v>-9.1999999999999993</c:v>
                </c:pt>
                <c:pt idx="12134">
                  <c:v>-9.1999999999999993</c:v>
                </c:pt>
                <c:pt idx="12135">
                  <c:v>-9.1999999999999993</c:v>
                </c:pt>
                <c:pt idx="12136">
                  <c:v>-9.1999999999999993</c:v>
                </c:pt>
                <c:pt idx="12137">
                  <c:v>-9.1999999999999993</c:v>
                </c:pt>
                <c:pt idx="12138">
                  <c:v>-9.1999999999999993</c:v>
                </c:pt>
                <c:pt idx="12139">
                  <c:v>-9.1999999999999993</c:v>
                </c:pt>
                <c:pt idx="12140">
                  <c:v>-9.1999999999999993</c:v>
                </c:pt>
                <c:pt idx="12141">
                  <c:v>-9.1999999999999993</c:v>
                </c:pt>
                <c:pt idx="12142">
                  <c:v>-9.1999999999999993</c:v>
                </c:pt>
                <c:pt idx="12143">
                  <c:v>-9.1999999999999993</c:v>
                </c:pt>
                <c:pt idx="12144">
                  <c:v>-9.1999999999999993</c:v>
                </c:pt>
                <c:pt idx="12145">
                  <c:v>-9.1999999999999993</c:v>
                </c:pt>
                <c:pt idx="12146">
                  <c:v>-9.1999999999999993</c:v>
                </c:pt>
                <c:pt idx="12147">
                  <c:v>-9.1999999999999993</c:v>
                </c:pt>
                <c:pt idx="12148">
                  <c:v>-9.1999999999999993</c:v>
                </c:pt>
                <c:pt idx="12149">
                  <c:v>-9.1999999999999993</c:v>
                </c:pt>
                <c:pt idx="12150">
                  <c:v>-9.1999999999999993</c:v>
                </c:pt>
                <c:pt idx="12151">
                  <c:v>-9.1999999999999993</c:v>
                </c:pt>
                <c:pt idx="12152">
                  <c:v>-9.1999999999999993</c:v>
                </c:pt>
                <c:pt idx="12153">
                  <c:v>-9.1999999999999993</c:v>
                </c:pt>
                <c:pt idx="12154">
                  <c:v>-9.1999999999999993</c:v>
                </c:pt>
                <c:pt idx="12155">
                  <c:v>-9.1999999999999993</c:v>
                </c:pt>
                <c:pt idx="12156">
                  <c:v>-9.1999999999999993</c:v>
                </c:pt>
                <c:pt idx="12157">
                  <c:v>-9.1999999999999993</c:v>
                </c:pt>
                <c:pt idx="12158">
                  <c:v>-9.1999999999999993</c:v>
                </c:pt>
                <c:pt idx="12159">
                  <c:v>-9.1999999999999993</c:v>
                </c:pt>
                <c:pt idx="12160">
                  <c:v>-9.1999999999999993</c:v>
                </c:pt>
                <c:pt idx="12161">
                  <c:v>-9.1999999999999993</c:v>
                </c:pt>
                <c:pt idx="12162">
                  <c:v>-9.1999999999999993</c:v>
                </c:pt>
                <c:pt idx="12163">
                  <c:v>-9.1999999999999993</c:v>
                </c:pt>
                <c:pt idx="12164">
                  <c:v>-9.1999999999999993</c:v>
                </c:pt>
                <c:pt idx="12165">
                  <c:v>-9.1999999999999993</c:v>
                </c:pt>
                <c:pt idx="12166">
                  <c:v>-9.1999999999999993</c:v>
                </c:pt>
                <c:pt idx="12167">
                  <c:v>-9.1999999999999993</c:v>
                </c:pt>
                <c:pt idx="12168">
                  <c:v>-9.1999999999999993</c:v>
                </c:pt>
                <c:pt idx="12169">
                  <c:v>-9.1999999999999993</c:v>
                </c:pt>
                <c:pt idx="12170">
                  <c:v>-9.1999999999999993</c:v>
                </c:pt>
                <c:pt idx="12171">
                  <c:v>-9.1999999999999993</c:v>
                </c:pt>
                <c:pt idx="12172">
                  <c:v>-9.1999999999999993</c:v>
                </c:pt>
                <c:pt idx="12173">
                  <c:v>-9.1999999999999993</c:v>
                </c:pt>
                <c:pt idx="12174">
                  <c:v>-9.1999999999999993</c:v>
                </c:pt>
                <c:pt idx="12175">
                  <c:v>-9.1999999999999993</c:v>
                </c:pt>
                <c:pt idx="12176">
                  <c:v>-9.1999999999999993</c:v>
                </c:pt>
                <c:pt idx="12177">
                  <c:v>-9.1999999999999993</c:v>
                </c:pt>
                <c:pt idx="12178">
                  <c:v>-9.1999999999999993</c:v>
                </c:pt>
                <c:pt idx="12179">
                  <c:v>-9.1999999999999993</c:v>
                </c:pt>
                <c:pt idx="12180">
                  <c:v>-9.1999999999999993</c:v>
                </c:pt>
                <c:pt idx="12181">
                  <c:v>-9.1999999999999993</c:v>
                </c:pt>
                <c:pt idx="12182">
                  <c:v>-9.1999999999999993</c:v>
                </c:pt>
                <c:pt idx="12183">
                  <c:v>-9.1999999999999993</c:v>
                </c:pt>
                <c:pt idx="12184">
                  <c:v>-9.1999999999999993</c:v>
                </c:pt>
                <c:pt idx="12185">
                  <c:v>-9.1999999999999993</c:v>
                </c:pt>
                <c:pt idx="12186">
                  <c:v>-9.1999999999999993</c:v>
                </c:pt>
                <c:pt idx="12187">
                  <c:v>-9.1999999999999993</c:v>
                </c:pt>
                <c:pt idx="12188">
                  <c:v>-9.1999999999999993</c:v>
                </c:pt>
                <c:pt idx="12189">
                  <c:v>-9.1999999999999993</c:v>
                </c:pt>
                <c:pt idx="12190">
                  <c:v>-9.1999999999999993</c:v>
                </c:pt>
                <c:pt idx="12191">
                  <c:v>-9.1999999999999993</c:v>
                </c:pt>
                <c:pt idx="12192">
                  <c:v>-9.1999999999999993</c:v>
                </c:pt>
                <c:pt idx="12193">
                  <c:v>-9.1999999999999993</c:v>
                </c:pt>
                <c:pt idx="12194">
                  <c:v>-9.1999999999999993</c:v>
                </c:pt>
                <c:pt idx="12195">
                  <c:v>-9.1999999999999993</c:v>
                </c:pt>
                <c:pt idx="12196">
                  <c:v>-9.1999999999999993</c:v>
                </c:pt>
                <c:pt idx="12197">
                  <c:v>-9.1999999999999993</c:v>
                </c:pt>
                <c:pt idx="12198">
                  <c:v>-9.1999999999999993</c:v>
                </c:pt>
                <c:pt idx="12199">
                  <c:v>-9.1999999999999993</c:v>
                </c:pt>
                <c:pt idx="12200">
                  <c:v>-9.1999999999999993</c:v>
                </c:pt>
                <c:pt idx="12201">
                  <c:v>-9.1999999999999993</c:v>
                </c:pt>
                <c:pt idx="12202">
                  <c:v>-9.1999999999999993</c:v>
                </c:pt>
                <c:pt idx="12203">
                  <c:v>-9.1999999999999993</c:v>
                </c:pt>
                <c:pt idx="12204">
                  <c:v>-9.1999999999999993</c:v>
                </c:pt>
                <c:pt idx="12205">
                  <c:v>-9.1999999999999993</c:v>
                </c:pt>
                <c:pt idx="12206">
                  <c:v>-9.1999999999999993</c:v>
                </c:pt>
                <c:pt idx="12207">
                  <c:v>-9.1999999999999993</c:v>
                </c:pt>
                <c:pt idx="12208">
                  <c:v>-9.1999999999999993</c:v>
                </c:pt>
                <c:pt idx="12209">
                  <c:v>-9.1999999999999993</c:v>
                </c:pt>
                <c:pt idx="12210">
                  <c:v>-9.1999999999999993</c:v>
                </c:pt>
                <c:pt idx="12211">
                  <c:v>-9.1999999999999993</c:v>
                </c:pt>
                <c:pt idx="12212">
                  <c:v>-9.1999999999999993</c:v>
                </c:pt>
                <c:pt idx="12213">
                  <c:v>-9.1999999999999993</c:v>
                </c:pt>
                <c:pt idx="12214">
                  <c:v>-9.1999999999999993</c:v>
                </c:pt>
                <c:pt idx="12215">
                  <c:v>-9.1999999999999993</c:v>
                </c:pt>
                <c:pt idx="12216">
                  <c:v>-9.1999999999999993</c:v>
                </c:pt>
                <c:pt idx="12217">
                  <c:v>-9.1999999999999993</c:v>
                </c:pt>
                <c:pt idx="12218">
                  <c:v>-9.1999999999999993</c:v>
                </c:pt>
                <c:pt idx="12219">
                  <c:v>-9.1999999999999993</c:v>
                </c:pt>
                <c:pt idx="12220">
                  <c:v>-9.1999999999999993</c:v>
                </c:pt>
                <c:pt idx="12221">
                  <c:v>-9.1999999999999993</c:v>
                </c:pt>
                <c:pt idx="12222">
                  <c:v>-9.1</c:v>
                </c:pt>
                <c:pt idx="12223">
                  <c:v>-9.1</c:v>
                </c:pt>
                <c:pt idx="12224">
                  <c:v>-9.1</c:v>
                </c:pt>
                <c:pt idx="12225">
                  <c:v>-9.1</c:v>
                </c:pt>
                <c:pt idx="12226">
                  <c:v>-9.1</c:v>
                </c:pt>
                <c:pt idx="12227">
                  <c:v>-9.1</c:v>
                </c:pt>
                <c:pt idx="12228">
                  <c:v>-9.1</c:v>
                </c:pt>
                <c:pt idx="12229">
                  <c:v>-9.1</c:v>
                </c:pt>
                <c:pt idx="12230">
                  <c:v>-9.1</c:v>
                </c:pt>
                <c:pt idx="12231">
                  <c:v>-9.1</c:v>
                </c:pt>
                <c:pt idx="12232">
                  <c:v>-9.1</c:v>
                </c:pt>
                <c:pt idx="12233">
                  <c:v>-9.1</c:v>
                </c:pt>
                <c:pt idx="12234">
                  <c:v>-9.1</c:v>
                </c:pt>
                <c:pt idx="12235">
                  <c:v>-9.1</c:v>
                </c:pt>
                <c:pt idx="12236">
                  <c:v>-9.1</c:v>
                </c:pt>
                <c:pt idx="12237">
                  <c:v>-9.1</c:v>
                </c:pt>
                <c:pt idx="12238">
                  <c:v>-9.1</c:v>
                </c:pt>
                <c:pt idx="12239">
                  <c:v>-9.1</c:v>
                </c:pt>
                <c:pt idx="12240">
                  <c:v>-9.1</c:v>
                </c:pt>
                <c:pt idx="12241">
                  <c:v>-9.1</c:v>
                </c:pt>
                <c:pt idx="12242">
                  <c:v>-9.1</c:v>
                </c:pt>
                <c:pt idx="12243">
                  <c:v>-9.1</c:v>
                </c:pt>
                <c:pt idx="12244">
                  <c:v>-9.1</c:v>
                </c:pt>
                <c:pt idx="12245">
                  <c:v>-9.1</c:v>
                </c:pt>
                <c:pt idx="12246">
                  <c:v>-9.1</c:v>
                </c:pt>
                <c:pt idx="12247">
                  <c:v>-9.1</c:v>
                </c:pt>
                <c:pt idx="12248">
                  <c:v>-9.1</c:v>
                </c:pt>
                <c:pt idx="12249">
                  <c:v>-9.1</c:v>
                </c:pt>
                <c:pt idx="12250">
                  <c:v>-9.1</c:v>
                </c:pt>
                <c:pt idx="12251">
                  <c:v>-9.1</c:v>
                </c:pt>
                <c:pt idx="12252">
                  <c:v>-9.1</c:v>
                </c:pt>
                <c:pt idx="12253">
                  <c:v>-9.1</c:v>
                </c:pt>
                <c:pt idx="12254">
                  <c:v>-9.1</c:v>
                </c:pt>
                <c:pt idx="12255">
                  <c:v>-9.1</c:v>
                </c:pt>
                <c:pt idx="12256">
                  <c:v>-9.1</c:v>
                </c:pt>
                <c:pt idx="12257">
                  <c:v>-9.1</c:v>
                </c:pt>
                <c:pt idx="12258">
                  <c:v>-9.1</c:v>
                </c:pt>
                <c:pt idx="12259">
                  <c:v>-9.1</c:v>
                </c:pt>
                <c:pt idx="12260">
                  <c:v>-9.1</c:v>
                </c:pt>
                <c:pt idx="12261">
                  <c:v>-9.1</c:v>
                </c:pt>
                <c:pt idx="12262">
                  <c:v>-9.1</c:v>
                </c:pt>
                <c:pt idx="12263">
                  <c:v>-9.1</c:v>
                </c:pt>
                <c:pt idx="12264">
                  <c:v>-9.1</c:v>
                </c:pt>
                <c:pt idx="12265">
                  <c:v>-9.1</c:v>
                </c:pt>
                <c:pt idx="12266">
                  <c:v>-9.1</c:v>
                </c:pt>
                <c:pt idx="12267">
                  <c:v>-9.1</c:v>
                </c:pt>
                <c:pt idx="12268">
                  <c:v>-9.1</c:v>
                </c:pt>
                <c:pt idx="12269">
                  <c:v>-9.1</c:v>
                </c:pt>
                <c:pt idx="12270">
                  <c:v>-9.1</c:v>
                </c:pt>
                <c:pt idx="12271">
                  <c:v>-9.1</c:v>
                </c:pt>
                <c:pt idx="12272">
                  <c:v>-9.1</c:v>
                </c:pt>
                <c:pt idx="12273">
                  <c:v>-9.1</c:v>
                </c:pt>
                <c:pt idx="12274">
                  <c:v>-9.1</c:v>
                </c:pt>
                <c:pt idx="12275">
                  <c:v>-9.1</c:v>
                </c:pt>
                <c:pt idx="12276">
                  <c:v>-9.1</c:v>
                </c:pt>
                <c:pt idx="12277">
                  <c:v>-9.1</c:v>
                </c:pt>
                <c:pt idx="12278">
                  <c:v>-9.1</c:v>
                </c:pt>
                <c:pt idx="12279">
                  <c:v>-9.1</c:v>
                </c:pt>
                <c:pt idx="12280">
                  <c:v>-9.1</c:v>
                </c:pt>
                <c:pt idx="12281">
                  <c:v>-9.1</c:v>
                </c:pt>
                <c:pt idx="12282">
                  <c:v>-9.1</c:v>
                </c:pt>
                <c:pt idx="12283">
                  <c:v>-9.1</c:v>
                </c:pt>
                <c:pt idx="12284">
                  <c:v>-9.1</c:v>
                </c:pt>
                <c:pt idx="12285">
                  <c:v>-9.1</c:v>
                </c:pt>
                <c:pt idx="12286">
                  <c:v>-9.1</c:v>
                </c:pt>
                <c:pt idx="12287">
                  <c:v>-9.1</c:v>
                </c:pt>
                <c:pt idx="12288">
                  <c:v>-9.1</c:v>
                </c:pt>
                <c:pt idx="12289">
                  <c:v>-9.1</c:v>
                </c:pt>
                <c:pt idx="12290">
                  <c:v>-9.1</c:v>
                </c:pt>
                <c:pt idx="12291">
                  <c:v>-9.1</c:v>
                </c:pt>
                <c:pt idx="12292">
                  <c:v>-9.1</c:v>
                </c:pt>
                <c:pt idx="12293">
                  <c:v>-9.1</c:v>
                </c:pt>
                <c:pt idx="12294">
                  <c:v>-9.1</c:v>
                </c:pt>
                <c:pt idx="12295">
                  <c:v>-9.1</c:v>
                </c:pt>
                <c:pt idx="12296">
                  <c:v>-9.1</c:v>
                </c:pt>
                <c:pt idx="12297">
                  <c:v>-9.1</c:v>
                </c:pt>
                <c:pt idx="12298">
                  <c:v>-9.1</c:v>
                </c:pt>
                <c:pt idx="12299">
                  <c:v>-9.1</c:v>
                </c:pt>
                <c:pt idx="12300">
                  <c:v>-9.1</c:v>
                </c:pt>
                <c:pt idx="12301">
                  <c:v>-9.1</c:v>
                </c:pt>
                <c:pt idx="12302">
                  <c:v>-9.1</c:v>
                </c:pt>
                <c:pt idx="12303">
                  <c:v>-9.1</c:v>
                </c:pt>
                <c:pt idx="12304">
                  <c:v>-9.1</c:v>
                </c:pt>
                <c:pt idx="12305">
                  <c:v>-9.1</c:v>
                </c:pt>
                <c:pt idx="12306">
                  <c:v>-9.1</c:v>
                </c:pt>
                <c:pt idx="12307">
                  <c:v>-9.1</c:v>
                </c:pt>
                <c:pt idx="12308">
                  <c:v>-9.1</c:v>
                </c:pt>
                <c:pt idx="12309">
                  <c:v>-9.1</c:v>
                </c:pt>
                <c:pt idx="12310">
                  <c:v>-9.1</c:v>
                </c:pt>
                <c:pt idx="12311">
                  <c:v>-9.1</c:v>
                </c:pt>
                <c:pt idx="12312">
                  <c:v>-9.1</c:v>
                </c:pt>
                <c:pt idx="12313">
                  <c:v>-9.1</c:v>
                </c:pt>
                <c:pt idx="12314">
                  <c:v>-9.1</c:v>
                </c:pt>
                <c:pt idx="12315">
                  <c:v>-9.1</c:v>
                </c:pt>
                <c:pt idx="12316">
                  <c:v>-9.1</c:v>
                </c:pt>
                <c:pt idx="12317">
                  <c:v>-9.1</c:v>
                </c:pt>
                <c:pt idx="12318">
                  <c:v>-9.1</c:v>
                </c:pt>
                <c:pt idx="12319">
                  <c:v>-9.1</c:v>
                </c:pt>
                <c:pt idx="12320">
                  <c:v>-9.1</c:v>
                </c:pt>
                <c:pt idx="12321">
                  <c:v>-9.1</c:v>
                </c:pt>
                <c:pt idx="12322">
                  <c:v>-9.1</c:v>
                </c:pt>
                <c:pt idx="12323">
                  <c:v>-9.1</c:v>
                </c:pt>
                <c:pt idx="12324">
                  <c:v>-9.1</c:v>
                </c:pt>
                <c:pt idx="12325">
                  <c:v>-9.1</c:v>
                </c:pt>
                <c:pt idx="12326">
                  <c:v>-9.1</c:v>
                </c:pt>
                <c:pt idx="12327">
                  <c:v>-9.1</c:v>
                </c:pt>
                <c:pt idx="12328">
                  <c:v>-9.1</c:v>
                </c:pt>
                <c:pt idx="12329">
                  <c:v>-9.1</c:v>
                </c:pt>
                <c:pt idx="12330">
                  <c:v>-9.1</c:v>
                </c:pt>
                <c:pt idx="12331">
                  <c:v>-9.1</c:v>
                </c:pt>
                <c:pt idx="12332">
                  <c:v>-9.1</c:v>
                </c:pt>
                <c:pt idx="12333">
                  <c:v>-9.1</c:v>
                </c:pt>
                <c:pt idx="12334">
                  <c:v>-9.1</c:v>
                </c:pt>
                <c:pt idx="12335">
                  <c:v>-9.1</c:v>
                </c:pt>
                <c:pt idx="12336">
                  <c:v>-9.1</c:v>
                </c:pt>
                <c:pt idx="12337">
                  <c:v>-9.1</c:v>
                </c:pt>
                <c:pt idx="12338">
                  <c:v>-9.1</c:v>
                </c:pt>
                <c:pt idx="12339">
                  <c:v>-9.1</c:v>
                </c:pt>
                <c:pt idx="12340">
                  <c:v>-9.1</c:v>
                </c:pt>
                <c:pt idx="12341">
                  <c:v>-9.1</c:v>
                </c:pt>
                <c:pt idx="12342">
                  <c:v>-9.1</c:v>
                </c:pt>
                <c:pt idx="12343">
                  <c:v>-9.1</c:v>
                </c:pt>
                <c:pt idx="12344">
                  <c:v>-9.1</c:v>
                </c:pt>
                <c:pt idx="12345">
                  <c:v>-9.1</c:v>
                </c:pt>
                <c:pt idx="12346">
                  <c:v>-9.1</c:v>
                </c:pt>
                <c:pt idx="12347">
                  <c:v>-9.1</c:v>
                </c:pt>
                <c:pt idx="12348">
                  <c:v>-9.1</c:v>
                </c:pt>
                <c:pt idx="12349">
                  <c:v>-9.1</c:v>
                </c:pt>
                <c:pt idx="12350">
                  <c:v>-9.1</c:v>
                </c:pt>
                <c:pt idx="12351">
                  <c:v>-9.1</c:v>
                </c:pt>
                <c:pt idx="12352">
                  <c:v>-9.1</c:v>
                </c:pt>
                <c:pt idx="12353">
                  <c:v>-9.1</c:v>
                </c:pt>
                <c:pt idx="12354">
                  <c:v>-9.1</c:v>
                </c:pt>
                <c:pt idx="12355">
                  <c:v>-9.1</c:v>
                </c:pt>
                <c:pt idx="12356">
                  <c:v>-9.1</c:v>
                </c:pt>
                <c:pt idx="12357">
                  <c:v>-9.1</c:v>
                </c:pt>
                <c:pt idx="12358">
                  <c:v>-9.1</c:v>
                </c:pt>
                <c:pt idx="12359">
                  <c:v>-9.1</c:v>
                </c:pt>
                <c:pt idx="12360">
                  <c:v>-9.1</c:v>
                </c:pt>
                <c:pt idx="12361">
                  <c:v>-9.1</c:v>
                </c:pt>
                <c:pt idx="12362">
                  <c:v>-9.1</c:v>
                </c:pt>
                <c:pt idx="12363">
                  <c:v>-9.1</c:v>
                </c:pt>
                <c:pt idx="12364">
                  <c:v>-9.1</c:v>
                </c:pt>
                <c:pt idx="12365">
                  <c:v>-9.1</c:v>
                </c:pt>
                <c:pt idx="12366">
                  <c:v>-9.1</c:v>
                </c:pt>
                <c:pt idx="12367">
                  <c:v>-9.1</c:v>
                </c:pt>
                <c:pt idx="12368">
                  <c:v>-9.1</c:v>
                </c:pt>
                <c:pt idx="12369">
                  <c:v>-9.1</c:v>
                </c:pt>
                <c:pt idx="12370">
                  <c:v>-9.1</c:v>
                </c:pt>
                <c:pt idx="12371">
                  <c:v>-9.1</c:v>
                </c:pt>
                <c:pt idx="12372">
                  <c:v>-9.1</c:v>
                </c:pt>
                <c:pt idx="12373">
                  <c:v>-9.1</c:v>
                </c:pt>
                <c:pt idx="12374">
                  <c:v>-9.1</c:v>
                </c:pt>
                <c:pt idx="12375">
                  <c:v>-9.1</c:v>
                </c:pt>
                <c:pt idx="12376">
                  <c:v>-9.1</c:v>
                </c:pt>
                <c:pt idx="12377">
                  <c:v>-9.1</c:v>
                </c:pt>
                <c:pt idx="12378">
                  <c:v>-9.1</c:v>
                </c:pt>
                <c:pt idx="12379">
                  <c:v>-9.1</c:v>
                </c:pt>
                <c:pt idx="12380">
                  <c:v>-9.1</c:v>
                </c:pt>
                <c:pt idx="12381">
                  <c:v>-9.1</c:v>
                </c:pt>
                <c:pt idx="12382">
                  <c:v>-9.1</c:v>
                </c:pt>
                <c:pt idx="12383">
                  <c:v>-9.1</c:v>
                </c:pt>
                <c:pt idx="12384">
                  <c:v>-9.1</c:v>
                </c:pt>
                <c:pt idx="12385">
                  <c:v>-9.1</c:v>
                </c:pt>
                <c:pt idx="12386">
                  <c:v>-9.1</c:v>
                </c:pt>
                <c:pt idx="12387">
                  <c:v>-9.1</c:v>
                </c:pt>
                <c:pt idx="12388">
                  <c:v>-9.1</c:v>
                </c:pt>
                <c:pt idx="12389">
                  <c:v>-9.1</c:v>
                </c:pt>
                <c:pt idx="12390">
                  <c:v>-9.1</c:v>
                </c:pt>
                <c:pt idx="12391">
                  <c:v>-9.1</c:v>
                </c:pt>
                <c:pt idx="12392">
                  <c:v>-9.1</c:v>
                </c:pt>
                <c:pt idx="12393">
                  <c:v>-9.1</c:v>
                </c:pt>
                <c:pt idx="12394">
                  <c:v>-9.1</c:v>
                </c:pt>
                <c:pt idx="12395">
                  <c:v>-9.1</c:v>
                </c:pt>
                <c:pt idx="12396">
                  <c:v>-9.1</c:v>
                </c:pt>
                <c:pt idx="12397">
                  <c:v>-9.1</c:v>
                </c:pt>
                <c:pt idx="12398">
                  <c:v>-9.1</c:v>
                </c:pt>
                <c:pt idx="12399">
                  <c:v>-9.1</c:v>
                </c:pt>
                <c:pt idx="12400">
                  <c:v>-9.1</c:v>
                </c:pt>
                <c:pt idx="12401">
                  <c:v>-9.1</c:v>
                </c:pt>
                <c:pt idx="12402">
                  <c:v>-9.1</c:v>
                </c:pt>
                <c:pt idx="12403">
                  <c:v>-9.1</c:v>
                </c:pt>
                <c:pt idx="12404">
                  <c:v>-9.1</c:v>
                </c:pt>
                <c:pt idx="12405">
                  <c:v>-9.1</c:v>
                </c:pt>
                <c:pt idx="12406">
                  <c:v>-9.1</c:v>
                </c:pt>
                <c:pt idx="12407">
                  <c:v>-9.1</c:v>
                </c:pt>
                <c:pt idx="12408">
                  <c:v>-9.1</c:v>
                </c:pt>
                <c:pt idx="12409">
                  <c:v>-9.1</c:v>
                </c:pt>
                <c:pt idx="12410">
                  <c:v>-9.1</c:v>
                </c:pt>
                <c:pt idx="12411">
                  <c:v>-9.1</c:v>
                </c:pt>
                <c:pt idx="12412">
                  <c:v>-9.1</c:v>
                </c:pt>
                <c:pt idx="12413">
                  <c:v>-9.1</c:v>
                </c:pt>
                <c:pt idx="12414">
                  <c:v>-9.1</c:v>
                </c:pt>
                <c:pt idx="12415">
                  <c:v>-9.1</c:v>
                </c:pt>
                <c:pt idx="12416">
                  <c:v>-9.1</c:v>
                </c:pt>
                <c:pt idx="12417">
                  <c:v>-9.1</c:v>
                </c:pt>
                <c:pt idx="12418">
                  <c:v>-9.1</c:v>
                </c:pt>
                <c:pt idx="12419">
                  <c:v>-9.1</c:v>
                </c:pt>
                <c:pt idx="12420">
                  <c:v>-9.1</c:v>
                </c:pt>
                <c:pt idx="12421">
                  <c:v>-9.1</c:v>
                </c:pt>
                <c:pt idx="12422">
                  <c:v>-9.1</c:v>
                </c:pt>
                <c:pt idx="12423">
                  <c:v>-9.1</c:v>
                </c:pt>
                <c:pt idx="12424">
                  <c:v>-9.1</c:v>
                </c:pt>
                <c:pt idx="12425">
                  <c:v>-9.1</c:v>
                </c:pt>
                <c:pt idx="12426">
                  <c:v>-9.1</c:v>
                </c:pt>
                <c:pt idx="12427">
                  <c:v>-9.1</c:v>
                </c:pt>
                <c:pt idx="12428">
                  <c:v>-9.1</c:v>
                </c:pt>
                <c:pt idx="12429">
                  <c:v>-9.1</c:v>
                </c:pt>
                <c:pt idx="12430">
                  <c:v>-9.1</c:v>
                </c:pt>
                <c:pt idx="12431">
                  <c:v>-9.1</c:v>
                </c:pt>
                <c:pt idx="12432">
                  <c:v>-9.1</c:v>
                </c:pt>
                <c:pt idx="12433">
                  <c:v>-9.1</c:v>
                </c:pt>
                <c:pt idx="12434">
                  <c:v>-9.1</c:v>
                </c:pt>
                <c:pt idx="12435">
                  <c:v>-9.1</c:v>
                </c:pt>
                <c:pt idx="12436">
                  <c:v>-9.1</c:v>
                </c:pt>
                <c:pt idx="12437">
                  <c:v>-9.1</c:v>
                </c:pt>
                <c:pt idx="12438">
                  <c:v>-9.1</c:v>
                </c:pt>
                <c:pt idx="12439">
                  <c:v>-9.1</c:v>
                </c:pt>
                <c:pt idx="12440">
                  <c:v>-9.1</c:v>
                </c:pt>
                <c:pt idx="12441">
                  <c:v>-9.1</c:v>
                </c:pt>
                <c:pt idx="12442">
                  <c:v>-9.1</c:v>
                </c:pt>
                <c:pt idx="12443">
                  <c:v>-9.1</c:v>
                </c:pt>
                <c:pt idx="12444">
                  <c:v>-9.1</c:v>
                </c:pt>
                <c:pt idx="12445">
                  <c:v>-9.1</c:v>
                </c:pt>
                <c:pt idx="12446">
                  <c:v>-9.1</c:v>
                </c:pt>
                <c:pt idx="12447">
                  <c:v>-9.1</c:v>
                </c:pt>
                <c:pt idx="12448">
                  <c:v>-9.1</c:v>
                </c:pt>
                <c:pt idx="12449">
                  <c:v>-9.1</c:v>
                </c:pt>
                <c:pt idx="12450">
                  <c:v>-9.1</c:v>
                </c:pt>
                <c:pt idx="12451">
                  <c:v>-9.1</c:v>
                </c:pt>
                <c:pt idx="12452">
                  <c:v>-9.1</c:v>
                </c:pt>
                <c:pt idx="12453">
                  <c:v>-9.1</c:v>
                </c:pt>
                <c:pt idx="12454">
                  <c:v>-9.1</c:v>
                </c:pt>
                <c:pt idx="12455">
                  <c:v>-9.1</c:v>
                </c:pt>
                <c:pt idx="12456">
                  <c:v>-9.1</c:v>
                </c:pt>
                <c:pt idx="12457">
                  <c:v>-9.1</c:v>
                </c:pt>
                <c:pt idx="12458">
                  <c:v>-9.1</c:v>
                </c:pt>
                <c:pt idx="12459">
                  <c:v>-9.1</c:v>
                </c:pt>
                <c:pt idx="12460">
                  <c:v>-9.1</c:v>
                </c:pt>
                <c:pt idx="12461">
                  <c:v>-9.1</c:v>
                </c:pt>
                <c:pt idx="12462">
                  <c:v>-9.1</c:v>
                </c:pt>
                <c:pt idx="12463">
                  <c:v>-9.1</c:v>
                </c:pt>
                <c:pt idx="12464">
                  <c:v>-9.1</c:v>
                </c:pt>
                <c:pt idx="12465">
                  <c:v>-9.1</c:v>
                </c:pt>
                <c:pt idx="12466">
                  <c:v>-9.1</c:v>
                </c:pt>
                <c:pt idx="12467">
                  <c:v>-9.1</c:v>
                </c:pt>
                <c:pt idx="12468">
                  <c:v>-9.1</c:v>
                </c:pt>
                <c:pt idx="12469">
                  <c:v>-9.1</c:v>
                </c:pt>
                <c:pt idx="12470">
                  <c:v>-9.1</c:v>
                </c:pt>
                <c:pt idx="12471">
                  <c:v>-9.1</c:v>
                </c:pt>
                <c:pt idx="12472">
                  <c:v>-9.1</c:v>
                </c:pt>
                <c:pt idx="12473">
                  <c:v>-9.1</c:v>
                </c:pt>
                <c:pt idx="12474">
                  <c:v>-9.1</c:v>
                </c:pt>
                <c:pt idx="12475">
                  <c:v>-9.1</c:v>
                </c:pt>
                <c:pt idx="12476">
                  <c:v>-9.1</c:v>
                </c:pt>
                <c:pt idx="12477">
                  <c:v>-9.1</c:v>
                </c:pt>
                <c:pt idx="12478">
                  <c:v>-9.1</c:v>
                </c:pt>
                <c:pt idx="12479">
                  <c:v>-9.1</c:v>
                </c:pt>
                <c:pt idx="12480">
                  <c:v>-9.1</c:v>
                </c:pt>
                <c:pt idx="12481">
                  <c:v>-9.1</c:v>
                </c:pt>
                <c:pt idx="12482">
                  <c:v>-9.1</c:v>
                </c:pt>
                <c:pt idx="12483">
                  <c:v>-9.1</c:v>
                </c:pt>
                <c:pt idx="12484">
                  <c:v>-9.1</c:v>
                </c:pt>
                <c:pt idx="12485">
                  <c:v>-9.1</c:v>
                </c:pt>
                <c:pt idx="12486">
                  <c:v>-9.1</c:v>
                </c:pt>
                <c:pt idx="12487">
                  <c:v>-9.1</c:v>
                </c:pt>
                <c:pt idx="12488">
                  <c:v>-9.1</c:v>
                </c:pt>
                <c:pt idx="12489">
                  <c:v>-9.1</c:v>
                </c:pt>
                <c:pt idx="12490">
                  <c:v>-9.1</c:v>
                </c:pt>
                <c:pt idx="12491">
                  <c:v>-9.1</c:v>
                </c:pt>
                <c:pt idx="12492">
                  <c:v>-9.1</c:v>
                </c:pt>
                <c:pt idx="12493">
                  <c:v>-9.1</c:v>
                </c:pt>
                <c:pt idx="12494">
                  <c:v>-9.1</c:v>
                </c:pt>
                <c:pt idx="12495">
                  <c:v>-9.1</c:v>
                </c:pt>
                <c:pt idx="12496">
                  <c:v>-9.1</c:v>
                </c:pt>
                <c:pt idx="12497">
                  <c:v>-9.1</c:v>
                </c:pt>
                <c:pt idx="12498">
                  <c:v>-9.1</c:v>
                </c:pt>
                <c:pt idx="12499">
                  <c:v>-9.1</c:v>
                </c:pt>
                <c:pt idx="12500">
                  <c:v>-9.1</c:v>
                </c:pt>
                <c:pt idx="12501">
                  <c:v>-9.1</c:v>
                </c:pt>
                <c:pt idx="12502">
                  <c:v>-9.1</c:v>
                </c:pt>
                <c:pt idx="12503">
                  <c:v>-9.1</c:v>
                </c:pt>
                <c:pt idx="12504">
                  <c:v>-9.1</c:v>
                </c:pt>
                <c:pt idx="12505">
                  <c:v>-9.1</c:v>
                </c:pt>
                <c:pt idx="12506">
                  <c:v>-9.1</c:v>
                </c:pt>
                <c:pt idx="12507">
                  <c:v>-9.1</c:v>
                </c:pt>
                <c:pt idx="12508">
                  <c:v>-9.1</c:v>
                </c:pt>
                <c:pt idx="12509">
                  <c:v>-9.1</c:v>
                </c:pt>
                <c:pt idx="12510">
                  <c:v>-9.1</c:v>
                </c:pt>
                <c:pt idx="12511">
                  <c:v>-9.1</c:v>
                </c:pt>
                <c:pt idx="12512">
                  <c:v>-9.1</c:v>
                </c:pt>
                <c:pt idx="12513">
                  <c:v>-9.1</c:v>
                </c:pt>
                <c:pt idx="12514">
                  <c:v>-9.1</c:v>
                </c:pt>
                <c:pt idx="12515">
                  <c:v>-9.1</c:v>
                </c:pt>
                <c:pt idx="12516">
                  <c:v>-9.1</c:v>
                </c:pt>
                <c:pt idx="12517">
                  <c:v>-9.1</c:v>
                </c:pt>
                <c:pt idx="12518">
                  <c:v>-9.1</c:v>
                </c:pt>
                <c:pt idx="12519">
                  <c:v>-9.1</c:v>
                </c:pt>
                <c:pt idx="12520">
                  <c:v>-9.1</c:v>
                </c:pt>
                <c:pt idx="12521">
                  <c:v>-9.1</c:v>
                </c:pt>
                <c:pt idx="12522">
                  <c:v>-9.1</c:v>
                </c:pt>
                <c:pt idx="12523">
                  <c:v>-9.1</c:v>
                </c:pt>
                <c:pt idx="12524">
                  <c:v>-9.1</c:v>
                </c:pt>
                <c:pt idx="12525">
                  <c:v>-9.1</c:v>
                </c:pt>
                <c:pt idx="12526">
                  <c:v>-9.1</c:v>
                </c:pt>
                <c:pt idx="12527">
                  <c:v>-9.1</c:v>
                </c:pt>
                <c:pt idx="12528">
                  <c:v>-9.1</c:v>
                </c:pt>
                <c:pt idx="12529">
                  <c:v>-9.1</c:v>
                </c:pt>
                <c:pt idx="12530">
                  <c:v>-9.1</c:v>
                </c:pt>
                <c:pt idx="12531">
                  <c:v>-9.1</c:v>
                </c:pt>
                <c:pt idx="12532">
                  <c:v>-9.1</c:v>
                </c:pt>
                <c:pt idx="12533">
                  <c:v>-9.1</c:v>
                </c:pt>
                <c:pt idx="12534">
                  <c:v>-9.1</c:v>
                </c:pt>
                <c:pt idx="12535">
                  <c:v>-9.1</c:v>
                </c:pt>
                <c:pt idx="12536">
                  <c:v>-9.1</c:v>
                </c:pt>
                <c:pt idx="12537">
                  <c:v>-9.1</c:v>
                </c:pt>
                <c:pt idx="12538">
                  <c:v>-9.1</c:v>
                </c:pt>
                <c:pt idx="12539">
                  <c:v>-9.1</c:v>
                </c:pt>
                <c:pt idx="12540">
                  <c:v>-9.1</c:v>
                </c:pt>
                <c:pt idx="12541">
                  <c:v>-9.1</c:v>
                </c:pt>
                <c:pt idx="12542">
                  <c:v>-9.1</c:v>
                </c:pt>
                <c:pt idx="12543">
                  <c:v>-9.1</c:v>
                </c:pt>
                <c:pt idx="12544">
                  <c:v>-9.1</c:v>
                </c:pt>
                <c:pt idx="12545">
                  <c:v>-9.1</c:v>
                </c:pt>
                <c:pt idx="12546">
                  <c:v>-9.1</c:v>
                </c:pt>
                <c:pt idx="12547">
                  <c:v>-9.1</c:v>
                </c:pt>
                <c:pt idx="12548">
                  <c:v>-9.1</c:v>
                </c:pt>
                <c:pt idx="12549">
                  <c:v>-9.1</c:v>
                </c:pt>
                <c:pt idx="12550">
                  <c:v>-9.1</c:v>
                </c:pt>
                <c:pt idx="12551">
                  <c:v>-9.1</c:v>
                </c:pt>
                <c:pt idx="12552">
                  <c:v>-9.1</c:v>
                </c:pt>
                <c:pt idx="12553">
                  <c:v>-9.1</c:v>
                </c:pt>
                <c:pt idx="12554">
                  <c:v>-9.1</c:v>
                </c:pt>
                <c:pt idx="12555">
                  <c:v>-9.1</c:v>
                </c:pt>
                <c:pt idx="12556">
                  <c:v>-9.1</c:v>
                </c:pt>
                <c:pt idx="12557">
                  <c:v>-9.1</c:v>
                </c:pt>
                <c:pt idx="12558">
                  <c:v>-9.1</c:v>
                </c:pt>
                <c:pt idx="12559">
                  <c:v>-9.1</c:v>
                </c:pt>
                <c:pt idx="12560">
                  <c:v>-9.1</c:v>
                </c:pt>
                <c:pt idx="12561">
                  <c:v>-9.1</c:v>
                </c:pt>
                <c:pt idx="12562">
                  <c:v>-9.1</c:v>
                </c:pt>
                <c:pt idx="12563">
                  <c:v>-9.1</c:v>
                </c:pt>
                <c:pt idx="12564">
                  <c:v>-9.1</c:v>
                </c:pt>
                <c:pt idx="12565">
                  <c:v>-9.1</c:v>
                </c:pt>
                <c:pt idx="12566">
                  <c:v>-9.1</c:v>
                </c:pt>
                <c:pt idx="12567">
                  <c:v>-9.1</c:v>
                </c:pt>
                <c:pt idx="12568">
                  <c:v>-9.1</c:v>
                </c:pt>
                <c:pt idx="12569">
                  <c:v>-9.1</c:v>
                </c:pt>
                <c:pt idx="12570">
                  <c:v>-9.1</c:v>
                </c:pt>
                <c:pt idx="12571">
                  <c:v>-9.1</c:v>
                </c:pt>
                <c:pt idx="12572">
                  <c:v>-9.1</c:v>
                </c:pt>
                <c:pt idx="12573">
                  <c:v>-9.1</c:v>
                </c:pt>
                <c:pt idx="12574">
                  <c:v>-9.1</c:v>
                </c:pt>
                <c:pt idx="12575">
                  <c:v>-9.1</c:v>
                </c:pt>
                <c:pt idx="12576">
                  <c:v>-9.1</c:v>
                </c:pt>
                <c:pt idx="12577">
                  <c:v>-9.1</c:v>
                </c:pt>
                <c:pt idx="12578">
                  <c:v>-9.1</c:v>
                </c:pt>
                <c:pt idx="12579">
                  <c:v>-9.1</c:v>
                </c:pt>
                <c:pt idx="12580">
                  <c:v>-9.1</c:v>
                </c:pt>
                <c:pt idx="12581">
                  <c:v>-9.1</c:v>
                </c:pt>
                <c:pt idx="12582">
                  <c:v>-9.1</c:v>
                </c:pt>
                <c:pt idx="12583">
                  <c:v>-9.1</c:v>
                </c:pt>
                <c:pt idx="12584">
                  <c:v>-9.1</c:v>
                </c:pt>
                <c:pt idx="12585">
                  <c:v>-9.1</c:v>
                </c:pt>
                <c:pt idx="12586">
                  <c:v>-9.1</c:v>
                </c:pt>
                <c:pt idx="12587">
                  <c:v>-9.1</c:v>
                </c:pt>
                <c:pt idx="12588">
                  <c:v>-9.1</c:v>
                </c:pt>
                <c:pt idx="12589">
                  <c:v>-9.1</c:v>
                </c:pt>
                <c:pt idx="12590">
                  <c:v>-9.1</c:v>
                </c:pt>
                <c:pt idx="12591">
                  <c:v>-9.1</c:v>
                </c:pt>
                <c:pt idx="12592">
                  <c:v>-9.1</c:v>
                </c:pt>
                <c:pt idx="12593">
                  <c:v>-9.1</c:v>
                </c:pt>
                <c:pt idx="12594">
                  <c:v>-9.1</c:v>
                </c:pt>
                <c:pt idx="12595">
                  <c:v>-9.1</c:v>
                </c:pt>
                <c:pt idx="12596">
                  <c:v>-9.1</c:v>
                </c:pt>
                <c:pt idx="12597">
                  <c:v>-9.1</c:v>
                </c:pt>
                <c:pt idx="12598">
                  <c:v>-9.1</c:v>
                </c:pt>
                <c:pt idx="12599">
                  <c:v>-9.1</c:v>
                </c:pt>
                <c:pt idx="12600">
                  <c:v>-9.1</c:v>
                </c:pt>
                <c:pt idx="12601">
                  <c:v>-9.1</c:v>
                </c:pt>
                <c:pt idx="12602">
                  <c:v>-9.1</c:v>
                </c:pt>
                <c:pt idx="12603">
                  <c:v>-9.1</c:v>
                </c:pt>
                <c:pt idx="12604">
                  <c:v>-9.1</c:v>
                </c:pt>
                <c:pt idx="12605">
                  <c:v>-9.1</c:v>
                </c:pt>
                <c:pt idx="12606">
                  <c:v>-9.1</c:v>
                </c:pt>
                <c:pt idx="12607">
                  <c:v>-9.1</c:v>
                </c:pt>
                <c:pt idx="12608">
                  <c:v>-9.1</c:v>
                </c:pt>
                <c:pt idx="12609">
                  <c:v>-9.1</c:v>
                </c:pt>
                <c:pt idx="12610">
                  <c:v>-9.1</c:v>
                </c:pt>
                <c:pt idx="12611">
                  <c:v>-9.1</c:v>
                </c:pt>
                <c:pt idx="12612">
                  <c:v>-9.1</c:v>
                </c:pt>
                <c:pt idx="12613">
                  <c:v>-9.1</c:v>
                </c:pt>
                <c:pt idx="12614">
                  <c:v>-9.1</c:v>
                </c:pt>
                <c:pt idx="12615">
                  <c:v>-9.1</c:v>
                </c:pt>
                <c:pt idx="12616">
                  <c:v>-9.1</c:v>
                </c:pt>
                <c:pt idx="12617">
                  <c:v>-9.1</c:v>
                </c:pt>
                <c:pt idx="12618">
                  <c:v>-9.1</c:v>
                </c:pt>
                <c:pt idx="12619">
                  <c:v>-9.1</c:v>
                </c:pt>
                <c:pt idx="12620">
                  <c:v>-9.1</c:v>
                </c:pt>
                <c:pt idx="12621">
                  <c:v>-9.1</c:v>
                </c:pt>
                <c:pt idx="12622">
                  <c:v>-9.1</c:v>
                </c:pt>
                <c:pt idx="12623">
                  <c:v>-9.1</c:v>
                </c:pt>
                <c:pt idx="12624">
                  <c:v>-9.1</c:v>
                </c:pt>
                <c:pt idx="12625">
                  <c:v>-9.1</c:v>
                </c:pt>
                <c:pt idx="12626">
                  <c:v>-9.1</c:v>
                </c:pt>
                <c:pt idx="12627">
                  <c:v>-9.1</c:v>
                </c:pt>
                <c:pt idx="12628">
                  <c:v>-9.1</c:v>
                </c:pt>
                <c:pt idx="12629">
                  <c:v>-9.1</c:v>
                </c:pt>
                <c:pt idx="12630">
                  <c:v>-9.1</c:v>
                </c:pt>
                <c:pt idx="12631">
                  <c:v>-9.1</c:v>
                </c:pt>
                <c:pt idx="12632">
                  <c:v>-9.1</c:v>
                </c:pt>
                <c:pt idx="12633">
                  <c:v>-9.1</c:v>
                </c:pt>
                <c:pt idx="12634">
                  <c:v>-9.1</c:v>
                </c:pt>
                <c:pt idx="12635">
                  <c:v>-9.1</c:v>
                </c:pt>
                <c:pt idx="12636">
                  <c:v>-9.1</c:v>
                </c:pt>
                <c:pt idx="12637">
                  <c:v>-9.1</c:v>
                </c:pt>
                <c:pt idx="12638">
                  <c:v>-9.1</c:v>
                </c:pt>
                <c:pt idx="12639">
                  <c:v>-9.1</c:v>
                </c:pt>
                <c:pt idx="12640">
                  <c:v>-9.1</c:v>
                </c:pt>
                <c:pt idx="12641">
                  <c:v>-9.1</c:v>
                </c:pt>
                <c:pt idx="12642">
                  <c:v>-9.1</c:v>
                </c:pt>
                <c:pt idx="12643">
                  <c:v>-9.1</c:v>
                </c:pt>
                <c:pt idx="12644">
                  <c:v>-9.1</c:v>
                </c:pt>
                <c:pt idx="12645">
                  <c:v>-9.1</c:v>
                </c:pt>
                <c:pt idx="12646">
                  <c:v>-9.1</c:v>
                </c:pt>
                <c:pt idx="12647">
                  <c:v>-9.1</c:v>
                </c:pt>
                <c:pt idx="12648">
                  <c:v>-9.1</c:v>
                </c:pt>
                <c:pt idx="12649">
                  <c:v>-9.1</c:v>
                </c:pt>
                <c:pt idx="12650">
                  <c:v>-9.1</c:v>
                </c:pt>
                <c:pt idx="12651">
                  <c:v>-9.1</c:v>
                </c:pt>
                <c:pt idx="12652">
                  <c:v>-9.1</c:v>
                </c:pt>
                <c:pt idx="12653">
                  <c:v>-9.1</c:v>
                </c:pt>
                <c:pt idx="12654">
                  <c:v>-9.1</c:v>
                </c:pt>
                <c:pt idx="12655">
                  <c:v>-9.1</c:v>
                </c:pt>
                <c:pt idx="12656">
                  <c:v>-9.1</c:v>
                </c:pt>
                <c:pt idx="12657">
                  <c:v>-9.1</c:v>
                </c:pt>
                <c:pt idx="12658">
                  <c:v>-9.1</c:v>
                </c:pt>
                <c:pt idx="12659">
                  <c:v>-9.1</c:v>
                </c:pt>
                <c:pt idx="12660">
                  <c:v>-9.1</c:v>
                </c:pt>
                <c:pt idx="12661">
                  <c:v>-9.1</c:v>
                </c:pt>
                <c:pt idx="12662">
                  <c:v>-9.1</c:v>
                </c:pt>
                <c:pt idx="12663">
                  <c:v>-9.1</c:v>
                </c:pt>
                <c:pt idx="12664">
                  <c:v>-9.1</c:v>
                </c:pt>
                <c:pt idx="12665">
                  <c:v>-9.1</c:v>
                </c:pt>
                <c:pt idx="12666">
                  <c:v>-9.1</c:v>
                </c:pt>
                <c:pt idx="12667">
                  <c:v>-9.1</c:v>
                </c:pt>
                <c:pt idx="12668">
                  <c:v>-9.1</c:v>
                </c:pt>
                <c:pt idx="12669">
                  <c:v>-9.1</c:v>
                </c:pt>
                <c:pt idx="12670">
                  <c:v>-9.1</c:v>
                </c:pt>
                <c:pt idx="12671">
                  <c:v>-9.1</c:v>
                </c:pt>
                <c:pt idx="12672">
                  <c:v>-9.1</c:v>
                </c:pt>
                <c:pt idx="12673">
                  <c:v>-9.1</c:v>
                </c:pt>
                <c:pt idx="12674">
                  <c:v>-9.1</c:v>
                </c:pt>
                <c:pt idx="12675">
                  <c:v>-9.1</c:v>
                </c:pt>
                <c:pt idx="12676">
                  <c:v>-9.1</c:v>
                </c:pt>
                <c:pt idx="12677">
                  <c:v>-9.1</c:v>
                </c:pt>
                <c:pt idx="12678">
                  <c:v>-9.1</c:v>
                </c:pt>
                <c:pt idx="12679">
                  <c:v>-9.1</c:v>
                </c:pt>
                <c:pt idx="12680">
                  <c:v>-9.1</c:v>
                </c:pt>
                <c:pt idx="12681">
                  <c:v>-9.1</c:v>
                </c:pt>
                <c:pt idx="12682">
                  <c:v>-9.1</c:v>
                </c:pt>
                <c:pt idx="12683">
                  <c:v>-9.1</c:v>
                </c:pt>
                <c:pt idx="12684">
                  <c:v>-9.1</c:v>
                </c:pt>
                <c:pt idx="12685">
                  <c:v>-9.1</c:v>
                </c:pt>
                <c:pt idx="12686">
                  <c:v>-9.1</c:v>
                </c:pt>
                <c:pt idx="12687">
                  <c:v>-9.1</c:v>
                </c:pt>
                <c:pt idx="12688">
                  <c:v>-9.1</c:v>
                </c:pt>
                <c:pt idx="12689">
                  <c:v>-9.1</c:v>
                </c:pt>
                <c:pt idx="12690">
                  <c:v>-9.1</c:v>
                </c:pt>
                <c:pt idx="12691">
                  <c:v>-9.1</c:v>
                </c:pt>
                <c:pt idx="12692">
                  <c:v>-9.1</c:v>
                </c:pt>
                <c:pt idx="12693">
                  <c:v>-9.1</c:v>
                </c:pt>
                <c:pt idx="12694">
                  <c:v>-9.1</c:v>
                </c:pt>
                <c:pt idx="12695">
                  <c:v>-9.1</c:v>
                </c:pt>
                <c:pt idx="12696">
                  <c:v>-9.1</c:v>
                </c:pt>
                <c:pt idx="12697">
                  <c:v>-9.1</c:v>
                </c:pt>
                <c:pt idx="12698">
                  <c:v>-9.1</c:v>
                </c:pt>
                <c:pt idx="12699">
                  <c:v>-9.1</c:v>
                </c:pt>
                <c:pt idx="12700">
                  <c:v>-9.1</c:v>
                </c:pt>
                <c:pt idx="12701">
                  <c:v>-9.1</c:v>
                </c:pt>
                <c:pt idx="12702">
                  <c:v>-9.1</c:v>
                </c:pt>
                <c:pt idx="12703">
                  <c:v>-9.1</c:v>
                </c:pt>
                <c:pt idx="12704">
                  <c:v>-9.1</c:v>
                </c:pt>
                <c:pt idx="12705">
                  <c:v>-9.1</c:v>
                </c:pt>
                <c:pt idx="12706">
                  <c:v>-9.1</c:v>
                </c:pt>
                <c:pt idx="12707">
                  <c:v>-9.1</c:v>
                </c:pt>
                <c:pt idx="12708">
                  <c:v>-9.1</c:v>
                </c:pt>
                <c:pt idx="12709">
                  <c:v>-9.1</c:v>
                </c:pt>
                <c:pt idx="12710">
                  <c:v>-9.1</c:v>
                </c:pt>
                <c:pt idx="12711">
                  <c:v>-9.1</c:v>
                </c:pt>
                <c:pt idx="12712">
                  <c:v>-9.1</c:v>
                </c:pt>
                <c:pt idx="12713">
                  <c:v>-9.1</c:v>
                </c:pt>
                <c:pt idx="12714">
                  <c:v>-9.1</c:v>
                </c:pt>
                <c:pt idx="12715">
                  <c:v>-9.1</c:v>
                </c:pt>
                <c:pt idx="12716">
                  <c:v>-9.1</c:v>
                </c:pt>
                <c:pt idx="12717">
                  <c:v>-9.1</c:v>
                </c:pt>
                <c:pt idx="12718">
                  <c:v>-9.1</c:v>
                </c:pt>
                <c:pt idx="12719">
                  <c:v>-9.1</c:v>
                </c:pt>
                <c:pt idx="12720">
                  <c:v>-9.1</c:v>
                </c:pt>
                <c:pt idx="12721">
                  <c:v>-9.1</c:v>
                </c:pt>
                <c:pt idx="12722">
                  <c:v>-9.1</c:v>
                </c:pt>
                <c:pt idx="12723">
                  <c:v>-9.1</c:v>
                </c:pt>
                <c:pt idx="12724">
                  <c:v>-9.1</c:v>
                </c:pt>
                <c:pt idx="12725">
                  <c:v>-9.1</c:v>
                </c:pt>
                <c:pt idx="12726">
                  <c:v>-9.1</c:v>
                </c:pt>
                <c:pt idx="12727">
                  <c:v>-9.1</c:v>
                </c:pt>
                <c:pt idx="12728">
                  <c:v>-9.1</c:v>
                </c:pt>
                <c:pt idx="12729">
                  <c:v>-9.1</c:v>
                </c:pt>
                <c:pt idx="12730">
                  <c:v>-9.1</c:v>
                </c:pt>
                <c:pt idx="12731">
                  <c:v>-9.1</c:v>
                </c:pt>
                <c:pt idx="12732">
                  <c:v>-9</c:v>
                </c:pt>
                <c:pt idx="12733">
                  <c:v>-9</c:v>
                </c:pt>
                <c:pt idx="12734">
                  <c:v>-9</c:v>
                </c:pt>
                <c:pt idx="12735">
                  <c:v>-9</c:v>
                </c:pt>
                <c:pt idx="12736">
                  <c:v>-9</c:v>
                </c:pt>
                <c:pt idx="12737">
                  <c:v>-9</c:v>
                </c:pt>
                <c:pt idx="12738">
                  <c:v>-9</c:v>
                </c:pt>
                <c:pt idx="12739">
                  <c:v>-9</c:v>
                </c:pt>
                <c:pt idx="12740">
                  <c:v>-9</c:v>
                </c:pt>
                <c:pt idx="12741">
                  <c:v>-9</c:v>
                </c:pt>
                <c:pt idx="12742">
                  <c:v>-9</c:v>
                </c:pt>
                <c:pt idx="12743">
                  <c:v>-9</c:v>
                </c:pt>
                <c:pt idx="12744">
                  <c:v>-9</c:v>
                </c:pt>
                <c:pt idx="12745">
                  <c:v>-9</c:v>
                </c:pt>
                <c:pt idx="12746">
                  <c:v>-9</c:v>
                </c:pt>
                <c:pt idx="12747">
                  <c:v>-9</c:v>
                </c:pt>
                <c:pt idx="12748">
                  <c:v>-9</c:v>
                </c:pt>
                <c:pt idx="12749">
                  <c:v>-9</c:v>
                </c:pt>
                <c:pt idx="12750">
                  <c:v>-9</c:v>
                </c:pt>
                <c:pt idx="12751">
                  <c:v>-9</c:v>
                </c:pt>
                <c:pt idx="12752">
                  <c:v>-9</c:v>
                </c:pt>
                <c:pt idx="12753">
                  <c:v>-9</c:v>
                </c:pt>
                <c:pt idx="12754">
                  <c:v>-9</c:v>
                </c:pt>
                <c:pt idx="12755">
                  <c:v>-9</c:v>
                </c:pt>
                <c:pt idx="12756">
                  <c:v>-9</c:v>
                </c:pt>
                <c:pt idx="12757">
                  <c:v>-9</c:v>
                </c:pt>
                <c:pt idx="12758">
                  <c:v>-9</c:v>
                </c:pt>
                <c:pt idx="12759">
                  <c:v>-9</c:v>
                </c:pt>
                <c:pt idx="12760">
                  <c:v>-9</c:v>
                </c:pt>
                <c:pt idx="12761">
                  <c:v>-9</c:v>
                </c:pt>
                <c:pt idx="12762">
                  <c:v>-9</c:v>
                </c:pt>
                <c:pt idx="12763">
                  <c:v>-9</c:v>
                </c:pt>
                <c:pt idx="12764">
                  <c:v>-9</c:v>
                </c:pt>
                <c:pt idx="12765">
                  <c:v>-9</c:v>
                </c:pt>
                <c:pt idx="12766">
                  <c:v>-9</c:v>
                </c:pt>
                <c:pt idx="12767">
                  <c:v>-9</c:v>
                </c:pt>
                <c:pt idx="12768">
                  <c:v>-9</c:v>
                </c:pt>
                <c:pt idx="12769">
                  <c:v>-9</c:v>
                </c:pt>
                <c:pt idx="12770">
                  <c:v>-9</c:v>
                </c:pt>
                <c:pt idx="12771">
                  <c:v>-9</c:v>
                </c:pt>
                <c:pt idx="12772">
                  <c:v>-9</c:v>
                </c:pt>
                <c:pt idx="12773">
                  <c:v>-9</c:v>
                </c:pt>
                <c:pt idx="12774">
                  <c:v>-9</c:v>
                </c:pt>
                <c:pt idx="12775">
                  <c:v>-9</c:v>
                </c:pt>
                <c:pt idx="12776">
                  <c:v>-9</c:v>
                </c:pt>
                <c:pt idx="12777">
                  <c:v>-9</c:v>
                </c:pt>
                <c:pt idx="12778">
                  <c:v>-9</c:v>
                </c:pt>
                <c:pt idx="12779">
                  <c:v>-9</c:v>
                </c:pt>
                <c:pt idx="12780">
                  <c:v>-9</c:v>
                </c:pt>
                <c:pt idx="12781">
                  <c:v>-9</c:v>
                </c:pt>
                <c:pt idx="12782">
                  <c:v>-9</c:v>
                </c:pt>
                <c:pt idx="12783">
                  <c:v>-9</c:v>
                </c:pt>
                <c:pt idx="12784">
                  <c:v>-9</c:v>
                </c:pt>
                <c:pt idx="12785">
                  <c:v>-9</c:v>
                </c:pt>
                <c:pt idx="12786">
                  <c:v>-9</c:v>
                </c:pt>
                <c:pt idx="12787">
                  <c:v>-9</c:v>
                </c:pt>
                <c:pt idx="12788">
                  <c:v>-9</c:v>
                </c:pt>
                <c:pt idx="12789">
                  <c:v>-9</c:v>
                </c:pt>
                <c:pt idx="12790">
                  <c:v>-9</c:v>
                </c:pt>
                <c:pt idx="12791">
                  <c:v>-9</c:v>
                </c:pt>
                <c:pt idx="12792">
                  <c:v>-9</c:v>
                </c:pt>
                <c:pt idx="12793">
                  <c:v>-9</c:v>
                </c:pt>
                <c:pt idx="12794">
                  <c:v>-9</c:v>
                </c:pt>
                <c:pt idx="12795">
                  <c:v>-9</c:v>
                </c:pt>
                <c:pt idx="12796">
                  <c:v>-9</c:v>
                </c:pt>
                <c:pt idx="12797">
                  <c:v>-9</c:v>
                </c:pt>
                <c:pt idx="12798">
                  <c:v>-9</c:v>
                </c:pt>
                <c:pt idx="12799">
                  <c:v>-9</c:v>
                </c:pt>
                <c:pt idx="12800">
                  <c:v>-9</c:v>
                </c:pt>
                <c:pt idx="12801">
                  <c:v>-9</c:v>
                </c:pt>
                <c:pt idx="12802">
                  <c:v>-9</c:v>
                </c:pt>
                <c:pt idx="12803">
                  <c:v>-9</c:v>
                </c:pt>
                <c:pt idx="12804">
                  <c:v>-9</c:v>
                </c:pt>
                <c:pt idx="12805">
                  <c:v>-9</c:v>
                </c:pt>
                <c:pt idx="12806">
                  <c:v>-9</c:v>
                </c:pt>
                <c:pt idx="12807">
                  <c:v>-9</c:v>
                </c:pt>
                <c:pt idx="12808">
                  <c:v>-9</c:v>
                </c:pt>
                <c:pt idx="12809">
                  <c:v>-9</c:v>
                </c:pt>
                <c:pt idx="12810">
                  <c:v>-9</c:v>
                </c:pt>
                <c:pt idx="12811">
                  <c:v>-9</c:v>
                </c:pt>
                <c:pt idx="12812">
                  <c:v>-9</c:v>
                </c:pt>
                <c:pt idx="12813">
                  <c:v>-9</c:v>
                </c:pt>
                <c:pt idx="12814">
                  <c:v>-9</c:v>
                </c:pt>
                <c:pt idx="12815">
                  <c:v>-9</c:v>
                </c:pt>
                <c:pt idx="12816">
                  <c:v>-9</c:v>
                </c:pt>
                <c:pt idx="12817">
                  <c:v>-9</c:v>
                </c:pt>
                <c:pt idx="12818">
                  <c:v>-9</c:v>
                </c:pt>
                <c:pt idx="12819">
                  <c:v>-9</c:v>
                </c:pt>
                <c:pt idx="12820">
                  <c:v>-9</c:v>
                </c:pt>
                <c:pt idx="12821">
                  <c:v>-9</c:v>
                </c:pt>
                <c:pt idx="12822">
                  <c:v>-9</c:v>
                </c:pt>
                <c:pt idx="12823">
                  <c:v>-9</c:v>
                </c:pt>
                <c:pt idx="12824">
                  <c:v>-9</c:v>
                </c:pt>
                <c:pt idx="12825">
                  <c:v>-9</c:v>
                </c:pt>
                <c:pt idx="12826">
                  <c:v>-9</c:v>
                </c:pt>
                <c:pt idx="12827">
                  <c:v>-9</c:v>
                </c:pt>
                <c:pt idx="12828">
                  <c:v>-9</c:v>
                </c:pt>
                <c:pt idx="12829">
                  <c:v>-9</c:v>
                </c:pt>
                <c:pt idx="12830">
                  <c:v>-9</c:v>
                </c:pt>
                <c:pt idx="12831">
                  <c:v>-9</c:v>
                </c:pt>
                <c:pt idx="12832">
                  <c:v>-9</c:v>
                </c:pt>
                <c:pt idx="12833">
                  <c:v>-9</c:v>
                </c:pt>
                <c:pt idx="12834">
                  <c:v>-9</c:v>
                </c:pt>
                <c:pt idx="12835">
                  <c:v>-9</c:v>
                </c:pt>
                <c:pt idx="12836">
                  <c:v>-9</c:v>
                </c:pt>
                <c:pt idx="12837">
                  <c:v>-9</c:v>
                </c:pt>
                <c:pt idx="12838">
                  <c:v>-9</c:v>
                </c:pt>
                <c:pt idx="12839">
                  <c:v>-9</c:v>
                </c:pt>
                <c:pt idx="12840">
                  <c:v>-9</c:v>
                </c:pt>
                <c:pt idx="12841">
                  <c:v>-9</c:v>
                </c:pt>
                <c:pt idx="12842">
                  <c:v>-9</c:v>
                </c:pt>
                <c:pt idx="12843">
                  <c:v>-9</c:v>
                </c:pt>
                <c:pt idx="12844">
                  <c:v>-9</c:v>
                </c:pt>
                <c:pt idx="12845">
                  <c:v>-9</c:v>
                </c:pt>
                <c:pt idx="12846">
                  <c:v>-9</c:v>
                </c:pt>
                <c:pt idx="12847">
                  <c:v>-9</c:v>
                </c:pt>
                <c:pt idx="12848">
                  <c:v>-9</c:v>
                </c:pt>
                <c:pt idx="12849">
                  <c:v>-9</c:v>
                </c:pt>
                <c:pt idx="12850">
                  <c:v>-9</c:v>
                </c:pt>
                <c:pt idx="12851">
                  <c:v>-9</c:v>
                </c:pt>
                <c:pt idx="12852">
                  <c:v>-9</c:v>
                </c:pt>
                <c:pt idx="12853">
                  <c:v>-9</c:v>
                </c:pt>
                <c:pt idx="12854">
                  <c:v>-9</c:v>
                </c:pt>
                <c:pt idx="12855">
                  <c:v>-9</c:v>
                </c:pt>
                <c:pt idx="12856">
                  <c:v>-9</c:v>
                </c:pt>
                <c:pt idx="12857">
                  <c:v>-9</c:v>
                </c:pt>
                <c:pt idx="12858">
                  <c:v>-9</c:v>
                </c:pt>
                <c:pt idx="12859">
                  <c:v>-9</c:v>
                </c:pt>
                <c:pt idx="12860">
                  <c:v>-9</c:v>
                </c:pt>
                <c:pt idx="12861">
                  <c:v>-9</c:v>
                </c:pt>
                <c:pt idx="12862">
                  <c:v>-9</c:v>
                </c:pt>
                <c:pt idx="12863">
                  <c:v>-9</c:v>
                </c:pt>
                <c:pt idx="12864">
                  <c:v>-9</c:v>
                </c:pt>
                <c:pt idx="12865">
                  <c:v>-9</c:v>
                </c:pt>
                <c:pt idx="12866">
                  <c:v>-9</c:v>
                </c:pt>
                <c:pt idx="12867">
                  <c:v>-9</c:v>
                </c:pt>
                <c:pt idx="12868">
                  <c:v>-9</c:v>
                </c:pt>
                <c:pt idx="12869">
                  <c:v>-9</c:v>
                </c:pt>
                <c:pt idx="12870">
                  <c:v>-9</c:v>
                </c:pt>
                <c:pt idx="12871">
                  <c:v>-9</c:v>
                </c:pt>
                <c:pt idx="12872">
                  <c:v>-9</c:v>
                </c:pt>
                <c:pt idx="12873">
                  <c:v>-9</c:v>
                </c:pt>
                <c:pt idx="12874">
                  <c:v>-9</c:v>
                </c:pt>
                <c:pt idx="12875">
                  <c:v>-9</c:v>
                </c:pt>
                <c:pt idx="12876">
                  <c:v>-9</c:v>
                </c:pt>
                <c:pt idx="12877">
                  <c:v>-9</c:v>
                </c:pt>
                <c:pt idx="12878">
                  <c:v>-9</c:v>
                </c:pt>
                <c:pt idx="12879">
                  <c:v>-9</c:v>
                </c:pt>
                <c:pt idx="12880">
                  <c:v>-9</c:v>
                </c:pt>
                <c:pt idx="12881">
                  <c:v>-9</c:v>
                </c:pt>
                <c:pt idx="12882">
                  <c:v>-9</c:v>
                </c:pt>
                <c:pt idx="12883">
                  <c:v>-9</c:v>
                </c:pt>
                <c:pt idx="12884">
                  <c:v>-9</c:v>
                </c:pt>
                <c:pt idx="12885">
                  <c:v>-9</c:v>
                </c:pt>
                <c:pt idx="12886">
                  <c:v>-9</c:v>
                </c:pt>
                <c:pt idx="12887">
                  <c:v>-9</c:v>
                </c:pt>
                <c:pt idx="12888">
                  <c:v>-9</c:v>
                </c:pt>
                <c:pt idx="12889">
                  <c:v>-9</c:v>
                </c:pt>
                <c:pt idx="12890">
                  <c:v>-9</c:v>
                </c:pt>
                <c:pt idx="12891">
                  <c:v>-9</c:v>
                </c:pt>
                <c:pt idx="12892">
                  <c:v>-9</c:v>
                </c:pt>
                <c:pt idx="12893">
                  <c:v>-9</c:v>
                </c:pt>
                <c:pt idx="12894">
                  <c:v>-9</c:v>
                </c:pt>
                <c:pt idx="12895">
                  <c:v>-9</c:v>
                </c:pt>
                <c:pt idx="12896">
                  <c:v>-9</c:v>
                </c:pt>
                <c:pt idx="12897">
                  <c:v>-9</c:v>
                </c:pt>
                <c:pt idx="12898">
                  <c:v>-9</c:v>
                </c:pt>
                <c:pt idx="12899">
                  <c:v>-9</c:v>
                </c:pt>
                <c:pt idx="12900">
                  <c:v>-9</c:v>
                </c:pt>
                <c:pt idx="12901">
                  <c:v>-9</c:v>
                </c:pt>
                <c:pt idx="12902">
                  <c:v>-9</c:v>
                </c:pt>
                <c:pt idx="12903">
                  <c:v>-9</c:v>
                </c:pt>
                <c:pt idx="12904">
                  <c:v>-9</c:v>
                </c:pt>
                <c:pt idx="12905">
                  <c:v>-9</c:v>
                </c:pt>
                <c:pt idx="12906">
                  <c:v>-9</c:v>
                </c:pt>
                <c:pt idx="12907">
                  <c:v>-9</c:v>
                </c:pt>
                <c:pt idx="12908">
                  <c:v>-9</c:v>
                </c:pt>
                <c:pt idx="12909">
                  <c:v>-9</c:v>
                </c:pt>
                <c:pt idx="12910">
                  <c:v>-9</c:v>
                </c:pt>
                <c:pt idx="12911">
                  <c:v>-9</c:v>
                </c:pt>
                <c:pt idx="12912">
                  <c:v>-9</c:v>
                </c:pt>
                <c:pt idx="12913">
                  <c:v>-9</c:v>
                </c:pt>
                <c:pt idx="12914">
                  <c:v>-9</c:v>
                </c:pt>
                <c:pt idx="12915">
                  <c:v>-9</c:v>
                </c:pt>
                <c:pt idx="12916">
                  <c:v>-9</c:v>
                </c:pt>
                <c:pt idx="12917">
                  <c:v>-9</c:v>
                </c:pt>
                <c:pt idx="12918">
                  <c:v>-9</c:v>
                </c:pt>
                <c:pt idx="12919">
                  <c:v>-9</c:v>
                </c:pt>
                <c:pt idx="12920">
                  <c:v>-9</c:v>
                </c:pt>
                <c:pt idx="12921">
                  <c:v>-9</c:v>
                </c:pt>
                <c:pt idx="12922">
                  <c:v>-9</c:v>
                </c:pt>
                <c:pt idx="12923">
                  <c:v>-9</c:v>
                </c:pt>
                <c:pt idx="12924">
                  <c:v>-9</c:v>
                </c:pt>
                <c:pt idx="12925">
                  <c:v>-9</c:v>
                </c:pt>
                <c:pt idx="12926">
                  <c:v>-9</c:v>
                </c:pt>
                <c:pt idx="12927">
                  <c:v>-9</c:v>
                </c:pt>
                <c:pt idx="12928">
                  <c:v>-9</c:v>
                </c:pt>
                <c:pt idx="12929">
                  <c:v>-9</c:v>
                </c:pt>
                <c:pt idx="12930">
                  <c:v>-9</c:v>
                </c:pt>
                <c:pt idx="12931">
                  <c:v>-9</c:v>
                </c:pt>
                <c:pt idx="12932">
                  <c:v>-9</c:v>
                </c:pt>
                <c:pt idx="12933">
                  <c:v>-9</c:v>
                </c:pt>
                <c:pt idx="12934">
                  <c:v>-9</c:v>
                </c:pt>
                <c:pt idx="12935">
                  <c:v>-9</c:v>
                </c:pt>
                <c:pt idx="12936">
                  <c:v>-9</c:v>
                </c:pt>
                <c:pt idx="12937">
                  <c:v>-9</c:v>
                </c:pt>
                <c:pt idx="12938">
                  <c:v>-9</c:v>
                </c:pt>
                <c:pt idx="12939">
                  <c:v>-9</c:v>
                </c:pt>
                <c:pt idx="12940">
                  <c:v>-9</c:v>
                </c:pt>
                <c:pt idx="12941">
                  <c:v>-9</c:v>
                </c:pt>
                <c:pt idx="12942">
                  <c:v>-9</c:v>
                </c:pt>
                <c:pt idx="12943">
                  <c:v>-9</c:v>
                </c:pt>
                <c:pt idx="12944">
                  <c:v>-9</c:v>
                </c:pt>
                <c:pt idx="12945">
                  <c:v>-9</c:v>
                </c:pt>
                <c:pt idx="12946">
                  <c:v>-9</c:v>
                </c:pt>
                <c:pt idx="12947">
                  <c:v>-9</c:v>
                </c:pt>
                <c:pt idx="12948">
                  <c:v>-9</c:v>
                </c:pt>
                <c:pt idx="12949">
                  <c:v>-9</c:v>
                </c:pt>
                <c:pt idx="12950">
                  <c:v>-9</c:v>
                </c:pt>
                <c:pt idx="12951">
                  <c:v>-9</c:v>
                </c:pt>
                <c:pt idx="12952">
                  <c:v>-9</c:v>
                </c:pt>
                <c:pt idx="12953">
                  <c:v>-9</c:v>
                </c:pt>
                <c:pt idx="12954">
                  <c:v>-9</c:v>
                </c:pt>
                <c:pt idx="12955">
                  <c:v>-9</c:v>
                </c:pt>
                <c:pt idx="12956">
                  <c:v>-9</c:v>
                </c:pt>
                <c:pt idx="12957">
                  <c:v>-9</c:v>
                </c:pt>
                <c:pt idx="12958">
                  <c:v>-9</c:v>
                </c:pt>
                <c:pt idx="12959">
                  <c:v>-9</c:v>
                </c:pt>
                <c:pt idx="12960">
                  <c:v>-9</c:v>
                </c:pt>
                <c:pt idx="12961">
                  <c:v>-9</c:v>
                </c:pt>
                <c:pt idx="12962">
                  <c:v>-9</c:v>
                </c:pt>
                <c:pt idx="12963">
                  <c:v>-9</c:v>
                </c:pt>
                <c:pt idx="12964">
                  <c:v>-9</c:v>
                </c:pt>
                <c:pt idx="12965">
                  <c:v>-9</c:v>
                </c:pt>
                <c:pt idx="12966">
                  <c:v>-9</c:v>
                </c:pt>
                <c:pt idx="12967">
                  <c:v>-9</c:v>
                </c:pt>
                <c:pt idx="12968">
                  <c:v>-9</c:v>
                </c:pt>
                <c:pt idx="12969">
                  <c:v>-9</c:v>
                </c:pt>
                <c:pt idx="12970">
                  <c:v>-9</c:v>
                </c:pt>
                <c:pt idx="12971">
                  <c:v>-9</c:v>
                </c:pt>
                <c:pt idx="12972">
                  <c:v>-9</c:v>
                </c:pt>
                <c:pt idx="12973">
                  <c:v>-9</c:v>
                </c:pt>
                <c:pt idx="12974">
                  <c:v>-9</c:v>
                </c:pt>
                <c:pt idx="12975">
                  <c:v>-9</c:v>
                </c:pt>
                <c:pt idx="12976">
                  <c:v>-9</c:v>
                </c:pt>
                <c:pt idx="12977">
                  <c:v>-9</c:v>
                </c:pt>
                <c:pt idx="12978">
                  <c:v>-9</c:v>
                </c:pt>
                <c:pt idx="12979">
                  <c:v>-9</c:v>
                </c:pt>
                <c:pt idx="12980">
                  <c:v>-9</c:v>
                </c:pt>
                <c:pt idx="12981">
                  <c:v>-9</c:v>
                </c:pt>
                <c:pt idx="12982">
                  <c:v>-9</c:v>
                </c:pt>
                <c:pt idx="12983">
                  <c:v>-9</c:v>
                </c:pt>
                <c:pt idx="12984">
                  <c:v>-9</c:v>
                </c:pt>
                <c:pt idx="12985">
                  <c:v>-9</c:v>
                </c:pt>
                <c:pt idx="12986">
                  <c:v>-9</c:v>
                </c:pt>
                <c:pt idx="12987">
                  <c:v>-9</c:v>
                </c:pt>
                <c:pt idx="12988">
                  <c:v>-9</c:v>
                </c:pt>
                <c:pt idx="12989">
                  <c:v>-9</c:v>
                </c:pt>
                <c:pt idx="12990">
                  <c:v>-9</c:v>
                </c:pt>
                <c:pt idx="12991">
                  <c:v>-9</c:v>
                </c:pt>
                <c:pt idx="12992">
                  <c:v>-9</c:v>
                </c:pt>
                <c:pt idx="12993">
                  <c:v>-9</c:v>
                </c:pt>
                <c:pt idx="12994">
                  <c:v>-9</c:v>
                </c:pt>
                <c:pt idx="12995">
                  <c:v>-9</c:v>
                </c:pt>
                <c:pt idx="12996">
                  <c:v>-9</c:v>
                </c:pt>
                <c:pt idx="12997">
                  <c:v>-9</c:v>
                </c:pt>
                <c:pt idx="12998">
                  <c:v>-9</c:v>
                </c:pt>
                <c:pt idx="12999">
                  <c:v>-9</c:v>
                </c:pt>
                <c:pt idx="13000">
                  <c:v>-9</c:v>
                </c:pt>
                <c:pt idx="13001">
                  <c:v>-9</c:v>
                </c:pt>
                <c:pt idx="13002">
                  <c:v>-9</c:v>
                </c:pt>
                <c:pt idx="13003">
                  <c:v>-9</c:v>
                </c:pt>
                <c:pt idx="13004">
                  <c:v>-9</c:v>
                </c:pt>
                <c:pt idx="13005">
                  <c:v>-9</c:v>
                </c:pt>
                <c:pt idx="13006">
                  <c:v>-9</c:v>
                </c:pt>
                <c:pt idx="13007">
                  <c:v>-9</c:v>
                </c:pt>
                <c:pt idx="13008">
                  <c:v>-9</c:v>
                </c:pt>
                <c:pt idx="13009">
                  <c:v>-9</c:v>
                </c:pt>
                <c:pt idx="13010">
                  <c:v>-9</c:v>
                </c:pt>
                <c:pt idx="13011">
                  <c:v>-9</c:v>
                </c:pt>
                <c:pt idx="13012">
                  <c:v>-9</c:v>
                </c:pt>
                <c:pt idx="13013">
                  <c:v>-9</c:v>
                </c:pt>
                <c:pt idx="13014">
                  <c:v>-9</c:v>
                </c:pt>
                <c:pt idx="13015">
                  <c:v>-9</c:v>
                </c:pt>
                <c:pt idx="13016">
                  <c:v>-9</c:v>
                </c:pt>
                <c:pt idx="13017">
                  <c:v>-9</c:v>
                </c:pt>
                <c:pt idx="13018">
                  <c:v>-9</c:v>
                </c:pt>
                <c:pt idx="13019">
                  <c:v>-9</c:v>
                </c:pt>
                <c:pt idx="13020">
                  <c:v>-9</c:v>
                </c:pt>
                <c:pt idx="13021">
                  <c:v>-9</c:v>
                </c:pt>
                <c:pt idx="13022">
                  <c:v>-9</c:v>
                </c:pt>
                <c:pt idx="13023">
                  <c:v>-9</c:v>
                </c:pt>
                <c:pt idx="13024">
                  <c:v>-9</c:v>
                </c:pt>
                <c:pt idx="13025">
                  <c:v>-9</c:v>
                </c:pt>
                <c:pt idx="13026">
                  <c:v>-9</c:v>
                </c:pt>
                <c:pt idx="13027">
                  <c:v>-9</c:v>
                </c:pt>
                <c:pt idx="13028">
                  <c:v>-9</c:v>
                </c:pt>
                <c:pt idx="13029">
                  <c:v>-9</c:v>
                </c:pt>
                <c:pt idx="13030">
                  <c:v>-9</c:v>
                </c:pt>
                <c:pt idx="13031">
                  <c:v>-9</c:v>
                </c:pt>
                <c:pt idx="13032">
                  <c:v>-9</c:v>
                </c:pt>
                <c:pt idx="13033">
                  <c:v>-9</c:v>
                </c:pt>
                <c:pt idx="13034">
                  <c:v>-9</c:v>
                </c:pt>
                <c:pt idx="13035">
                  <c:v>-9</c:v>
                </c:pt>
                <c:pt idx="13036">
                  <c:v>-9</c:v>
                </c:pt>
                <c:pt idx="13037">
                  <c:v>-9</c:v>
                </c:pt>
                <c:pt idx="13038">
                  <c:v>-9</c:v>
                </c:pt>
                <c:pt idx="13039">
                  <c:v>-9</c:v>
                </c:pt>
                <c:pt idx="13040">
                  <c:v>-9</c:v>
                </c:pt>
                <c:pt idx="13041">
                  <c:v>-9</c:v>
                </c:pt>
                <c:pt idx="13042">
                  <c:v>-9</c:v>
                </c:pt>
                <c:pt idx="13043">
                  <c:v>-9</c:v>
                </c:pt>
                <c:pt idx="13044">
                  <c:v>-9</c:v>
                </c:pt>
                <c:pt idx="13045">
                  <c:v>-9</c:v>
                </c:pt>
                <c:pt idx="13046">
                  <c:v>-9</c:v>
                </c:pt>
                <c:pt idx="13047">
                  <c:v>-9</c:v>
                </c:pt>
                <c:pt idx="13048">
                  <c:v>-9</c:v>
                </c:pt>
                <c:pt idx="13049">
                  <c:v>-9</c:v>
                </c:pt>
                <c:pt idx="13050">
                  <c:v>-9</c:v>
                </c:pt>
                <c:pt idx="13051">
                  <c:v>-9</c:v>
                </c:pt>
                <c:pt idx="13052">
                  <c:v>-9</c:v>
                </c:pt>
                <c:pt idx="13053">
                  <c:v>-9</c:v>
                </c:pt>
                <c:pt idx="13054">
                  <c:v>-9</c:v>
                </c:pt>
                <c:pt idx="13055">
                  <c:v>-9</c:v>
                </c:pt>
                <c:pt idx="13056">
                  <c:v>-9</c:v>
                </c:pt>
                <c:pt idx="13057">
                  <c:v>-9</c:v>
                </c:pt>
                <c:pt idx="13058">
                  <c:v>-9</c:v>
                </c:pt>
                <c:pt idx="13059">
                  <c:v>-9</c:v>
                </c:pt>
                <c:pt idx="13060">
                  <c:v>-9</c:v>
                </c:pt>
                <c:pt idx="13061">
                  <c:v>-9</c:v>
                </c:pt>
                <c:pt idx="13062">
                  <c:v>-9</c:v>
                </c:pt>
                <c:pt idx="13063">
                  <c:v>-9</c:v>
                </c:pt>
                <c:pt idx="13064">
                  <c:v>-9</c:v>
                </c:pt>
                <c:pt idx="13065">
                  <c:v>-9</c:v>
                </c:pt>
                <c:pt idx="13066">
                  <c:v>-9</c:v>
                </c:pt>
                <c:pt idx="13067">
                  <c:v>-9</c:v>
                </c:pt>
                <c:pt idx="13068">
                  <c:v>-9</c:v>
                </c:pt>
                <c:pt idx="13069">
                  <c:v>-9</c:v>
                </c:pt>
                <c:pt idx="13070">
                  <c:v>-9</c:v>
                </c:pt>
                <c:pt idx="13071">
                  <c:v>-9</c:v>
                </c:pt>
                <c:pt idx="13072">
                  <c:v>-9</c:v>
                </c:pt>
                <c:pt idx="13073">
                  <c:v>-9</c:v>
                </c:pt>
                <c:pt idx="13074">
                  <c:v>-9</c:v>
                </c:pt>
                <c:pt idx="13075">
                  <c:v>-9</c:v>
                </c:pt>
                <c:pt idx="13076">
                  <c:v>-9</c:v>
                </c:pt>
                <c:pt idx="13077">
                  <c:v>-9</c:v>
                </c:pt>
                <c:pt idx="13078">
                  <c:v>-9</c:v>
                </c:pt>
                <c:pt idx="13079">
                  <c:v>-9</c:v>
                </c:pt>
                <c:pt idx="13080">
                  <c:v>-9</c:v>
                </c:pt>
                <c:pt idx="13081">
                  <c:v>-9</c:v>
                </c:pt>
                <c:pt idx="13082">
                  <c:v>-9</c:v>
                </c:pt>
                <c:pt idx="13083">
                  <c:v>-9</c:v>
                </c:pt>
                <c:pt idx="13084">
                  <c:v>-9</c:v>
                </c:pt>
                <c:pt idx="13085">
                  <c:v>-9</c:v>
                </c:pt>
                <c:pt idx="13086">
                  <c:v>-9</c:v>
                </c:pt>
                <c:pt idx="13087">
                  <c:v>-9</c:v>
                </c:pt>
                <c:pt idx="13088">
                  <c:v>-9</c:v>
                </c:pt>
                <c:pt idx="13089">
                  <c:v>-9</c:v>
                </c:pt>
                <c:pt idx="13090">
                  <c:v>-9</c:v>
                </c:pt>
                <c:pt idx="13091">
                  <c:v>-9</c:v>
                </c:pt>
                <c:pt idx="13092">
                  <c:v>-9</c:v>
                </c:pt>
                <c:pt idx="13093">
                  <c:v>-9</c:v>
                </c:pt>
                <c:pt idx="13094">
                  <c:v>-9</c:v>
                </c:pt>
                <c:pt idx="13095">
                  <c:v>-9</c:v>
                </c:pt>
                <c:pt idx="13096">
                  <c:v>-9</c:v>
                </c:pt>
                <c:pt idx="13097">
                  <c:v>-9</c:v>
                </c:pt>
                <c:pt idx="13098">
                  <c:v>-9</c:v>
                </c:pt>
                <c:pt idx="13099">
                  <c:v>-9</c:v>
                </c:pt>
                <c:pt idx="13100">
                  <c:v>-9</c:v>
                </c:pt>
                <c:pt idx="13101">
                  <c:v>-9</c:v>
                </c:pt>
                <c:pt idx="13102">
                  <c:v>-9</c:v>
                </c:pt>
                <c:pt idx="13103">
                  <c:v>-9</c:v>
                </c:pt>
                <c:pt idx="13104">
                  <c:v>-9</c:v>
                </c:pt>
                <c:pt idx="13105">
                  <c:v>-9</c:v>
                </c:pt>
                <c:pt idx="13106">
                  <c:v>-9</c:v>
                </c:pt>
                <c:pt idx="13107">
                  <c:v>-9</c:v>
                </c:pt>
                <c:pt idx="13108">
                  <c:v>-9</c:v>
                </c:pt>
                <c:pt idx="13109">
                  <c:v>-9</c:v>
                </c:pt>
                <c:pt idx="13110">
                  <c:v>-9</c:v>
                </c:pt>
                <c:pt idx="13111">
                  <c:v>-9</c:v>
                </c:pt>
                <c:pt idx="13112">
                  <c:v>-9</c:v>
                </c:pt>
                <c:pt idx="13113">
                  <c:v>-9</c:v>
                </c:pt>
                <c:pt idx="13114">
                  <c:v>-9</c:v>
                </c:pt>
                <c:pt idx="13115">
                  <c:v>-9</c:v>
                </c:pt>
                <c:pt idx="13116">
                  <c:v>-9</c:v>
                </c:pt>
                <c:pt idx="13117">
                  <c:v>-9</c:v>
                </c:pt>
                <c:pt idx="13118">
                  <c:v>-9</c:v>
                </c:pt>
                <c:pt idx="13119">
                  <c:v>-9</c:v>
                </c:pt>
                <c:pt idx="13120">
                  <c:v>-9</c:v>
                </c:pt>
                <c:pt idx="13121">
                  <c:v>-9</c:v>
                </c:pt>
                <c:pt idx="13122">
                  <c:v>-9</c:v>
                </c:pt>
                <c:pt idx="13123">
                  <c:v>-9</c:v>
                </c:pt>
                <c:pt idx="13124">
                  <c:v>-9</c:v>
                </c:pt>
                <c:pt idx="13125">
                  <c:v>-9</c:v>
                </c:pt>
                <c:pt idx="13126">
                  <c:v>-9</c:v>
                </c:pt>
                <c:pt idx="13127">
                  <c:v>-9</c:v>
                </c:pt>
                <c:pt idx="13128">
                  <c:v>-9</c:v>
                </c:pt>
                <c:pt idx="13129">
                  <c:v>-9</c:v>
                </c:pt>
                <c:pt idx="13130">
                  <c:v>-9</c:v>
                </c:pt>
                <c:pt idx="13131">
                  <c:v>-9</c:v>
                </c:pt>
                <c:pt idx="13132">
                  <c:v>-9</c:v>
                </c:pt>
                <c:pt idx="13133">
                  <c:v>-9</c:v>
                </c:pt>
                <c:pt idx="13134">
                  <c:v>-9</c:v>
                </c:pt>
                <c:pt idx="13135">
                  <c:v>-9</c:v>
                </c:pt>
                <c:pt idx="13136">
                  <c:v>-9</c:v>
                </c:pt>
                <c:pt idx="13137">
                  <c:v>-9</c:v>
                </c:pt>
                <c:pt idx="13138">
                  <c:v>-9</c:v>
                </c:pt>
                <c:pt idx="13139">
                  <c:v>-9</c:v>
                </c:pt>
                <c:pt idx="13140">
                  <c:v>-9</c:v>
                </c:pt>
                <c:pt idx="13141">
                  <c:v>-9</c:v>
                </c:pt>
                <c:pt idx="13142">
                  <c:v>-9</c:v>
                </c:pt>
                <c:pt idx="13143">
                  <c:v>-9</c:v>
                </c:pt>
                <c:pt idx="13144">
                  <c:v>-9</c:v>
                </c:pt>
                <c:pt idx="13145">
                  <c:v>-9</c:v>
                </c:pt>
                <c:pt idx="13146">
                  <c:v>-9</c:v>
                </c:pt>
                <c:pt idx="13147">
                  <c:v>-9</c:v>
                </c:pt>
                <c:pt idx="13148">
                  <c:v>-9</c:v>
                </c:pt>
                <c:pt idx="13149">
                  <c:v>-9</c:v>
                </c:pt>
                <c:pt idx="13150">
                  <c:v>-9</c:v>
                </c:pt>
                <c:pt idx="13151">
                  <c:v>-9</c:v>
                </c:pt>
                <c:pt idx="13152">
                  <c:v>-9</c:v>
                </c:pt>
                <c:pt idx="13153">
                  <c:v>-9</c:v>
                </c:pt>
                <c:pt idx="13154">
                  <c:v>-9</c:v>
                </c:pt>
                <c:pt idx="13155">
                  <c:v>-9</c:v>
                </c:pt>
                <c:pt idx="13156">
                  <c:v>-9</c:v>
                </c:pt>
                <c:pt idx="13157">
                  <c:v>-9</c:v>
                </c:pt>
                <c:pt idx="13158">
                  <c:v>-9</c:v>
                </c:pt>
                <c:pt idx="13159">
                  <c:v>-9</c:v>
                </c:pt>
                <c:pt idx="13160">
                  <c:v>-9</c:v>
                </c:pt>
                <c:pt idx="13161">
                  <c:v>-9</c:v>
                </c:pt>
                <c:pt idx="13162">
                  <c:v>-9</c:v>
                </c:pt>
                <c:pt idx="13163">
                  <c:v>-9</c:v>
                </c:pt>
                <c:pt idx="13164">
                  <c:v>-9</c:v>
                </c:pt>
                <c:pt idx="13165">
                  <c:v>-9</c:v>
                </c:pt>
                <c:pt idx="13166">
                  <c:v>-9</c:v>
                </c:pt>
                <c:pt idx="13167">
                  <c:v>-9</c:v>
                </c:pt>
                <c:pt idx="13168">
                  <c:v>-9</c:v>
                </c:pt>
                <c:pt idx="13169">
                  <c:v>-9</c:v>
                </c:pt>
                <c:pt idx="13170">
                  <c:v>-9</c:v>
                </c:pt>
                <c:pt idx="13171">
                  <c:v>-9</c:v>
                </c:pt>
                <c:pt idx="13172">
                  <c:v>-9</c:v>
                </c:pt>
                <c:pt idx="13173">
                  <c:v>-9</c:v>
                </c:pt>
                <c:pt idx="13174">
                  <c:v>-9</c:v>
                </c:pt>
                <c:pt idx="13175">
                  <c:v>-9</c:v>
                </c:pt>
                <c:pt idx="13176">
                  <c:v>-9</c:v>
                </c:pt>
                <c:pt idx="13177">
                  <c:v>-9</c:v>
                </c:pt>
                <c:pt idx="13178">
                  <c:v>-9</c:v>
                </c:pt>
                <c:pt idx="13179">
                  <c:v>-9</c:v>
                </c:pt>
                <c:pt idx="13180">
                  <c:v>-9</c:v>
                </c:pt>
                <c:pt idx="13181">
                  <c:v>-9</c:v>
                </c:pt>
                <c:pt idx="13182">
                  <c:v>-9</c:v>
                </c:pt>
                <c:pt idx="13183">
                  <c:v>-9</c:v>
                </c:pt>
                <c:pt idx="13184">
                  <c:v>-9</c:v>
                </c:pt>
                <c:pt idx="13185">
                  <c:v>-9</c:v>
                </c:pt>
                <c:pt idx="13186">
                  <c:v>-9</c:v>
                </c:pt>
                <c:pt idx="13187">
                  <c:v>-9</c:v>
                </c:pt>
                <c:pt idx="13188">
                  <c:v>-9</c:v>
                </c:pt>
                <c:pt idx="13189">
                  <c:v>-9</c:v>
                </c:pt>
                <c:pt idx="13190">
                  <c:v>-9</c:v>
                </c:pt>
                <c:pt idx="13191">
                  <c:v>-9</c:v>
                </c:pt>
                <c:pt idx="13192">
                  <c:v>-9</c:v>
                </c:pt>
                <c:pt idx="13193">
                  <c:v>-9</c:v>
                </c:pt>
                <c:pt idx="13194">
                  <c:v>-9</c:v>
                </c:pt>
                <c:pt idx="13195">
                  <c:v>-9</c:v>
                </c:pt>
                <c:pt idx="13196">
                  <c:v>-9</c:v>
                </c:pt>
                <c:pt idx="13197">
                  <c:v>-9</c:v>
                </c:pt>
                <c:pt idx="13198">
                  <c:v>-9</c:v>
                </c:pt>
                <c:pt idx="13199">
                  <c:v>-9</c:v>
                </c:pt>
                <c:pt idx="13200">
                  <c:v>-9</c:v>
                </c:pt>
                <c:pt idx="13201">
                  <c:v>-9</c:v>
                </c:pt>
                <c:pt idx="13202">
                  <c:v>-9</c:v>
                </c:pt>
                <c:pt idx="13203">
                  <c:v>-9</c:v>
                </c:pt>
                <c:pt idx="13204">
                  <c:v>-9</c:v>
                </c:pt>
                <c:pt idx="13205">
                  <c:v>-9</c:v>
                </c:pt>
                <c:pt idx="13206">
                  <c:v>-9</c:v>
                </c:pt>
                <c:pt idx="13207">
                  <c:v>-9</c:v>
                </c:pt>
                <c:pt idx="13208">
                  <c:v>-9</c:v>
                </c:pt>
                <c:pt idx="13209">
                  <c:v>-9</c:v>
                </c:pt>
                <c:pt idx="13210">
                  <c:v>-9</c:v>
                </c:pt>
                <c:pt idx="13211">
                  <c:v>-9</c:v>
                </c:pt>
                <c:pt idx="13212">
                  <c:v>-9</c:v>
                </c:pt>
                <c:pt idx="13213">
                  <c:v>-9</c:v>
                </c:pt>
                <c:pt idx="13214">
                  <c:v>-9</c:v>
                </c:pt>
                <c:pt idx="13215">
                  <c:v>-8.9</c:v>
                </c:pt>
                <c:pt idx="13216">
                  <c:v>-8.9</c:v>
                </c:pt>
                <c:pt idx="13217">
                  <c:v>-8.9</c:v>
                </c:pt>
                <c:pt idx="13218">
                  <c:v>-8.9</c:v>
                </c:pt>
                <c:pt idx="13219">
                  <c:v>-8.9</c:v>
                </c:pt>
                <c:pt idx="13220">
                  <c:v>-8.9</c:v>
                </c:pt>
                <c:pt idx="13221">
                  <c:v>-8.9</c:v>
                </c:pt>
                <c:pt idx="13222">
                  <c:v>-8.9</c:v>
                </c:pt>
                <c:pt idx="13223">
                  <c:v>-8.9</c:v>
                </c:pt>
                <c:pt idx="13224">
                  <c:v>-8.9</c:v>
                </c:pt>
                <c:pt idx="13225">
                  <c:v>-8.9</c:v>
                </c:pt>
                <c:pt idx="13226">
                  <c:v>-8.9</c:v>
                </c:pt>
                <c:pt idx="13227">
                  <c:v>-8.9</c:v>
                </c:pt>
                <c:pt idx="13228">
                  <c:v>-8.9</c:v>
                </c:pt>
                <c:pt idx="13229">
                  <c:v>-8.9</c:v>
                </c:pt>
                <c:pt idx="13230">
                  <c:v>-8.9</c:v>
                </c:pt>
                <c:pt idx="13231">
                  <c:v>-8.9</c:v>
                </c:pt>
                <c:pt idx="13232">
                  <c:v>-8.9</c:v>
                </c:pt>
                <c:pt idx="13233">
                  <c:v>-8.9</c:v>
                </c:pt>
                <c:pt idx="13234">
                  <c:v>-8.9</c:v>
                </c:pt>
                <c:pt idx="13235">
                  <c:v>-8.9</c:v>
                </c:pt>
                <c:pt idx="13236">
                  <c:v>-8.9</c:v>
                </c:pt>
                <c:pt idx="13237">
                  <c:v>-8.9</c:v>
                </c:pt>
                <c:pt idx="13238">
                  <c:v>-8.9</c:v>
                </c:pt>
                <c:pt idx="13239">
                  <c:v>-8.9</c:v>
                </c:pt>
                <c:pt idx="13240">
                  <c:v>-8.9</c:v>
                </c:pt>
                <c:pt idx="13241">
                  <c:v>-8.9</c:v>
                </c:pt>
                <c:pt idx="13242">
                  <c:v>-8.9</c:v>
                </c:pt>
                <c:pt idx="13243">
                  <c:v>-8.9</c:v>
                </c:pt>
                <c:pt idx="13244">
                  <c:v>-8.9</c:v>
                </c:pt>
                <c:pt idx="13245">
                  <c:v>-8.9</c:v>
                </c:pt>
                <c:pt idx="13246">
                  <c:v>-8.9</c:v>
                </c:pt>
                <c:pt idx="13247">
                  <c:v>-8.9</c:v>
                </c:pt>
                <c:pt idx="13248">
                  <c:v>-8.9</c:v>
                </c:pt>
                <c:pt idx="13249">
                  <c:v>-8.9</c:v>
                </c:pt>
                <c:pt idx="13250">
                  <c:v>-8.9</c:v>
                </c:pt>
                <c:pt idx="13251">
                  <c:v>-8.9</c:v>
                </c:pt>
                <c:pt idx="13252">
                  <c:v>-8.9</c:v>
                </c:pt>
                <c:pt idx="13253">
                  <c:v>-8.9</c:v>
                </c:pt>
                <c:pt idx="13254">
                  <c:v>-8.9</c:v>
                </c:pt>
                <c:pt idx="13255">
                  <c:v>-8.9</c:v>
                </c:pt>
                <c:pt idx="13256">
                  <c:v>-8.9</c:v>
                </c:pt>
                <c:pt idx="13257">
                  <c:v>-8.9</c:v>
                </c:pt>
                <c:pt idx="13258">
                  <c:v>-8.9</c:v>
                </c:pt>
                <c:pt idx="13259">
                  <c:v>-8.9</c:v>
                </c:pt>
                <c:pt idx="13260">
                  <c:v>-8.9</c:v>
                </c:pt>
                <c:pt idx="13261">
                  <c:v>-8.9</c:v>
                </c:pt>
                <c:pt idx="13262">
                  <c:v>-8.9</c:v>
                </c:pt>
                <c:pt idx="13263">
                  <c:v>-8.9</c:v>
                </c:pt>
                <c:pt idx="13264">
                  <c:v>-8.9</c:v>
                </c:pt>
                <c:pt idx="13265">
                  <c:v>-8.9</c:v>
                </c:pt>
                <c:pt idx="13266">
                  <c:v>-8.9</c:v>
                </c:pt>
                <c:pt idx="13267">
                  <c:v>-8.9</c:v>
                </c:pt>
                <c:pt idx="13268">
                  <c:v>-8.9</c:v>
                </c:pt>
                <c:pt idx="13269">
                  <c:v>-8.9</c:v>
                </c:pt>
                <c:pt idx="13270">
                  <c:v>-8.9</c:v>
                </c:pt>
                <c:pt idx="13271">
                  <c:v>-8.9</c:v>
                </c:pt>
                <c:pt idx="13272">
                  <c:v>-8.9</c:v>
                </c:pt>
                <c:pt idx="13273">
                  <c:v>-8.9</c:v>
                </c:pt>
                <c:pt idx="13274">
                  <c:v>-8.9</c:v>
                </c:pt>
                <c:pt idx="13275">
                  <c:v>-8.9</c:v>
                </c:pt>
                <c:pt idx="13276">
                  <c:v>-8.9</c:v>
                </c:pt>
                <c:pt idx="13277">
                  <c:v>-8.9</c:v>
                </c:pt>
                <c:pt idx="13278">
                  <c:v>-8.9</c:v>
                </c:pt>
                <c:pt idx="13279">
                  <c:v>-8.9</c:v>
                </c:pt>
                <c:pt idx="13280">
                  <c:v>-8.9</c:v>
                </c:pt>
                <c:pt idx="13281">
                  <c:v>-8.9</c:v>
                </c:pt>
                <c:pt idx="13282">
                  <c:v>-8.9</c:v>
                </c:pt>
                <c:pt idx="13283">
                  <c:v>-8.9</c:v>
                </c:pt>
                <c:pt idx="13284">
                  <c:v>-8.9</c:v>
                </c:pt>
                <c:pt idx="13285">
                  <c:v>-8.9</c:v>
                </c:pt>
                <c:pt idx="13286">
                  <c:v>-8.9</c:v>
                </c:pt>
                <c:pt idx="13287">
                  <c:v>-8.9</c:v>
                </c:pt>
                <c:pt idx="13288">
                  <c:v>-8.9</c:v>
                </c:pt>
                <c:pt idx="13289">
                  <c:v>-8.9</c:v>
                </c:pt>
                <c:pt idx="13290">
                  <c:v>-8.9</c:v>
                </c:pt>
                <c:pt idx="13291">
                  <c:v>-8.9</c:v>
                </c:pt>
                <c:pt idx="13292">
                  <c:v>-8.9</c:v>
                </c:pt>
                <c:pt idx="13293">
                  <c:v>-8.9</c:v>
                </c:pt>
                <c:pt idx="13294">
                  <c:v>-8.9</c:v>
                </c:pt>
                <c:pt idx="13295">
                  <c:v>-8.9</c:v>
                </c:pt>
                <c:pt idx="13296">
                  <c:v>-8.9</c:v>
                </c:pt>
                <c:pt idx="13297">
                  <c:v>-8.9</c:v>
                </c:pt>
                <c:pt idx="13298">
                  <c:v>-8.9</c:v>
                </c:pt>
                <c:pt idx="13299">
                  <c:v>-8.9</c:v>
                </c:pt>
                <c:pt idx="13300">
                  <c:v>-8.9</c:v>
                </c:pt>
                <c:pt idx="13301">
                  <c:v>-8.9</c:v>
                </c:pt>
                <c:pt idx="13302">
                  <c:v>-8.9</c:v>
                </c:pt>
                <c:pt idx="13303">
                  <c:v>-8.9</c:v>
                </c:pt>
                <c:pt idx="13304">
                  <c:v>-8.9</c:v>
                </c:pt>
                <c:pt idx="13305">
                  <c:v>-8.9</c:v>
                </c:pt>
                <c:pt idx="13306">
                  <c:v>-8.9</c:v>
                </c:pt>
                <c:pt idx="13307">
                  <c:v>-8.9</c:v>
                </c:pt>
                <c:pt idx="13308">
                  <c:v>-8.9</c:v>
                </c:pt>
                <c:pt idx="13309">
                  <c:v>-8.9</c:v>
                </c:pt>
                <c:pt idx="13310">
                  <c:v>-8.9</c:v>
                </c:pt>
                <c:pt idx="13311">
                  <c:v>-8.9</c:v>
                </c:pt>
                <c:pt idx="13312">
                  <c:v>-8.9</c:v>
                </c:pt>
                <c:pt idx="13313">
                  <c:v>-8.9</c:v>
                </c:pt>
                <c:pt idx="13314">
                  <c:v>-8.9</c:v>
                </c:pt>
                <c:pt idx="13315">
                  <c:v>-8.9</c:v>
                </c:pt>
                <c:pt idx="13316">
                  <c:v>-8.9</c:v>
                </c:pt>
                <c:pt idx="13317">
                  <c:v>-8.9</c:v>
                </c:pt>
                <c:pt idx="13318">
                  <c:v>-8.9</c:v>
                </c:pt>
                <c:pt idx="13319">
                  <c:v>-8.9</c:v>
                </c:pt>
                <c:pt idx="13320">
                  <c:v>-8.9</c:v>
                </c:pt>
                <c:pt idx="13321">
                  <c:v>-8.9</c:v>
                </c:pt>
                <c:pt idx="13322">
                  <c:v>-8.9</c:v>
                </c:pt>
                <c:pt idx="13323">
                  <c:v>-8.9</c:v>
                </c:pt>
                <c:pt idx="13324">
                  <c:v>-8.9</c:v>
                </c:pt>
                <c:pt idx="13325">
                  <c:v>-8.9</c:v>
                </c:pt>
                <c:pt idx="13326">
                  <c:v>-8.9</c:v>
                </c:pt>
                <c:pt idx="13327">
                  <c:v>-8.9</c:v>
                </c:pt>
                <c:pt idx="13328">
                  <c:v>-8.9</c:v>
                </c:pt>
                <c:pt idx="13329">
                  <c:v>-8.9</c:v>
                </c:pt>
                <c:pt idx="13330">
                  <c:v>-8.9</c:v>
                </c:pt>
                <c:pt idx="13331">
                  <c:v>-8.9</c:v>
                </c:pt>
                <c:pt idx="13332">
                  <c:v>-8.9</c:v>
                </c:pt>
                <c:pt idx="13333">
                  <c:v>-8.9</c:v>
                </c:pt>
                <c:pt idx="13334">
                  <c:v>-8.9</c:v>
                </c:pt>
                <c:pt idx="13335">
                  <c:v>-8.9</c:v>
                </c:pt>
                <c:pt idx="13336">
                  <c:v>-8.9</c:v>
                </c:pt>
                <c:pt idx="13337">
                  <c:v>-8.9</c:v>
                </c:pt>
                <c:pt idx="13338">
                  <c:v>-8.9</c:v>
                </c:pt>
                <c:pt idx="13339">
                  <c:v>-8.9</c:v>
                </c:pt>
                <c:pt idx="13340">
                  <c:v>-8.9</c:v>
                </c:pt>
                <c:pt idx="13341">
                  <c:v>-8.9</c:v>
                </c:pt>
                <c:pt idx="13342">
                  <c:v>-8.9</c:v>
                </c:pt>
                <c:pt idx="13343">
                  <c:v>-8.9</c:v>
                </c:pt>
                <c:pt idx="13344">
                  <c:v>-8.9</c:v>
                </c:pt>
                <c:pt idx="13345">
                  <c:v>-8.9</c:v>
                </c:pt>
                <c:pt idx="13346">
                  <c:v>-8.9</c:v>
                </c:pt>
                <c:pt idx="13347">
                  <c:v>-8.9</c:v>
                </c:pt>
                <c:pt idx="13348">
                  <c:v>-8.9</c:v>
                </c:pt>
                <c:pt idx="13349">
                  <c:v>-8.9</c:v>
                </c:pt>
                <c:pt idx="13350">
                  <c:v>-8.9</c:v>
                </c:pt>
                <c:pt idx="13351">
                  <c:v>-8.9</c:v>
                </c:pt>
                <c:pt idx="13352">
                  <c:v>-8.9</c:v>
                </c:pt>
                <c:pt idx="13353">
                  <c:v>-8.9</c:v>
                </c:pt>
                <c:pt idx="13354">
                  <c:v>-8.9</c:v>
                </c:pt>
                <c:pt idx="13355">
                  <c:v>-8.9</c:v>
                </c:pt>
                <c:pt idx="13356">
                  <c:v>-8.9</c:v>
                </c:pt>
                <c:pt idx="13357">
                  <c:v>-8.9</c:v>
                </c:pt>
                <c:pt idx="13358">
                  <c:v>-8.9</c:v>
                </c:pt>
                <c:pt idx="13359">
                  <c:v>-8.9</c:v>
                </c:pt>
                <c:pt idx="13360">
                  <c:v>-8.9</c:v>
                </c:pt>
                <c:pt idx="13361">
                  <c:v>-8.9</c:v>
                </c:pt>
                <c:pt idx="13362">
                  <c:v>-8.9</c:v>
                </c:pt>
                <c:pt idx="13363">
                  <c:v>-8.9</c:v>
                </c:pt>
                <c:pt idx="13364">
                  <c:v>-8.9</c:v>
                </c:pt>
                <c:pt idx="13365">
                  <c:v>-8.9</c:v>
                </c:pt>
                <c:pt idx="13366">
                  <c:v>-8.9</c:v>
                </c:pt>
                <c:pt idx="13367">
                  <c:v>-8.9</c:v>
                </c:pt>
                <c:pt idx="13368">
                  <c:v>-8.9</c:v>
                </c:pt>
                <c:pt idx="13369">
                  <c:v>-8.9</c:v>
                </c:pt>
                <c:pt idx="13370">
                  <c:v>-8.9</c:v>
                </c:pt>
                <c:pt idx="13371">
                  <c:v>-8.9</c:v>
                </c:pt>
                <c:pt idx="13372">
                  <c:v>-8.9</c:v>
                </c:pt>
                <c:pt idx="13373">
                  <c:v>-8.9</c:v>
                </c:pt>
                <c:pt idx="13374">
                  <c:v>-8.9</c:v>
                </c:pt>
                <c:pt idx="13375">
                  <c:v>-8.9</c:v>
                </c:pt>
                <c:pt idx="13376">
                  <c:v>-8.9</c:v>
                </c:pt>
                <c:pt idx="13377">
                  <c:v>-8.9</c:v>
                </c:pt>
                <c:pt idx="13378">
                  <c:v>-8.9</c:v>
                </c:pt>
                <c:pt idx="13379">
                  <c:v>-8.9</c:v>
                </c:pt>
                <c:pt idx="13380">
                  <c:v>-8.9</c:v>
                </c:pt>
                <c:pt idx="13381">
                  <c:v>-8.9</c:v>
                </c:pt>
                <c:pt idx="13382">
                  <c:v>-8.9</c:v>
                </c:pt>
                <c:pt idx="13383">
                  <c:v>-8.9</c:v>
                </c:pt>
                <c:pt idx="13384">
                  <c:v>-8.9</c:v>
                </c:pt>
                <c:pt idx="13385">
                  <c:v>-8.9</c:v>
                </c:pt>
                <c:pt idx="13386">
                  <c:v>-8.9</c:v>
                </c:pt>
                <c:pt idx="13387">
                  <c:v>-8.9</c:v>
                </c:pt>
                <c:pt idx="13388">
                  <c:v>-8.9</c:v>
                </c:pt>
                <c:pt idx="13389">
                  <c:v>-8.9</c:v>
                </c:pt>
                <c:pt idx="13390">
                  <c:v>-8.9</c:v>
                </c:pt>
                <c:pt idx="13391">
                  <c:v>-8.9</c:v>
                </c:pt>
                <c:pt idx="13392">
                  <c:v>-8.9</c:v>
                </c:pt>
                <c:pt idx="13393">
                  <c:v>-8.9</c:v>
                </c:pt>
                <c:pt idx="13394">
                  <c:v>-8.9</c:v>
                </c:pt>
                <c:pt idx="13395">
                  <c:v>-8.9</c:v>
                </c:pt>
                <c:pt idx="13396">
                  <c:v>-8.9</c:v>
                </c:pt>
                <c:pt idx="13397">
                  <c:v>-8.9</c:v>
                </c:pt>
                <c:pt idx="13398">
                  <c:v>-8.9</c:v>
                </c:pt>
                <c:pt idx="13399">
                  <c:v>-8.9</c:v>
                </c:pt>
                <c:pt idx="13400">
                  <c:v>-8.9</c:v>
                </c:pt>
                <c:pt idx="13401">
                  <c:v>-8.9</c:v>
                </c:pt>
                <c:pt idx="13402">
                  <c:v>-8.9</c:v>
                </c:pt>
                <c:pt idx="13403">
                  <c:v>-8.9</c:v>
                </c:pt>
                <c:pt idx="13404">
                  <c:v>-8.9</c:v>
                </c:pt>
                <c:pt idx="13405">
                  <c:v>-8.9</c:v>
                </c:pt>
                <c:pt idx="13406">
                  <c:v>-8.9</c:v>
                </c:pt>
                <c:pt idx="13407">
                  <c:v>-8.9</c:v>
                </c:pt>
                <c:pt idx="13408">
                  <c:v>-8.9</c:v>
                </c:pt>
                <c:pt idx="13409">
                  <c:v>-8.9</c:v>
                </c:pt>
                <c:pt idx="13410">
                  <c:v>-8.9</c:v>
                </c:pt>
                <c:pt idx="13411">
                  <c:v>-8.9</c:v>
                </c:pt>
                <c:pt idx="13412">
                  <c:v>-8.9</c:v>
                </c:pt>
                <c:pt idx="13413">
                  <c:v>-8.9</c:v>
                </c:pt>
                <c:pt idx="13414">
                  <c:v>-8.9</c:v>
                </c:pt>
                <c:pt idx="13415">
                  <c:v>-8.9</c:v>
                </c:pt>
                <c:pt idx="13416">
                  <c:v>-8.9</c:v>
                </c:pt>
                <c:pt idx="13417">
                  <c:v>-8.9</c:v>
                </c:pt>
                <c:pt idx="13418">
                  <c:v>-8.9</c:v>
                </c:pt>
                <c:pt idx="13419">
                  <c:v>-8.9</c:v>
                </c:pt>
                <c:pt idx="13420">
                  <c:v>-8.9</c:v>
                </c:pt>
                <c:pt idx="13421">
                  <c:v>-8.9</c:v>
                </c:pt>
                <c:pt idx="13422">
                  <c:v>-8.9</c:v>
                </c:pt>
                <c:pt idx="13423">
                  <c:v>-8.9</c:v>
                </c:pt>
                <c:pt idx="13424">
                  <c:v>-8.9</c:v>
                </c:pt>
                <c:pt idx="13425">
                  <c:v>-8.9</c:v>
                </c:pt>
                <c:pt idx="13426">
                  <c:v>-8.9</c:v>
                </c:pt>
                <c:pt idx="13427">
                  <c:v>-8.9</c:v>
                </c:pt>
                <c:pt idx="13428">
                  <c:v>-8.9</c:v>
                </c:pt>
                <c:pt idx="13429">
                  <c:v>-8.9</c:v>
                </c:pt>
                <c:pt idx="13430">
                  <c:v>-8.9</c:v>
                </c:pt>
                <c:pt idx="13431">
                  <c:v>-8.9</c:v>
                </c:pt>
                <c:pt idx="13432">
                  <c:v>-8.9</c:v>
                </c:pt>
                <c:pt idx="13433">
                  <c:v>-8.9</c:v>
                </c:pt>
                <c:pt idx="13434">
                  <c:v>-8.9</c:v>
                </c:pt>
                <c:pt idx="13435">
                  <c:v>-8.9</c:v>
                </c:pt>
                <c:pt idx="13436">
                  <c:v>-8.9</c:v>
                </c:pt>
                <c:pt idx="13437">
                  <c:v>-8.9</c:v>
                </c:pt>
                <c:pt idx="13438">
                  <c:v>-8.9</c:v>
                </c:pt>
                <c:pt idx="13439">
                  <c:v>-8.9</c:v>
                </c:pt>
                <c:pt idx="13440">
                  <c:v>-8.9</c:v>
                </c:pt>
                <c:pt idx="13441">
                  <c:v>-8.9</c:v>
                </c:pt>
                <c:pt idx="13442">
                  <c:v>-8.9</c:v>
                </c:pt>
                <c:pt idx="13443">
                  <c:v>-8.9</c:v>
                </c:pt>
                <c:pt idx="13444">
                  <c:v>-8.9</c:v>
                </c:pt>
                <c:pt idx="13445">
                  <c:v>-8.9</c:v>
                </c:pt>
                <c:pt idx="13446">
                  <c:v>-8.9</c:v>
                </c:pt>
                <c:pt idx="13447">
                  <c:v>-8.9</c:v>
                </c:pt>
                <c:pt idx="13448">
                  <c:v>-8.9</c:v>
                </c:pt>
                <c:pt idx="13449">
                  <c:v>-8.9</c:v>
                </c:pt>
                <c:pt idx="13450">
                  <c:v>-8.9</c:v>
                </c:pt>
                <c:pt idx="13451">
                  <c:v>-8.9</c:v>
                </c:pt>
                <c:pt idx="13452">
                  <c:v>-8.9</c:v>
                </c:pt>
                <c:pt idx="13453">
                  <c:v>-8.9</c:v>
                </c:pt>
                <c:pt idx="13454">
                  <c:v>-8.9</c:v>
                </c:pt>
                <c:pt idx="13455">
                  <c:v>-8.9</c:v>
                </c:pt>
                <c:pt idx="13456">
                  <c:v>-8.9</c:v>
                </c:pt>
                <c:pt idx="13457">
                  <c:v>-8.9</c:v>
                </c:pt>
                <c:pt idx="13458">
                  <c:v>-8.9</c:v>
                </c:pt>
                <c:pt idx="13459">
                  <c:v>-8.9</c:v>
                </c:pt>
                <c:pt idx="13460">
                  <c:v>-8.9</c:v>
                </c:pt>
                <c:pt idx="13461">
                  <c:v>-8.9</c:v>
                </c:pt>
                <c:pt idx="13462">
                  <c:v>-8.9</c:v>
                </c:pt>
                <c:pt idx="13463">
                  <c:v>-8.9</c:v>
                </c:pt>
                <c:pt idx="13464">
                  <c:v>-8.9</c:v>
                </c:pt>
                <c:pt idx="13465">
                  <c:v>-8.9</c:v>
                </c:pt>
                <c:pt idx="13466">
                  <c:v>-8.9</c:v>
                </c:pt>
                <c:pt idx="13467">
                  <c:v>-8.9</c:v>
                </c:pt>
                <c:pt idx="13468">
                  <c:v>-8.9</c:v>
                </c:pt>
                <c:pt idx="13469">
                  <c:v>-8.9</c:v>
                </c:pt>
                <c:pt idx="13470">
                  <c:v>-8.9</c:v>
                </c:pt>
                <c:pt idx="13471">
                  <c:v>-8.9</c:v>
                </c:pt>
                <c:pt idx="13472">
                  <c:v>-8.9</c:v>
                </c:pt>
                <c:pt idx="13473">
                  <c:v>-8.9</c:v>
                </c:pt>
                <c:pt idx="13474">
                  <c:v>-8.9</c:v>
                </c:pt>
                <c:pt idx="13475">
                  <c:v>-8.9</c:v>
                </c:pt>
                <c:pt idx="13476">
                  <c:v>-8.9</c:v>
                </c:pt>
                <c:pt idx="13477">
                  <c:v>-8.9</c:v>
                </c:pt>
                <c:pt idx="13478">
                  <c:v>-8.9</c:v>
                </c:pt>
                <c:pt idx="13479">
                  <c:v>-8.9</c:v>
                </c:pt>
                <c:pt idx="13480">
                  <c:v>-8.9</c:v>
                </c:pt>
                <c:pt idx="13481">
                  <c:v>-8.9</c:v>
                </c:pt>
                <c:pt idx="13482">
                  <c:v>-8.9</c:v>
                </c:pt>
                <c:pt idx="13483">
                  <c:v>-8.9</c:v>
                </c:pt>
                <c:pt idx="13484">
                  <c:v>-8.9</c:v>
                </c:pt>
                <c:pt idx="13485">
                  <c:v>-8.9</c:v>
                </c:pt>
                <c:pt idx="13486">
                  <c:v>-8.9</c:v>
                </c:pt>
                <c:pt idx="13487">
                  <c:v>-8.9</c:v>
                </c:pt>
                <c:pt idx="13488">
                  <c:v>-8.9</c:v>
                </c:pt>
                <c:pt idx="13489">
                  <c:v>-8.9</c:v>
                </c:pt>
                <c:pt idx="13490">
                  <c:v>-8.9</c:v>
                </c:pt>
                <c:pt idx="13491">
                  <c:v>-8.9</c:v>
                </c:pt>
                <c:pt idx="13492">
                  <c:v>-8.9</c:v>
                </c:pt>
                <c:pt idx="13493">
                  <c:v>-8.9</c:v>
                </c:pt>
                <c:pt idx="13494">
                  <c:v>-8.9</c:v>
                </c:pt>
                <c:pt idx="13495">
                  <c:v>-8.9</c:v>
                </c:pt>
                <c:pt idx="13496">
                  <c:v>-8.9</c:v>
                </c:pt>
                <c:pt idx="13497">
                  <c:v>-8.9</c:v>
                </c:pt>
                <c:pt idx="13498">
                  <c:v>-8.9</c:v>
                </c:pt>
                <c:pt idx="13499">
                  <c:v>-8.9</c:v>
                </c:pt>
                <c:pt idx="13500">
                  <c:v>-8.9</c:v>
                </c:pt>
                <c:pt idx="13501">
                  <c:v>-8.9</c:v>
                </c:pt>
                <c:pt idx="13502">
                  <c:v>-8.9</c:v>
                </c:pt>
                <c:pt idx="13503">
                  <c:v>-8.9</c:v>
                </c:pt>
                <c:pt idx="13504">
                  <c:v>-8.9</c:v>
                </c:pt>
                <c:pt idx="13505">
                  <c:v>-8.9</c:v>
                </c:pt>
                <c:pt idx="13506">
                  <c:v>-8.9</c:v>
                </c:pt>
                <c:pt idx="13507">
                  <c:v>-8.9</c:v>
                </c:pt>
                <c:pt idx="13508">
                  <c:v>-8.9</c:v>
                </c:pt>
                <c:pt idx="13509">
                  <c:v>-8.9</c:v>
                </c:pt>
                <c:pt idx="13510">
                  <c:v>-8.9</c:v>
                </c:pt>
                <c:pt idx="13511">
                  <c:v>-8.9</c:v>
                </c:pt>
                <c:pt idx="13512">
                  <c:v>-8.9</c:v>
                </c:pt>
                <c:pt idx="13513">
                  <c:v>-8.9</c:v>
                </c:pt>
                <c:pt idx="13514">
                  <c:v>-8.9</c:v>
                </c:pt>
                <c:pt idx="13515">
                  <c:v>-8.9</c:v>
                </c:pt>
                <c:pt idx="13516">
                  <c:v>-8.9</c:v>
                </c:pt>
                <c:pt idx="13517">
                  <c:v>-8.9</c:v>
                </c:pt>
                <c:pt idx="13518">
                  <c:v>-8.9</c:v>
                </c:pt>
                <c:pt idx="13519">
                  <c:v>-8.9</c:v>
                </c:pt>
                <c:pt idx="13520">
                  <c:v>-8.9</c:v>
                </c:pt>
                <c:pt idx="13521">
                  <c:v>-8.9</c:v>
                </c:pt>
                <c:pt idx="13522">
                  <c:v>-8.9</c:v>
                </c:pt>
                <c:pt idx="13523">
                  <c:v>-8.9</c:v>
                </c:pt>
                <c:pt idx="13524">
                  <c:v>-8.9</c:v>
                </c:pt>
                <c:pt idx="13525">
                  <c:v>-8.9</c:v>
                </c:pt>
                <c:pt idx="13526">
                  <c:v>-8.9</c:v>
                </c:pt>
                <c:pt idx="13527">
                  <c:v>-8.9</c:v>
                </c:pt>
                <c:pt idx="13528">
                  <c:v>-8.9</c:v>
                </c:pt>
                <c:pt idx="13529">
                  <c:v>-8.9</c:v>
                </c:pt>
                <c:pt idx="13530">
                  <c:v>-8.9</c:v>
                </c:pt>
                <c:pt idx="13531">
                  <c:v>-8.9</c:v>
                </c:pt>
                <c:pt idx="13532">
                  <c:v>-8.9</c:v>
                </c:pt>
                <c:pt idx="13533">
                  <c:v>-8.9</c:v>
                </c:pt>
                <c:pt idx="13534">
                  <c:v>-8.9</c:v>
                </c:pt>
                <c:pt idx="13535">
                  <c:v>-8.9</c:v>
                </c:pt>
                <c:pt idx="13536">
                  <c:v>-8.9</c:v>
                </c:pt>
                <c:pt idx="13537">
                  <c:v>-8.9</c:v>
                </c:pt>
                <c:pt idx="13538">
                  <c:v>-8.9</c:v>
                </c:pt>
                <c:pt idx="13539">
                  <c:v>-8.9</c:v>
                </c:pt>
                <c:pt idx="13540">
                  <c:v>-8.9</c:v>
                </c:pt>
                <c:pt idx="13541">
                  <c:v>-8.9</c:v>
                </c:pt>
                <c:pt idx="13542">
                  <c:v>-8.9</c:v>
                </c:pt>
                <c:pt idx="13543">
                  <c:v>-8.9</c:v>
                </c:pt>
                <c:pt idx="13544">
                  <c:v>-8.9</c:v>
                </c:pt>
                <c:pt idx="13545">
                  <c:v>-8.9</c:v>
                </c:pt>
                <c:pt idx="13546">
                  <c:v>-8.9</c:v>
                </c:pt>
                <c:pt idx="13547">
                  <c:v>-8.9</c:v>
                </c:pt>
                <c:pt idx="13548">
                  <c:v>-8.9</c:v>
                </c:pt>
                <c:pt idx="13549">
                  <c:v>-8.9</c:v>
                </c:pt>
                <c:pt idx="13550">
                  <c:v>-8.9</c:v>
                </c:pt>
                <c:pt idx="13551">
                  <c:v>-8.9</c:v>
                </c:pt>
                <c:pt idx="13552">
                  <c:v>-8.9</c:v>
                </c:pt>
                <c:pt idx="13553">
                  <c:v>-8.9</c:v>
                </c:pt>
                <c:pt idx="13554">
                  <c:v>-8.9</c:v>
                </c:pt>
                <c:pt idx="13555">
                  <c:v>-8.9</c:v>
                </c:pt>
                <c:pt idx="13556">
                  <c:v>-8.9</c:v>
                </c:pt>
                <c:pt idx="13557">
                  <c:v>-8.9</c:v>
                </c:pt>
                <c:pt idx="13558">
                  <c:v>-8.9</c:v>
                </c:pt>
                <c:pt idx="13559">
                  <c:v>-8.9</c:v>
                </c:pt>
                <c:pt idx="13560">
                  <c:v>-8.9</c:v>
                </c:pt>
                <c:pt idx="13561">
                  <c:v>-8.9</c:v>
                </c:pt>
                <c:pt idx="13562">
                  <c:v>-8.9</c:v>
                </c:pt>
                <c:pt idx="13563">
                  <c:v>-8.9</c:v>
                </c:pt>
                <c:pt idx="13564">
                  <c:v>-8.9</c:v>
                </c:pt>
                <c:pt idx="13565">
                  <c:v>-8.9</c:v>
                </c:pt>
                <c:pt idx="13566">
                  <c:v>-8.9</c:v>
                </c:pt>
                <c:pt idx="13567">
                  <c:v>-8.9</c:v>
                </c:pt>
                <c:pt idx="13568">
                  <c:v>-8.9</c:v>
                </c:pt>
                <c:pt idx="13569">
                  <c:v>-8.9</c:v>
                </c:pt>
                <c:pt idx="13570">
                  <c:v>-8.9</c:v>
                </c:pt>
                <c:pt idx="13571">
                  <c:v>-8.9</c:v>
                </c:pt>
                <c:pt idx="13572">
                  <c:v>-8.9</c:v>
                </c:pt>
                <c:pt idx="13573">
                  <c:v>-8.9</c:v>
                </c:pt>
                <c:pt idx="13574">
                  <c:v>-8.9</c:v>
                </c:pt>
                <c:pt idx="13575">
                  <c:v>-8.9</c:v>
                </c:pt>
                <c:pt idx="13576">
                  <c:v>-8.9</c:v>
                </c:pt>
                <c:pt idx="13577">
                  <c:v>-8.9</c:v>
                </c:pt>
                <c:pt idx="13578">
                  <c:v>-8.9</c:v>
                </c:pt>
                <c:pt idx="13579">
                  <c:v>-8.9</c:v>
                </c:pt>
                <c:pt idx="13580">
                  <c:v>-8.9</c:v>
                </c:pt>
                <c:pt idx="13581">
                  <c:v>-8.9</c:v>
                </c:pt>
                <c:pt idx="13582">
                  <c:v>-8.9</c:v>
                </c:pt>
                <c:pt idx="13583">
                  <c:v>-8.9</c:v>
                </c:pt>
                <c:pt idx="13584">
                  <c:v>-8.9</c:v>
                </c:pt>
                <c:pt idx="13585">
                  <c:v>-8.9</c:v>
                </c:pt>
                <c:pt idx="13586">
                  <c:v>-8.9</c:v>
                </c:pt>
                <c:pt idx="13587">
                  <c:v>-8.9</c:v>
                </c:pt>
                <c:pt idx="13588">
                  <c:v>-8.9</c:v>
                </c:pt>
                <c:pt idx="13589">
                  <c:v>-8.9</c:v>
                </c:pt>
                <c:pt idx="13590">
                  <c:v>-8.9</c:v>
                </c:pt>
                <c:pt idx="13591">
                  <c:v>-8.9</c:v>
                </c:pt>
                <c:pt idx="13592">
                  <c:v>-8.9</c:v>
                </c:pt>
                <c:pt idx="13593">
                  <c:v>-8.9</c:v>
                </c:pt>
                <c:pt idx="13594">
                  <c:v>-8.9</c:v>
                </c:pt>
                <c:pt idx="13595">
                  <c:v>-8.9</c:v>
                </c:pt>
                <c:pt idx="13596">
                  <c:v>-8.9</c:v>
                </c:pt>
                <c:pt idx="13597">
                  <c:v>-8.9</c:v>
                </c:pt>
                <c:pt idx="13598">
                  <c:v>-8.9</c:v>
                </c:pt>
                <c:pt idx="13599">
                  <c:v>-8.9</c:v>
                </c:pt>
                <c:pt idx="13600">
                  <c:v>-8.9</c:v>
                </c:pt>
                <c:pt idx="13601">
                  <c:v>-8.9</c:v>
                </c:pt>
                <c:pt idx="13602">
                  <c:v>-8.9</c:v>
                </c:pt>
                <c:pt idx="13603">
                  <c:v>-8.9</c:v>
                </c:pt>
                <c:pt idx="13604">
                  <c:v>-8.9</c:v>
                </c:pt>
                <c:pt idx="13605">
                  <c:v>-8.9</c:v>
                </c:pt>
                <c:pt idx="13606">
                  <c:v>-8.9</c:v>
                </c:pt>
                <c:pt idx="13607">
                  <c:v>-8.9</c:v>
                </c:pt>
                <c:pt idx="13608">
                  <c:v>-8.9</c:v>
                </c:pt>
                <c:pt idx="13609">
                  <c:v>-8.9</c:v>
                </c:pt>
                <c:pt idx="13610">
                  <c:v>-8.9</c:v>
                </c:pt>
                <c:pt idx="13611">
                  <c:v>-8.9</c:v>
                </c:pt>
                <c:pt idx="13612">
                  <c:v>-8.9</c:v>
                </c:pt>
                <c:pt idx="13613">
                  <c:v>-8.9</c:v>
                </c:pt>
                <c:pt idx="13614">
                  <c:v>-8.9</c:v>
                </c:pt>
                <c:pt idx="13615">
                  <c:v>-8.9</c:v>
                </c:pt>
                <c:pt idx="13616">
                  <c:v>-8.9</c:v>
                </c:pt>
                <c:pt idx="13617">
                  <c:v>-8.9</c:v>
                </c:pt>
                <c:pt idx="13618">
                  <c:v>-8.9</c:v>
                </c:pt>
                <c:pt idx="13619">
                  <c:v>-8.9</c:v>
                </c:pt>
                <c:pt idx="13620">
                  <c:v>-8.9</c:v>
                </c:pt>
                <c:pt idx="13621">
                  <c:v>-8.9</c:v>
                </c:pt>
                <c:pt idx="13622">
                  <c:v>-8.9</c:v>
                </c:pt>
                <c:pt idx="13623">
                  <c:v>-8.9</c:v>
                </c:pt>
                <c:pt idx="13624">
                  <c:v>-8.9</c:v>
                </c:pt>
                <c:pt idx="13625">
                  <c:v>-8.9</c:v>
                </c:pt>
                <c:pt idx="13626">
                  <c:v>-8.9</c:v>
                </c:pt>
                <c:pt idx="13627">
                  <c:v>-8.9</c:v>
                </c:pt>
                <c:pt idx="13628">
                  <c:v>-8.9</c:v>
                </c:pt>
                <c:pt idx="13629">
                  <c:v>-8.9</c:v>
                </c:pt>
                <c:pt idx="13630">
                  <c:v>-8.9</c:v>
                </c:pt>
                <c:pt idx="13631">
                  <c:v>-8.9</c:v>
                </c:pt>
                <c:pt idx="13632">
                  <c:v>-8.9</c:v>
                </c:pt>
                <c:pt idx="13633">
                  <c:v>-8.9</c:v>
                </c:pt>
                <c:pt idx="13634">
                  <c:v>-8.9</c:v>
                </c:pt>
                <c:pt idx="13635">
                  <c:v>-8.9</c:v>
                </c:pt>
                <c:pt idx="13636">
                  <c:v>-8.9</c:v>
                </c:pt>
                <c:pt idx="13637">
                  <c:v>-8.9</c:v>
                </c:pt>
                <c:pt idx="13638">
                  <c:v>-8.9</c:v>
                </c:pt>
                <c:pt idx="13639">
                  <c:v>-8.9</c:v>
                </c:pt>
                <c:pt idx="13640">
                  <c:v>-8.9</c:v>
                </c:pt>
                <c:pt idx="13641">
                  <c:v>-8.9</c:v>
                </c:pt>
                <c:pt idx="13642">
                  <c:v>-8.9</c:v>
                </c:pt>
                <c:pt idx="13643">
                  <c:v>-8.9</c:v>
                </c:pt>
                <c:pt idx="13644">
                  <c:v>-8.9</c:v>
                </c:pt>
                <c:pt idx="13645">
                  <c:v>-8.9</c:v>
                </c:pt>
                <c:pt idx="13646">
                  <c:v>-8.9</c:v>
                </c:pt>
                <c:pt idx="13647">
                  <c:v>-8.9</c:v>
                </c:pt>
                <c:pt idx="13648">
                  <c:v>-8.9</c:v>
                </c:pt>
                <c:pt idx="13649">
                  <c:v>-8.9</c:v>
                </c:pt>
                <c:pt idx="13650">
                  <c:v>-8.9</c:v>
                </c:pt>
                <c:pt idx="13651">
                  <c:v>-8.9</c:v>
                </c:pt>
                <c:pt idx="13652">
                  <c:v>-8.9</c:v>
                </c:pt>
                <c:pt idx="13653">
                  <c:v>-8.9</c:v>
                </c:pt>
                <c:pt idx="13654">
                  <c:v>-8.9</c:v>
                </c:pt>
                <c:pt idx="13655">
                  <c:v>-8.9</c:v>
                </c:pt>
                <c:pt idx="13656">
                  <c:v>-8.9</c:v>
                </c:pt>
                <c:pt idx="13657">
                  <c:v>-8.9</c:v>
                </c:pt>
                <c:pt idx="13658">
                  <c:v>-8.9</c:v>
                </c:pt>
                <c:pt idx="13659">
                  <c:v>-8.9</c:v>
                </c:pt>
                <c:pt idx="13660">
                  <c:v>-8.9</c:v>
                </c:pt>
                <c:pt idx="13661">
                  <c:v>-8.9</c:v>
                </c:pt>
                <c:pt idx="13662">
                  <c:v>-8.9</c:v>
                </c:pt>
                <c:pt idx="13663">
                  <c:v>-8.9</c:v>
                </c:pt>
                <c:pt idx="13664">
                  <c:v>-8.9</c:v>
                </c:pt>
                <c:pt idx="13665">
                  <c:v>-8.9</c:v>
                </c:pt>
                <c:pt idx="13666">
                  <c:v>-8.9</c:v>
                </c:pt>
                <c:pt idx="13667">
                  <c:v>-8.9</c:v>
                </c:pt>
                <c:pt idx="13668">
                  <c:v>-8.9</c:v>
                </c:pt>
                <c:pt idx="13669">
                  <c:v>-8.9</c:v>
                </c:pt>
                <c:pt idx="13670">
                  <c:v>-8.9</c:v>
                </c:pt>
                <c:pt idx="13671">
                  <c:v>-8.9</c:v>
                </c:pt>
                <c:pt idx="13672">
                  <c:v>-8.9</c:v>
                </c:pt>
                <c:pt idx="13673">
                  <c:v>-8.9</c:v>
                </c:pt>
                <c:pt idx="13674">
                  <c:v>-8.9</c:v>
                </c:pt>
                <c:pt idx="13675">
                  <c:v>-8.9</c:v>
                </c:pt>
                <c:pt idx="13676">
                  <c:v>-8.9</c:v>
                </c:pt>
                <c:pt idx="13677">
                  <c:v>-8.9</c:v>
                </c:pt>
                <c:pt idx="13678">
                  <c:v>-8.9</c:v>
                </c:pt>
                <c:pt idx="13679">
                  <c:v>-8.9</c:v>
                </c:pt>
                <c:pt idx="13680">
                  <c:v>-8.9</c:v>
                </c:pt>
                <c:pt idx="13681">
                  <c:v>-8.9</c:v>
                </c:pt>
                <c:pt idx="13682">
                  <c:v>-8.9</c:v>
                </c:pt>
                <c:pt idx="13683">
                  <c:v>-8.9</c:v>
                </c:pt>
                <c:pt idx="13684">
                  <c:v>-8.9</c:v>
                </c:pt>
                <c:pt idx="13685">
                  <c:v>-8.9</c:v>
                </c:pt>
                <c:pt idx="13686">
                  <c:v>-8.9</c:v>
                </c:pt>
                <c:pt idx="13687">
                  <c:v>-8.9</c:v>
                </c:pt>
                <c:pt idx="13688">
                  <c:v>-8.9</c:v>
                </c:pt>
                <c:pt idx="13689">
                  <c:v>-8.9</c:v>
                </c:pt>
                <c:pt idx="13690">
                  <c:v>-8.9</c:v>
                </c:pt>
                <c:pt idx="13691">
                  <c:v>-8.9</c:v>
                </c:pt>
                <c:pt idx="13692">
                  <c:v>-8.9</c:v>
                </c:pt>
                <c:pt idx="13693">
                  <c:v>-8.9</c:v>
                </c:pt>
                <c:pt idx="13694">
                  <c:v>-8.9</c:v>
                </c:pt>
                <c:pt idx="13695">
                  <c:v>-8.9</c:v>
                </c:pt>
                <c:pt idx="13696">
                  <c:v>-8.9</c:v>
                </c:pt>
                <c:pt idx="13697">
                  <c:v>-8.9</c:v>
                </c:pt>
                <c:pt idx="13698">
                  <c:v>-8.9</c:v>
                </c:pt>
                <c:pt idx="13699">
                  <c:v>-8.9</c:v>
                </c:pt>
                <c:pt idx="13700">
                  <c:v>-8.9</c:v>
                </c:pt>
                <c:pt idx="13701">
                  <c:v>-8.9</c:v>
                </c:pt>
                <c:pt idx="13702">
                  <c:v>-8.9</c:v>
                </c:pt>
                <c:pt idx="13703">
                  <c:v>-8.9</c:v>
                </c:pt>
                <c:pt idx="13704">
                  <c:v>-8.9</c:v>
                </c:pt>
                <c:pt idx="13705">
                  <c:v>-8.9</c:v>
                </c:pt>
                <c:pt idx="13706">
                  <c:v>-8.9</c:v>
                </c:pt>
                <c:pt idx="13707">
                  <c:v>-8.9</c:v>
                </c:pt>
                <c:pt idx="13708">
                  <c:v>-8.9</c:v>
                </c:pt>
                <c:pt idx="13709">
                  <c:v>-8.9</c:v>
                </c:pt>
                <c:pt idx="13710">
                  <c:v>-8.9</c:v>
                </c:pt>
                <c:pt idx="13711">
                  <c:v>-8.9</c:v>
                </c:pt>
                <c:pt idx="13712">
                  <c:v>-8.9</c:v>
                </c:pt>
                <c:pt idx="13713">
                  <c:v>-8.9</c:v>
                </c:pt>
                <c:pt idx="13714">
                  <c:v>-8.9</c:v>
                </c:pt>
                <c:pt idx="13715">
                  <c:v>-8.9</c:v>
                </c:pt>
                <c:pt idx="13716">
                  <c:v>-8.9</c:v>
                </c:pt>
                <c:pt idx="13717">
                  <c:v>-8.9</c:v>
                </c:pt>
                <c:pt idx="13718">
                  <c:v>-8.9</c:v>
                </c:pt>
                <c:pt idx="13719">
                  <c:v>-8.9</c:v>
                </c:pt>
                <c:pt idx="13720">
                  <c:v>-8.9</c:v>
                </c:pt>
                <c:pt idx="13721">
                  <c:v>-8.9</c:v>
                </c:pt>
                <c:pt idx="13722">
                  <c:v>-8.9</c:v>
                </c:pt>
                <c:pt idx="13723">
                  <c:v>-8.9</c:v>
                </c:pt>
                <c:pt idx="13724">
                  <c:v>-8.9</c:v>
                </c:pt>
                <c:pt idx="13725">
                  <c:v>-8.9</c:v>
                </c:pt>
                <c:pt idx="13726">
                  <c:v>-8.9</c:v>
                </c:pt>
                <c:pt idx="13727">
                  <c:v>-8.9</c:v>
                </c:pt>
                <c:pt idx="13728">
                  <c:v>-8.9</c:v>
                </c:pt>
                <c:pt idx="13729">
                  <c:v>-8.9</c:v>
                </c:pt>
                <c:pt idx="13730">
                  <c:v>-8.9</c:v>
                </c:pt>
                <c:pt idx="13731">
                  <c:v>-8.9</c:v>
                </c:pt>
                <c:pt idx="13732">
                  <c:v>-8.9</c:v>
                </c:pt>
                <c:pt idx="13733">
                  <c:v>-8.9</c:v>
                </c:pt>
                <c:pt idx="13734">
                  <c:v>-8.9</c:v>
                </c:pt>
                <c:pt idx="13735">
                  <c:v>-8.9</c:v>
                </c:pt>
                <c:pt idx="13736">
                  <c:v>-8.9</c:v>
                </c:pt>
                <c:pt idx="13737">
                  <c:v>-8.9</c:v>
                </c:pt>
                <c:pt idx="13738">
                  <c:v>-8.9</c:v>
                </c:pt>
                <c:pt idx="13739">
                  <c:v>-8.9</c:v>
                </c:pt>
                <c:pt idx="13740">
                  <c:v>-8.9</c:v>
                </c:pt>
                <c:pt idx="13741">
                  <c:v>-8.9</c:v>
                </c:pt>
                <c:pt idx="13742">
                  <c:v>-8.9</c:v>
                </c:pt>
                <c:pt idx="13743">
                  <c:v>-8.9</c:v>
                </c:pt>
                <c:pt idx="13744">
                  <c:v>-8.9</c:v>
                </c:pt>
                <c:pt idx="13745">
                  <c:v>-8.9</c:v>
                </c:pt>
                <c:pt idx="13746">
                  <c:v>-8.9</c:v>
                </c:pt>
                <c:pt idx="13747">
                  <c:v>-8.9</c:v>
                </c:pt>
                <c:pt idx="13748">
                  <c:v>-8.9</c:v>
                </c:pt>
                <c:pt idx="13749">
                  <c:v>-8.8000000000000007</c:v>
                </c:pt>
                <c:pt idx="13750">
                  <c:v>-8.8000000000000007</c:v>
                </c:pt>
                <c:pt idx="13751">
                  <c:v>-8.8000000000000007</c:v>
                </c:pt>
                <c:pt idx="13752">
                  <c:v>-8.8000000000000007</c:v>
                </c:pt>
                <c:pt idx="13753">
                  <c:v>-8.8000000000000007</c:v>
                </c:pt>
                <c:pt idx="13754">
                  <c:v>-8.8000000000000007</c:v>
                </c:pt>
                <c:pt idx="13755">
                  <c:v>-8.8000000000000007</c:v>
                </c:pt>
                <c:pt idx="13756">
                  <c:v>-8.8000000000000007</c:v>
                </c:pt>
                <c:pt idx="13757">
                  <c:v>-8.8000000000000007</c:v>
                </c:pt>
                <c:pt idx="13758">
                  <c:v>-8.8000000000000007</c:v>
                </c:pt>
                <c:pt idx="13759">
                  <c:v>-8.8000000000000007</c:v>
                </c:pt>
                <c:pt idx="13760">
                  <c:v>-8.8000000000000007</c:v>
                </c:pt>
                <c:pt idx="13761">
                  <c:v>-8.8000000000000007</c:v>
                </c:pt>
                <c:pt idx="13762">
                  <c:v>-8.8000000000000007</c:v>
                </c:pt>
                <c:pt idx="13763">
                  <c:v>-8.8000000000000007</c:v>
                </c:pt>
                <c:pt idx="13764">
                  <c:v>-8.8000000000000007</c:v>
                </c:pt>
                <c:pt idx="13765">
                  <c:v>-8.8000000000000007</c:v>
                </c:pt>
                <c:pt idx="13766">
                  <c:v>-8.8000000000000007</c:v>
                </c:pt>
                <c:pt idx="13767">
                  <c:v>-8.8000000000000007</c:v>
                </c:pt>
                <c:pt idx="13768">
                  <c:v>-8.8000000000000007</c:v>
                </c:pt>
                <c:pt idx="13769">
                  <c:v>-8.8000000000000007</c:v>
                </c:pt>
                <c:pt idx="13770">
                  <c:v>-8.8000000000000007</c:v>
                </c:pt>
                <c:pt idx="13771">
                  <c:v>-8.8000000000000007</c:v>
                </c:pt>
                <c:pt idx="13772">
                  <c:v>-8.8000000000000007</c:v>
                </c:pt>
                <c:pt idx="13773">
                  <c:v>-8.8000000000000007</c:v>
                </c:pt>
                <c:pt idx="13774">
                  <c:v>-8.8000000000000007</c:v>
                </c:pt>
                <c:pt idx="13775">
                  <c:v>-8.8000000000000007</c:v>
                </c:pt>
                <c:pt idx="13776">
                  <c:v>-8.8000000000000007</c:v>
                </c:pt>
                <c:pt idx="13777">
                  <c:v>-8.8000000000000007</c:v>
                </c:pt>
                <c:pt idx="13778">
                  <c:v>-8.8000000000000007</c:v>
                </c:pt>
                <c:pt idx="13779">
                  <c:v>-8.8000000000000007</c:v>
                </c:pt>
                <c:pt idx="13780">
                  <c:v>-8.8000000000000007</c:v>
                </c:pt>
                <c:pt idx="13781">
                  <c:v>-8.8000000000000007</c:v>
                </c:pt>
                <c:pt idx="13782">
                  <c:v>-8.8000000000000007</c:v>
                </c:pt>
                <c:pt idx="13783">
                  <c:v>-8.8000000000000007</c:v>
                </c:pt>
                <c:pt idx="13784">
                  <c:v>-8.8000000000000007</c:v>
                </c:pt>
                <c:pt idx="13785">
                  <c:v>-8.8000000000000007</c:v>
                </c:pt>
                <c:pt idx="13786">
                  <c:v>-8.8000000000000007</c:v>
                </c:pt>
                <c:pt idx="13787">
                  <c:v>-8.8000000000000007</c:v>
                </c:pt>
                <c:pt idx="13788">
                  <c:v>-8.8000000000000007</c:v>
                </c:pt>
                <c:pt idx="13789">
                  <c:v>-8.8000000000000007</c:v>
                </c:pt>
                <c:pt idx="13790">
                  <c:v>-8.8000000000000007</c:v>
                </c:pt>
                <c:pt idx="13791">
                  <c:v>-8.8000000000000007</c:v>
                </c:pt>
                <c:pt idx="13792">
                  <c:v>-8.8000000000000007</c:v>
                </c:pt>
                <c:pt idx="13793">
                  <c:v>-8.8000000000000007</c:v>
                </c:pt>
                <c:pt idx="13794">
                  <c:v>-8.8000000000000007</c:v>
                </c:pt>
                <c:pt idx="13795">
                  <c:v>-8.8000000000000007</c:v>
                </c:pt>
                <c:pt idx="13796">
                  <c:v>-8.8000000000000007</c:v>
                </c:pt>
                <c:pt idx="13797">
                  <c:v>-8.8000000000000007</c:v>
                </c:pt>
                <c:pt idx="13798">
                  <c:v>-8.8000000000000007</c:v>
                </c:pt>
                <c:pt idx="13799">
                  <c:v>-8.8000000000000007</c:v>
                </c:pt>
                <c:pt idx="13800">
                  <c:v>-8.8000000000000007</c:v>
                </c:pt>
                <c:pt idx="13801">
                  <c:v>-8.8000000000000007</c:v>
                </c:pt>
                <c:pt idx="13802">
                  <c:v>-8.8000000000000007</c:v>
                </c:pt>
                <c:pt idx="13803">
                  <c:v>-8.8000000000000007</c:v>
                </c:pt>
                <c:pt idx="13804">
                  <c:v>-8.8000000000000007</c:v>
                </c:pt>
                <c:pt idx="13805">
                  <c:v>-8.8000000000000007</c:v>
                </c:pt>
                <c:pt idx="13806">
                  <c:v>-8.8000000000000007</c:v>
                </c:pt>
                <c:pt idx="13807">
                  <c:v>-8.8000000000000007</c:v>
                </c:pt>
                <c:pt idx="13808">
                  <c:v>-8.8000000000000007</c:v>
                </c:pt>
                <c:pt idx="13809">
                  <c:v>-8.8000000000000007</c:v>
                </c:pt>
                <c:pt idx="13810">
                  <c:v>-8.8000000000000007</c:v>
                </c:pt>
                <c:pt idx="13811">
                  <c:v>-8.8000000000000007</c:v>
                </c:pt>
                <c:pt idx="13812">
                  <c:v>-8.8000000000000007</c:v>
                </c:pt>
                <c:pt idx="13813">
                  <c:v>-8.8000000000000007</c:v>
                </c:pt>
                <c:pt idx="13814">
                  <c:v>-8.8000000000000007</c:v>
                </c:pt>
                <c:pt idx="13815">
                  <c:v>-8.8000000000000007</c:v>
                </c:pt>
                <c:pt idx="13816">
                  <c:v>-8.8000000000000007</c:v>
                </c:pt>
                <c:pt idx="13817">
                  <c:v>-8.8000000000000007</c:v>
                </c:pt>
                <c:pt idx="13818">
                  <c:v>-8.8000000000000007</c:v>
                </c:pt>
                <c:pt idx="13819">
                  <c:v>-8.8000000000000007</c:v>
                </c:pt>
                <c:pt idx="13820">
                  <c:v>-8.8000000000000007</c:v>
                </c:pt>
                <c:pt idx="13821">
                  <c:v>-8.8000000000000007</c:v>
                </c:pt>
                <c:pt idx="13822">
                  <c:v>-8.8000000000000007</c:v>
                </c:pt>
                <c:pt idx="13823">
                  <c:v>-8.8000000000000007</c:v>
                </c:pt>
                <c:pt idx="13824">
                  <c:v>-8.8000000000000007</c:v>
                </c:pt>
                <c:pt idx="13825">
                  <c:v>-8.8000000000000007</c:v>
                </c:pt>
                <c:pt idx="13826">
                  <c:v>-8.8000000000000007</c:v>
                </c:pt>
                <c:pt idx="13827">
                  <c:v>-8.8000000000000007</c:v>
                </c:pt>
                <c:pt idx="13828">
                  <c:v>-8.8000000000000007</c:v>
                </c:pt>
                <c:pt idx="13829">
                  <c:v>-8.8000000000000007</c:v>
                </c:pt>
                <c:pt idx="13830">
                  <c:v>-8.8000000000000007</c:v>
                </c:pt>
                <c:pt idx="13831">
                  <c:v>-8.8000000000000007</c:v>
                </c:pt>
                <c:pt idx="13832">
                  <c:v>-8.8000000000000007</c:v>
                </c:pt>
                <c:pt idx="13833">
                  <c:v>-8.8000000000000007</c:v>
                </c:pt>
                <c:pt idx="13834">
                  <c:v>-8.8000000000000007</c:v>
                </c:pt>
                <c:pt idx="13835">
                  <c:v>-8.8000000000000007</c:v>
                </c:pt>
                <c:pt idx="13836">
                  <c:v>-8.8000000000000007</c:v>
                </c:pt>
                <c:pt idx="13837">
                  <c:v>-8.8000000000000007</c:v>
                </c:pt>
                <c:pt idx="13838">
                  <c:v>-8.8000000000000007</c:v>
                </c:pt>
                <c:pt idx="13839">
                  <c:v>-8.8000000000000007</c:v>
                </c:pt>
                <c:pt idx="13840">
                  <c:v>-8.8000000000000007</c:v>
                </c:pt>
                <c:pt idx="13841">
                  <c:v>-8.8000000000000007</c:v>
                </c:pt>
                <c:pt idx="13842">
                  <c:v>-8.8000000000000007</c:v>
                </c:pt>
                <c:pt idx="13843">
                  <c:v>-8.8000000000000007</c:v>
                </c:pt>
                <c:pt idx="13844">
                  <c:v>-8.8000000000000007</c:v>
                </c:pt>
                <c:pt idx="13845">
                  <c:v>-8.8000000000000007</c:v>
                </c:pt>
                <c:pt idx="13846">
                  <c:v>-8.8000000000000007</c:v>
                </c:pt>
                <c:pt idx="13847">
                  <c:v>-8.8000000000000007</c:v>
                </c:pt>
                <c:pt idx="13848">
                  <c:v>-8.8000000000000007</c:v>
                </c:pt>
                <c:pt idx="13849">
                  <c:v>-8.8000000000000007</c:v>
                </c:pt>
                <c:pt idx="13850">
                  <c:v>-8.8000000000000007</c:v>
                </c:pt>
                <c:pt idx="13851">
                  <c:v>-8.8000000000000007</c:v>
                </c:pt>
                <c:pt idx="13852">
                  <c:v>-8.8000000000000007</c:v>
                </c:pt>
                <c:pt idx="13853">
                  <c:v>-8.8000000000000007</c:v>
                </c:pt>
                <c:pt idx="13854">
                  <c:v>-8.8000000000000007</c:v>
                </c:pt>
                <c:pt idx="13855">
                  <c:v>-8.8000000000000007</c:v>
                </c:pt>
                <c:pt idx="13856">
                  <c:v>-8.8000000000000007</c:v>
                </c:pt>
                <c:pt idx="13857">
                  <c:v>-8.8000000000000007</c:v>
                </c:pt>
                <c:pt idx="13858">
                  <c:v>-8.8000000000000007</c:v>
                </c:pt>
                <c:pt idx="13859">
                  <c:v>-8.8000000000000007</c:v>
                </c:pt>
                <c:pt idx="13860">
                  <c:v>-8.8000000000000007</c:v>
                </c:pt>
                <c:pt idx="13861">
                  <c:v>-8.8000000000000007</c:v>
                </c:pt>
                <c:pt idx="13862">
                  <c:v>-8.8000000000000007</c:v>
                </c:pt>
                <c:pt idx="13863">
                  <c:v>-8.8000000000000007</c:v>
                </c:pt>
                <c:pt idx="13864">
                  <c:v>-8.8000000000000007</c:v>
                </c:pt>
                <c:pt idx="13865">
                  <c:v>-8.8000000000000007</c:v>
                </c:pt>
                <c:pt idx="13866">
                  <c:v>-8.8000000000000007</c:v>
                </c:pt>
                <c:pt idx="13867">
                  <c:v>-8.8000000000000007</c:v>
                </c:pt>
                <c:pt idx="13868">
                  <c:v>-8.8000000000000007</c:v>
                </c:pt>
                <c:pt idx="13869">
                  <c:v>-8.8000000000000007</c:v>
                </c:pt>
                <c:pt idx="13870">
                  <c:v>-8.8000000000000007</c:v>
                </c:pt>
                <c:pt idx="13871">
                  <c:v>-8.8000000000000007</c:v>
                </c:pt>
                <c:pt idx="13872">
                  <c:v>-8.8000000000000007</c:v>
                </c:pt>
                <c:pt idx="13873">
                  <c:v>-8.8000000000000007</c:v>
                </c:pt>
                <c:pt idx="13874">
                  <c:v>-8.8000000000000007</c:v>
                </c:pt>
                <c:pt idx="13875">
                  <c:v>-8.8000000000000007</c:v>
                </c:pt>
                <c:pt idx="13876">
                  <c:v>-8.8000000000000007</c:v>
                </c:pt>
                <c:pt idx="13877">
                  <c:v>-8.8000000000000007</c:v>
                </c:pt>
                <c:pt idx="13878">
                  <c:v>-8.8000000000000007</c:v>
                </c:pt>
                <c:pt idx="13879">
                  <c:v>-8.8000000000000007</c:v>
                </c:pt>
                <c:pt idx="13880">
                  <c:v>-8.8000000000000007</c:v>
                </c:pt>
                <c:pt idx="13881">
                  <c:v>-8.8000000000000007</c:v>
                </c:pt>
                <c:pt idx="13882">
                  <c:v>-8.8000000000000007</c:v>
                </c:pt>
                <c:pt idx="13883">
                  <c:v>-8.8000000000000007</c:v>
                </c:pt>
                <c:pt idx="13884">
                  <c:v>-8.8000000000000007</c:v>
                </c:pt>
                <c:pt idx="13885">
                  <c:v>-8.8000000000000007</c:v>
                </c:pt>
                <c:pt idx="13886">
                  <c:v>-8.8000000000000007</c:v>
                </c:pt>
                <c:pt idx="13887">
                  <c:v>-8.8000000000000007</c:v>
                </c:pt>
                <c:pt idx="13888">
                  <c:v>-8.8000000000000007</c:v>
                </c:pt>
                <c:pt idx="13889">
                  <c:v>-8.8000000000000007</c:v>
                </c:pt>
                <c:pt idx="13890">
                  <c:v>-8.8000000000000007</c:v>
                </c:pt>
                <c:pt idx="13891">
                  <c:v>-8.8000000000000007</c:v>
                </c:pt>
                <c:pt idx="13892">
                  <c:v>-8.8000000000000007</c:v>
                </c:pt>
                <c:pt idx="13893">
                  <c:v>-8.8000000000000007</c:v>
                </c:pt>
                <c:pt idx="13894">
                  <c:v>-8.8000000000000007</c:v>
                </c:pt>
                <c:pt idx="13895">
                  <c:v>-8.8000000000000007</c:v>
                </c:pt>
                <c:pt idx="13896">
                  <c:v>-8.8000000000000007</c:v>
                </c:pt>
                <c:pt idx="13897">
                  <c:v>-8.8000000000000007</c:v>
                </c:pt>
                <c:pt idx="13898">
                  <c:v>-8.8000000000000007</c:v>
                </c:pt>
                <c:pt idx="13899">
                  <c:v>-8.8000000000000007</c:v>
                </c:pt>
                <c:pt idx="13900">
                  <c:v>-8.8000000000000007</c:v>
                </c:pt>
                <c:pt idx="13901">
                  <c:v>-8.8000000000000007</c:v>
                </c:pt>
                <c:pt idx="13902">
                  <c:v>-8.8000000000000007</c:v>
                </c:pt>
                <c:pt idx="13903">
                  <c:v>-8.8000000000000007</c:v>
                </c:pt>
                <c:pt idx="13904">
                  <c:v>-8.8000000000000007</c:v>
                </c:pt>
                <c:pt idx="13905">
                  <c:v>-8.8000000000000007</c:v>
                </c:pt>
                <c:pt idx="13906">
                  <c:v>-8.8000000000000007</c:v>
                </c:pt>
                <c:pt idx="13907">
                  <c:v>-8.8000000000000007</c:v>
                </c:pt>
                <c:pt idx="13908">
                  <c:v>-8.8000000000000007</c:v>
                </c:pt>
                <c:pt idx="13909">
                  <c:v>-8.8000000000000007</c:v>
                </c:pt>
                <c:pt idx="13910">
                  <c:v>-8.8000000000000007</c:v>
                </c:pt>
                <c:pt idx="13911">
                  <c:v>-8.8000000000000007</c:v>
                </c:pt>
                <c:pt idx="13912">
                  <c:v>-8.8000000000000007</c:v>
                </c:pt>
                <c:pt idx="13913">
                  <c:v>-8.8000000000000007</c:v>
                </c:pt>
                <c:pt idx="13914">
                  <c:v>-8.8000000000000007</c:v>
                </c:pt>
                <c:pt idx="13915">
                  <c:v>-8.8000000000000007</c:v>
                </c:pt>
                <c:pt idx="13916">
                  <c:v>-8.8000000000000007</c:v>
                </c:pt>
                <c:pt idx="13917">
                  <c:v>-8.8000000000000007</c:v>
                </c:pt>
                <c:pt idx="13918">
                  <c:v>-8.8000000000000007</c:v>
                </c:pt>
                <c:pt idx="13919">
                  <c:v>-8.8000000000000007</c:v>
                </c:pt>
                <c:pt idx="13920">
                  <c:v>-8.8000000000000007</c:v>
                </c:pt>
                <c:pt idx="13921">
                  <c:v>-8.8000000000000007</c:v>
                </c:pt>
                <c:pt idx="13922">
                  <c:v>-8.8000000000000007</c:v>
                </c:pt>
                <c:pt idx="13923">
                  <c:v>-8.8000000000000007</c:v>
                </c:pt>
                <c:pt idx="13924">
                  <c:v>-8.8000000000000007</c:v>
                </c:pt>
                <c:pt idx="13925">
                  <c:v>-8.8000000000000007</c:v>
                </c:pt>
                <c:pt idx="13926">
                  <c:v>-8.8000000000000007</c:v>
                </c:pt>
                <c:pt idx="13927">
                  <c:v>-8.8000000000000007</c:v>
                </c:pt>
                <c:pt idx="13928">
                  <c:v>-8.8000000000000007</c:v>
                </c:pt>
                <c:pt idx="13929">
                  <c:v>-8.8000000000000007</c:v>
                </c:pt>
                <c:pt idx="13930">
                  <c:v>-8.8000000000000007</c:v>
                </c:pt>
                <c:pt idx="13931">
                  <c:v>-8.8000000000000007</c:v>
                </c:pt>
                <c:pt idx="13932">
                  <c:v>-8.8000000000000007</c:v>
                </c:pt>
                <c:pt idx="13933">
                  <c:v>-8.8000000000000007</c:v>
                </c:pt>
                <c:pt idx="13934">
                  <c:v>-8.8000000000000007</c:v>
                </c:pt>
                <c:pt idx="13935">
                  <c:v>-8.8000000000000007</c:v>
                </c:pt>
                <c:pt idx="13936">
                  <c:v>-8.8000000000000007</c:v>
                </c:pt>
                <c:pt idx="13937">
                  <c:v>-8.8000000000000007</c:v>
                </c:pt>
                <c:pt idx="13938">
                  <c:v>-8.8000000000000007</c:v>
                </c:pt>
                <c:pt idx="13939">
                  <c:v>-8.8000000000000007</c:v>
                </c:pt>
                <c:pt idx="13940">
                  <c:v>-8.8000000000000007</c:v>
                </c:pt>
                <c:pt idx="13941">
                  <c:v>-8.8000000000000007</c:v>
                </c:pt>
                <c:pt idx="13942">
                  <c:v>-8.8000000000000007</c:v>
                </c:pt>
                <c:pt idx="13943">
                  <c:v>-8.8000000000000007</c:v>
                </c:pt>
                <c:pt idx="13944">
                  <c:v>-8.8000000000000007</c:v>
                </c:pt>
                <c:pt idx="13945">
                  <c:v>-8.8000000000000007</c:v>
                </c:pt>
                <c:pt idx="13946">
                  <c:v>-8.8000000000000007</c:v>
                </c:pt>
                <c:pt idx="13947">
                  <c:v>-8.8000000000000007</c:v>
                </c:pt>
                <c:pt idx="13948">
                  <c:v>-8.8000000000000007</c:v>
                </c:pt>
                <c:pt idx="13949">
                  <c:v>-8.8000000000000007</c:v>
                </c:pt>
                <c:pt idx="13950">
                  <c:v>-8.8000000000000007</c:v>
                </c:pt>
                <c:pt idx="13951">
                  <c:v>-8.8000000000000007</c:v>
                </c:pt>
                <c:pt idx="13952">
                  <c:v>-8.8000000000000007</c:v>
                </c:pt>
                <c:pt idx="13953">
                  <c:v>-8.8000000000000007</c:v>
                </c:pt>
                <c:pt idx="13954">
                  <c:v>-8.8000000000000007</c:v>
                </c:pt>
                <c:pt idx="13955">
                  <c:v>-8.8000000000000007</c:v>
                </c:pt>
                <c:pt idx="13956">
                  <c:v>-8.8000000000000007</c:v>
                </c:pt>
                <c:pt idx="13957">
                  <c:v>-8.8000000000000007</c:v>
                </c:pt>
                <c:pt idx="13958">
                  <c:v>-8.8000000000000007</c:v>
                </c:pt>
                <c:pt idx="13959">
                  <c:v>-8.8000000000000007</c:v>
                </c:pt>
                <c:pt idx="13960">
                  <c:v>-8.8000000000000007</c:v>
                </c:pt>
                <c:pt idx="13961">
                  <c:v>-8.8000000000000007</c:v>
                </c:pt>
                <c:pt idx="13962">
                  <c:v>-8.8000000000000007</c:v>
                </c:pt>
                <c:pt idx="13963">
                  <c:v>-8.8000000000000007</c:v>
                </c:pt>
                <c:pt idx="13964">
                  <c:v>-8.8000000000000007</c:v>
                </c:pt>
                <c:pt idx="13965">
                  <c:v>-8.8000000000000007</c:v>
                </c:pt>
                <c:pt idx="13966">
                  <c:v>-8.8000000000000007</c:v>
                </c:pt>
                <c:pt idx="13967">
                  <c:v>-8.8000000000000007</c:v>
                </c:pt>
                <c:pt idx="13968">
                  <c:v>-8.8000000000000007</c:v>
                </c:pt>
                <c:pt idx="13969">
                  <c:v>-8.8000000000000007</c:v>
                </c:pt>
                <c:pt idx="13970">
                  <c:v>-8.8000000000000007</c:v>
                </c:pt>
                <c:pt idx="13971">
                  <c:v>-8.8000000000000007</c:v>
                </c:pt>
                <c:pt idx="13972">
                  <c:v>-8.8000000000000007</c:v>
                </c:pt>
                <c:pt idx="13973">
                  <c:v>-8.8000000000000007</c:v>
                </c:pt>
                <c:pt idx="13974">
                  <c:v>-8.8000000000000007</c:v>
                </c:pt>
                <c:pt idx="13975">
                  <c:v>-8.8000000000000007</c:v>
                </c:pt>
                <c:pt idx="13976">
                  <c:v>-8.8000000000000007</c:v>
                </c:pt>
                <c:pt idx="13977">
                  <c:v>-8.8000000000000007</c:v>
                </c:pt>
                <c:pt idx="13978">
                  <c:v>-8.8000000000000007</c:v>
                </c:pt>
                <c:pt idx="13979">
                  <c:v>-8.8000000000000007</c:v>
                </c:pt>
                <c:pt idx="13980">
                  <c:v>-8.8000000000000007</c:v>
                </c:pt>
                <c:pt idx="13981">
                  <c:v>-8.8000000000000007</c:v>
                </c:pt>
                <c:pt idx="13982">
                  <c:v>-8.8000000000000007</c:v>
                </c:pt>
                <c:pt idx="13983">
                  <c:v>-8.8000000000000007</c:v>
                </c:pt>
                <c:pt idx="13984">
                  <c:v>-8.8000000000000007</c:v>
                </c:pt>
                <c:pt idx="13985">
                  <c:v>-8.8000000000000007</c:v>
                </c:pt>
                <c:pt idx="13986">
                  <c:v>-8.8000000000000007</c:v>
                </c:pt>
                <c:pt idx="13987">
                  <c:v>-8.8000000000000007</c:v>
                </c:pt>
                <c:pt idx="13988">
                  <c:v>-8.8000000000000007</c:v>
                </c:pt>
                <c:pt idx="13989">
                  <c:v>-8.8000000000000007</c:v>
                </c:pt>
                <c:pt idx="13990">
                  <c:v>-8.8000000000000007</c:v>
                </c:pt>
                <c:pt idx="13991">
                  <c:v>-8.8000000000000007</c:v>
                </c:pt>
                <c:pt idx="13992">
                  <c:v>-8.8000000000000007</c:v>
                </c:pt>
                <c:pt idx="13993">
                  <c:v>-8.8000000000000007</c:v>
                </c:pt>
                <c:pt idx="13994">
                  <c:v>-8.8000000000000007</c:v>
                </c:pt>
                <c:pt idx="13995">
                  <c:v>-8.8000000000000007</c:v>
                </c:pt>
                <c:pt idx="13996">
                  <c:v>-8.8000000000000007</c:v>
                </c:pt>
                <c:pt idx="13997">
                  <c:v>-8.8000000000000007</c:v>
                </c:pt>
                <c:pt idx="13998">
                  <c:v>-8.8000000000000007</c:v>
                </c:pt>
                <c:pt idx="13999">
                  <c:v>-8.8000000000000007</c:v>
                </c:pt>
                <c:pt idx="14000">
                  <c:v>-8.8000000000000007</c:v>
                </c:pt>
                <c:pt idx="14001">
                  <c:v>-8.8000000000000007</c:v>
                </c:pt>
                <c:pt idx="14002">
                  <c:v>-8.8000000000000007</c:v>
                </c:pt>
                <c:pt idx="14003">
                  <c:v>-8.8000000000000007</c:v>
                </c:pt>
                <c:pt idx="14004">
                  <c:v>-8.8000000000000007</c:v>
                </c:pt>
                <c:pt idx="14005">
                  <c:v>-8.8000000000000007</c:v>
                </c:pt>
                <c:pt idx="14006">
                  <c:v>-8.8000000000000007</c:v>
                </c:pt>
                <c:pt idx="14007">
                  <c:v>-8.8000000000000007</c:v>
                </c:pt>
                <c:pt idx="14008">
                  <c:v>-8.8000000000000007</c:v>
                </c:pt>
                <c:pt idx="14009">
                  <c:v>-8.8000000000000007</c:v>
                </c:pt>
                <c:pt idx="14010">
                  <c:v>-8.8000000000000007</c:v>
                </c:pt>
                <c:pt idx="14011">
                  <c:v>-8.8000000000000007</c:v>
                </c:pt>
                <c:pt idx="14012">
                  <c:v>-8.8000000000000007</c:v>
                </c:pt>
                <c:pt idx="14013">
                  <c:v>-8.8000000000000007</c:v>
                </c:pt>
                <c:pt idx="14014">
                  <c:v>-8.8000000000000007</c:v>
                </c:pt>
                <c:pt idx="14015">
                  <c:v>-8.8000000000000007</c:v>
                </c:pt>
                <c:pt idx="14016">
                  <c:v>-8.8000000000000007</c:v>
                </c:pt>
                <c:pt idx="14017">
                  <c:v>-8.8000000000000007</c:v>
                </c:pt>
                <c:pt idx="14018">
                  <c:v>-8.8000000000000007</c:v>
                </c:pt>
                <c:pt idx="14019">
                  <c:v>-8.8000000000000007</c:v>
                </c:pt>
                <c:pt idx="14020">
                  <c:v>-8.8000000000000007</c:v>
                </c:pt>
                <c:pt idx="14021">
                  <c:v>-8.8000000000000007</c:v>
                </c:pt>
                <c:pt idx="14022">
                  <c:v>-8.8000000000000007</c:v>
                </c:pt>
                <c:pt idx="14023">
                  <c:v>-8.8000000000000007</c:v>
                </c:pt>
                <c:pt idx="14024">
                  <c:v>-8.8000000000000007</c:v>
                </c:pt>
                <c:pt idx="14025">
                  <c:v>-8.8000000000000007</c:v>
                </c:pt>
                <c:pt idx="14026">
                  <c:v>-8.8000000000000007</c:v>
                </c:pt>
                <c:pt idx="14027">
                  <c:v>-8.8000000000000007</c:v>
                </c:pt>
                <c:pt idx="14028">
                  <c:v>-8.8000000000000007</c:v>
                </c:pt>
                <c:pt idx="14029">
                  <c:v>-8.8000000000000007</c:v>
                </c:pt>
                <c:pt idx="14030">
                  <c:v>-8.8000000000000007</c:v>
                </c:pt>
                <c:pt idx="14031">
                  <c:v>-8.8000000000000007</c:v>
                </c:pt>
                <c:pt idx="14032">
                  <c:v>-8.8000000000000007</c:v>
                </c:pt>
                <c:pt idx="14033">
                  <c:v>-8.8000000000000007</c:v>
                </c:pt>
                <c:pt idx="14034">
                  <c:v>-8.8000000000000007</c:v>
                </c:pt>
                <c:pt idx="14035">
                  <c:v>-8.8000000000000007</c:v>
                </c:pt>
                <c:pt idx="14036">
                  <c:v>-8.8000000000000007</c:v>
                </c:pt>
                <c:pt idx="14037">
                  <c:v>-8.8000000000000007</c:v>
                </c:pt>
                <c:pt idx="14038">
                  <c:v>-8.8000000000000007</c:v>
                </c:pt>
                <c:pt idx="14039">
                  <c:v>-8.8000000000000007</c:v>
                </c:pt>
                <c:pt idx="14040">
                  <c:v>-8.8000000000000007</c:v>
                </c:pt>
                <c:pt idx="14041">
                  <c:v>-8.8000000000000007</c:v>
                </c:pt>
                <c:pt idx="14042">
                  <c:v>-8.8000000000000007</c:v>
                </c:pt>
                <c:pt idx="14043">
                  <c:v>-8.8000000000000007</c:v>
                </c:pt>
                <c:pt idx="14044">
                  <c:v>-8.8000000000000007</c:v>
                </c:pt>
                <c:pt idx="14045">
                  <c:v>-8.8000000000000007</c:v>
                </c:pt>
                <c:pt idx="14046">
                  <c:v>-8.8000000000000007</c:v>
                </c:pt>
                <c:pt idx="14047">
                  <c:v>-8.8000000000000007</c:v>
                </c:pt>
                <c:pt idx="14048">
                  <c:v>-8.8000000000000007</c:v>
                </c:pt>
                <c:pt idx="14049">
                  <c:v>-8.8000000000000007</c:v>
                </c:pt>
                <c:pt idx="14050">
                  <c:v>-8.8000000000000007</c:v>
                </c:pt>
                <c:pt idx="14051">
                  <c:v>-8.8000000000000007</c:v>
                </c:pt>
                <c:pt idx="14052">
                  <c:v>-8.8000000000000007</c:v>
                </c:pt>
                <c:pt idx="14053">
                  <c:v>-8.8000000000000007</c:v>
                </c:pt>
                <c:pt idx="14054">
                  <c:v>-8.8000000000000007</c:v>
                </c:pt>
                <c:pt idx="14055">
                  <c:v>-8.8000000000000007</c:v>
                </c:pt>
                <c:pt idx="14056">
                  <c:v>-8.8000000000000007</c:v>
                </c:pt>
                <c:pt idx="14057">
                  <c:v>-8.8000000000000007</c:v>
                </c:pt>
                <c:pt idx="14058">
                  <c:v>-8.8000000000000007</c:v>
                </c:pt>
                <c:pt idx="14059">
                  <c:v>-8.8000000000000007</c:v>
                </c:pt>
                <c:pt idx="14060">
                  <c:v>-8.8000000000000007</c:v>
                </c:pt>
                <c:pt idx="14061">
                  <c:v>-8.8000000000000007</c:v>
                </c:pt>
                <c:pt idx="14062">
                  <c:v>-8.8000000000000007</c:v>
                </c:pt>
                <c:pt idx="14063">
                  <c:v>-8.8000000000000007</c:v>
                </c:pt>
                <c:pt idx="14064">
                  <c:v>-8.8000000000000007</c:v>
                </c:pt>
                <c:pt idx="14065">
                  <c:v>-8.8000000000000007</c:v>
                </c:pt>
                <c:pt idx="14066">
                  <c:v>-8.8000000000000007</c:v>
                </c:pt>
                <c:pt idx="14067">
                  <c:v>-8.8000000000000007</c:v>
                </c:pt>
                <c:pt idx="14068">
                  <c:v>-8.8000000000000007</c:v>
                </c:pt>
                <c:pt idx="14069">
                  <c:v>-8.8000000000000007</c:v>
                </c:pt>
                <c:pt idx="14070">
                  <c:v>-8.8000000000000007</c:v>
                </c:pt>
                <c:pt idx="14071">
                  <c:v>-8.8000000000000007</c:v>
                </c:pt>
                <c:pt idx="14072">
                  <c:v>-8.8000000000000007</c:v>
                </c:pt>
                <c:pt idx="14073">
                  <c:v>-8.8000000000000007</c:v>
                </c:pt>
                <c:pt idx="14074">
                  <c:v>-8.8000000000000007</c:v>
                </c:pt>
                <c:pt idx="14075">
                  <c:v>-8.8000000000000007</c:v>
                </c:pt>
                <c:pt idx="14076">
                  <c:v>-8.8000000000000007</c:v>
                </c:pt>
                <c:pt idx="14077">
                  <c:v>-8.8000000000000007</c:v>
                </c:pt>
                <c:pt idx="14078">
                  <c:v>-8.8000000000000007</c:v>
                </c:pt>
                <c:pt idx="14079">
                  <c:v>-8.8000000000000007</c:v>
                </c:pt>
                <c:pt idx="14080">
                  <c:v>-8.8000000000000007</c:v>
                </c:pt>
                <c:pt idx="14081">
                  <c:v>-8.8000000000000007</c:v>
                </c:pt>
                <c:pt idx="14082">
                  <c:v>-8.8000000000000007</c:v>
                </c:pt>
                <c:pt idx="14083">
                  <c:v>-8.8000000000000007</c:v>
                </c:pt>
                <c:pt idx="14084">
                  <c:v>-8.8000000000000007</c:v>
                </c:pt>
                <c:pt idx="14085">
                  <c:v>-8.8000000000000007</c:v>
                </c:pt>
                <c:pt idx="14086">
                  <c:v>-8.8000000000000007</c:v>
                </c:pt>
                <c:pt idx="14087">
                  <c:v>-8.8000000000000007</c:v>
                </c:pt>
                <c:pt idx="14088">
                  <c:v>-8.8000000000000007</c:v>
                </c:pt>
                <c:pt idx="14089">
                  <c:v>-8.8000000000000007</c:v>
                </c:pt>
                <c:pt idx="14090">
                  <c:v>-8.8000000000000007</c:v>
                </c:pt>
                <c:pt idx="14091">
                  <c:v>-8.8000000000000007</c:v>
                </c:pt>
                <c:pt idx="14092">
                  <c:v>-8.8000000000000007</c:v>
                </c:pt>
                <c:pt idx="14093">
                  <c:v>-8.8000000000000007</c:v>
                </c:pt>
                <c:pt idx="14094">
                  <c:v>-8.8000000000000007</c:v>
                </c:pt>
                <c:pt idx="14095">
                  <c:v>-8.8000000000000007</c:v>
                </c:pt>
                <c:pt idx="14096">
                  <c:v>-8.8000000000000007</c:v>
                </c:pt>
                <c:pt idx="14097">
                  <c:v>-8.8000000000000007</c:v>
                </c:pt>
                <c:pt idx="14098">
                  <c:v>-8.8000000000000007</c:v>
                </c:pt>
                <c:pt idx="14099">
                  <c:v>-8.8000000000000007</c:v>
                </c:pt>
                <c:pt idx="14100">
                  <c:v>-8.8000000000000007</c:v>
                </c:pt>
                <c:pt idx="14101">
                  <c:v>-8.8000000000000007</c:v>
                </c:pt>
                <c:pt idx="14102">
                  <c:v>-8.8000000000000007</c:v>
                </c:pt>
                <c:pt idx="14103">
                  <c:v>-8.8000000000000007</c:v>
                </c:pt>
                <c:pt idx="14104">
                  <c:v>-8.8000000000000007</c:v>
                </c:pt>
                <c:pt idx="14105">
                  <c:v>-8.8000000000000007</c:v>
                </c:pt>
                <c:pt idx="14106">
                  <c:v>-8.8000000000000007</c:v>
                </c:pt>
                <c:pt idx="14107">
                  <c:v>-8.8000000000000007</c:v>
                </c:pt>
                <c:pt idx="14108">
                  <c:v>-8.8000000000000007</c:v>
                </c:pt>
                <c:pt idx="14109">
                  <c:v>-8.8000000000000007</c:v>
                </c:pt>
                <c:pt idx="14110">
                  <c:v>-8.8000000000000007</c:v>
                </c:pt>
                <c:pt idx="14111">
                  <c:v>-8.8000000000000007</c:v>
                </c:pt>
                <c:pt idx="14112">
                  <c:v>-8.8000000000000007</c:v>
                </c:pt>
                <c:pt idx="14113">
                  <c:v>-8.8000000000000007</c:v>
                </c:pt>
                <c:pt idx="14114">
                  <c:v>-8.8000000000000007</c:v>
                </c:pt>
                <c:pt idx="14115">
                  <c:v>-8.8000000000000007</c:v>
                </c:pt>
                <c:pt idx="14116">
                  <c:v>-8.8000000000000007</c:v>
                </c:pt>
                <c:pt idx="14117">
                  <c:v>-8.8000000000000007</c:v>
                </c:pt>
                <c:pt idx="14118">
                  <c:v>-8.8000000000000007</c:v>
                </c:pt>
                <c:pt idx="14119">
                  <c:v>-8.8000000000000007</c:v>
                </c:pt>
                <c:pt idx="14120">
                  <c:v>-8.8000000000000007</c:v>
                </c:pt>
                <c:pt idx="14121">
                  <c:v>-8.8000000000000007</c:v>
                </c:pt>
                <c:pt idx="14122">
                  <c:v>-8.8000000000000007</c:v>
                </c:pt>
                <c:pt idx="14123">
                  <c:v>-8.8000000000000007</c:v>
                </c:pt>
                <c:pt idx="14124">
                  <c:v>-8.8000000000000007</c:v>
                </c:pt>
                <c:pt idx="14125">
                  <c:v>-8.8000000000000007</c:v>
                </c:pt>
                <c:pt idx="14126">
                  <c:v>-8.8000000000000007</c:v>
                </c:pt>
                <c:pt idx="14127">
                  <c:v>-8.8000000000000007</c:v>
                </c:pt>
                <c:pt idx="14128">
                  <c:v>-8.8000000000000007</c:v>
                </c:pt>
                <c:pt idx="14129">
                  <c:v>-8.8000000000000007</c:v>
                </c:pt>
                <c:pt idx="14130">
                  <c:v>-8.8000000000000007</c:v>
                </c:pt>
                <c:pt idx="14131">
                  <c:v>-8.8000000000000007</c:v>
                </c:pt>
                <c:pt idx="14132">
                  <c:v>-8.8000000000000007</c:v>
                </c:pt>
                <c:pt idx="14133">
                  <c:v>-8.8000000000000007</c:v>
                </c:pt>
                <c:pt idx="14134">
                  <c:v>-8.8000000000000007</c:v>
                </c:pt>
                <c:pt idx="14135">
                  <c:v>-8.8000000000000007</c:v>
                </c:pt>
                <c:pt idx="14136">
                  <c:v>-8.8000000000000007</c:v>
                </c:pt>
                <c:pt idx="14137">
                  <c:v>-8.8000000000000007</c:v>
                </c:pt>
                <c:pt idx="14138">
                  <c:v>-8.8000000000000007</c:v>
                </c:pt>
                <c:pt idx="14139">
                  <c:v>-8.8000000000000007</c:v>
                </c:pt>
                <c:pt idx="14140">
                  <c:v>-8.8000000000000007</c:v>
                </c:pt>
                <c:pt idx="14141">
                  <c:v>-8.8000000000000007</c:v>
                </c:pt>
                <c:pt idx="14142">
                  <c:v>-8.8000000000000007</c:v>
                </c:pt>
                <c:pt idx="14143">
                  <c:v>-8.8000000000000007</c:v>
                </c:pt>
                <c:pt idx="14144">
                  <c:v>-8.8000000000000007</c:v>
                </c:pt>
                <c:pt idx="14145">
                  <c:v>-8.8000000000000007</c:v>
                </c:pt>
                <c:pt idx="14146">
                  <c:v>-8.8000000000000007</c:v>
                </c:pt>
                <c:pt idx="14147">
                  <c:v>-8.8000000000000007</c:v>
                </c:pt>
                <c:pt idx="14148">
                  <c:v>-8.8000000000000007</c:v>
                </c:pt>
                <c:pt idx="14149">
                  <c:v>-8.8000000000000007</c:v>
                </c:pt>
                <c:pt idx="14150">
                  <c:v>-8.8000000000000007</c:v>
                </c:pt>
                <c:pt idx="14151">
                  <c:v>-8.8000000000000007</c:v>
                </c:pt>
                <c:pt idx="14152">
                  <c:v>-8.8000000000000007</c:v>
                </c:pt>
                <c:pt idx="14153">
                  <c:v>-8.8000000000000007</c:v>
                </c:pt>
                <c:pt idx="14154">
                  <c:v>-8.8000000000000007</c:v>
                </c:pt>
                <c:pt idx="14155">
                  <c:v>-8.8000000000000007</c:v>
                </c:pt>
                <c:pt idx="14156">
                  <c:v>-8.8000000000000007</c:v>
                </c:pt>
                <c:pt idx="14157">
                  <c:v>-8.8000000000000007</c:v>
                </c:pt>
                <c:pt idx="14158">
                  <c:v>-8.8000000000000007</c:v>
                </c:pt>
                <c:pt idx="14159">
                  <c:v>-8.8000000000000007</c:v>
                </c:pt>
                <c:pt idx="14160">
                  <c:v>-8.8000000000000007</c:v>
                </c:pt>
                <c:pt idx="14161">
                  <c:v>-8.8000000000000007</c:v>
                </c:pt>
                <c:pt idx="14162">
                  <c:v>-8.8000000000000007</c:v>
                </c:pt>
                <c:pt idx="14163">
                  <c:v>-8.8000000000000007</c:v>
                </c:pt>
                <c:pt idx="14164">
                  <c:v>-8.8000000000000007</c:v>
                </c:pt>
                <c:pt idx="14165">
                  <c:v>-8.8000000000000007</c:v>
                </c:pt>
                <c:pt idx="14166">
                  <c:v>-8.8000000000000007</c:v>
                </c:pt>
                <c:pt idx="14167">
                  <c:v>-8.8000000000000007</c:v>
                </c:pt>
                <c:pt idx="14168">
                  <c:v>-8.8000000000000007</c:v>
                </c:pt>
                <c:pt idx="14169">
                  <c:v>-8.8000000000000007</c:v>
                </c:pt>
                <c:pt idx="14170">
                  <c:v>-8.8000000000000007</c:v>
                </c:pt>
                <c:pt idx="14171">
                  <c:v>-8.8000000000000007</c:v>
                </c:pt>
                <c:pt idx="14172">
                  <c:v>-8.8000000000000007</c:v>
                </c:pt>
                <c:pt idx="14173">
                  <c:v>-8.8000000000000007</c:v>
                </c:pt>
                <c:pt idx="14174">
                  <c:v>-8.8000000000000007</c:v>
                </c:pt>
                <c:pt idx="14175">
                  <c:v>-8.8000000000000007</c:v>
                </c:pt>
                <c:pt idx="14176">
                  <c:v>-8.8000000000000007</c:v>
                </c:pt>
                <c:pt idx="14177">
                  <c:v>-8.8000000000000007</c:v>
                </c:pt>
                <c:pt idx="14178">
                  <c:v>-8.8000000000000007</c:v>
                </c:pt>
                <c:pt idx="14179">
                  <c:v>-8.8000000000000007</c:v>
                </c:pt>
                <c:pt idx="14180">
                  <c:v>-8.8000000000000007</c:v>
                </c:pt>
                <c:pt idx="14181">
                  <c:v>-8.8000000000000007</c:v>
                </c:pt>
                <c:pt idx="14182">
                  <c:v>-8.8000000000000007</c:v>
                </c:pt>
                <c:pt idx="14183">
                  <c:v>-8.8000000000000007</c:v>
                </c:pt>
                <c:pt idx="14184">
                  <c:v>-8.8000000000000007</c:v>
                </c:pt>
                <c:pt idx="14185">
                  <c:v>-8.8000000000000007</c:v>
                </c:pt>
                <c:pt idx="14186">
                  <c:v>-8.8000000000000007</c:v>
                </c:pt>
                <c:pt idx="14187">
                  <c:v>-8.8000000000000007</c:v>
                </c:pt>
                <c:pt idx="14188">
                  <c:v>-8.8000000000000007</c:v>
                </c:pt>
                <c:pt idx="14189">
                  <c:v>-8.8000000000000007</c:v>
                </c:pt>
                <c:pt idx="14190">
                  <c:v>-8.8000000000000007</c:v>
                </c:pt>
                <c:pt idx="14191">
                  <c:v>-8.8000000000000007</c:v>
                </c:pt>
                <c:pt idx="14192">
                  <c:v>-8.8000000000000007</c:v>
                </c:pt>
                <c:pt idx="14193">
                  <c:v>-8.8000000000000007</c:v>
                </c:pt>
                <c:pt idx="14194">
                  <c:v>-8.8000000000000007</c:v>
                </c:pt>
                <c:pt idx="14195">
                  <c:v>-8.8000000000000007</c:v>
                </c:pt>
                <c:pt idx="14196">
                  <c:v>-8.8000000000000007</c:v>
                </c:pt>
                <c:pt idx="14197">
                  <c:v>-8.8000000000000007</c:v>
                </c:pt>
                <c:pt idx="14198">
                  <c:v>-8.8000000000000007</c:v>
                </c:pt>
                <c:pt idx="14199">
                  <c:v>-8.8000000000000007</c:v>
                </c:pt>
                <c:pt idx="14200">
                  <c:v>-8.8000000000000007</c:v>
                </c:pt>
                <c:pt idx="14201">
                  <c:v>-8.8000000000000007</c:v>
                </c:pt>
                <c:pt idx="14202">
                  <c:v>-8.8000000000000007</c:v>
                </c:pt>
                <c:pt idx="14203">
                  <c:v>-8.8000000000000007</c:v>
                </c:pt>
                <c:pt idx="14204">
                  <c:v>-8.8000000000000007</c:v>
                </c:pt>
                <c:pt idx="14205">
                  <c:v>-8.8000000000000007</c:v>
                </c:pt>
                <c:pt idx="14206">
                  <c:v>-8.8000000000000007</c:v>
                </c:pt>
                <c:pt idx="14207">
                  <c:v>-8.8000000000000007</c:v>
                </c:pt>
                <c:pt idx="14208">
                  <c:v>-8.8000000000000007</c:v>
                </c:pt>
                <c:pt idx="14209">
                  <c:v>-8.8000000000000007</c:v>
                </c:pt>
                <c:pt idx="14210">
                  <c:v>-8.8000000000000007</c:v>
                </c:pt>
                <c:pt idx="14211">
                  <c:v>-8.8000000000000007</c:v>
                </c:pt>
                <c:pt idx="14212">
                  <c:v>-8.8000000000000007</c:v>
                </c:pt>
                <c:pt idx="14213">
                  <c:v>-8.8000000000000007</c:v>
                </c:pt>
                <c:pt idx="14214">
                  <c:v>-8.8000000000000007</c:v>
                </c:pt>
                <c:pt idx="14215">
                  <c:v>-8.8000000000000007</c:v>
                </c:pt>
                <c:pt idx="14216">
                  <c:v>-8.8000000000000007</c:v>
                </c:pt>
                <c:pt idx="14217">
                  <c:v>-8.8000000000000007</c:v>
                </c:pt>
                <c:pt idx="14218">
                  <c:v>-8.8000000000000007</c:v>
                </c:pt>
                <c:pt idx="14219">
                  <c:v>-8.8000000000000007</c:v>
                </c:pt>
                <c:pt idx="14220">
                  <c:v>-8.8000000000000007</c:v>
                </c:pt>
                <c:pt idx="14221">
                  <c:v>-8.8000000000000007</c:v>
                </c:pt>
                <c:pt idx="14222">
                  <c:v>-8.8000000000000007</c:v>
                </c:pt>
                <c:pt idx="14223">
                  <c:v>-8.8000000000000007</c:v>
                </c:pt>
                <c:pt idx="14224">
                  <c:v>-8.8000000000000007</c:v>
                </c:pt>
                <c:pt idx="14225">
                  <c:v>-8.6999999999999993</c:v>
                </c:pt>
                <c:pt idx="14226">
                  <c:v>-8.6999999999999993</c:v>
                </c:pt>
                <c:pt idx="14227">
                  <c:v>-8.6999999999999993</c:v>
                </c:pt>
                <c:pt idx="14228">
                  <c:v>-8.6999999999999993</c:v>
                </c:pt>
                <c:pt idx="14229">
                  <c:v>-8.6999999999999993</c:v>
                </c:pt>
                <c:pt idx="14230">
                  <c:v>-8.6999999999999993</c:v>
                </c:pt>
                <c:pt idx="14231">
                  <c:v>-8.6999999999999993</c:v>
                </c:pt>
                <c:pt idx="14232">
                  <c:v>-8.6999999999999993</c:v>
                </c:pt>
                <c:pt idx="14233">
                  <c:v>-8.6999999999999993</c:v>
                </c:pt>
                <c:pt idx="14234">
                  <c:v>-8.6999999999999993</c:v>
                </c:pt>
                <c:pt idx="14235">
                  <c:v>-8.6999999999999993</c:v>
                </c:pt>
                <c:pt idx="14236">
                  <c:v>-8.6999999999999993</c:v>
                </c:pt>
                <c:pt idx="14237">
                  <c:v>-8.6999999999999993</c:v>
                </c:pt>
                <c:pt idx="14238">
                  <c:v>-8.6999999999999993</c:v>
                </c:pt>
                <c:pt idx="14239">
                  <c:v>-8.6999999999999993</c:v>
                </c:pt>
                <c:pt idx="14240">
                  <c:v>-8.6999999999999993</c:v>
                </c:pt>
                <c:pt idx="14241">
                  <c:v>-8.6999999999999993</c:v>
                </c:pt>
                <c:pt idx="14242">
                  <c:v>-8.6999999999999993</c:v>
                </c:pt>
                <c:pt idx="14243">
                  <c:v>-8.6999999999999993</c:v>
                </c:pt>
                <c:pt idx="14244">
                  <c:v>-8.6999999999999993</c:v>
                </c:pt>
                <c:pt idx="14245">
                  <c:v>-8.6999999999999993</c:v>
                </c:pt>
                <c:pt idx="14246">
                  <c:v>-8.6999999999999993</c:v>
                </c:pt>
                <c:pt idx="14247">
                  <c:v>-8.6999999999999993</c:v>
                </c:pt>
                <c:pt idx="14248">
                  <c:v>-8.6999999999999993</c:v>
                </c:pt>
                <c:pt idx="14249">
                  <c:v>-8.6999999999999993</c:v>
                </c:pt>
                <c:pt idx="14250">
                  <c:v>-8.6999999999999993</c:v>
                </c:pt>
                <c:pt idx="14251">
                  <c:v>-8.6999999999999993</c:v>
                </c:pt>
                <c:pt idx="14252">
                  <c:v>-8.6999999999999993</c:v>
                </c:pt>
                <c:pt idx="14253">
                  <c:v>-8.6999999999999993</c:v>
                </c:pt>
                <c:pt idx="14254">
                  <c:v>-8.6999999999999993</c:v>
                </c:pt>
                <c:pt idx="14255">
                  <c:v>-8.6999999999999993</c:v>
                </c:pt>
                <c:pt idx="14256">
                  <c:v>-8.6999999999999993</c:v>
                </c:pt>
                <c:pt idx="14257">
                  <c:v>-8.6999999999999993</c:v>
                </c:pt>
                <c:pt idx="14258">
                  <c:v>-8.6999999999999993</c:v>
                </c:pt>
                <c:pt idx="14259">
                  <c:v>-8.6999999999999993</c:v>
                </c:pt>
                <c:pt idx="14260">
                  <c:v>-8.6999999999999993</c:v>
                </c:pt>
                <c:pt idx="14261">
                  <c:v>-8.6999999999999993</c:v>
                </c:pt>
                <c:pt idx="14262">
                  <c:v>-8.6999999999999993</c:v>
                </c:pt>
                <c:pt idx="14263">
                  <c:v>-8.6999999999999993</c:v>
                </c:pt>
                <c:pt idx="14264">
                  <c:v>-8.6999999999999993</c:v>
                </c:pt>
                <c:pt idx="14265">
                  <c:v>-8.6999999999999993</c:v>
                </c:pt>
                <c:pt idx="14266">
                  <c:v>-8.6999999999999993</c:v>
                </c:pt>
                <c:pt idx="14267">
                  <c:v>-8.6999999999999993</c:v>
                </c:pt>
                <c:pt idx="14268">
                  <c:v>-8.6999999999999993</c:v>
                </c:pt>
                <c:pt idx="14269">
                  <c:v>-8.6999999999999993</c:v>
                </c:pt>
                <c:pt idx="14270">
                  <c:v>-8.6999999999999993</c:v>
                </c:pt>
                <c:pt idx="14271">
                  <c:v>-8.6999999999999993</c:v>
                </c:pt>
                <c:pt idx="14272">
                  <c:v>-8.6999999999999993</c:v>
                </c:pt>
                <c:pt idx="14273">
                  <c:v>-8.6999999999999993</c:v>
                </c:pt>
                <c:pt idx="14274">
                  <c:v>-8.6999999999999993</c:v>
                </c:pt>
                <c:pt idx="14275">
                  <c:v>-8.6999999999999993</c:v>
                </c:pt>
                <c:pt idx="14276">
                  <c:v>-8.6999999999999993</c:v>
                </c:pt>
                <c:pt idx="14277">
                  <c:v>-8.6999999999999993</c:v>
                </c:pt>
                <c:pt idx="14278">
                  <c:v>-8.6999999999999993</c:v>
                </c:pt>
                <c:pt idx="14279">
                  <c:v>-8.6999999999999993</c:v>
                </c:pt>
                <c:pt idx="14280">
                  <c:v>-8.6999999999999993</c:v>
                </c:pt>
                <c:pt idx="14281">
                  <c:v>-8.6999999999999993</c:v>
                </c:pt>
                <c:pt idx="14282">
                  <c:v>-8.6999999999999993</c:v>
                </c:pt>
                <c:pt idx="14283">
                  <c:v>-8.6999999999999993</c:v>
                </c:pt>
                <c:pt idx="14284">
                  <c:v>-8.6999999999999993</c:v>
                </c:pt>
                <c:pt idx="14285">
                  <c:v>-8.6999999999999993</c:v>
                </c:pt>
                <c:pt idx="14286">
                  <c:v>-8.6999999999999993</c:v>
                </c:pt>
                <c:pt idx="14287">
                  <c:v>-8.6999999999999993</c:v>
                </c:pt>
                <c:pt idx="14288">
                  <c:v>-8.6999999999999993</c:v>
                </c:pt>
                <c:pt idx="14289">
                  <c:v>-8.6999999999999993</c:v>
                </c:pt>
                <c:pt idx="14290">
                  <c:v>-8.6999999999999993</c:v>
                </c:pt>
                <c:pt idx="14291">
                  <c:v>-8.6999999999999993</c:v>
                </c:pt>
                <c:pt idx="14292">
                  <c:v>-8.6999999999999993</c:v>
                </c:pt>
                <c:pt idx="14293">
                  <c:v>-8.6999999999999993</c:v>
                </c:pt>
                <c:pt idx="14294">
                  <c:v>-8.6999999999999993</c:v>
                </c:pt>
                <c:pt idx="14295">
                  <c:v>-8.6999999999999993</c:v>
                </c:pt>
                <c:pt idx="14296">
                  <c:v>-8.6999999999999993</c:v>
                </c:pt>
                <c:pt idx="14297">
                  <c:v>-8.6999999999999993</c:v>
                </c:pt>
                <c:pt idx="14298">
                  <c:v>-8.6999999999999993</c:v>
                </c:pt>
                <c:pt idx="14299">
                  <c:v>-8.6999999999999993</c:v>
                </c:pt>
                <c:pt idx="14300">
                  <c:v>-8.6999999999999993</c:v>
                </c:pt>
                <c:pt idx="14301">
                  <c:v>-8.6999999999999993</c:v>
                </c:pt>
                <c:pt idx="14302">
                  <c:v>-8.6999999999999993</c:v>
                </c:pt>
                <c:pt idx="14303">
                  <c:v>-8.6999999999999993</c:v>
                </c:pt>
                <c:pt idx="14304">
                  <c:v>-8.6999999999999993</c:v>
                </c:pt>
                <c:pt idx="14305">
                  <c:v>-8.6999999999999993</c:v>
                </c:pt>
                <c:pt idx="14306">
                  <c:v>-8.6999999999999993</c:v>
                </c:pt>
                <c:pt idx="14307">
                  <c:v>-8.6999999999999993</c:v>
                </c:pt>
                <c:pt idx="14308">
                  <c:v>-8.6999999999999993</c:v>
                </c:pt>
                <c:pt idx="14309">
                  <c:v>-8.6999999999999993</c:v>
                </c:pt>
                <c:pt idx="14310">
                  <c:v>-8.6999999999999993</c:v>
                </c:pt>
                <c:pt idx="14311">
                  <c:v>-8.6999999999999993</c:v>
                </c:pt>
                <c:pt idx="14312">
                  <c:v>-8.6999999999999993</c:v>
                </c:pt>
                <c:pt idx="14313">
                  <c:v>-8.6999999999999993</c:v>
                </c:pt>
                <c:pt idx="14314">
                  <c:v>-8.6999999999999993</c:v>
                </c:pt>
                <c:pt idx="14315">
                  <c:v>-8.6999999999999993</c:v>
                </c:pt>
                <c:pt idx="14316">
                  <c:v>-8.6999999999999993</c:v>
                </c:pt>
                <c:pt idx="14317">
                  <c:v>-8.6999999999999993</c:v>
                </c:pt>
                <c:pt idx="14318">
                  <c:v>-8.6999999999999993</c:v>
                </c:pt>
                <c:pt idx="14319">
                  <c:v>-8.6999999999999993</c:v>
                </c:pt>
                <c:pt idx="14320">
                  <c:v>-8.6999999999999993</c:v>
                </c:pt>
                <c:pt idx="14321">
                  <c:v>-8.6999999999999993</c:v>
                </c:pt>
                <c:pt idx="14322">
                  <c:v>-8.6999999999999993</c:v>
                </c:pt>
                <c:pt idx="14323">
                  <c:v>-8.6999999999999993</c:v>
                </c:pt>
                <c:pt idx="14324">
                  <c:v>-8.6999999999999993</c:v>
                </c:pt>
                <c:pt idx="14325">
                  <c:v>-8.6999999999999993</c:v>
                </c:pt>
                <c:pt idx="14326">
                  <c:v>-8.6999999999999993</c:v>
                </c:pt>
                <c:pt idx="14327">
                  <c:v>-8.6999999999999993</c:v>
                </c:pt>
                <c:pt idx="14328">
                  <c:v>-8.6999999999999993</c:v>
                </c:pt>
                <c:pt idx="14329">
                  <c:v>-8.6999999999999993</c:v>
                </c:pt>
                <c:pt idx="14330">
                  <c:v>-8.6999999999999993</c:v>
                </c:pt>
                <c:pt idx="14331">
                  <c:v>-8.6999999999999993</c:v>
                </c:pt>
                <c:pt idx="14332">
                  <c:v>-8.6999999999999993</c:v>
                </c:pt>
                <c:pt idx="14333">
                  <c:v>-8.6999999999999993</c:v>
                </c:pt>
                <c:pt idx="14334">
                  <c:v>-8.6999999999999993</c:v>
                </c:pt>
                <c:pt idx="14335">
                  <c:v>-8.6999999999999993</c:v>
                </c:pt>
                <c:pt idx="14336">
                  <c:v>-8.6999999999999993</c:v>
                </c:pt>
                <c:pt idx="14337">
                  <c:v>-8.6999999999999993</c:v>
                </c:pt>
                <c:pt idx="14338">
                  <c:v>-8.6999999999999993</c:v>
                </c:pt>
                <c:pt idx="14339">
                  <c:v>-8.6999999999999993</c:v>
                </c:pt>
                <c:pt idx="14340">
                  <c:v>-8.6999999999999993</c:v>
                </c:pt>
                <c:pt idx="14341">
                  <c:v>-8.6999999999999993</c:v>
                </c:pt>
                <c:pt idx="14342">
                  <c:v>-8.6999999999999993</c:v>
                </c:pt>
                <c:pt idx="14343">
                  <c:v>-8.6999999999999993</c:v>
                </c:pt>
                <c:pt idx="14344">
                  <c:v>-8.6999999999999993</c:v>
                </c:pt>
                <c:pt idx="14345">
                  <c:v>-8.6999999999999993</c:v>
                </c:pt>
                <c:pt idx="14346">
                  <c:v>-8.6999999999999993</c:v>
                </c:pt>
                <c:pt idx="14347">
                  <c:v>-8.6999999999999993</c:v>
                </c:pt>
                <c:pt idx="14348">
                  <c:v>-8.6999999999999993</c:v>
                </c:pt>
                <c:pt idx="14349">
                  <c:v>-8.6999999999999993</c:v>
                </c:pt>
                <c:pt idx="14350">
                  <c:v>-8.6999999999999993</c:v>
                </c:pt>
                <c:pt idx="14351">
                  <c:v>-8.6999999999999993</c:v>
                </c:pt>
                <c:pt idx="14352">
                  <c:v>-8.6999999999999993</c:v>
                </c:pt>
                <c:pt idx="14353">
                  <c:v>-8.6999999999999993</c:v>
                </c:pt>
                <c:pt idx="14354">
                  <c:v>-8.6999999999999993</c:v>
                </c:pt>
                <c:pt idx="14355">
                  <c:v>-8.6999999999999993</c:v>
                </c:pt>
                <c:pt idx="14356">
                  <c:v>-8.6999999999999993</c:v>
                </c:pt>
                <c:pt idx="14357">
                  <c:v>-8.6999999999999993</c:v>
                </c:pt>
                <c:pt idx="14358">
                  <c:v>-8.6999999999999993</c:v>
                </c:pt>
                <c:pt idx="14359">
                  <c:v>-8.6999999999999993</c:v>
                </c:pt>
                <c:pt idx="14360">
                  <c:v>-8.6999999999999993</c:v>
                </c:pt>
                <c:pt idx="14361">
                  <c:v>-8.6999999999999993</c:v>
                </c:pt>
                <c:pt idx="14362">
                  <c:v>-8.6999999999999993</c:v>
                </c:pt>
                <c:pt idx="14363">
                  <c:v>-8.6999999999999993</c:v>
                </c:pt>
                <c:pt idx="14364">
                  <c:v>-8.6999999999999993</c:v>
                </c:pt>
                <c:pt idx="14365">
                  <c:v>-8.6999999999999993</c:v>
                </c:pt>
                <c:pt idx="14366">
                  <c:v>-8.6999999999999993</c:v>
                </c:pt>
                <c:pt idx="14367">
                  <c:v>-8.6999999999999993</c:v>
                </c:pt>
                <c:pt idx="14368">
                  <c:v>-8.6999999999999993</c:v>
                </c:pt>
                <c:pt idx="14369">
                  <c:v>-8.6999999999999993</c:v>
                </c:pt>
                <c:pt idx="14370">
                  <c:v>-8.6999999999999993</c:v>
                </c:pt>
                <c:pt idx="14371">
                  <c:v>-8.6999999999999993</c:v>
                </c:pt>
                <c:pt idx="14372">
                  <c:v>-8.6999999999999993</c:v>
                </c:pt>
                <c:pt idx="14373">
                  <c:v>-8.6999999999999993</c:v>
                </c:pt>
                <c:pt idx="14374">
                  <c:v>-8.6999999999999993</c:v>
                </c:pt>
                <c:pt idx="14375">
                  <c:v>-8.6999999999999993</c:v>
                </c:pt>
                <c:pt idx="14376">
                  <c:v>-8.6999999999999993</c:v>
                </c:pt>
                <c:pt idx="14377">
                  <c:v>-8.6999999999999993</c:v>
                </c:pt>
                <c:pt idx="14378">
                  <c:v>-8.6999999999999993</c:v>
                </c:pt>
                <c:pt idx="14379">
                  <c:v>-8.6999999999999993</c:v>
                </c:pt>
                <c:pt idx="14380">
                  <c:v>-8.6999999999999993</c:v>
                </c:pt>
                <c:pt idx="14381">
                  <c:v>-8.6999999999999993</c:v>
                </c:pt>
                <c:pt idx="14382">
                  <c:v>-8.6999999999999993</c:v>
                </c:pt>
                <c:pt idx="14383">
                  <c:v>-8.6999999999999993</c:v>
                </c:pt>
                <c:pt idx="14384">
                  <c:v>-8.6999999999999993</c:v>
                </c:pt>
                <c:pt idx="14385">
                  <c:v>-8.6999999999999993</c:v>
                </c:pt>
                <c:pt idx="14386">
                  <c:v>-8.6999999999999993</c:v>
                </c:pt>
                <c:pt idx="14387">
                  <c:v>-8.6999999999999993</c:v>
                </c:pt>
                <c:pt idx="14388">
                  <c:v>-8.6999999999999993</c:v>
                </c:pt>
                <c:pt idx="14389">
                  <c:v>-8.6999999999999993</c:v>
                </c:pt>
                <c:pt idx="14390">
                  <c:v>-8.6999999999999993</c:v>
                </c:pt>
                <c:pt idx="14391">
                  <c:v>-8.6999999999999993</c:v>
                </c:pt>
                <c:pt idx="14392">
                  <c:v>-8.6999999999999993</c:v>
                </c:pt>
                <c:pt idx="14393">
                  <c:v>-8.6999999999999993</c:v>
                </c:pt>
                <c:pt idx="14394">
                  <c:v>-8.6999999999999993</c:v>
                </c:pt>
                <c:pt idx="14395">
                  <c:v>-8.6999999999999993</c:v>
                </c:pt>
                <c:pt idx="14396">
                  <c:v>-8.6999999999999993</c:v>
                </c:pt>
                <c:pt idx="14397">
                  <c:v>-8.6999999999999993</c:v>
                </c:pt>
                <c:pt idx="14398">
                  <c:v>-8.6999999999999993</c:v>
                </c:pt>
                <c:pt idx="14399">
                  <c:v>-8.6999999999999993</c:v>
                </c:pt>
                <c:pt idx="14400">
                  <c:v>-8.6999999999999993</c:v>
                </c:pt>
                <c:pt idx="14401">
                  <c:v>-8.6999999999999993</c:v>
                </c:pt>
                <c:pt idx="14402">
                  <c:v>-8.6999999999999993</c:v>
                </c:pt>
                <c:pt idx="14403">
                  <c:v>-8.6999999999999993</c:v>
                </c:pt>
                <c:pt idx="14404">
                  <c:v>-8.6999999999999993</c:v>
                </c:pt>
                <c:pt idx="14405">
                  <c:v>-8.6999999999999993</c:v>
                </c:pt>
                <c:pt idx="14406">
                  <c:v>-8.6999999999999993</c:v>
                </c:pt>
                <c:pt idx="14407">
                  <c:v>-8.6999999999999993</c:v>
                </c:pt>
                <c:pt idx="14408">
                  <c:v>-8.6999999999999993</c:v>
                </c:pt>
                <c:pt idx="14409">
                  <c:v>-8.6999999999999993</c:v>
                </c:pt>
                <c:pt idx="14410">
                  <c:v>-8.6999999999999993</c:v>
                </c:pt>
                <c:pt idx="14411">
                  <c:v>-8.6999999999999993</c:v>
                </c:pt>
                <c:pt idx="14412">
                  <c:v>-8.6999999999999993</c:v>
                </c:pt>
                <c:pt idx="14413">
                  <c:v>-8.6999999999999993</c:v>
                </c:pt>
                <c:pt idx="14414">
                  <c:v>-8.6999999999999993</c:v>
                </c:pt>
                <c:pt idx="14415">
                  <c:v>-8.6999999999999993</c:v>
                </c:pt>
                <c:pt idx="14416">
                  <c:v>-8.6999999999999993</c:v>
                </c:pt>
                <c:pt idx="14417">
                  <c:v>-8.6999999999999993</c:v>
                </c:pt>
                <c:pt idx="14418">
                  <c:v>-8.6999999999999993</c:v>
                </c:pt>
                <c:pt idx="14419">
                  <c:v>-8.6999999999999993</c:v>
                </c:pt>
                <c:pt idx="14420">
                  <c:v>-8.6999999999999993</c:v>
                </c:pt>
                <c:pt idx="14421">
                  <c:v>-8.6999999999999993</c:v>
                </c:pt>
                <c:pt idx="14422">
                  <c:v>-8.6999999999999993</c:v>
                </c:pt>
                <c:pt idx="14423">
                  <c:v>-8.6999999999999993</c:v>
                </c:pt>
                <c:pt idx="14424">
                  <c:v>-8.6999999999999993</c:v>
                </c:pt>
                <c:pt idx="14425">
                  <c:v>-8.6999999999999993</c:v>
                </c:pt>
                <c:pt idx="14426">
                  <c:v>-8.6999999999999993</c:v>
                </c:pt>
                <c:pt idx="14427">
                  <c:v>-8.6999999999999993</c:v>
                </c:pt>
                <c:pt idx="14428">
                  <c:v>-8.6999999999999993</c:v>
                </c:pt>
                <c:pt idx="14429">
                  <c:v>-8.6999999999999993</c:v>
                </c:pt>
                <c:pt idx="14430">
                  <c:v>-8.6999999999999993</c:v>
                </c:pt>
                <c:pt idx="14431">
                  <c:v>-8.6999999999999993</c:v>
                </c:pt>
                <c:pt idx="14432">
                  <c:v>-8.6999999999999993</c:v>
                </c:pt>
                <c:pt idx="14433">
                  <c:v>-8.6999999999999993</c:v>
                </c:pt>
                <c:pt idx="14434">
                  <c:v>-8.6999999999999993</c:v>
                </c:pt>
                <c:pt idx="14435">
                  <c:v>-8.6999999999999993</c:v>
                </c:pt>
                <c:pt idx="14436">
                  <c:v>-8.6999999999999993</c:v>
                </c:pt>
                <c:pt idx="14437">
                  <c:v>-8.6999999999999993</c:v>
                </c:pt>
                <c:pt idx="14438">
                  <c:v>-8.6999999999999993</c:v>
                </c:pt>
                <c:pt idx="14439">
                  <c:v>-8.6999999999999993</c:v>
                </c:pt>
                <c:pt idx="14440">
                  <c:v>-8.6999999999999993</c:v>
                </c:pt>
                <c:pt idx="14441">
                  <c:v>-8.6999999999999993</c:v>
                </c:pt>
                <c:pt idx="14442">
                  <c:v>-8.6999999999999993</c:v>
                </c:pt>
                <c:pt idx="14443">
                  <c:v>-8.6999999999999993</c:v>
                </c:pt>
                <c:pt idx="14444">
                  <c:v>-8.6999999999999993</c:v>
                </c:pt>
                <c:pt idx="14445">
                  <c:v>-8.6999999999999993</c:v>
                </c:pt>
                <c:pt idx="14446">
                  <c:v>-8.6999999999999993</c:v>
                </c:pt>
                <c:pt idx="14447">
                  <c:v>-8.6999999999999993</c:v>
                </c:pt>
                <c:pt idx="14448">
                  <c:v>-8.6999999999999993</c:v>
                </c:pt>
                <c:pt idx="14449">
                  <c:v>-8.6999999999999993</c:v>
                </c:pt>
                <c:pt idx="14450">
                  <c:v>-8.6999999999999993</c:v>
                </c:pt>
                <c:pt idx="14451">
                  <c:v>-8.6999999999999993</c:v>
                </c:pt>
                <c:pt idx="14452">
                  <c:v>-8.6999999999999993</c:v>
                </c:pt>
                <c:pt idx="14453">
                  <c:v>-8.6999999999999993</c:v>
                </c:pt>
                <c:pt idx="14454">
                  <c:v>-8.6999999999999993</c:v>
                </c:pt>
                <c:pt idx="14455">
                  <c:v>-8.6999999999999993</c:v>
                </c:pt>
                <c:pt idx="14456">
                  <c:v>-8.6999999999999993</c:v>
                </c:pt>
                <c:pt idx="14457">
                  <c:v>-8.6999999999999993</c:v>
                </c:pt>
                <c:pt idx="14458">
                  <c:v>-8.6999999999999993</c:v>
                </c:pt>
                <c:pt idx="14459">
                  <c:v>-8.6999999999999993</c:v>
                </c:pt>
                <c:pt idx="14460">
                  <c:v>-8.6999999999999993</c:v>
                </c:pt>
                <c:pt idx="14461">
                  <c:v>-8.6999999999999993</c:v>
                </c:pt>
                <c:pt idx="14462">
                  <c:v>-8.6999999999999993</c:v>
                </c:pt>
                <c:pt idx="14463">
                  <c:v>-8.6999999999999993</c:v>
                </c:pt>
                <c:pt idx="14464">
                  <c:v>-8.6999999999999993</c:v>
                </c:pt>
                <c:pt idx="14465">
                  <c:v>-8.6999999999999993</c:v>
                </c:pt>
                <c:pt idx="14466">
                  <c:v>-8.6999999999999993</c:v>
                </c:pt>
                <c:pt idx="14467">
                  <c:v>-8.6999999999999993</c:v>
                </c:pt>
                <c:pt idx="14468">
                  <c:v>-8.6999999999999993</c:v>
                </c:pt>
                <c:pt idx="14469">
                  <c:v>-8.6999999999999993</c:v>
                </c:pt>
                <c:pt idx="14470">
                  <c:v>-8.6999999999999993</c:v>
                </c:pt>
                <c:pt idx="14471">
                  <c:v>-8.6999999999999993</c:v>
                </c:pt>
                <c:pt idx="14472">
                  <c:v>-8.6999999999999993</c:v>
                </c:pt>
                <c:pt idx="14473">
                  <c:v>-8.6999999999999993</c:v>
                </c:pt>
                <c:pt idx="14474">
                  <c:v>-8.6999999999999993</c:v>
                </c:pt>
                <c:pt idx="14475">
                  <c:v>-8.6999999999999993</c:v>
                </c:pt>
                <c:pt idx="14476">
                  <c:v>-8.6999999999999993</c:v>
                </c:pt>
                <c:pt idx="14477">
                  <c:v>-8.6999999999999993</c:v>
                </c:pt>
                <c:pt idx="14478">
                  <c:v>-8.6999999999999993</c:v>
                </c:pt>
                <c:pt idx="14479">
                  <c:v>-8.6999999999999993</c:v>
                </c:pt>
                <c:pt idx="14480">
                  <c:v>-8.6999999999999993</c:v>
                </c:pt>
                <c:pt idx="14481">
                  <c:v>-8.6999999999999993</c:v>
                </c:pt>
                <c:pt idx="14482">
                  <c:v>-8.6999999999999993</c:v>
                </c:pt>
                <c:pt idx="14483">
                  <c:v>-8.6999999999999993</c:v>
                </c:pt>
                <c:pt idx="14484">
                  <c:v>-8.6999999999999993</c:v>
                </c:pt>
                <c:pt idx="14485">
                  <c:v>-8.6999999999999993</c:v>
                </c:pt>
                <c:pt idx="14486">
                  <c:v>-8.6999999999999993</c:v>
                </c:pt>
                <c:pt idx="14487">
                  <c:v>-8.6999999999999993</c:v>
                </c:pt>
                <c:pt idx="14488">
                  <c:v>-8.6999999999999993</c:v>
                </c:pt>
                <c:pt idx="14489">
                  <c:v>-8.6999999999999993</c:v>
                </c:pt>
                <c:pt idx="14490">
                  <c:v>-8.6999999999999993</c:v>
                </c:pt>
                <c:pt idx="14491">
                  <c:v>-8.6999999999999993</c:v>
                </c:pt>
                <c:pt idx="14492">
                  <c:v>-8.6999999999999993</c:v>
                </c:pt>
                <c:pt idx="14493">
                  <c:v>-8.6999999999999993</c:v>
                </c:pt>
                <c:pt idx="14494">
                  <c:v>-8.6999999999999993</c:v>
                </c:pt>
                <c:pt idx="14495">
                  <c:v>-8.6999999999999993</c:v>
                </c:pt>
                <c:pt idx="14496">
                  <c:v>-8.6999999999999993</c:v>
                </c:pt>
                <c:pt idx="14497">
                  <c:v>-8.6999999999999993</c:v>
                </c:pt>
                <c:pt idx="14498">
                  <c:v>-8.6999999999999993</c:v>
                </c:pt>
                <c:pt idx="14499">
                  <c:v>-8.6999999999999993</c:v>
                </c:pt>
                <c:pt idx="14500">
                  <c:v>-8.6999999999999993</c:v>
                </c:pt>
                <c:pt idx="14501">
                  <c:v>-8.6999999999999993</c:v>
                </c:pt>
                <c:pt idx="14502">
                  <c:v>-8.6999999999999993</c:v>
                </c:pt>
                <c:pt idx="14503">
                  <c:v>-8.6999999999999993</c:v>
                </c:pt>
                <c:pt idx="14504">
                  <c:v>-8.6999999999999993</c:v>
                </c:pt>
                <c:pt idx="14505">
                  <c:v>-8.6999999999999993</c:v>
                </c:pt>
                <c:pt idx="14506">
                  <c:v>-8.6999999999999993</c:v>
                </c:pt>
                <c:pt idx="14507">
                  <c:v>-8.6999999999999993</c:v>
                </c:pt>
                <c:pt idx="14508">
                  <c:v>-8.6999999999999993</c:v>
                </c:pt>
                <c:pt idx="14509">
                  <c:v>-8.6999999999999993</c:v>
                </c:pt>
                <c:pt idx="14510">
                  <c:v>-8.6999999999999993</c:v>
                </c:pt>
                <c:pt idx="14511">
                  <c:v>-8.6999999999999993</c:v>
                </c:pt>
                <c:pt idx="14512">
                  <c:v>-8.6999999999999993</c:v>
                </c:pt>
                <c:pt idx="14513">
                  <c:v>-8.6999999999999993</c:v>
                </c:pt>
                <c:pt idx="14514">
                  <c:v>-8.6999999999999993</c:v>
                </c:pt>
                <c:pt idx="14515">
                  <c:v>-8.6999999999999993</c:v>
                </c:pt>
                <c:pt idx="14516">
                  <c:v>-8.6999999999999993</c:v>
                </c:pt>
                <c:pt idx="14517">
                  <c:v>-8.6999999999999993</c:v>
                </c:pt>
                <c:pt idx="14518">
                  <c:v>-8.6999999999999993</c:v>
                </c:pt>
                <c:pt idx="14519">
                  <c:v>-8.6999999999999993</c:v>
                </c:pt>
                <c:pt idx="14520">
                  <c:v>-8.6999999999999993</c:v>
                </c:pt>
                <c:pt idx="14521">
                  <c:v>-8.6999999999999993</c:v>
                </c:pt>
                <c:pt idx="14522">
                  <c:v>-8.6999999999999993</c:v>
                </c:pt>
                <c:pt idx="14523">
                  <c:v>-8.6999999999999993</c:v>
                </c:pt>
                <c:pt idx="14524">
                  <c:v>-8.6999999999999993</c:v>
                </c:pt>
                <c:pt idx="14525">
                  <c:v>-8.6999999999999993</c:v>
                </c:pt>
                <c:pt idx="14526">
                  <c:v>-8.6999999999999993</c:v>
                </c:pt>
                <c:pt idx="14527">
                  <c:v>-8.6999999999999993</c:v>
                </c:pt>
                <c:pt idx="14528">
                  <c:v>-8.6999999999999993</c:v>
                </c:pt>
                <c:pt idx="14529">
                  <c:v>-8.6999999999999993</c:v>
                </c:pt>
                <c:pt idx="14530">
                  <c:v>-8.6999999999999993</c:v>
                </c:pt>
                <c:pt idx="14531">
                  <c:v>-8.6999999999999993</c:v>
                </c:pt>
                <c:pt idx="14532">
                  <c:v>-8.6999999999999993</c:v>
                </c:pt>
                <c:pt idx="14533">
                  <c:v>-8.6999999999999993</c:v>
                </c:pt>
                <c:pt idx="14534">
                  <c:v>-8.6999999999999993</c:v>
                </c:pt>
                <c:pt idx="14535">
                  <c:v>-8.6999999999999993</c:v>
                </c:pt>
                <c:pt idx="14536">
                  <c:v>-8.6999999999999993</c:v>
                </c:pt>
                <c:pt idx="14537">
                  <c:v>-8.6999999999999993</c:v>
                </c:pt>
                <c:pt idx="14538">
                  <c:v>-8.6999999999999993</c:v>
                </c:pt>
                <c:pt idx="14539">
                  <c:v>-8.6999999999999993</c:v>
                </c:pt>
                <c:pt idx="14540">
                  <c:v>-8.6999999999999993</c:v>
                </c:pt>
                <c:pt idx="14541">
                  <c:v>-8.6999999999999993</c:v>
                </c:pt>
                <c:pt idx="14542">
                  <c:v>-8.6999999999999993</c:v>
                </c:pt>
                <c:pt idx="14543">
                  <c:v>-8.6999999999999993</c:v>
                </c:pt>
                <c:pt idx="14544">
                  <c:v>-8.6999999999999993</c:v>
                </c:pt>
                <c:pt idx="14545">
                  <c:v>-8.6999999999999993</c:v>
                </c:pt>
                <c:pt idx="14546">
                  <c:v>-8.6999999999999993</c:v>
                </c:pt>
                <c:pt idx="14547">
                  <c:v>-8.6999999999999993</c:v>
                </c:pt>
                <c:pt idx="14548">
                  <c:v>-8.6999999999999993</c:v>
                </c:pt>
                <c:pt idx="14549">
                  <c:v>-8.6999999999999993</c:v>
                </c:pt>
                <c:pt idx="14550">
                  <c:v>-8.6999999999999993</c:v>
                </c:pt>
                <c:pt idx="14551">
                  <c:v>-8.6999999999999993</c:v>
                </c:pt>
                <c:pt idx="14552">
                  <c:v>-8.6999999999999993</c:v>
                </c:pt>
                <c:pt idx="14553">
                  <c:v>-8.6999999999999993</c:v>
                </c:pt>
                <c:pt idx="14554">
                  <c:v>-8.6999999999999993</c:v>
                </c:pt>
                <c:pt idx="14555">
                  <c:v>-8.6999999999999993</c:v>
                </c:pt>
                <c:pt idx="14556">
                  <c:v>-8.6999999999999993</c:v>
                </c:pt>
                <c:pt idx="14557">
                  <c:v>-8.6999999999999993</c:v>
                </c:pt>
                <c:pt idx="14558">
                  <c:v>-8.6999999999999993</c:v>
                </c:pt>
                <c:pt idx="14559">
                  <c:v>-8.6999999999999993</c:v>
                </c:pt>
                <c:pt idx="14560">
                  <c:v>-8.6999999999999993</c:v>
                </c:pt>
                <c:pt idx="14561">
                  <c:v>-8.6999999999999993</c:v>
                </c:pt>
                <c:pt idx="14562">
                  <c:v>-8.6999999999999993</c:v>
                </c:pt>
                <c:pt idx="14563">
                  <c:v>-8.6999999999999993</c:v>
                </c:pt>
                <c:pt idx="14564">
                  <c:v>-8.6999999999999993</c:v>
                </c:pt>
                <c:pt idx="14565">
                  <c:v>-8.6999999999999993</c:v>
                </c:pt>
                <c:pt idx="14566">
                  <c:v>-8.6999999999999993</c:v>
                </c:pt>
                <c:pt idx="14567">
                  <c:v>-8.6999999999999993</c:v>
                </c:pt>
                <c:pt idx="14568">
                  <c:v>-8.6999999999999993</c:v>
                </c:pt>
                <c:pt idx="14569">
                  <c:v>-8.6999999999999993</c:v>
                </c:pt>
                <c:pt idx="14570">
                  <c:v>-8.6999999999999993</c:v>
                </c:pt>
                <c:pt idx="14571">
                  <c:v>-8.6999999999999993</c:v>
                </c:pt>
                <c:pt idx="14572">
                  <c:v>-8.6999999999999993</c:v>
                </c:pt>
                <c:pt idx="14573">
                  <c:v>-8.6999999999999993</c:v>
                </c:pt>
                <c:pt idx="14574">
                  <c:v>-8.6999999999999993</c:v>
                </c:pt>
                <c:pt idx="14575">
                  <c:v>-8.6999999999999993</c:v>
                </c:pt>
                <c:pt idx="14576">
                  <c:v>-8.6999999999999993</c:v>
                </c:pt>
                <c:pt idx="14577">
                  <c:v>-8.6999999999999993</c:v>
                </c:pt>
                <c:pt idx="14578">
                  <c:v>-8.6999999999999993</c:v>
                </c:pt>
                <c:pt idx="14579">
                  <c:v>-8.6999999999999993</c:v>
                </c:pt>
                <c:pt idx="14580">
                  <c:v>-8.6999999999999993</c:v>
                </c:pt>
                <c:pt idx="14581">
                  <c:v>-8.6999999999999993</c:v>
                </c:pt>
                <c:pt idx="14582">
                  <c:v>-8.6999999999999993</c:v>
                </c:pt>
                <c:pt idx="14583">
                  <c:v>-8.6999999999999993</c:v>
                </c:pt>
                <c:pt idx="14584">
                  <c:v>-8.6999999999999993</c:v>
                </c:pt>
                <c:pt idx="14585">
                  <c:v>-8.6999999999999993</c:v>
                </c:pt>
                <c:pt idx="14586">
                  <c:v>-8.6999999999999993</c:v>
                </c:pt>
                <c:pt idx="14587">
                  <c:v>-8.6999999999999993</c:v>
                </c:pt>
                <c:pt idx="14588">
                  <c:v>-8.6999999999999993</c:v>
                </c:pt>
                <c:pt idx="14589">
                  <c:v>-8.6999999999999993</c:v>
                </c:pt>
                <c:pt idx="14590">
                  <c:v>-8.6999999999999993</c:v>
                </c:pt>
                <c:pt idx="14591">
                  <c:v>-8.6999999999999993</c:v>
                </c:pt>
                <c:pt idx="14592">
                  <c:v>-8.6999999999999993</c:v>
                </c:pt>
                <c:pt idx="14593">
                  <c:v>-8.6999999999999993</c:v>
                </c:pt>
                <c:pt idx="14594">
                  <c:v>-8.6999999999999993</c:v>
                </c:pt>
                <c:pt idx="14595">
                  <c:v>-8.6999999999999993</c:v>
                </c:pt>
                <c:pt idx="14596">
                  <c:v>-8.6999999999999993</c:v>
                </c:pt>
                <c:pt idx="14597">
                  <c:v>-8.6999999999999993</c:v>
                </c:pt>
                <c:pt idx="14598">
                  <c:v>-8.6999999999999993</c:v>
                </c:pt>
                <c:pt idx="14599">
                  <c:v>-8.6999999999999993</c:v>
                </c:pt>
                <c:pt idx="14600">
                  <c:v>-8.6999999999999993</c:v>
                </c:pt>
                <c:pt idx="14601">
                  <c:v>-8.6999999999999993</c:v>
                </c:pt>
                <c:pt idx="14602">
                  <c:v>-8.6999999999999993</c:v>
                </c:pt>
                <c:pt idx="14603">
                  <c:v>-8.6999999999999993</c:v>
                </c:pt>
                <c:pt idx="14604">
                  <c:v>-8.6999999999999993</c:v>
                </c:pt>
                <c:pt idx="14605">
                  <c:v>-8.6999999999999993</c:v>
                </c:pt>
                <c:pt idx="14606">
                  <c:v>-8.6999999999999993</c:v>
                </c:pt>
                <c:pt idx="14607">
                  <c:v>-8.6999999999999993</c:v>
                </c:pt>
                <c:pt idx="14608">
                  <c:v>-8.6999999999999993</c:v>
                </c:pt>
                <c:pt idx="14609">
                  <c:v>-8.6999999999999993</c:v>
                </c:pt>
                <c:pt idx="14610">
                  <c:v>-8.6999999999999993</c:v>
                </c:pt>
                <c:pt idx="14611">
                  <c:v>-8.6999999999999993</c:v>
                </c:pt>
                <c:pt idx="14612">
                  <c:v>-8.6999999999999993</c:v>
                </c:pt>
                <c:pt idx="14613">
                  <c:v>-8.6999999999999993</c:v>
                </c:pt>
                <c:pt idx="14614">
                  <c:v>-8.6999999999999993</c:v>
                </c:pt>
                <c:pt idx="14615">
                  <c:v>-8.6999999999999993</c:v>
                </c:pt>
                <c:pt idx="14616">
                  <c:v>-8.6999999999999993</c:v>
                </c:pt>
                <c:pt idx="14617">
                  <c:v>-8.6999999999999993</c:v>
                </c:pt>
                <c:pt idx="14618">
                  <c:v>-8.6999999999999993</c:v>
                </c:pt>
                <c:pt idx="14619">
                  <c:v>-8.6999999999999993</c:v>
                </c:pt>
                <c:pt idx="14620">
                  <c:v>-8.6999999999999993</c:v>
                </c:pt>
                <c:pt idx="14621">
                  <c:v>-8.6999999999999993</c:v>
                </c:pt>
                <c:pt idx="14622">
                  <c:v>-8.6999999999999993</c:v>
                </c:pt>
                <c:pt idx="14623">
                  <c:v>-8.6999999999999993</c:v>
                </c:pt>
                <c:pt idx="14624">
                  <c:v>-8.6999999999999993</c:v>
                </c:pt>
                <c:pt idx="14625">
                  <c:v>-8.6999999999999993</c:v>
                </c:pt>
                <c:pt idx="14626">
                  <c:v>-8.6999999999999993</c:v>
                </c:pt>
                <c:pt idx="14627">
                  <c:v>-8.6999999999999993</c:v>
                </c:pt>
                <c:pt idx="14628">
                  <c:v>-8.6999999999999993</c:v>
                </c:pt>
                <c:pt idx="14629">
                  <c:v>-8.6999999999999993</c:v>
                </c:pt>
                <c:pt idx="14630">
                  <c:v>-8.6999999999999993</c:v>
                </c:pt>
                <c:pt idx="14631">
                  <c:v>-8.6999999999999993</c:v>
                </c:pt>
                <c:pt idx="14632">
                  <c:v>-8.6999999999999993</c:v>
                </c:pt>
                <c:pt idx="14633">
                  <c:v>-8.6999999999999993</c:v>
                </c:pt>
                <c:pt idx="14634">
                  <c:v>-8.6999999999999993</c:v>
                </c:pt>
                <c:pt idx="14635">
                  <c:v>-8.6999999999999993</c:v>
                </c:pt>
                <c:pt idx="14636">
                  <c:v>-8.6999999999999993</c:v>
                </c:pt>
                <c:pt idx="14637">
                  <c:v>-8.6999999999999993</c:v>
                </c:pt>
                <c:pt idx="14638">
                  <c:v>-8.6999999999999993</c:v>
                </c:pt>
                <c:pt idx="14639">
                  <c:v>-8.6999999999999993</c:v>
                </c:pt>
                <c:pt idx="14640">
                  <c:v>-8.6999999999999993</c:v>
                </c:pt>
                <c:pt idx="14641">
                  <c:v>-8.6999999999999993</c:v>
                </c:pt>
                <c:pt idx="14642">
                  <c:v>-8.6999999999999993</c:v>
                </c:pt>
                <c:pt idx="14643">
                  <c:v>-8.6999999999999993</c:v>
                </c:pt>
                <c:pt idx="14644">
                  <c:v>-8.6999999999999993</c:v>
                </c:pt>
                <c:pt idx="14645">
                  <c:v>-8.6999999999999993</c:v>
                </c:pt>
                <c:pt idx="14646">
                  <c:v>-8.6999999999999993</c:v>
                </c:pt>
                <c:pt idx="14647">
                  <c:v>-8.6999999999999993</c:v>
                </c:pt>
                <c:pt idx="14648">
                  <c:v>-8.6999999999999993</c:v>
                </c:pt>
                <c:pt idx="14649">
                  <c:v>-8.6999999999999993</c:v>
                </c:pt>
                <c:pt idx="14650">
                  <c:v>-8.6999999999999993</c:v>
                </c:pt>
                <c:pt idx="14651">
                  <c:v>-8.6999999999999993</c:v>
                </c:pt>
                <c:pt idx="14652">
                  <c:v>-8.6999999999999993</c:v>
                </c:pt>
                <c:pt idx="14653">
                  <c:v>-8.6999999999999993</c:v>
                </c:pt>
                <c:pt idx="14654">
                  <c:v>-8.6999999999999993</c:v>
                </c:pt>
                <c:pt idx="14655">
                  <c:v>-8.6999999999999993</c:v>
                </c:pt>
                <c:pt idx="14656">
                  <c:v>-8.6999999999999993</c:v>
                </c:pt>
                <c:pt idx="14657">
                  <c:v>-8.6999999999999993</c:v>
                </c:pt>
                <c:pt idx="14658">
                  <c:v>-8.6999999999999993</c:v>
                </c:pt>
                <c:pt idx="14659">
                  <c:v>-8.6999999999999993</c:v>
                </c:pt>
                <c:pt idx="14660">
                  <c:v>-8.6999999999999993</c:v>
                </c:pt>
                <c:pt idx="14661">
                  <c:v>-8.6999999999999993</c:v>
                </c:pt>
                <c:pt idx="14662">
                  <c:v>-8.6999999999999993</c:v>
                </c:pt>
                <c:pt idx="14663">
                  <c:v>-8.6999999999999993</c:v>
                </c:pt>
                <c:pt idx="14664">
                  <c:v>-8.6999999999999993</c:v>
                </c:pt>
                <c:pt idx="14665">
                  <c:v>-8.6999999999999993</c:v>
                </c:pt>
                <c:pt idx="14666">
                  <c:v>-8.6999999999999993</c:v>
                </c:pt>
                <c:pt idx="14667">
                  <c:v>-8.6999999999999993</c:v>
                </c:pt>
                <c:pt idx="14668">
                  <c:v>-8.6999999999999993</c:v>
                </c:pt>
                <c:pt idx="14669">
                  <c:v>-8.6999999999999993</c:v>
                </c:pt>
                <c:pt idx="14670">
                  <c:v>-8.6999999999999993</c:v>
                </c:pt>
                <c:pt idx="14671">
                  <c:v>-8.6999999999999993</c:v>
                </c:pt>
                <c:pt idx="14672">
                  <c:v>-8.6999999999999993</c:v>
                </c:pt>
                <c:pt idx="14673">
                  <c:v>-8.6999999999999993</c:v>
                </c:pt>
                <c:pt idx="14674">
                  <c:v>-8.6999999999999993</c:v>
                </c:pt>
                <c:pt idx="14675">
                  <c:v>-8.6999999999999993</c:v>
                </c:pt>
                <c:pt idx="14676">
                  <c:v>-8.6999999999999993</c:v>
                </c:pt>
                <c:pt idx="14677">
                  <c:v>-8.6999999999999993</c:v>
                </c:pt>
                <c:pt idx="14678">
                  <c:v>-8.6999999999999993</c:v>
                </c:pt>
                <c:pt idx="14679">
                  <c:v>-8.6999999999999993</c:v>
                </c:pt>
                <c:pt idx="14680">
                  <c:v>-8.6999999999999993</c:v>
                </c:pt>
                <c:pt idx="14681">
                  <c:v>-8.6999999999999993</c:v>
                </c:pt>
                <c:pt idx="14682">
                  <c:v>-8.6999999999999993</c:v>
                </c:pt>
                <c:pt idx="14683">
                  <c:v>-8.6999999999999993</c:v>
                </c:pt>
                <c:pt idx="14684">
                  <c:v>-8.6999999999999993</c:v>
                </c:pt>
                <c:pt idx="14685">
                  <c:v>-8.6999999999999993</c:v>
                </c:pt>
                <c:pt idx="14686">
                  <c:v>-8.6999999999999993</c:v>
                </c:pt>
                <c:pt idx="14687">
                  <c:v>-8.6999999999999993</c:v>
                </c:pt>
                <c:pt idx="14688">
                  <c:v>-8.6999999999999993</c:v>
                </c:pt>
                <c:pt idx="14689">
                  <c:v>-8.6999999999999993</c:v>
                </c:pt>
                <c:pt idx="14690">
                  <c:v>-8.6999999999999993</c:v>
                </c:pt>
                <c:pt idx="14691">
                  <c:v>-8.6999999999999993</c:v>
                </c:pt>
                <c:pt idx="14692">
                  <c:v>-8.6999999999999993</c:v>
                </c:pt>
                <c:pt idx="14693">
                  <c:v>-8.6999999999999993</c:v>
                </c:pt>
                <c:pt idx="14694">
                  <c:v>-8.6999999999999993</c:v>
                </c:pt>
                <c:pt idx="14695">
                  <c:v>-8.6999999999999993</c:v>
                </c:pt>
                <c:pt idx="14696">
                  <c:v>-8.6999999999999993</c:v>
                </c:pt>
                <c:pt idx="14697">
                  <c:v>-8.6999999999999993</c:v>
                </c:pt>
                <c:pt idx="14698">
                  <c:v>-8.6999999999999993</c:v>
                </c:pt>
                <c:pt idx="14699">
                  <c:v>-8.6999999999999993</c:v>
                </c:pt>
                <c:pt idx="14700">
                  <c:v>-8.6999999999999993</c:v>
                </c:pt>
                <c:pt idx="14701">
                  <c:v>-8.6999999999999993</c:v>
                </c:pt>
                <c:pt idx="14702">
                  <c:v>-8.6999999999999993</c:v>
                </c:pt>
                <c:pt idx="14703">
                  <c:v>-8.6999999999999993</c:v>
                </c:pt>
                <c:pt idx="14704">
                  <c:v>-8.6999999999999993</c:v>
                </c:pt>
                <c:pt idx="14705">
                  <c:v>-8.6999999999999993</c:v>
                </c:pt>
                <c:pt idx="14706">
                  <c:v>-8.6999999999999993</c:v>
                </c:pt>
                <c:pt idx="14707">
                  <c:v>-8.6999999999999993</c:v>
                </c:pt>
                <c:pt idx="14708">
                  <c:v>-8.6999999999999993</c:v>
                </c:pt>
                <c:pt idx="14709">
                  <c:v>-8.6999999999999993</c:v>
                </c:pt>
                <c:pt idx="14710">
                  <c:v>-8.6999999999999993</c:v>
                </c:pt>
                <c:pt idx="14711">
                  <c:v>-8.6999999999999993</c:v>
                </c:pt>
                <c:pt idx="14712">
                  <c:v>-8.6999999999999993</c:v>
                </c:pt>
                <c:pt idx="14713">
                  <c:v>-8.6999999999999993</c:v>
                </c:pt>
                <c:pt idx="14714">
                  <c:v>-8.6999999999999993</c:v>
                </c:pt>
                <c:pt idx="14715">
                  <c:v>-8.6999999999999993</c:v>
                </c:pt>
                <c:pt idx="14716">
                  <c:v>-8.6999999999999993</c:v>
                </c:pt>
                <c:pt idx="14717">
                  <c:v>-8.6999999999999993</c:v>
                </c:pt>
                <c:pt idx="14718">
                  <c:v>-8.6999999999999993</c:v>
                </c:pt>
                <c:pt idx="14719">
                  <c:v>-8.6999999999999993</c:v>
                </c:pt>
                <c:pt idx="14720">
                  <c:v>-8.6999999999999993</c:v>
                </c:pt>
                <c:pt idx="14721">
                  <c:v>-8.6999999999999993</c:v>
                </c:pt>
                <c:pt idx="14722">
                  <c:v>-8.6999999999999993</c:v>
                </c:pt>
                <c:pt idx="14723">
                  <c:v>-8.6999999999999993</c:v>
                </c:pt>
                <c:pt idx="14724">
                  <c:v>-8.6999999999999993</c:v>
                </c:pt>
                <c:pt idx="14725">
                  <c:v>-8.6999999999999993</c:v>
                </c:pt>
                <c:pt idx="14726">
                  <c:v>-8.6999999999999993</c:v>
                </c:pt>
                <c:pt idx="14727">
                  <c:v>-8.6999999999999993</c:v>
                </c:pt>
                <c:pt idx="14728">
                  <c:v>-8.6999999999999993</c:v>
                </c:pt>
                <c:pt idx="14729">
                  <c:v>-8.6999999999999993</c:v>
                </c:pt>
                <c:pt idx="14730">
                  <c:v>-8.6999999999999993</c:v>
                </c:pt>
                <c:pt idx="14731">
                  <c:v>-8.6999999999999993</c:v>
                </c:pt>
                <c:pt idx="14732">
                  <c:v>-8.6999999999999993</c:v>
                </c:pt>
                <c:pt idx="14733">
                  <c:v>-8.6999999999999993</c:v>
                </c:pt>
                <c:pt idx="14734">
                  <c:v>-8.6999999999999993</c:v>
                </c:pt>
                <c:pt idx="14735">
                  <c:v>-8.6999999999999993</c:v>
                </c:pt>
                <c:pt idx="14736">
                  <c:v>-8.6999999999999993</c:v>
                </c:pt>
                <c:pt idx="14737">
                  <c:v>-8.6999999999999993</c:v>
                </c:pt>
                <c:pt idx="14738">
                  <c:v>-8.6999999999999993</c:v>
                </c:pt>
                <c:pt idx="14739">
                  <c:v>-8.6999999999999993</c:v>
                </c:pt>
                <c:pt idx="14740">
                  <c:v>-8.6999999999999993</c:v>
                </c:pt>
                <c:pt idx="14741">
                  <c:v>-8.6999999999999993</c:v>
                </c:pt>
                <c:pt idx="14742">
                  <c:v>-8.6999999999999993</c:v>
                </c:pt>
                <c:pt idx="14743">
                  <c:v>-8.6999999999999993</c:v>
                </c:pt>
                <c:pt idx="14744">
                  <c:v>-8.6999999999999993</c:v>
                </c:pt>
                <c:pt idx="14745">
                  <c:v>-8.6999999999999993</c:v>
                </c:pt>
                <c:pt idx="14746">
                  <c:v>-8.6999999999999993</c:v>
                </c:pt>
                <c:pt idx="14747">
                  <c:v>-8.6999999999999993</c:v>
                </c:pt>
                <c:pt idx="14748">
                  <c:v>-8.6</c:v>
                </c:pt>
                <c:pt idx="14749">
                  <c:v>-8.6</c:v>
                </c:pt>
                <c:pt idx="14750">
                  <c:v>-8.6</c:v>
                </c:pt>
                <c:pt idx="14751">
                  <c:v>-8.6</c:v>
                </c:pt>
                <c:pt idx="14752">
                  <c:v>-8.6</c:v>
                </c:pt>
                <c:pt idx="14753">
                  <c:v>-8.6</c:v>
                </c:pt>
                <c:pt idx="14754">
                  <c:v>-8.6</c:v>
                </c:pt>
                <c:pt idx="14755">
                  <c:v>-8.6</c:v>
                </c:pt>
                <c:pt idx="14756">
                  <c:v>-8.6</c:v>
                </c:pt>
                <c:pt idx="14757">
                  <c:v>-8.6</c:v>
                </c:pt>
                <c:pt idx="14758">
                  <c:v>-8.6</c:v>
                </c:pt>
                <c:pt idx="14759">
                  <c:v>-8.6</c:v>
                </c:pt>
                <c:pt idx="14760">
                  <c:v>-8.6</c:v>
                </c:pt>
                <c:pt idx="14761">
                  <c:v>-8.6</c:v>
                </c:pt>
                <c:pt idx="14762">
                  <c:v>-8.6</c:v>
                </c:pt>
                <c:pt idx="14763">
                  <c:v>-8.6</c:v>
                </c:pt>
                <c:pt idx="14764">
                  <c:v>-8.6</c:v>
                </c:pt>
                <c:pt idx="14765">
                  <c:v>-8.6</c:v>
                </c:pt>
                <c:pt idx="14766">
                  <c:v>-8.6</c:v>
                </c:pt>
                <c:pt idx="14767">
                  <c:v>-8.6</c:v>
                </c:pt>
                <c:pt idx="14768">
                  <c:v>-8.6</c:v>
                </c:pt>
                <c:pt idx="14769">
                  <c:v>-8.6</c:v>
                </c:pt>
                <c:pt idx="14770">
                  <c:v>-8.6</c:v>
                </c:pt>
                <c:pt idx="14771">
                  <c:v>-8.6</c:v>
                </c:pt>
                <c:pt idx="14772">
                  <c:v>-8.6</c:v>
                </c:pt>
                <c:pt idx="14773">
                  <c:v>-8.6</c:v>
                </c:pt>
                <c:pt idx="14774">
                  <c:v>-8.6</c:v>
                </c:pt>
                <c:pt idx="14775">
                  <c:v>-8.6</c:v>
                </c:pt>
                <c:pt idx="14776">
                  <c:v>-8.6</c:v>
                </c:pt>
                <c:pt idx="14777">
                  <c:v>-8.6</c:v>
                </c:pt>
                <c:pt idx="14778">
                  <c:v>-8.6</c:v>
                </c:pt>
                <c:pt idx="14779">
                  <c:v>-8.6</c:v>
                </c:pt>
                <c:pt idx="14780">
                  <c:v>-8.6</c:v>
                </c:pt>
                <c:pt idx="14781">
                  <c:v>-8.6</c:v>
                </c:pt>
                <c:pt idx="14782">
                  <c:v>-8.6</c:v>
                </c:pt>
                <c:pt idx="14783">
                  <c:v>-8.6</c:v>
                </c:pt>
                <c:pt idx="14784">
                  <c:v>-8.6</c:v>
                </c:pt>
                <c:pt idx="14785">
                  <c:v>-8.6</c:v>
                </c:pt>
                <c:pt idx="14786">
                  <c:v>-8.6</c:v>
                </c:pt>
                <c:pt idx="14787">
                  <c:v>-8.6</c:v>
                </c:pt>
                <c:pt idx="14788">
                  <c:v>-8.6</c:v>
                </c:pt>
                <c:pt idx="14789">
                  <c:v>-8.6</c:v>
                </c:pt>
                <c:pt idx="14790">
                  <c:v>-8.6</c:v>
                </c:pt>
                <c:pt idx="14791">
                  <c:v>-8.6</c:v>
                </c:pt>
                <c:pt idx="14792">
                  <c:v>-8.6</c:v>
                </c:pt>
                <c:pt idx="14793">
                  <c:v>-8.6</c:v>
                </c:pt>
                <c:pt idx="14794">
                  <c:v>-8.6</c:v>
                </c:pt>
                <c:pt idx="14795">
                  <c:v>-8.6</c:v>
                </c:pt>
                <c:pt idx="14796">
                  <c:v>-8.6</c:v>
                </c:pt>
                <c:pt idx="14797">
                  <c:v>-8.6</c:v>
                </c:pt>
                <c:pt idx="14798">
                  <c:v>-8.6</c:v>
                </c:pt>
                <c:pt idx="14799">
                  <c:v>-8.6</c:v>
                </c:pt>
                <c:pt idx="14800">
                  <c:v>-8.6</c:v>
                </c:pt>
                <c:pt idx="14801">
                  <c:v>-8.6</c:v>
                </c:pt>
                <c:pt idx="14802">
                  <c:v>-8.6</c:v>
                </c:pt>
                <c:pt idx="14803">
                  <c:v>-8.6</c:v>
                </c:pt>
                <c:pt idx="14804">
                  <c:v>-8.6</c:v>
                </c:pt>
                <c:pt idx="14805">
                  <c:v>-8.6</c:v>
                </c:pt>
                <c:pt idx="14806">
                  <c:v>-8.6</c:v>
                </c:pt>
                <c:pt idx="14807">
                  <c:v>-8.6</c:v>
                </c:pt>
                <c:pt idx="14808">
                  <c:v>-8.6</c:v>
                </c:pt>
                <c:pt idx="14809">
                  <c:v>-8.6</c:v>
                </c:pt>
                <c:pt idx="14810">
                  <c:v>-8.6</c:v>
                </c:pt>
                <c:pt idx="14811">
                  <c:v>-8.6</c:v>
                </c:pt>
                <c:pt idx="14812">
                  <c:v>-8.6</c:v>
                </c:pt>
                <c:pt idx="14813">
                  <c:v>-8.6</c:v>
                </c:pt>
                <c:pt idx="14814">
                  <c:v>-8.6</c:v>
                </c:pt>
                <c:pt idx="14815">
                  <c:v>-8.6</c:v>
                </c:pt>
                <c:pt idx="14816">
                  <c:v>-8.6</c:v>
                </c:pt>
                <c:pt idx="14817">
                  <c:v>-8.6</c:v>
                </c:pt>
                <c:pt idx="14818">
                  <c:v>-8.6</c:v>
                </c:pt>
                <c:pt idx="14819">
                  <c:v>-8.6</c:v>
                </c:pt>
                <c:pt idx="14820">
                  <c:v>-8.6</c:v>
                </c:pt>
                <c:pt idx="14821">
                  <c:v>-8.6</c:v>
                </c:pt>
                <c:pt idx="14822">
                  <c:v>-8.6</c:v>
                </c:pt>
                <c:pt idx="14823">
                  <c:v>-8.6</c:v>
                </c:pt>
                <c:pt idx="14824">
                  <c:v>-8.6</c:v>
                </c:pt>
                <c:pt idx="14825">
                  <c:v>-8.6</c:v>
                </c:pt>
                <c:pt idx="14826">
                  <c:v>-8.6</c:v>
                </c:pt>
                <c:pt idx="14827">
                  <c:v>-8.6</c:v>
                </c:pt>
                <c:pt idx="14828">
                  <c:v>-8.6</c:v>
                </c:pt>
                <c:pt idx="14829">
                  <c:v>-8.6</c:v>
                </c:pt>
                <c:pt idx="14830">
                  <c:v>-8.6</c:v>
                </c:pt>
                <c:pt idx="14831">
                  <c:v>-8.6</c:v>
                </c:pt>
                <c:pt idx="14832">
                  <c:v>-8.6</c:v>
                </c:pt>
                <c:pt idx="14833">
                  <c:v>-8.6</c:v>
                </c:pt>
                <c:pt idx="14834">
                  <c:v>-8.6</c:v>
                </c:pt>
                <c:pt idx="14835">
                  <c:v>-8.6</c:v>
                </c:pt>
                <c:pt idx="14836">
                  <c:v>-8.6</c:v>
                </c:pt>
                <c:pt idx="14837">
                  <c:v>-8.6</c:v>
                </c:pt>
                <c:pt idx="14838">
                  <c:v>-8.6</c:v>
                </c:pt>
                <c:pt idx="14839">
                  <c:v>-8.6</c:v>
                </c:pt>
                <c:pt idx="14840">
                  <c:v>-8.6</c:v>
                </c:pt>
                <c:pt idx="14841">
                  <c:v>-8.6</c:v>
                </c:pt>
                <c:pt idx="14842">
                  <c:v>-8.6</c:v>
                </c:pt>
                <c:pt idx="14843">
                  <c:v>-8.6</c:v>
                </c:pt>
                <c:pt idx="14844">
                  <c:v>-8.6</c:v>
                </c:pt>
                <c:pt idx="14845">
                  <c:v>-8.6</c:v>
                </c:pt>
                <c:pt idx="14846">
                  <c:v>-8.6</c:v>
                </c:pt>
                <c:pt idx="14847">
                  <c:v>-8.6</c:v>
                </c:pt>
                <c:pt idx="14848">
                  <c:v>-8.6</c:v>
                </c:pt>
                <c:pt idx="14849">
                  <c:v>-8.6</c:v>
                </c:pt>
                <c:pt idx="14850">
                  <c:v>-8.6</c:v>
                </c:pt>
                <c:pt idx="14851">
                  <c:v>-8.6</c:v>
                </c:pt>
                <c:pt idx="14852">
                  <c:v>-8.6</c:v>
                </c:pt>
                <c:pt idx="14853">
                  <c:v>-8.6</c:v>
                </c:pt>
                <c:pt idx="14854">
                  <c:v>-8.6</c:v>
                </c:pt>
                <c:pt idx="14855">
                  <c:v>-8.6</c:v>
                </c:pt>
                <c:pt idx="14856">
                  <c:v>-8.6</c:v>
                </c:pt>
                <c:pt idx="14857">
                  <c:v>-8.6</c:v>
                </c:pt>
                <c:pt idx="14858">
                  <c:v>-8.6</c:v>
                </c:pt>
                <c:pt idx="14859">
                  <c:v>-8.6</c:v>
                </c:pt>
                <c:pt idx="14860">
                  <c:v>-8.6</c:v>
                </c:pt>
                <c:pt idx="14861">
                  <c:v>-8.6</c:v>
                </c:pt>
                <c:pt idx="14862">
                  <c:v>-8.6</c:v>
                </c:pt>
                <c:pt idx="14863">
                  <c:v>-8.6</c:v>
                </c:pt>
                <c:pt idx="14864">
                  <c:v>-8.6</c:v>
                </c:pt>
                <c:pt idx="14865">
                  <c:v>-8.6</c:v>
                </c:pt>
                <c:pt idx="14866">
                  <c:v>-8.6</c:v>
                </c:pt>
                <c:pt idx="14867">
                  <c:v>-8.6</c:v>
                </c:pt>
                <c:pt idx="14868">
                  <c:v>-8.6</c:v>
                </c:pt>
                <c:pt idx="14869">
                  <c:v>-8.6</c:v>
                </c:pt>
                <c:pt idx="14870">
                  <c:v>-8.6</c:v>
                </c:pt>
                <c:pt idx="14871">
                  <c:v>-8.6</c:v>
                </c:pt>
                <c:pt idx="14872">
                  <c:v>-8.6</c:v>
                </c:pt>
                <c:pt idx="14873">
                  <c:v>-8.6</c:v>
                </c:pt>
                <c:pt idx="14874">
                  <c:v>-8.6</c:v>
                </c:pt>
                <c:pt idx="14875">
                  <c:v>-8.6</c:v>
                </c:pt>
                <c:pt idx="14876">
                  <c:v>-8.6</c:v>
                </c:pt>
                <c:pt idx="14877">
                  <c:v>-8.6</c:v>
                </c:pt>
                <c:pt idx="14878">
                  <c:v>-8.6</c:v>
                </c:pt>
                <c:pt idx="14879">
                  <c:v>-8.6</c:v>
                </c:pt>
                <c:pt idx="14880">
                  <c:v>-8.6</c:v>
                </c:pt>
                <c:pt idx="14881">
                  <c:v>-8.6</c:v>
                </c:pt>
                <c:pt idx="14882">
                  <c:v>-8.6</c:v>
                </c:pt>
                <c:pt idx="14883">
                  <c:v>-8.6</c:v>
                </c:pt>
                <c:pt idx="14884">
                  <c:v>-8.6</c:v>
                </c:pt>
                <c:pt idx="14885">
                  <c:v>-8.6</c:v>
                </c:pt>
                <c:pt idx="14886">
                  <c:v>-8.6</c:v>
                </c:pt>
                <c:pt idx="14887">
                  <c:v>-8.6</c:v>
                </c:pt>
                <c:pt idx="14888">
                  <c:v>-8.6</c:v>
                </c:pt>
                <c:pt idx="14889">
                  <c:v>-8.6</c:v>
                </c:pt>
                <c:pt idx="14890">
                  <c:v>-8.6</c:v>
                </c:pt>
                <c:pt idx="14891">
                  <c:v>-8.6</c:v>
                </c:pt>
                <c:pt idx="14892">
                  <c:v>-8.6</c:v>
                </c:pt>
                <c:pt idx="14893">
                  <c:v>-8.6</c:v>
                </c:pt>
                <c:pt idx="14894">
                  <c:v>-8.6</c:v>
                </c:pt>
                <c:pt idx="14895">
                  <c:v>-8.6</c:v>
                </c:pt>
                <c:pt idx="14896">
                  <c:v>-8.6</c:v>
                </c:pt>
                <c:pt idx="14897">
                  <c:v>-8.6</c:v>
                </c:pt>
                <c:pt idx="14898">
                  <c:v>-8.6</c:v>
                </c:pt>
                <c:pt idx="14899">
                  <c:v>-8.6</c:v>
                </c:pt>
                <c:pt idx="14900">
                  <c:v>-8.6</c:v>
                </c:pt>
                <c:pt idx="14901">
                  <c:v>-8.6</c:v>
                </c:pt>
                <c:pt idx="14902">
                  <c:v>-8.6</c:v>
                </c:pt>
                <c:pt idx="14903">
                  <c:v>-8.6</c:v>
                </c:pt>
                <c:pt idx="14904">
                  <c:v>-8.6</c:v>
                </c:pt>
                <c:pt idx="14905">
                  <c:v>-8.6</c:v>
                </c:pt>
                <c:pt idx="14906">
                  <c:v>-8.6</c:v>
                </c:pt>
                <c:pt idx="14907">
                  <c:v>-8.6</c:v>
                </c:pt>
                <c:pt idx="14908">
                  <c:v>-8.6</c:v>
                </c:pt>
                <c:pt idx="14909">
                  <c:v>-8.6</c:v>
                </c:pt>
                <c:pt idx="14910">
                  <c:v>-8.6</c:v>
                </c:pt>
                <c:pt idx="14911">
                  <c:v>-8.6</c:v>
                </c:pt>
                <c:pt idx="14912">
                  <c:v>-8.6</c:v>
                </c:pt>
                <c:pt idx="14913">
                  <c:v>-8.6</c:v>
                </c:pt>
                <c:pt idx="14914">
                  <c:v>-8.6</c:v>
                </c:pt>
                <c:pt idx="14915">
                  <c:v>-8.6</c:v>
                </c:pt>
                <c:pt idx="14916">
                  <c:v>-8.6</c:v>
                </c:pt>
                <c:pt idx="14917">
                  <c:v>-8.6</c:v>
                </c:pt>
                <c:pt idx="14918">
                  <c:v>-8.6</c:v>
                </c:pt>
                <c:pt idx="14919">
                  <c:v>-8.6</c:v>
                </c:pt>
                <c:pt idx="14920">
                  <c:v>-8.6</c:v>
                </c:pt>
                <c:pt idx="14921">
                  <c:v>-8.6</c:v>
                </c:pt>
                <c:pt idx="14922">
                  <c:v>-8.6</c:v>
                </c:pt>
                <c:pt idx="14923">
                  <c:v>-8.6</c:v>
                </c:pt>
                <c:pt idx="14924">
                  <c:v>-8.6</c:v>
                </c:pt>
                <c:pt idx="14925">
                  <c:v>-8.6</c:v>
                </c:pt>
                <c:pt idx="14926">
                  <c:v>-8.6</c:v>
                </c:pt>
                <c:pt idx="14927">
                  <c:v>-8.6</c:v>
                </c:pt>
                <c:pt idx="14928">
                  <c:v>-8.6</c:v>
                </c:pt>
                <c:pt idx="14929">
                  <c:v>-8.6</c:v>
                </c:pt>
                <c:pt idx="14930">
                  <c:v>-8.6</c:v>
                </c:pt>
                <c:pt idx="14931">
                  <c:v>-8.6</c:v>
                </c:pt>
                <c:pt idx="14932">
                  <c:v>-8.6</c:v>
                </c:pt>
                <c:pt idx="14933">
                  <c:v>-8.6</c:v>
                </c:pt>
                <c:pt idx="14934">
                  <c:v>-8.6</c:v>
                </c:pt>
                <c:pt idx="14935">
                  <c:v>-8.6</c:v>
                </c:pt>
                <c:pt idx="14936">
                  <c:v>-8.6</c:v>
                </c:pt>
                <c:pt idx="14937">
                  <c:v>-8.6</c:v>
                </c:pt>
                <c:pt idx="14938">
                  <c:v>-8.6</c:v>
                </c:pt>
                <c:pt idx="14939">
                  <c:v>-8.6</c:v>
                </c:pt>
                <c:pt idx="14940">
                  <c:v>-8.6</c:v>
                </c:pt>
                <c:pt idx="14941">
                  <c:v>-8.6</c:v>
                </c:pt>
                <c:pt idx="14942">
                  <c:v>-8.6</c:v>
                </c:pt>
                <c:pt idx="14943">
                  <c:v>-8.6</c:v>
                </c:pt>
                <c:pt idx="14944">
                  <c:v>-8.6</c:v>
                </c:pt>
                <c:pt idx="14945">
                  <c:v>-8.6</c:v>
                </c:pt>
                <c:pt idx="14946">
                  <c:v>-8.6</c:v>
                </c:pt>
                <c:pt idx="14947">
                  <c:v>-8.6</c:v>
                </c:pt>
                <c:pt idx="14948">
                  <c:v>-8.6</c:v>
                </c:pt>
                <c:pt idx="14949">
                  <c:v>-8.6</c:v>
                </c:pt>
                <c:pt idx="14950">
                  <c:v>-8.6</c:v>
                </c:pt>
                <c:pt idx="14951">
                  <c:v>-8.6</c:v>
                </c:pt>
                <c:pt idx="14952">
                  <c:v>-8.6</c:v>
                </c:pt>
                <c:pt idx="14953">
                  <c:v>-8.6</c:v>
                </c:pt>
                <c:pt idx="14954">
                  <c:v>-8.6</c:v>
                </c:pt>
                <c:pt idx="14955">
                  <c:v>-8.6</c:v>
                </c:pt>
                <c:pt idx="14956">
                  <c:v>-8.6</c:v>
                </c:pt>
                <c:pt idx="14957">
                  <c:v>-8.6</c:v>
                </c:pt>
                <c:pt idx="14958">
                  <c:v>-8.6</c:v>
                </c:pt>
                <c:pt idx="14959">
                  <c:v>-8.6</c:v>
                </c:pt>
                <c:pt idx="14960">
                  <c:v>-8.6</c:v>
                </c:pt>
                <c:pt idx="14961">
                  <c:v>-8.6</c:v>
                </c:pt>
                <c:pt idx="14962">
                  <c:v>-8.6</c:v>
                </c:pt>
                <c:pt idx="14963">
                  <c:v>-8.6</c:v>
                </c:pt>
                <c:pt idx="14964">
                  <c:v>-8.6</c:v>
                </c:pt>
                <c:pt idx="14965">
                  <c:v>-8.6</c:v>
                </c:pt>
                <c:pt idx="14966">
                  <c:v>-8.6</c:v>
                </c:pt>
                <c:pt idx="14967">
                  <c:v>-8.6</c:v>
                </c:pt>
                <c:pt idx="14968">
                  <c:v>-8.6</c:v>
                </c:pt>
                <c:pt idx="14969">
                  <c:v>-8.6</c:v>
                </c:pt>
                <c:pt idx="14970">
                  <c:v>-8.6</c:v>
                </c:pt>
                <c:pt idx="14971">
                  <c:v>-8.6</c:v>
                </c:pt>
                <c:pt idx="14972">
                  <c:v>-8.6</c:v>
                </c:pt>
                <c:pt idx="14973">
                  <c:v>-8.6</c:v>
                </c:pt>
                <c:pt idx="14974">
                  <c:v>-8.6</c:v>
                </c:pt>
                <c:pt idx="14975">
                  <c:v>-8.6</c:v>
                </c:pt>
                <c:pt idx="14976">
                  <c:v>-8.6</c:v>
                </c:pt>
                <c:pt idx="14977">
                  <c:v>-8.6</c:v>
                </c:pt>
                <c:pt idx="14978">
                  <c:v>-8.6</c:v>
                </c:pt>
                <c:pt idx="14979">
                  <c:v>-8.6</c:v>
                </c:pt>
                <c:pt idx="14980">
                  <c:v>-8.6</c:v>
                </c:pt>
                <c:pt idx="14981">
                  <c:v>-8.6</c:v>
                </c:pt>
                <c:pt idx="14982">
                  <c:v>-8.6</c:v>
                </c:pt>
                <c:pt idx="14983">
                  <c:v>-8.6</c:v>
                </c:pt>
                <c:pt idx="14984">
                  <c:v>-8.6</c:v>
                </c:pt>
                <c:pt idx="14985">
                  <c:v>-8.6</c:v>
                </c:pt>
                <c:pt idx="14986">
                  <c:v>-8.6</c:v>
                </c:pt>
                <c:pt idx="14987">
                  <c:v>-8.6</c:v>
                </c:pt>
                <c:pt idx="14988">
                  <c:v>-8.6</c:v>
                </c:pt>
                <c:pt idx="14989">
                  <c:v>-8.6</c:v>
                </c:pt>
                <c:pt idx="14990">
                  <c:v>-8.6</c:v>
                </c:pt>
                <c:pt idx="14991">
                  <c:v>-8.6</c:v>
                </c:pt>
                <c:pt idx="14992">
                  <c:v>-8.6</c:v>
                </c:pt>
                <c:pt idx="14993">
                  <c:v>-8.6</c:v>
                </c:pt>
                <c:pt idx="14994">
                  <c:v>-8.6</c:v>
                </c:pt>
                <c:pt idx="14995">
                  <c:v>-8.6</c:v>
                </c:pt>
                <c:pt idx="14996">
                  <c:v>-8.6</c:v>
                </c:pt>
                <c:pt idx="14997">
                  <c:v>-8.6</c:v>
                </c:pt>
                <c:pt idx="14998">
                  <c:v>-8.6</c:v>
                </c:pt>
                <c:pt idx="14999">
                  <c:v>-8.6</c:v>
                </c:pt>
                <c:pt idx="15000">
                  <c:v>-8.6</c:v>
                </c:pt>
                <c:pt idx="15001">
                  <c:v>-8.6</c:v>
                </c:pt>
                <c:pt idx="15002">
                  <c:v>-8.6</c:v>
                </c:pt>
                <c:pt idx="15003">
                  <c:v>-8.6</c:v>
                </c:pt>
                <c:pt idx="15004">
                  <c:v>-8.6</c:v>
                </c:pt>
                <c:pt idx="15005">
                  <c:v>-8.6</c:v>
                </c:pt>
                <c:pt idx="15006">
                  <c:v>-8.6</c:v>
                </c:pt>
                <c:pt idx="15007">
                  <c:v>-8.6</c:v>
                </c:pt>
                <c:pt idx="15008">
                  <c:v>-8.6</c:v>
                </c:pt>
                <c:pt idx="15009">
                  <c:v>-8.6</c:v>
                </c:pt>
                <c:pt idx="15010">
                  <c:v>-8.6</c:v>
                </c:pt>
                <c:pt idx="15011">
                  <c:v>-8.6</c:v>
                </c:pt>
                <c:pt idx="15012">
                  <c:v>-8.6</c:v>
                </c:pt>
                <c:pt idx="15013">
                  <c:v>-8.6</c:v>
                </c:pt>
                <c:pt idx="15014">
                  <c:v>-8.6</c:v>
                </c:pt>
                <c:pt idx="15015">
                  <c:v>-8.6</c:v>
                </c:pt>
                <c:pt idx="15016">
                  <c:v>-8.6</c:v>
                </c:pt>
                <c:pt idx="15017">
                  <c:v>-8.6</c:v>
                </c:pt>
                <c:pt idx="15018">
                  <c:v>-8.6</c:v>
                </c:pt>
                <c:pt idx="15019">
                  <c:v>-8.6</c:v>
                </c:pt>
                <c:pt idx="15020">
                  <c:v>-8.6</c:v>
                </c:pt>
                <c:pt idx="15021">
                  <c:v>-8.6</c:v>
                </c:pt>
                <c:pt idx="15022">
                  <c:v>-8.6</c:v>
                </c:pt>
                <c:pt idx="15023">
                  <c:v>-8.6</c:v>
                </c:pt>
                <c:pt idx="15024">
                  <c:v>-8.6</c:v>
                </c:pt>
                <c:pt idx="15025">
                  <c:v>-8.6</c:v>
                </c:pt>
                <c:pt idx="15026">
                  <c:v>-8.6</c:v>
                </c:pt>
                <c:pt idx="15027">
                  <c:v>-8.6</c:v>
                </c:pt>
                <c:pt idx="15028">
                  <c:v>-8.6</c:v>
                </c:pt>
                <c:pt idx="15029">
                  <c:v>-8.6</c:v>
                </c:pt>
                <c:pt idx="15030">
                  <c:v>-8.6</c:v>
                </c:pt>
                <c:pt idx="15031">
                  <c:v>-8.6</c:v>
                </c:pt>
                <c:pt idx="15032">
                  <c:v>-8.6</c:v>
                </c:pt>
                <c:pt idx="15033">
                  <c:v>-8.6</c:v>
                </c:pt>
                <c:pt idx="15034">
                  <c:v>-8.6</c:v>
                </c:pt>
                <c:pt idx="15035">
                  <c:v>-8.6</c:v>
                </c:pt>
                <c:pt idx="15036">
                  <c:v>-8.6</c:v>
                </c:pt>
                <c:pt idx="15037">
                  <c:v>-8.6</c:v>
                </c:pt>
                <c:pt idx="15038">
                  <c:v>-8.6</c:v>
                </c:pt>
                <c:pt idx="15039">
                  <c:v>-8.6</c:v>
                </c:pt>
                <c:pt idx="15040">
                  <c:v>-8.6</c:v>
                </c:pt>
                <c:pt idx="15041">
                  <c:v>-8.6</c:v>
                </c:pt>
                <c:pt idx="15042">
                  <c:v>-8.6</c:v>
                </c:pt>
                <c:pt idx="15043">
                  <c:v>-8.6</c:v>
                </c:pt>
                <c:pt idx="15044">
                  <c:v>-8.6</c:v>
                </c:pt>
                <c:pt idx="15045">
                  <c:v>-8.6</c:v>
                </c:pt>
                <c:pt idx="15046">
                  <c:v>-8.6</c:v>
                </c:pt>
                <c:pt idx="15047">
                  <c:v>-8.6</c:v>
                </c:pt>
                <c:pt idx="15048">
                  <c:v>-8.6</c:v>
                </c:pt>
                <c:pt idx="15049">
                  <c:v>-8.6</c:v>
                </c:pt>
                <c:pt idx="15050">
                  <c:v>-8.6</c:v>
                </c:pt>
                <c:pt idx="15051">
                  <c:v>-8.6</c:v>
                </c:pt>
                <c:pt idx="15052">
                  <c:v>-8.6</c:v>
                </c:pt>
                <c:pt idx="15053">
                  <c:v>-8.6</c:v>
                </c:pt>
                <c:pt idx="15054">
                  <c:v>-8.6</c:v>
                </c:pt>
                <c:pt idx="15055">
                  <c:v>-8.6</c:v>
                </c:pt>
                <c:pt idx="15056">
                  <c:v>-8.6</c:v>
                </c:pt>
                <c:pt idx="15057">
                  <c:v>-8.6</c:v>
                </c:pt>
                <c:pt idx="15058">
                  <c:v>-8.6</c:v>
                </c:pt>
                <c:pt idx="15059">
                  <c:v>-8.6</c:v>
                </c:pt>
                <c:pt idx="15060">
                  <c:v>-8.6</c:v>
                </c:pt>
                <c:pt idx="15061">
                  <c:v>-8.6</c:v>
                </c:pt>
                <c:pt idx="15062">
                  <c:v>-8.6</c:v>
                </c:pt>
                <c:pt idx="15063">
                  <c:v>-8.6</c:v>
                </c:pt>
                <c:pt idx="15064">
                  <c:v>-8.6</c:v>
                </c:pt>
                <c:pt idx="15065">
                  <c:v>-8.6</c:v>
                </c:pt>
                <c:pt idx="15066">
                  <c:v>-8.6</c:v>
                </c:pt>
                <c:pt idx="15067">
                  <c:v>-8.6</c:v>
                </c:pt>
                <c:pt idx="15068">
                  <c:v>-8.6</c:v>
                </c:pt>
                <c:pt idx="15069">
                  <c:v>-8.6</c:v>
                </c:pt>
                <c:pt idx="15070">
                  <c:v>-8.6</c:v>
                </c:pt>
                <c:pt idx="15071">
                  <c:v>-8.6</c:v>
                </c:pt>
                <c:pt idx="15072">
                  <c:v>-8.6</c:v>
                </c:pt>
                <c:pt idx="15073">
                  <c:v>-8.6</c:v>
                </c:pt>
                <c:pt idx="15074">
                  <c:v>-8.6</c:v>
                </c:pt>
                <c:pt idx="15075">
                  <c:v>-8.6</c:v>
                </c:pt>
                <c:pt idx="15076">
                  <c:v>-8.6</c:v>
                </c:pt>
                <c:pt idx="15077">
                  <c:v>-8.6</c:v>
                </c:pt>
                <c:pt idx="15078">
                  <c:v>-8.6</c:v>
                </c:pt>
                <c:pt idx="15079">
                  <c:v>-8.6</c:v>
                </c:pt>
                <c:pt idx="15080">
                  <c:v>-8.6</c:v>
                </c:pt>
                <c:pt idx="15081">
                  <c:v>-8.6</c:v>
                </c:pt>
                <c:pt idx="15082">
                  <c:v>-8.6</c:v>
                </c:pt>
                <c:pt idx="15083">
                  <c:v>-8.6</c:v>
                </c:pt>
                <c:pt idx="15084">
                  <c:v>-8.6</c:v>
                </c:pt>
                <c:pt idx="15085">
                  <c:v>-8.6</c:v>
                </c:pt>
                <c:pt idx="15086">
                  <c:v>-8.6</c:v>
                </c:pt>
                <c:pt idx="15087">
                  <c:v>-8.6</c:v>
                </c:pt>
                <c:pt idx="15088">
                  <c:v>-8.6</c:v>
                </c:pt>
                <c:pt idx="15089">
                  <c:v>-8.6</c:v>
                </c:pt>
                <c:pt idx="15090">
                  <c:v>-8.6</c:v>
                </c:pt>
                <c:pt idx="15091">
                  <c:v>-8.6</c:v>
                </c:pt>
                <c:pt idx="15092">
                  <c:v>-8.6</c:v>
                </c:pt>
                <c:pt idx="15093">
                  <c:v>-8.6</c:v>
                </c:pt>
                <c:pt idx="15094">
                  <c:v>-8.6</c:v>
                </c:pt>
                <c:pt idx="15095">
                  <c:v>-8.6</c:v>
                </c:pt>
                <c:pt idx="15096">
                  <c:v>-8.6</c:v>
                </c:pt>
                <c:pt idx="15097">
                  <c:v>-8.6</c:v>
                </c:pt>
                <c:pt idx="15098">
                  <c:v>-8.6</c:v>
                </c:pt>
                <c:pt idx="15099">
                  <c:v>-8.6</c:v>
                </c:pt>
                <c:pt idx="15100">
                  <c:v>-8.6</c:v>
                </c:pt>
                <c:pt idx="15101">
                  <c:v>-8.6</c:v>
                </c:pt>
                <c:pt idx="15102">
                  <c:v>-8.6</c:v>
                </c:pt>
                <c:pt idx="15103">
                  <c:v>-8.6</c:v>
                </c:pt>
                <c:pt idx="15104">
                  <c:v>-8.6</c:v>
                </c:pt>
                <c:pt idx="15105">
                  <c:v>-8.6</c:v>
                </c:pt>
                <c:pt idx="15106">
                  <c:v>-8.6</c:v>
                </c:pt>
                <c:pt idx="15107">
                  <c:v>-8.6</c:v>
                </c:pt>
                <c:pt idx="15108">
                  <c:v>-8.6</c:v>
                </c:pt>
                <c:pt idx="15109">
                  <c:v>-8.6</c:v>
                </c:pt>
                <c:pt idx="15110">
                  <c:v>-8.6</c:v>
                </c:pt>
                <c:pt idx="15111">
                  <c:v>-8.6</c:v>
                </c:pt>
                <c:pt idx="15112">
                  <c:v>-8.6</c:v>
                </c:pt>
                <c:pt idx="15113">
                  <c:v>-8.6</c:v>
                </c:pt>
                <c:pt idx="15114">
                  <c:v>-8.6</c:v>
                </c:pt>
                <c:pt idx="15115">
                  <c:v>-8.6</c:v>
                </c:pt>
                <c:pt idx="15116">
                  <c:v>-8.6</c:v>
                </c:pt>
                <c:pt idx="15117">
                  <c:v>-8.6</c:v>
                </c:pt>
                <c:pt idx="15118">
                  <c:v>-8.6</c:v>
                </c:pt>
                <c:pt idx="15119">
                  <c:v>-8.6</c:v>
                </c:pt>
                <c:pt idx="15120">
                  <c:v>-8.6</c:v>
                </c:pt>
                <c:pt idx="15121">
                  <c:v>-8.6</c:v>
                </c:pt>
                <c:pt idx="15122">
                  <c:v>-8.6</c:v>
                </c:pt>
                <c:pt idx="15123">
                  <c:v>-8.6</c:v>
                </c:pt>
                <c:pt idx="15124">
                  <c:v>-8.6</c:v>
                </c:pt>
                <c:pt idx="15125">
                  <c:v>-8.6</c:v>
                </c:pt>
                <c:pt idx="15126">
                  <c:v>-8.6</c:v>
                </c:pt>
                <c:pt idx="15127">
                  <c:v>-8.6</c:v>
                </c:pt>
                <c:pt idx="15128">
                  <c:v>-8.6</c:v>
                </c:pt>
                <c:pt idx="15129">
                  <c:v>-8.6</c:v>
                </c:pt>
                <c:pt idx="15130">
                  <c:v>-8.6</c:v>
                </c:pt>
                <c:pt idx="15131">
                  <c:v>-8.6</c:v>
                </c:pt>
                <c:pt idx="15132">
                  <c:v>-8.6</c:v>
                </c:pt>
                <c:pt idx="15133">
                  <c:v>-8.6</c:v>
                </c:pt>
                <c:pt idx="15134">
                  <c:v>-8.6</c:v>
                </c:pt>
                <c:pt idx="15135">
                  <c:v>-8.6</c:v>
                </c:pt>
                <c:pt idx="15136">
                  <c:v>-8.6</c:v>
                </c:pt>
                <c:pt idx="15137">
                  <c:v>-8.6</c:v>
                </c:pt>
                <c:pt idx="15138">
                  <c:v>-8.6</c:v>
                </c:pt>
                <c:pt idx="15139">
                  <c:v>-8.6</c:v>
                </c:pt>
                <c:pt idx="15140">
                  <c:v>-8.6</c:v>
                </c:pt>
                <c:pt idx="15141">
                  <c:v>-8.6</c:v>
                </c:pt>
                <c:pt idx="15142">
                  <c:v>-8.6</c:v>
                </c:pt>
                <c:pt idx="15143">
                  <c:v>-8.6</c:v>
                </c:pt>
                <c:pt idx="15144">
                  <c:v>-8.6</c:v>
                </c:pt>
                <c:pt idx="15145">
                  <c:v>-8.6</c:v>
                </c:pt>
                <c:pt idx="15146">
                  <c:v>-8.6</c:v>
                </c:pt>
                <c:pt idx="15147">
                  <c:v>-8.6</c:v>
                </c:pt>
                <c:pt idx="15148">
                  <c:v>-8.6</c:v>
                </c:pt>
                <c:pt idx="15149">
                  <c:v>-8.6</c:v>
                </c:pt>
                <c:pt idx="15150">
                  <c:v>-8.6</c:v>
                </c:pt>
                <c:pt idx="15151">
                  <c:v>-8.6</c:v>
                </c:pt>
                <c:pt idx="15152">
                  <c:v>-8.6</c:v>
                </c:pt>
                <c:pt idx="15153">
                  <c:v>-8.6</c:v>
                </c:pt>
                <c:pt idx="15154">
                  <c:v>-8.6</c:v>
                </c:pt>
                <c:pt idx="15155">
                  <c:v>-8.6</c:v>
                </c:pt>
                <c:pt idx="15156">
                  <c:v>-8.6</c:v>
                </c:pt>
                <c:pt idx="15157">
                  <c:v>-8.6</c:v>
                </c:pt>
                <c:pt idx="15158">
                  <c:v>-8.6</c:v>
                </c:pt>
                <c:pt idx="15159">
                  <c:v>-8.6</c:v>
                </c:pt>
                <c:pt idx="15160">
                  <c:v>-8.6</c:v>
                </c:pt>
                <c:pt idx="15161">
                  <c:v>-8.6</c:v>
                </c:pt>
                <c:pt idx="15162">
                  <c:v>-8.6</c:v>
                </c:pt>
                <c:pt idx="15163">
                  <c:v>-8.6</c:v>
                </c:pt>
                <c:pt idx="15164">
                  <c:v>-8.6</c:v>
                </c:pt>
                <c:pt idx="15165">
                  <c:v>-8.6</c:v>
                </c:pt>
                <c:pt idx="15166">
                  <c:v>-8.6</c:v>
                </c:pt>
                <c:pt idx="15167">
                  <c:v>-8.6</c:v>
                </c:pt>
                <c:pt idx="15168">
                  <c:v>-8.6</c:v>
                </c:pt>
                <c:pt idx="15169">
                  <c:v>-8.6</c:v>
                </c:pt>
                <c:pt idx="15170">
                  <c:v>-8.6</c:v>
                </c:pt>
                <c:pt idx="15171">
                  <c:v>-8.6</c:v>
                </c:pt>
                <c:pt idx="15172">
                  <c:v>-8.6</c:v>
                </c:pt>
                <c:pt idx="15173">
                  <c:v>-8.6</c:v>
                </c:pt>
                <c:pt idx="15174">
                  <c:v>-8.6</c:v>
                </c:pt>
                <c:pt idx="15175">
                  <c:v>-8.6</c:v>
                </c:pt>
                <c:pt idx="15176">
                  <c:v>-8.6</c:v>
                </c:pt>
                <c:pt idx="15177">
                  <c:v>-8.6</c:v>
                </c:pt>
                <c:pt idx="15178">
                  <c:v>-8.6</c:v>
                </c:pt>
                <c:pt idx="15179">
                  <c:v>-8.6</c:v>
                </c:pt>
                <c:pt idx="15180">
                  <c:v>-8.6</c:v>
                </c:pt>
                <c:pt idx="15181">
                  <c:v>-8.6</c:v>
                </c:pt>
                <c:pt idx="15182">
                  <c:v>-8.6</c:v>
                </c:pt>
                <c:pt idx="15183">
                  <c:v>-8.6</c:v>
                </c:pt>
                <c:pt idx="15184">
                  <c:v>-8.6</c:v>
                </c:pt>
                <c:pt idx="15185">
                  <c:v>-8.6</c:v>
                </c:pt>
                <c:pt idx="15186">
                  <c:v>-8.6</c:v>
                </c:pt>
                <c:pt idx="15187">
                  <c:v>-8.6</c:v>
                </c:pt>
                <c:pt idx="15188">
                  <c:v>-8.6</c:v>
                </c:pt>
                <c:pt idx="15189">
                  <c:v>-8.6</c:v>
                </c:pt>
                <c:pt idx="15190">
                  <c:v>-8.6</c:v>
                </c:pt>
                <c:pt idx="15191">
                  <c:v>-8.6</c:v>
                </c:pt>
                <c:pt idx="15192">
                  <c:v>-8.6</c:v>
                </c:pt>
                <c:pt idx="15193">
                  <c:v>-8.6</c:v>
                </c:pt>
                <c:pt idx="15194">
                  <c:v>-8.6</c:v>
                </c:pt>
                <c:pt idx="15195">
                  <c:v>-8.6</c:v>
                </c:pt>
                <c:pt idx="15196">
                  <c:v>-8.6</c:v>
                </c:pt>
                <c:pt idx="15197">
                  <c:v>-8.6</c:v>
                </c:pt>
                <c:pt idx="15198">
                  <c:v>-8.6</c:v>
                </c:pt>
                <c:pt idx="15199">
                  <c:v>-8.6</c:v>
                </c:pt>
                <c:pt idx="15200">
                  <c:v>-8.6</c:v>
                </c:pt>
                <c:pt idx="15201">
                  <c:v>-8.6</c:v>
                </c:pt>
                <c:pt idx="15202">
                  <c:v>-8.6</c:v>
                </c:pt>
                <c:pt idx="15203">
                  <c:v>-8.6</c:v>
                </c:pt>
                <c:pt idx="15204">
                  <c:v>-8.6</c:v>
                </c:pt>
                <c:pt idx="15205">
                  <c:v>-8.6</c:v>
                </c:pt>
                <c:pt idx="15206">
                  <c:v>-8.6</c:v>
                </c:pt>
                <c:pt idx="15207">
                  <c:v>-8.6</c:v>
                </c:pt>
                <c:pt idx="15208">
                  <c:v>-8.6</c:v>
                </c:pt>
                <c:pt idx="15209">
                  <c:v>-8.6</c:v>
                </c:pt>
                <c:pt idx="15210">
                  <c:v>-8.6</c:v>
                </c:pt>
                <c:pt idx="15211">
                  <c:v>-8.6</c:v>
                </c:pt>
                <c:pt idx="15212">
                  <c:v>-8.6</c:v>
                </c:pt>
                <c:pt idx="15213">
                  <c:v>-8.6</c:v>
                </c:pt>
                <c:pt idx="15214">
                  <c:v>-8.6</c:v>
                </c:pt>
                <c:pt idx="15215">
                  <c:v>-8.6</c:v>
                </c:pt>
                <c:pt idx="15216">
                  <c:v>-8.6</c:v>
                </c:pt>
                <c:pt idx="15217">
                  <c:v>-8.6</c:v>
                </c:pt>
                <c:pt idx="15218">
                  <c:v>-8.6</c:v>
                </c:pt>
                <c:pt idx="15219">
                  <c:v>-8.6</c:v>
                </c:pt>
                <c:pt idx="15220">
                  <c:v>-8.6</c:v>
                </c:pt>
                <c:pt idx="15221">
                  <c:v>-8.6</c:v>
                </c:pt>
                <c:pt idx="15222">
                  <c:v>-8.6</c:v>
                </c:pt>
                <c:pt idx="15223">
                  <c:v>-8.6</c:v>
                </c:pt>
                <c:pt idx="15224">
                  <c:v>-8.6</c:v>
                </c:pt>
                <c:pt idx="15225">
                  <c:v>-8.6</c:v>
                </c:pt>
                <c:pt idx="15226">
                  <c:v>-8.6</c:v>
                </c:pt>
                <c:pt idx="15227">
                  <c:v>-8.6</c:v>
                </c:pt>
                <c:pt idx="15228">
                  <c:v>-8.6</c:v>
                </c:pt>
                <c:pt idx="15229">
                  <c:v>-8.6</c:v>
                </c:pt>
                <c:pt idx="15230">
                  <c:v>-8.6</c:v>
                </c:pt>
                <c:pt idx="15231">
                  <c:v>-8.6</c:v>
                </c:pt>
                <c:pt idx="15232">
                  <c:v>-8.6</c:v>
                </c:pt>
                <c:pt idx="15233">
                  <c:v>-8.6</c:v>
                </c:pt>
                <c:pt idx="15234">
                  <c:v>-8.6</c:v>
                </c:pt>
                <c:pt idx="15235">
                  <c:v>-8.6</c:v>
                </c:pt>
                <c:pt idx="15236">
                  <c:v>-8.6</c:v>
                </c:pt>
                <c:pt idx="15237">
                  <c:v>-8.6</c:v>
                </c:pt>
                <c:pt idx="15238">
                  <c:v>-8.6</c:v>
                </c:pt>
                <c:pt idx="15239">
                  <c:v>-8.6</c:v>
                </c:pt>
                <c:pt idx="15240">
                  <c:v>-8.6</c:v>
                </c:pt>
                <c:pt idx="15241">
                  <c:v>-8.6</c:v>
                </c:pt>
                <c:pt idx="15242">
                  <c:v>-8.6</c:v>
                </c:pt>
                <c:pt idx="15243">
                  <c:v>-8.6</c:v>
                </c:pt>
                <c:pt idx="15244">
                  <c:v>-8.6</c:v>
                </c:pt>
                <c:pt idx="15245">
                  <c:v>-8.6</c:v>
                </c:pt>
                <c:pt idx="15246">
                  <c:v>-8.6</c:v>
                </c:pt>
                <c:pt idx="15247">
                  <c:v>-8.6</c:v>
                </c:pt>
                <c:pt idx="15248">
                  <c:v>-8.6</c:v>
                </c:pt>
                <c:pt idx="15249">
                  <c:v>-8.6</c:v>
                </c:pt>
                <c:pt idx="15250">
                  <c:v>-8.6</c:v>
                </c:pt>
                <c:pt idx="15251">
                  <c:v>-8.6</c:v>
                </c:pt>
                <c:pt idx="15252">
                  <c:v>-8.6</c:v>
                </c:pt>
                <c:pt idx="15253">
                  <c:v>-8.6</c:v>
                </c:pt>
                <c:pt idx="15254">
                  <c:v>-8.6</c:v>
                </c:pt>
                <c:pt idx="15255">
                  <c:v>-8.6</c:v>
                </c:pt>
                <c:pt idx="15256">
                  <c:v>-8.6</c:v>
                </c:pt>
                <c:pt idx="15257">
                  <c:v>-8.6</c:v>
                </c:pt>
                <c:pt idx="15258">
                  <c:v>-8.6</c:v>
                </c:pt>
                <c:pt idx="15259">
                  <c:v>-8.6</c:v>
                </c:pt>
                <c:pt idx="15260">
                  <c:v>-8.6</c:v>
                </c:pt>
                <c:pt idx="15261">
                  <c:v>-8.6</c:v>
                </c:pt>
                <c:pt idx="15262">
                  <c:v>-8.6</c:v>
                </c:pt>
                <c:pt idx="15263">
                  <c:v>-8.5</c:v>
                </c:pt>
                <c:pt idx="15264">
                  <c:v>-8.5</c:v>
                </c:pt>
                <c:pt idx="15265">
                  <c:v>-8.5</c:v>
                </c:pt>
                <c:pt idx="15266">
                  <c:v>-8.5</c:v>
                </c:pt>
                <c:pt idx="15267">
                  <c:v>-8.5</c:v>
                </c:pt>
                <c:pt idx="15268">
                  <c:v>-8.5</c:v>
                </c:pt>
                <c:pt idx="15269">
                  <c:v>-8.5</c:v>
                </c:pt>
                <c:pt idx="15270">
                  <c:v>-8.5</c:v>
                </c:pt>
                <c:pt idx="15271">
                  <c:v>-8.5</c:v>
                </c:pt>
                <c:pt idx="15272">
                  <c:v>-8.5</c:v>
                </c:pt>
                <c:pt idx="15273">
                  <c:v>-8.5</c:v>
                </c:pt>
                <c:pt idx="15274">
                  <c:v>-8.5</c:v>
                </c:pt>
                <c:pt idx="15275">
                  <c:v>-8.5</c:v>
                </c:pt>
                <c:pt idx="15276">
                  <c:v>-8.5</c:v>
                </c:pt>
                <c:pt idx="15277">
                  <c:v>-8.5</c:v>
                </c:pt>
                <c:pt idx="15278">
                  <c:v>-8.5</c:v>
                </c:pt>
                <c:pt idx="15279">
                  <c:v>-8.5</c:v>
                </c:pt>
                <c:pt idx="15280">
                  <c:v>-8.5</c:v>
                </c:pt>
                <c:pt idx="15281">
                  <c:v>-8.5</c:v>
                </c:pt>
                <c:pt idx="15282">
                  <c:v>-8.5</c:v>
                </c:pt>
                <c:pt idx="15283">
                  <c:v>-8.5</c:v>
                </c:pt>
                <c:pt idx="15284">
                  <c:v>-8.5</c:v>
                </c:pt>
                <c:pt idx="15285">
                  <c:v>-8.5</c:v>
                </c:pt>
                <c:pt idx="15286">
                  <c:v>-8.5</c:v>
                </c:pt>
                <c:pt idx="15287">
                  <c:v>-8.5</c:v>
                </c:pt>
                <c:pt idx="15288">
                  <c:v>-8.5</c:v>
                </c:pt>
                <c:pt idx="15289">
                  <c:v>-8.5</c:v>
                </c:pt>
                <c:pt idx="15290">
                  <c:v>-8.5</c:v>
                </c:pt>
                <c:pt idx="15291">
                  <c:v>-8.5</c:v>
                </c:pt>
                <c:pt idx="15292">
                  <c:v>-8.5</c:v>
                </c:pt>
                <c:pt idx="15293">
                  <c:v>-8.5</c:v>
                </c:pt>
                <c:pt idx="15294">
                  <c:v>-8.5</c:v>
                </c:pt>
                <c:pt idx="15295">
                  <c:v>-8.5</c:v>
                </c:pt>
                <c:pt idx="15296">
                  <c:v>-8.5</c:v>
                </c:pt>
                <c:pt idx="15297">
                  <c:v>-8.5</c:v>
                </c:pt>
                <c:pt idx="15298">
                  <c:v>-8.5</c:v>
                </c:pt>
                <c:pt idx="15299">
                  <c:v>-8.5</c:v>
                </c:pt>
                <c:pt idx="15300">
                  <c:v>-8.5</c:v>
                </c:pt>
                <c:pt idx="15301">
                  <c:v>-8.5</c:v>
                </c:pt>
                <c:pt idx="15302">
                  <c:v>-8.5</c:v>
                </c:pt>
                <c:pt idx="15303">
                  <c:v>-8.5</c:v>
                </c:pt>
                <c:pt idx="15304">
                  <c:v>-8.5</c:v>
                </c:pt>
                <c:pt idx="15305">
                  <c:v>-8.5</c:v>
                </c:pt>
                <c:pt idx="15306">
                  <c:v>-8.5</c:v>
                </c:pt>
                <c:pt idx="15307">
                  <c:v>-8.5</c:v>
                </c:pt>
                <c:pt idx="15308">
                  <c:v>-8.5</c:v>
                </c:pt>
                <c:pt idx="15309">
                  <c:v>-8.5</c:v>
                </c:pt>
                <c:pt idx="15310">
                  <c:v>-8.5</c:v>
                </c:pt>
                <c:pt idx="15311">
                  <c:v>-8.5</c:v>
                </c:pt>
                <c:pt idx="15312">
                  <c:v>-8.5</c:v>
                </c:pt>
                <c:pt idx="15313">
                  <c:v>-8.5</c:v>
                </c:pt>
                <c:pt idx="15314">
                  <c:v>-8.5</c:v>
                </c:pt>
                <c:pt idx="15315">
                  <c:v>-8.5</c:v>
                </c:pt>
                <c:pt idx="15316">
                  <c:v>-8.5</c:v>
                </c:pt>
                <c:pt idx="15317">
                  <c:v>-8.5</c:v>
                </c:pt>
                <c:pt idx="15318">
                  <c:v>-8.5</c:v>
                </c:pt>
                <c:pt idx="15319">
                  <c:v>-8.5</c:v>
                </c:pt>
                <c:pt idx="15320">
                  <c:v>-8.5</c:v>
                </c:pt>
                <c:pt idx="15321">
                  <c:v>-8.5</c:v>
                </c:pt>
                <c:pt idx="15322">
                  <c:v>-8.5</c:v>
                </c:pt>
                <c:pt idx="15323">
                  <c:v>-8.5</c:v>
                </c:pt>
                <c:pt idx="15324">
                  <c:v>-8.5</c:v>
                </c:pt>
                <c:pt idx="15325">
                  <c:v>-8.5</c:v>
                </c:pt>
                <c:pt idx="15326">
                  <c:v>-8.5</c:v>
                </c:pt>
                <c:pt idx="15327">
                  <c:v>-8.5</c:v>
                </c:pt>
                <c:pt idx="15328">
                  <c:v>-8.5</c:v>
                </c:pt>
                <c:pt idx="15329">
                  <c:v>-8.5</c:v>
                </c:pt>
                <c:pt idx="15330">
                  <c:v>-8.5</c:v>
                </c:pt>
                <c:pt idx="15331">
                  <c:v>-8.5</c:v>
                </c:pt>
                <c:pt idx="15332">
                  <c:v>-8.5</c:v>
                </c:pt>
                <c:pt idx="15333">
                  <c:v>-8.5</c:v>
                </c:pt>
                <c:pt idx="15334">
                  <c:v>-8.5</c:v>
                </c:pt>
                <c:pt idx="15335">
                  <c:v>-8.5</c:v>
                </c:pt>
                <c:pt idx="15336">
                  <c:v>-8.5</c:v>
                </c:pt>
                <c:pt idx="15337">
                  <c:v>-8.5</c:v>
                </c:pt>
                <c:pt idx="15338">
                  <c:v>-8.5</c:v>
                </c:pt>
                <c:pt idx="15339">
                  <c:v>-8.5</c:v>
                </c:pt>
                <c:pt idx="15340">
                  <c:v>-8.5</c:v>
                </c:pt>
                <c:pt idx="15341">
                  <c:v>-8.5</c:v>
                </c:pt>
                <c:pt idx="15342">
                  <c:v>-8.5</c:v>
                </c:pt>
                <c:pt idx="15343">
                  <c:v>-8.5</c:v>
                </c:pt>
                <c:pt idx="15344">
                  <c:v>-8.5</c:v>
                </c:pt>
                <c:pt idx="15345">
                  <c:v>-8.5</c:v>
                </c:pt>
                <c:pt idx="15346">
                  <c:v>-8.5</c:v>
                </c:pt>
                <c:pt idx="15347">
                  <c:v>-8.5</c:v>
                </c:pt>
                <c:pt idx="15348">
                  <c:v>-8.5</c:v>
                </c:pt>
                <c:pt idx="15349">
                  <c:v>-8.5</c:v>
                </c:pt>
                <c:pt idx="15350">
                  <c:v>-8.5</c:v>
                </c:pt>
                <c:pt idx="15351">
                  <c:v>-8.5</c:v>
                </c:pt>
                <c:pt idx="15352">
                  <c:v>-8.5</c:v>
                </c:pt>
                <c:pt idx="15353">
                  <c:v>-8.5</c:v>
                </c:pt>
                <c:pt idx="15354">
                  <c:v>-8.5</c:v>
                </c:pt>
                <c:pt idx="15355">
                  <c:v>-8.5</c:v>
                </c:pt>
                <c:pt idx="15356">
                  <c:v>-8.5</c:v>
                </c:pt>
                <c:pt idx="15357">
                  <c:v>-8.5</c:v>
                </c:pt>
                <c:pt idx="15358">
                  <c:v>-8.5</c:v>
                </c:pt>
                <c:pt idx="15359">
                  <c:v>-8.5</c:v>
                </c:pt>
                <c:pt idx="15360">
                  <c:v>-8.5</c:v>
                </c:pt>
                <c:pt idx="15361">
                  <c:v>-8.5</c:v>
                </c:pt>
                <c:pt idx="15362">
                  <c:v>-8.5</c:v>
                </c:pt>
                <c:pt idx="15363">
                  <c:v>-8.5</c:v>
                </c:pt>
                <c:pt idx="15364">
                  <c:v>-8.5</c:v>
                </c:pt>
                <c:pt idx="15365">
                  <c:v>-8.5</c:v>
                </c:pt>
                <c:pt idx="15366">
                  <c:v>-8.5</c:v>
                </c:pt>
                <c:pt idx="15367">
                  <c:v>-8.5</c:v>
                </c:pt>
                <c:pt idx="15368">
                  <c:v>-8.5</c:v>
                </c:pt>
                <c:pt idx="15369">
                  <c:v>-8.5</c:v>
                </c:pt>
                <c:pt idx="15370">
                  <c:v>-8.5</c:v>
                </c:pt>
                <c:pt idx="15371">
                  <c:v>-8.5</c:v>
                </c:pt>
                <c:pt idx="15372">
                  <c:v>-8.5</c:v>
                </c:pt>
                <c:pt idx="15373">
                  <c:v>-8.5</c:v>
                </c:pt>
                <c:pt idx="15374">
                  <c:v>-8.5</c:v>
                </c:pt>
                <c:pt idx="15375">
                  <c:v>-8.5</c:v>
                </c:pt>
                <c:pt idx="15376">
                  <c:v>-8.5</c:v>
                </c:pt>
                <c:pt idx="15377">
                  <c:v>-8.5</c:v>
                </c:pt>
                <c:pt idx="15378">
                  <c:v>-8.5</c:v>
                </c:pt>
                <c:pt idx="15379">
                  <c:v>-8.5</c:v>
                </c:pt>
                <c:pt idx="15380">
                  <c:v>-8.5</c:v>
                </c:pt>
                <c:pt idx="15381">
                  <c:v>-8.5</c:v>
                </c:pt>
                <c:pt idx="15382">
                  <c:v>-8.5</c:v>
                </c:pt>
                <c:pt idx="15383">
                  <c:v>-8.5</c:v>
                </c:pt>
                <c:pt idx="15384">
                  <c:v>-8.5</c:v>
                </c:pt>
                <c:pt idx="15385">
                  <c:v>-8.5</c:v>
                </c:pt>
                <c:pt idx="15386">
                  <c:v>-8.5</c:v>
                </c:pt>
                <c:pt idx="15387">
                  <c:v>-8.5</c:v>
                </c:pt>
                <c:pt idx="15388">
                  <c:v>-8.5</c:v>
                </c:pt>
                <c:pt idx="15389">
                  <c:v>-8.5</c:v>
                </c:pt>
                <c:pt idx="15390">
                  <c:v>-8.5</c:v>
                </c:pt>
                <c:pt idx="15391">
                  <c:v>-8.5</c:v>
                </c:pt>
                <c:pt idx="15392">
                  <c:v>-8.5</c:v>
                </c:pt>
                <c:pt idx="15393">
                  <c:v>-8.5</c:v>
                </c:pt>
                <c:pt idx="15394">
                  <c:v>-8.5</c:v>
                </c:pt>
                <c:pt idx="15395">
                  <c:v>-8.5</c:v>
                </c:pt>
                <c:pt idx="15396">
                  <c:v>-8.5</c:v>
                </c:pt>
                <c:pt idx="15397">
                  <c:v>-8.5</c:v>
                </c:pt>
                <c:pt idx="15398">
                  <c:v>-8.5</c:v>
                </c:pt>
                <c:pt idx="15399">
                  <c:v>-8.5</c:v>
                </c:pt>
                <c:pt idx="15400">
                  <c:v>-8.5</c:v>
                </c:pt>
                <c:pt idx="15401">
                  <c:v>-8.5</c:v>
                </c:pt>
                <c:pt idx="15402">
                  <c:v>-8.5</c:v>
                </c:pt>
                <c:pt idx="15403">
                  <c:v>-8.5</c:v>
                </c:pt>
                <c:pt idx="15404">
                  <c:v>-8.5</c:v>
                </c:pt>
                <c:pt idx="15405">
                  <c:v>-8.5</c:v>
                </c:pt>
                <c:pt idx="15406">
                  <c:v>-8.5</c:v>
                </c:pt>
                <c:pt idx="15407">
                  <c:v>-8.5</c:v>
                </c:pt>
                <c:pt idx="15408">
                  <c:v>-8.5</c:v>
                </c:pt>
                <c:pt idx="15409">
                  <c:v>-8.5</c:v>
                </c:pt>
                <c:pt idx="15410">
                  <c:v>-8.5</c:v>
                </c:pt>
                <c:pt idx="15411">
                  <c:v>-8.5</c:v>
                </c:pt>
                <c:pt idx="15412">
                  <c:v>-8.5</c:v>
                </c:pt>
                <c:pt idx="15413">
                  <c:v>-8.5</c:v>
                </c:pt>
                <c:pt idx="15414">
                  <c:v>-8.5</c:v>
                </c:pt>
                <c:pt idx="15415">
                  <c:v>-8.5</c:v>
                </c:pt>
                <c:pt idx="15416">
                  <c:v>-8.5</c:v>
                </c:pt>
                <c:pt idx="15417">
                  <c:v>-8.5</c:v>
                </c:pt>
                <c:pt idx="15418">
                  <c:v>-8.5</c:v>
                </c:pt>
                <c:pt idx="15419">
                  <c:v>-8.5</c:v>
                </c:pt>
                <c:pt idx="15420">
                  <c:v>-8.5</c:v>
                </c:pt>
                <c:pt idx="15421">
                  <c:v>-8.5</c:v>
                </c:pt>
                <c:pt idx="15422">
                  <c:v>-8.5</c:v>
                </c:pt>
                <c:pt idx="15423">
                  <c:v>-8.5</c:v>
                </c:pt>
                <c:pt idx="15424">
                  <c:v>-8.5</c:v>
                </c:pt>
                <c:pt idx="15425">
                  <c:v>-8.5</c:v>
                </c:pt>
                <c:pt idx="15426">
                  <c:v>-8.5</c:v>
                </c:pt>
                <c:pt idx="15427">
                  <c:v>-8.5</c:v>
                </c:pt>
                <c:pt idx="15428">
                  <c:v>-8.5</c:v>
                </c:pt>
                <c:pt idx="15429">
                  <c:v>-8.5</c:v>
                </c:pt>
                <c:pt idx="15430">
                  <c:v>-8.5</c:v>
                </c:pt>
                <c:pt idx="15431">
                  <c:v>-8.5</c:v>
                </c:pt>
                <c:pt idx="15432">
                  <c:v>-8.5</c:v>
                </c:pt>
                <c:pt idx="15433">
                  <c:v>-8.5</c:v>
                </c:pt>
                <c:pt idx="15434">
                  <c:v>-8.5</c:v>
                </c:pt>
                <c:pt idx="15435">
                  <c:v>-8.5</c:v>
                </c:pt>
                <c:pt idx="15436">
                  <c:v>-8.5</c:v>
                </c:pt>
                <c:pt idx="15437">
                  <c:v>-8.5</c:v>
                </c:pt>
                <c:pt idx="15438">
                  <c:v>-8.5</c:v>
                </c:pt>
                <c:pt idx="15439">
                  <c:v>-8.5</c:v>
                </c:pt>
                <c:pt idx="15440">
                  <c:v>-8.5</c:v>
                </c:pt>
                <c:pt idx="15441">
                  <c:v>-8.5</c:v>
                </c:pt>
                <c:pt idx="15442">
                  <c:v>-8.5</c:v>
                </c:pt>
                <c:pt idx="15443">
                  <c:v>-8.5</c:v>
                </c:pt>
                <c:pt idx="15444">
                  <c:v>-8.5</c:v>
                </c:pt>
                <c:pt idx="15445">
                  <c:v>-8.5</c:v>
                </c:pt>
                <c:pt idx="15446">
                  <c:v>-8.5</c:v>
                </c:pt>
                <c:pt idx="15447">
                  <c:v>-8.5</c:v>
                </c:pt>
                <c:pt idx="15448">
                  <c:v>-8.5</c:v>
                </c:pt>
                <c:pt idx="15449">
                  <c:v>-8.5</c:v>
                </c:pt>
                <c:pt idx="15450">
                  <c:v>-8.5</c:v>
                </c:pt>
                <c:pt idx="15451">
                  <c:v>-8.5</c:v>
                </c:pt>
                <c:pt idx="15452">
                  <c:v>-8.5</c:v>
                </c:pt>
                <c:pt idx="15453">
                  <c:v>-8.5</c:v>
                </c:pt>
                <c:pt idx="15454">
                  <c:v>-8.5</c:v>
                </c:pt>
                <c:pt idx="15455">
                  <c:v>-8.5</c:v>
                </c:pt>
                <c:pt idx="15456">
                  <c:v>-8.5</c:v>
                </c:pt>
                <c:pt idx="15457">
                  <c:v>-8.5</c:v>
                </c:pt>
                <c:pt idx="15458">
                  <c:v>-8.5</c:v>
                </c:pt>
                <c:pt idx="15459">
                  <c:v>-8.5</c:v>
                </c:pt>
                <c:pt idx="15460">
                  <c:v>-8.5</c:v>
                </c:pt>
                <c:pt idx="15461">
                  <c:v>-8.5</c:v>
                </c:pt>
                <c:pt idx="15462">
                  <c:v>-8.5</c:v>
                </c:pt>
                <c:pt idx="15463">
                  <c:v>-8.5</c:v>
                </c:pt>
                <c:pt idx="15464">
                  <c:v>-8.5</c:v>
                </c:pt>
                <c:pt idx="15465">
                  <c:v>-8.5</c:v>
                </c:pt>
                <c:pt idx="15466">
                  <c:v>-8.5</c:v>
                </c:pt>
                <c:pt idx="15467">
                  <c:v>-8.5</c:v>
                </c:pt>
                <c:pt idx="15468">
                  <c:v>-8.5</c:v>
                </c:pt>
                <c:pt idx="15469">
                  <c:v>-8.5</c:v>
                </c:pt>
                <c:pt idx="15470">
                  <c:v>-8.5</c:v>
                </c:pt>
                <c:pt idx="15471">
                  <c:v>-8.5</c:v>
                </c:pt>
                <c:pt idx="15472">
                  <c:v>-8.5</c:v>
                </c:pt>
                <c:pt idx="15473">
                  <c:v>-8.5</c:v>
                </c:pt>
                <c:pt idx="15474">
                  <c:v>-8.5</c:v>
                </c:pt>
                <c:pt idx="15475">
                  <c:v>-8.5</c:v>
                </c:pt>
                <c:pt idx="15476">
                  <c:v>-8.5</c:v>
                </c:pt>
                <c:pt idx="15477">
                  <c:v>-8.5</c:v>
                </c:pt>
                <c:pt idx="15478">
                  <c:v>-8.5</c:v>
                </c:pt>
                <c:pt idx="15479">
                  <c:v>-8.5</c:v>
                </c:pt>
                <c:pt idx="15480">
                  <c:v>-8.5</c:v>
                </c:pt>
                <c:pt idx="15481">
                  <c:v>-8.5</c:v>
                </c:pt>
                <c:pt idx="15482">
                  <c:v>-8.5</c:v>
                </c:pt>
                <c:pt idx="15483">
                  <c:v>-8.5</c:v>
                </c:pt>
                <c:pt idx="15484">
                  <c:v>-8.5</c:v>
                </c:pt>
                <c:pt idx="15485">
                  <c:v>-8.5</c:v>
                </c:pt>
                <c:pt idx="15486">
                  <c:v>-8.5</c:v>
                </c:pt>
                <c:pt idx="15487">
                  <c:v>-8.5</c:v>
                </c:pt>
                <c:pt idx="15488">
                  <c:v>-8.5</c:v>
                </c:pt>
                <c:pt idx="15489">
                  <c:v>-8.5</c:v>
                </c:pt>
                <c:pt idx="15490">
                  <c:v>-8.5</c:v>
                </c:pt>
                <c:pt idx="15491">
                  <c:v>-8.5</c:v>
                </c:pt>
                <c:pt idx="15492">
                  <c:v>-8.5</c:v>
                </c:pt>
                <c:pt idx="15493">
                  <c:v>-8.5</c:v>
                </c:pt>
                <c:pt idx="15494">
                  <c:v>-8.5</c:v>
                </c:pt>
                <c:pt idx="15495">
                  <c:v>-8.5</c:v>
                </c:pt>
                <c:pt idx="15496">
                  <c:v>-8.5</c:v>
                </c:pt>
                <c:pt idx="15497">
                  <c:v>-8.5</c:v>
                </c:pt>
                <c:pt idx="15498">
                  <c:v>-8.5</c:v>
                </c:pt>
                <c:pt idx="15499">
                  <c:v>-8.5</c:v>
                </c:pt>
                <c:pt idx="15500">
                  <c:v>-8.5</c:v>
                </c:pt>
                <c:pt idx="15501">
                  <c:v>-8.5</c:v>
                </c:pt>
                <c:pt idx="15502">
                  <c:v>-8.5</c:v>
                </c:pt>
                <c:pt idx="15503">
                  <c:v>-8.5</c:v>
                </c:pt>
                <c:pt idx="15504">
                  <c:v>-8.5</c:v>
                </c:pt>
                <c:pt idx="15505">
                  <c:v>-8.5</c:v>
                </c:pt>
                <c:pt idx="15506">
                  <c:v>-8.5</c:v>
                </c:pt>
                <c:pt idx="15507">
                  <c:v>-8.5</c:v>
                </c:pt>
                <c:pt idx="15508">
                  <c:v>-8.5</c:v>
                </c:pt>
                <c:pt idx="15509">
                  <c:v>-8.5</c:v>
                </c:pt>
                <c:pt idx="15510">
                  <c:v>-8.5</c:v>
                </c:pt>
                <c:pt idx="15511">
                  <c:v>-8.5</c:v>
                </c:pt>
                <c:pt idx="15512">
                  <c:v>-8.5</c:v>
                </c:pt>
                <c:pt idx="15513">
                  <c:v>-8.5</c:v>
                </c:pt>
                <c:pt idx="15514">
                  <c:v>-8.5</c:v>
                </c:pt>
                <c:pt idx="15515">
                  <c:v>-8.5</c:v>
                </c:pt>
                <c:pt idx="15516">
                  <c:v>-8.5</c:v>
                </c:pt>
                <c:pt idx="15517">
                  <c:v>-8.5</c:v>
                </c:pt>
                <c:pt idx="15518">
                  <c:v>-8.5</c:v>
                </c:pt>
                <c:pt idx="15519">
                  <c:v>-8.5</c:v>
                </c:pt>
                <c:pt idx="15520">
                  <c:v>-8.5</c:v>
                </c:pt>
                <c:pt idx="15521">
                  <c:v>-8.5</c:v>
                </c:pt>
                <c:pt idx="15522">
                  <c:v>-8.5</c:v>
                </c:pt>
                <c:pt idx="15523">
                  <c:v>-8.5</c:v>
                </c:pt>
                <c:pt idx="15524">
                  <c:v>-8.5</c:v>
                </c:pt>
                <c:pt idx="15525">
                  <c:v>-8.5</c:v>
                </c:pt>
                <c:pt idx="15526">
                  <c:v>-8.5</c:v>
                </c:pt>
                <c:pt idx="15527">
                  <c:v>-8.5</c:v>
                </c:pt>
                <c:pt idx="15528">
                  <c:v>-8.5</c:v>
                </c:pt>
                <c:pt idx="15529">
                  <c:v>-8.5</c:v>
                </c:pt>
                <c:pt idx="15530">
                  <c:v>-8.5</c:v>
                </c:pt>
                <c:pt idx="15531">
                  <c:v>-8.5</c:v>
                </c:pt>
                <c:pt idx="15532">
                  <c:v>-8.5</c:v>
                </c:pt>
                <c:pt idx="15533">
                  <c:v>-8.5</c:v>
                </c:pt>
                <c:pt idx="15534">
                  <c:v>-8.5</c:v>
                </c:pt>
                <c:pt idx="15535">
                  <c:v>-8.5</c:v>
                </c:pt>
                <c:pt idx="15536">
                  <c:v>-8.5</c:v>
                </c:pt>
                <c:pt idx="15537">
                  <c:v>-8.5</c:v>
                </c:pt>
                <c:pt idx="15538">
                  <c:v>-8.5</c:v>
                </c:pt>
                <c:pt idx="15539">
                  <c:v>-8.5</c:v>
                </c:pt>
                <c:pt idx="15540">
                  <c:v>-8.5</c:v>
                </c:pt>
                <c:pt idx="15541">
                  <c:v>-8.5</c:v>
                </c:pt>
                <c:pt idx="15542">
                  <c:v>-8.5</c:v>
                </c:pt>
                <c:pt idx="15543">
                  <c:v>-8.5</c:v>
                </c:pt>
                <c:pt idx="15544">
                  <c:v>-8.5</c:v>
                </c:pt>
                <c:pt idx="15545">
                  <c:v>-8.5</c:v>
                </c:pt>
                <c:pt idx="15546">
                  <c:v>-8.5</c:v>
                </c:pt>
                <c:pt idx="15547">
                  <c:v>-8.5</c:v>
                </c:pt>
                <c:pt idx="15548">
                  <c:v>-8.5</c:v>
                </c:pt>
                <c:pt idx="15549">
                  <c:v>-8.5</c:v>
                </c:pt>
                <c:pt idx="15550">
                  <c:v>-8.5</c:v>
                </c:pt>
                <c:pt idx="15551">
                  <c:v>-8.5</c:v>
                </c:pt>
                <c:pt idx="15552">
                  <c:v>-8.5</c:v>
                </c:pt>
                <c:pt idx="15553">
                  <c:v>-8.5</c:v>
                </c:pt>
                <c:pt idx="15554">
                  <c:v>-8.5</c:v>
                </c:pt>
                <c:pt idx="15555">
                  <c:v>-8.5</c:v>
                </c:pt>
                <c:pt idx="15556">
                  <c:v>-8.5</c:v>
                </c:pt>
                <c:pt idx="15557">
                  <c:v>-8.5</c:v>
                </c:pt>
                <c:pt idx="15558">
                  <c:v>-8.5</c:v>
                </c:pt>
                <c:pt idx="15559">
                  <c:v>-8.5</c:v>
                </c:pt>
                <c:pt idx="15560">
                  <c:v>-8.5</c:v>
                </c:pt>
                <c:pt idx="15561">
                  <c:v>-8.5</c:v>
                </c:pt>
                <c:pt idx="15562">
                  <c:v>-8.5</c:v>
                </c:pt>
                <c:pt idx="15563">
                  <c:v>-8.5</c:v>
                </c:pt>
                <c:pt idx="15564">
                  <c:v>-8.5</c:v>
                </c:pt>
                <c:pt idx="15565">
                  <c:v>-8.5</c:v>
                </c:pt>
                <c:pt idx="15566">
                  <c:v>-8.5</c:v>
                </c:pt>
                <c:pt idx="15567">
                  <c:v>-8.5</c:v>
                </c:pt>
                <c:pt idx="15568">
                  <c:v>-8.5</c:v>
                </c:pt>
                <c:pt idx="15569">
                  <c:v>-8.5</c:v>
                </c:pt>
                <c:pt idx="15570">
                  <c:v>-8.5</c:v>
                </c:pt>
                <c:pt idx="15571">
                  <c:v>-8.5</c:v>
                </c:pt>
                <c:pt idx="15572">
                  <c:v>-8.5</c:v>
                </c:pt>
                <c:pt idx="15573">
                  <c:v>-8.5</c:v>
                </c:pt>
                <c:pt idx="15574">
                  <c:v>-8.5</c:v>
                </c:pt>
                <c:pt idx="15575">
                  <c:v>-8.5</c:v>
                </c:pt>
                <c:pt idx="15576">
                  <c:v>-8.5</c:v>
                </c:pt>
                <c:pt idx="15577">
                  <c:v>-8.5</c:v>
                </c:pt>
                <c:pt idx="15578">
                  <c:v>-8.5</c:v>
                </c:pt>
                <c:pt idx="15579">
                  <c:v>-8.5</c:v>
                </c:pt>
                <c:pt idx="15580">
                  <c:v>-8.5</c:v>
                </c:pt>
                <c:pt idx="15581">
                  <c:v>-8.5</c:v>
                </c:pt>
                <c:pt idx="15582">
                  <c:v>-8.5</c:v>
                </c:pt>
                <c:pt idx="15583">
                  <c:v>-8.5</c:v>
                </c:pt>
                <c:pt idx="15584">
                  <c:v>-8.5</c:v>
                </c:pt>
                <c:pt idx="15585">
                  <c:v>-8.5</c:v>
                </c:pt>
                <c:pt idx="15586">
                  <c:v>-8.5</c:v>
                </c:pt>
                <c:pt idx="15587">
                  <c:v>-8.5</c:v>
                </c:pt>
                <c:pt idx="15588">
                  <c:v>-8.5</c:v>
                </c:pt>
                <c:pt idx="15589">
                  <c:v>-8.5</c:v>
                </c:pt>
                <c:pt idx="15590">
                  <c:v>-8.5</c:v>
                </c:pt>
                <c:pt idx="15591">
                  <c:v>-8.5</c:v>
                </c:pt>
                <c:pt idx="15592">
                  <c:v>-8.5</c:v>
                </c:pt>
                <c:pt idx="15593">
                  <c:v>-8.5</c:v>
                </c:pt>
                <c:pt idx="15594">
                  <c:v>-8.5</c:v>
                </c:pt>
                <c:pt idx="15595">
                  <c:v>-8.5</c:v>
                </c:pt>
                <c:pt idx="15596">
                  <c:v>-8.5</c:v>
                </c:pt>
                <c:pt idx="15597">
                  <c:v>-8.5</c:v>
                </c:pt>
                <c:pt idx="15598">
                  <c:v>-8.5</c:v>
                </c:pt>
                <c:pt idx="15599">
                  <c:v>-8.5</c:v>
                </c:pt>
                <c:pt idx="15600">
                  <c:v>-8.5</c:v>
                </c:pt>
                <c:pt idx="15601">
                  <c:v>-8.5</c:v>
                </c:pt>
                <c:pt idx="15602">
                  <c:v>-8.5</c:v>
                </c:pt>
                <c:pt idx="15603">
                  <c:v>-8.5</c:v>
                </c:pt>
                <c:pt idx="15604">
                  <c:v>-8.5</c:v>
                </c:pt>
                <c:pt idx="15605">
                  <c:v>-8.5</c:v>
                </c:pt>
                <c:pt idx="15606">
                  <c:v>-8.5</c:v>
                </c:pt>
                <c:pt idx="15607">
                  <c:v>-8.5</c:v>
                </c:pt>
                <c:pt idx="15608">
                  <c:v>-8.5</c:v>
                </c:pt>
                <c:pt idx="15609">
                  <c:v>-8.5</c:v>
                </c:pt>
                <c:pt idx="15610">
                  <c:v>-8.5</c:v>
                </c:pt>
                <c:pt idx="15611">
                  <c:v>-8.5</c:v>
                </c:pt>
                <c:pt idx="15612">
                  <c:v>-8.5</c:v>
                </c:pt>
                <c:pt idx="15613">
                  <c:v>-8.5</c:v>
                </c:pt>
                <c:pt idx="15614">
                  <c:v>-8.5</c:v>
                </c:pt>
                <c:pt idx="15615">
                  <c:v>-8.5</c:v>
                </c:pt>
                <c:pt idx="15616">
                  <c:v>-8.5</c:v>
                </c:pt>
                <c:pt idx="15617">
                  <c:v>-8.5</c:v>
                </c:pt>
                <c:pt idx="15618">
                  <c:v>-8.5</c:v>
                </c:pt>
                <c:pt idx="15619">
                  <c:v>-8.5</c:v>
                </c:pt>
                <c:pt idx="15620">
                  <c:v>-8.5</c:v>
                </c:pt>
                <c:pt idx="15621">
                  <c:v>-8.5</c:v>
                </c:pt>
                <c:pt idx="15622">
                  <c:v>-8.5</c:v>
                </c:pt>
                <c:pt idx="15623">
                  <c:v>-8.5</c:v>
                </c:pt>
                <c:pt idx="15624">
                  <c:v>-8.5</c:v>
                </c:pt>
                <c:pt idx="15625">
                  <c:v>-8.5</c:v>
                </c:pt>
                <c:pt idx="15626">
                  <c:v>-8.5</c:v>
                </c:pt>
                <c:pt idx="15627">
                  <c:v>-8.5</c:v>
                </c:pt>
                <c:pt idx="15628">
                  <c:v>-8.5</c:v>
                </c:pt>
                <c:pt idx="15629">
                  <c:v>-8.5</c:v>
                </c:pt>
                <c:pt idx="15630">
                  <c:v>-8.5</c:v>
                </c:pt>
                <c:pt idx="15631">
                  <c:v>-8.5</c:v>
                </c:pt>
                <c:pt idx="15632">
                  <c:v>-8.5</c:v>
                </c:pt>
                <c:pt idx="15633">
                  <c:v>-8.5</c:v>
                </c:pt>
                <c:pt idx="15634">
                  <c:v>-8.5</c:v>
                </c:pt>
                <c:pt idx="15635">
                  <c:v>-8.5</c:v>
                </c:pt>
                <c:pt idx="15636">
                  <c:v>-8.5</c:v>
                </c:pt>
                <c:pt idx="15637">
                  <c:v>-8.5</c:v>
                </c:pt>
                <c:pt idx="15638">
                  <c:v>-8.5</c:v>
                </c:pt>
                <c:pt idx="15639">
                  <c:v>-8.5</c:v>
                </c:pt>
                <c:pt idx="15640">
                  <c:v>-8.5</c:v>
                </c:pt>
                <c:pt idx="15641">
                  <c:v>-8.5</c:v>
                </c:pt>
                <c:pt idx="15642">
                  <c:v>-8.5</c:v>
                </c:pt>
                <c:pt idx="15643">
                  <c:v>-8.5</c:v>
                </c:pt>
                <c:pt idx="15644">
                  <c:v>-8.5</c:v>
                </c:pt>
                <c:pt idx="15645">
                  <c:v>-8.5</c:v>
                </c:pt>
                <c:pt idx="15646">
                  <c:v>-8.5</c:v>
                </c:pt>
                <c:pt idx="15647">
                  <c:v>-8.5</c:v>
                </c:pt>
                <c:pt idx="15648">
                  <c:v>-8.5</c:v>
                </c:pt>
                <c:pt idx="15649">
                  <c:v>-8.5</c:v>
                </c:pt>
                <c:pt idx="15650">
                  <c:v>-8.5</c:v>
                </c:pt>
                <c:pt idx="15651">
                  <c:v>-8.5</c:v>
                </c:pt>
                <c:pt idx="15652">
                  <c:v>-8.5</c:v>
                </c:pt>
                <c:pt idx="15653">
                  <c:v>-8.5</c:v>
                </c:pt>
                <c:pt idx="15654">
                  <c:v>-8.5</c:v>
                </c:pt>
                <c:pt idx="15655">
                  <c:v>-8.5</c:v>
                </c:pt>
                <c:pt idx="15656">
                  <c:v>-8.5</c:v>
                </c:pt>
                <c:pt idx="15657">
                  <c:v>-8.5</c:v>
                </c:pt>
                <c:pt idx="15658">
                  <c:v>-8.5</c:v>
                </c:pt>
                <c:pt idx="15659">
                  <c:v>-8.5</c:v>
                </c:pt>
                <c:pt idx="15660">
                  <c:v>-8.5</c:v>
                </c:pt>
                <c:pt idx="15661">
                  <c:v>-8.5</c:v>
                </c:pt>
                <c:pt idx="15662">
                  <c:v>-8.5</c:v>
                </c:pt>
                <c:pt idx="15663">
                  <c:v>-8.5</c:v>
                </c:pt>
                <c:pt idx="15664">
                  <c:v>-8.5</c:v>
                </c:pt>
                <c:pt idx="15665">
                  <c:v>-8.5</c:v>
                </c:pt>
                <c:pt idx="15666">
                  <c:v>-8.5</c:v>
                </c:pt>
                <c:pt idx="15667">
                  <c:v>-8.5</c:v>
                </c:pt>
                <c:pt idx="15668">
                  <c:v>-8.5</c:v>
                </c:pt>
                <c:pt idx="15669">
                  <c:v>-8.5</c:v>
                </c:pt>
                <c:pt idx="15670">
                  <c:v>-8.5</c:v>
                </c:pt>
                <c:pt idx="15671">
                  <c:v>-8.5</c:v>
                </c:pt>
                <c:pt idx="15672">
                  <c:v>-8.5</c:v>
                </c:pt>
                <c:pt idx="15673">
                  <c:v>-8.5</c:v>
                </c:pt>
                <c:pt idx="15674">
                  <c:v>-8.5</c:v>
                </c:pt>
                <c:pt idx="15675">
                  <c:v>-8.5</c:v>
                </c:pt>
                <c:pt idx="15676">
                  <c:v>-8.5</c:v>
                </c:pt>
                <c:pt idx="15677">
                  <c:v>-8.5</c:v>
                </c:pt>
                <c:pt idx="15678">
                  <c:v>-8.5</c:v>
                </c:pt>
                <c:pt idx="15679">
                  <c:v>-8.5</c:v>
                </c:pt>
                <c:pt idx="15680">
                  <c:v>-8.5</c:v>
                </c:pt>
                <c:pt idx="15681">
                  <c:v>-8.5</c:v>
                </c:pt>
                <c:pt idx="15682">
                  <c:v>-8.5</c:v>
                </c:pt>
                <c:pt idx="15683">
                  <c:v>-8.5</c:v>
                </c:pt>
                <c:pt idx="15684">
                  <c:v>-8.5</c:v>
                </c:pt>
                <c:pt idx="15685">
                  <c:v>-8.5</c:v>
                </c:pt>
                <c:pt idx="15686">
                  <c:v>-8.5</c:v>
                </c:pt>
                <c:pt idx="15687">
                  <c:v>-8.5</c:v>
                </c:pt>
                <c:pt idx="15688">
                  <c:v>-8.5</c:v>
                </c:pt>
                <c:pt idx="15689">
                  <c:v>-8.5</c:v>
                </c:pt>
                <c:pt idx="15690">
                  <c:v>-8.5</c:v>
                </c:pt>
                <c:pt idx="15691">
                  <c:v>-8.5</c:v>
                </c:pt>
                <c:pt idx="15692">
                  <c:v>-8.5</c:v>
                </c:pt>
                <c:pt idx="15693">
                  <c:v>-8.5</c:v>
                </c:pt>
                <c:pt idx="15694">
                  <c:v>-8.5</c:v>
                </c:pt>
                <c:pt idx="15695">
                  <c:v>-8.5</c:v>
                </c:pt>
                <c:pt idx="15696">
                  <c:v>-8.5</c:v>
                </c:pt>
                <c:pt idx="15697">
                  <c:v>-8.5</c:v>
                </c:pt>
                <c:pt idx="15698">
                  <c:v>-8.5</c:v>
                </c:pt>
                <c:pt idx="15699">
                  <c:v>-8.5</c:v>
                </c:pt>
                <c:pt idx="15700">
                  <c:v>-8.5</c:v>
                </c:pt>
                <c:pt idx="15701">
                  <c:v>-8.5</c:v>
                </c:pt>
                <c:pt idx="15702">
                  <c:v>-8.5</c:v>
                </c:pt>
                <c:pt idx="15703">
                  <c:v>-8.5</c:v>
                </c:pt>
                <c:pt idx="15704">
                  <c:v>-8.5</c:v>
                </c:pt>
                <c:pt idx="15705">
                  <c:v>-8.5</c:v>
                </c:pt>
                <c:pt idx="15706">
                  <c:v>-8.5</c:v>
                </c:pt>
                <c:pt idx="15707">
                  <c:v>-8.5</c:v>
                </c:pt>
                <c:pt idx="15708">
                  <c:v>-8.5</c:v>
                </c:pt>
                <c:pt idx="15709">
                  <c:v>-8.5</c:v>
                </c:pt>
                <c:pt idx="15710">
                  <c:v>-8.5</c:v>
                </c:pt>
                <c:pt idx="15711">
                  <c:v>-8.5</c:v>
                </c:pt>
                <c:pt idx="15712">
                  <c:v>-8.5</c:v>
                </c:pt>
                <c:pt idx="15713">
                  <c:v>-8.5</c:v>
                </c:pt>
                <c:pt idx="15714">
                  <c:v>-8.5</c:v>
                </c:pt>
                <c:pt idx="15715">
                  <c:v>-8.5</c:v>
                </c:pt>
                <c:pt idx="15716">
                  <c:v>-8.5</c:v>
                </c:pt>
                <c:pt idx="15717">
                  <c:v>-8.5</c:v>
                </c:pt>
                <c:pt idx="15718">
                  <c:v>-8.5</c:v>
                </c:pt>
                <c:pt idx="15719">
                  <c:v>-8.5</c:v>
                </c:pt>
                <c:pt idx="15720">
                  <c:v>-8.5</c:v>
                </c:pt>
                <c:pt idx="15721">
                  <c:v>-8.5</c:v>
                </c:pt>
                <c:pt idx="15722">
                  <c:v>-8.5</c:v>
                </c:pt>
                <c:pt idx="15723">
                  <c:v>-8.5</c:v>
                </c:pt>
                <c:pt idx="15724">
                  <c:v>-8.5</c:v>
                </c:pt>
                <c:pt idx="15725">
                  <c:v>-8.5</c:v>
                </c:pt>
                <c:pt idx="15726">
                  <c:v>-8.5</c:v>
                </c:pt>
                <c:pt idx="15727">
                  <c:v>-8.5</c:v>
                </c:pt>
                <c:pt idx="15728">
                  <c:v>-8.5</c:v>
                </c:pt>
                <c:pt idx="15729">
                  <c:v>-8.5</c:v>
                </c:pt>
                <c:pt idx="15730">
                  <c:v>-8.5</c:v>
                </c:pt>
                <c:pt idx="15731">
                  <c:v>-8.5</c:v>
                </c:pt>
                <c:pt idx="15732">
                  <c:v>-8.5</c:v>
                </c:pt>
                <c:pt idx="15733">
                  <c:v>-8.5</c:v>
                </c:pt>
                <c:pt idx="15734">
                  <c:v>-8.5</c:v>
                </c:pt>
                <c:pt idx="15735">
                  <c:v>-8.5</c:v>
                </c:pt>
                <c:pt idx="15736">
                  <c:v>-8.5</c:v>
                </c:pt>
                <c:pt idx="15737">
                  <c:v>-8.5</c:v>
                </c:pt>
                <c:pt idx="15738">
                  <c:v>-8.5</c:v>
                </c:pt>
                <c:pt idx="15739">
                  <c:v>-8.5</c:v>
                </c:pt>
                <c:pt idx="15740">
                  <c:v>-8.5</c:v>
                </c:pt>
                <c:pt idx="15741">
                  <c:v>-8.5</c:v>
                </c:pt>
                <c:pt idx="15742">
                  <c:v>-8.5</c:v>
                </c:pt>
                <c:pt idx="15743">
                  <c:v>-8.5</c:v>
                </c:pt>
                <c:pt idx="15744">
                  <c:v>-8.5</c:v>
                </c:pt>
                <c:pt idx="15745">
                  <c:v>-8.5</c:v>
                </c:pt>
                <c:pt idx="15746">
                  <c:v>-8.5</c:v>
                </c:pt>
                <c:pt idx="15747">
                  <c:v>-8.5</c:v>
                </c:pt>
                <c:pt idx="15748">
                  <c:v>-8.5</c:v>
                </c:pt>
                <c:pt idx="15749">
                  <c:v>-8.5</c:v>
                </c:pt>
                <c:pt idx="15750">
                  <c:v>-8.5</c:v>
                </c:pt>
                <c:pt idx="15751">
                  <c:v>-8.5</c:v>
                </c:pt>
                <c:pt idx="15752">
                  <c:v>-8.5</c:v>
                </c:pt>
                <c:pt idx="15753">
                  <c:v>-8.5</c:v>
                </c:pt>
                <c:pt idx="15754">
                  <c:v>-8.5</c:v>
                </c:pt>
                <c:pt idx="15755">
                  <c:v>-8.5</c:v>
                </c:pt>
                <c:pt idx="15756">
                  <c:v>-8.5</c:v>
                </c:pt>
                <c:pt idx="15757">
                  <c:v>-8.5</c:v>
                </c:pt>
                <c:pt idx="15758">
                  <c:v>-8.5</c:v>
                </c:pt>
                <c:pt idx="15759">
                  <c:v>-8.5</c:v>
                </c:pt>
                <c:pt idx="15760">
                  <c:v>-8.5</c:v>
                </c:pt>
                <c:pt idx="15761">
                  <c:v>-8.5</c:v>
                </c:pt>
                <c:pt idx="15762">
                  <c:v>-8.5</c:v>
                </c:pt>
                <c:pt idx="15763">
                  <c:v>-8.5</c:v>
                </c:pt>
                <c:pt idx="15764">
                  <c:v>-8.5</c:v>
                </c:pt>
                <c:pt idx="15765">
                  <c:v>-8.5</c:v>
                </c:pt>
                <c:pt idx="15766">
                  <c:v>-8.5</c:v>
                </c:pt>
                <c:pt idx="15767">
                  <c:v>-8.5</c:v>
                </c:pt>
                <c:pt idx="15768">
                  <c:v>-8.4</c:v>
                </c:pt>
                <c:pt idx="15769">
                  <c:v>-8.4</c:v>
                </c:pt>
                <c:pt idx="15770">
                  <c:v>-8.4</c:v>
                </c:pt>
                <c:pt idx="15771">
                  <c:v>-8.4</c:v>
                </c:pt>
                <c:pt idx="15772">
                  <c:v>-8.4</c:v>
                </c:pt>
                <c:pt idx="15773">
                  <c:v>-8.4</c:v>
                </c:pt>
                <c:pt idx="15774">
                  <c:v>-8.4</c:v>
                </c:pt>
                <c:pt idx="15775">
                  <c:v>-8.4</c:v>
                </c:pt>
                <c:pt idx="15776">
                  <c:v>-8.4</c:v>
                </c:pt>
                <c:pt idx="15777">
                  <c:v>-8.4</c:v>
                </c:pt>
                <c:pt idx="15778">
                  <c:v>-8.4</c:v>
                </c:pt>
                <c:pt idx="15779">
                  <c:v>-8.4</c:v>
                </c:pt>
                <c:pt idx="15780">
                  <c:v>-8.4</c:v>
                </c:pt>
                <c:pt idx="15781">
                  <c:v>-8.4</c:v>
                </c:pt>
                <c:pt idx="15782">
                  <c:v>-8.4</c:v>
                </c:pt>
                <c:pt idx="15783">
                  <c:v>-8.4</c:v>
                </c:pt>
                <c:pt idx="15784">
                  <c:v>-8.4</c:v>
                </c:pt>
                <c:pt idx="15785">
                  <c:v>-8.4</c:v>
                </c:pt>
                <c:pt idx="15786">
                  <c:v>-8.4</c:v>
                </c:pt>
                <c:pt idx="15787">
                  <c:v>-8.4</c:v>
                </c:pt>
                <c:pt idx="15788">
                  <c:v>-8.4</c:v>
                </c:pt>
                <c:pt idx="15789">
                  <c:v>-8.4</c:v>
                </c:pt>
                <c:pt idx="15790">
                  <c:v>-8.4</c:v>
                </c:pt>
                <c:pt idx="15791">
                  <c:v>-8.4</c:v>
                </c:pt>
                <c:pt idx="15792">
                  <c:v>-8.4</c:v>
                </c:pt>
                <c:pt idx="15793">
                  <c:v>-8.4</c:v>
                </c:pt>
                <c:pt idx="15794">
                  <c:v>-8.4</c:v>
                </c:pt>
                <c:pt idx="15795">
                  <c:v>-8.4</c:v>
                </c:pt>
                <c:pt idx="15796">
                  <c:v>-8.4</c:v>
                </c:pt>
                <c:pt idx="15797">
                  <c:v>-8.4</c:v>
                </c:pt>
                <c:pt idx="15798">
                  <c:v>-8.4</c:v>
                </c:pt>
                <c:pt idx="15799">
                  <c:v>-8.4</c:v>
                </c:pt>
                <c:pt idx="15800">
                  <c:v>-8.4</c:v>
                </c:pt>
                <c:pt idx="15801">
                  <c:v>-8.4</c:v>
                </c:pt>
                <c:pt idx="15802">
                  <c:v>-8.4</c:v>
                </c:pt>
                <c:pt idx="15803">
                  <c:v>-8.4</c:v>
                </c:pt>
                <c:pt idx="15804">
                  <c:v>-8.4</c:v>
                </c:pt>
                <c:pt idx="15805">
                  <c:v>-8.4</c:v>
                </c:pt>
                <c:pt idx="15806">
                  <c:v>-8.4</c:v>
                </c:pt>
                <c:pt idx="15807">
                  <c:v>-8.4</c:v>
                </c:pt>
                <c:pt idx="15808">
                  <c:v>-8.4</c:v>
                </c:pt>
                <c:pt idx="15809">
                  <c:v>-8.4</c:v>
                </c:pt>
                <c:pt idx="15810">
                  <c:v>-8.4</c:v>
                </c:pt>
                <c:pt idx="15811">
                  <c:v>-8.4</c:v>
                </c:pt>
                <c:pt idx="15812">
                  <c:v>-8.4</c:v>
                </c:pt>
                <c:pt idx="15813">
                  <c:v>-8.4</c:v>
                </c:pt>
                <c:pt idx="15814">
                  <c:v>-8.4</c:v>
                </c:pt>
                <c:pt idx="15815">
                  <c:v>-8.4</c:v>
                </c:pt>
                <c:pt idx="15816">
                  <c:v>-8.4</c:v>
                </c:pt>
                <c:pt idx="15817">
                  <c:v>-8.4</c:v>
                </c:pt>
                <c:pt idx="15818">
                  <c:v>-8.4</c:v>
                </c:pt>
                <c:pt idx="15819">
                  <c:v>-8.4</c:v>
                </c:pt>
                <c:pt idx="15820">
                  <c:v>-8.4</c:v>
                </c:pt>
                <c:pt idx="15821">
                  <c:v>-8.4</c:v>
                </c:pt>
                <c:pt idx="15822">
                  <c:v>-8.4</c:v>
                </c:pt>
                <c:pt idx="15823">
                  <c:v>-8.4</c:v>
                </c:pt>
                <c:pt idx="15824">
                  <c:v>-8.4</c:v>
                </c:pt>
                <c:pt idx="15825">
                  <c:v>-8.4</c:v>
                </c:pt>
                <c:pt idx="15826">
                  <c:v>-8.4</c:v>
                </c:pt>
                <c:pt idx="15827">
                  <c:v>-8.4</c:v>
                </c:pt>
                <c:pt idx="15828">
                  <c:v>-8.4</c:v>
                </c:pt>
                <c:pt idx="15829">
                  <c:v>-8.4</c:v>
                </c:pt>
                <c:pt idx="15830">
                  <c:v>-8.4</c:v>
                </c:pt>
                <c:pt idx="15831">
                  <c:v>-8.4</c:v>
                </c:pt>
                <c:pt idx="15832">
                  <c:v>-8.4</c:v>
                </c:pt>
                <c:pt idx="15833">
                  <c:v>-8.4</c:v>
                </c:pt>
                <c:pt idx="15834">
                  <c:v>-8.4</c:v>
                </c:pt>
                <c:pt idx="15835">
                  <c:v>-8.4</c:v>
                </c:pt>
                <c:pt idx="15836">
                  <c:v>-8.4</c:v>
                </c:pt>
                <c:pt idx="15837">
                  <c:v>-8.4</c:v>
                </c:pt>
                <c:pt idx="15838">
                  <c:v>-8.4</c:v>
                </c:pt>
                <c:pt idx="15839">
                  <c:v>-8.4</c:v>
                </c:pt>
                <c:pt idx="15840">
                  <c:v>-8.4</c:v>
                </c:pt>
                <c:pt idx="15841">
                  <c:v>-8.4</c:v>
                </c:pt>
                <c:pt idx="15842">
                  <c:v>-8.4</c:v>
                </c:pt>
                <c:pt idx="15843">
                  <c:v>-8.4</c:v>
                </c:pt>
                <c:pt idx="15844">
                  <c:v>-8.4</c:v>
                </c:pt>
                <c:pt idx="15845">
                  <c:v>-8.4</c:v>
                </c:pt>
                <c:pt idx="15846">
                  <c:v>-8.4</c:v>
                </c:pt>
                <c:pt idx="15847">
                  <c:v>-8.4</c:v>
                </c:pt>
                <c:pt idx="15848">
                  <c:v>-8.4</c:v>
                </c:pt>
                <c:pt idx="15849">
                  <c:v>-8.4</c:v>
                </c:pt>
                <c:pt idx="15850">
                  <c:v>-8.4</c:v>
                </c:pt>
                <c:pt idx="15851">
                  <c:v>-8.4</c:v>
                </c:pt>
                <c:pt idx="15852">
                  <c:v>-8.4</c:v>
                </c:pt>
                <c:pt idx="15853">
                  <c:v>-8.4</c:v>
                </c:pt>
                <c:pt idx="15854">
                  <c:v>-8.4</c:v>
                </c:pt>
                <c:pt idx="15855">
                  <c:v>-8.4</c:v>
                </c:pt>
                <c:pt idx="15856">
                  <c:v>-8.4</c:v>
                </c:pt>
                <c:pt idx="15857">
                  <c:v>-8.4</c:v>
                </c:pt>
                <c:pt idx="15858">
                  <c:v>-8.4</c:v>
                </c:pt>
                <c:pt idx="15859">
                  <c:v>-8.4</c:v>
                </c:pt>
                <c:pt idx="15860">
                  <c:v>-8.4</c:v>
                </c:pt>
                <c:pt idx="15861">
                  <c:v>-8.4</c:v>
                </c:pt>
                <c:pt idx="15862">
                  <c:v>-8.4</c:v>
                </c:pt>
                <c:pt idx="15863">
                  <c:v>-8.4</c:v>
                </c:pt>
                <c:pt idx="15864">
                  <c:v>-8.4</c:v>
                </c:pt>
                <c:pt idx="15865">
                  <c:v>-8.4</c:v>
                </c:pt>
                <c:pt idx="15866">
                  <c:v>-8.4</c:v>
                </c:pt>
                <c:pt idx="15867">
                  <c:v>-8.4</c:v>
                </c:pt>
                <c:pt idx="15868">
                  <c:v>-8.4</c:v>
                </c:pt>
                <c:pt idx="15869">
                  <c:v>-8.4</c:v>
                </c:pt>
                <c:pt idx="15870">
                  <c:v>-8.4</c:v>
                </c:pt>
                <c:pt idx="15871">
                  <c:v>-8.4</c:v>
                </c:pt>
                <c:pt idx="15872">
                  <c:v>-8.4</c:v>
                </c:pt>
                <c:pt idx="15873">
                  <c:v>-8.4</c:v>
                </c:pt>
                <c:pt idx="15874">
                  <c:v>-8.4</c:v>
                </c:pt>
                <c:pt idx="15875">
                  <c:v>-8.4</c:v>
                </c:pt>
                <c:pt idx="15876">
                  <c:v>-8.4</c:v>
                </c:pt>
                <c:pt idx="15877">
                  <c:v>-8.4</c:v>
                </c:pt>
                <c:pt idx="15878">
                  <c:v>-8.4</c:v>
                </c:pt>
                <c:pt idx="15879">
                  <c:v>-8.4</c:v>
                </c:pt>
                <c:pt idx="15880">
                  <c:v>-8.4</c:v>
                </c:pt>
                <c:pt idx="15881">
                  <c:v>-8.4</c:v>
                </c:pt>
                <c:pt idx="15882">
                  <c:v>-8.4</c:v>
                </c:pt>
                <c:pt idx="15883">
                  <c:v>-8.4</c:v>
                </c:pt>
                <c:pt idx="15884">
                  <c:v>-8.4</c:v>
                </c:pt>
                <c:pt idx="15885">
                  <c:v>-8.4</c:v>
                </c:pt>
                <c:pt idx="15886">
                  <c:v>-8.4</c:v>
                </c:pt>
                <c:pt idx="15887">
                  <c:v>-8.4</c:v>
                </c:pt>
                <c:pt idx="15888">
                  <c:v>-8.4</c:v>
                </c:pt>
                <c:pt idx="15889">
                  <c:v>-8.4</c:v>
                </c:pt>
                <c:pt idx="15890">
                  <c:v>-8.4</c:v>
                </c:pt>
                <c:pt idx="15891">
                  <c:v>-8.4</c:v>
                </c:pt>
                <c:pt idx="15892">
                  <c:v>-8.4</c:v>
                </c:pt>
                <c:pt idx="15893">
                  <c:v>-8.4</c:v>
                </c:pt>
                <c:pt idx="15894">
                  <c:v>-8.4</c:v>
                </c:pt>
                <c:pt idx="15895">
                  <c:v>-8.4</c:v>
                </c:pt>
                <c:pt idx="15896">
                  <c:v>-8.4</c:v>
                </c:pt>
                <c:pt idx="15897">
                  <c:v>-8.4</c:v>
                </c:pt>
                <c:pt idx="15898">
                  <c:v>-8.4</c:v>
                </c:pt>
                <c:pt idx="15899">
                  <c:v>-8.4</c:v>
                </c:pt>
                <c:pt idx="15900">
                  <c:v>-8.4</c:v>
                </c:pt>
                <c:pt idx="15901">
                  <c:v>-8.4</c:v>
                </c:pt>
                <c:pt idx="15902">
                  <c:v>-8.4</c:v>
                </c:pt>
                <c:pt idx="15903">
                  <c:v>-8.4</c:v>
                </c:pt>
                <c:pt idx="15904">
                  <c:v>-8.4</c:v>
                </c:pt>
                <c:pt idx="15905">
                  <c:v>-8.4</c:v>
                </c:pt>
                <c:pt idx="15906">
                  <c:v>-8.4</c:v>
                </c:pt>
                <c:pt idx="15907">
                  <c:v>-8.4</c:v>
                </c:pt>
                <c:pt idx="15908">
                  <c:v>-8.4</c:v>
                </c:pt>
                <c:pt idx="15909">
                  <c:v>-8.4</c:v>
                </c:pt>
                <c:pt idx="15910">
                  <c:v>-8.4</c:v>
                </c:pt>
                <c:pt idx="15911">
                  <c:v>-8.4</c:v>
                </c:pt>
                <c:pt idx="15912">
                  <c:v>-8.4</c:v>
                </c:pt>
                <c:pt idx="15913">
                  <c:v>-8.4</c:v>
                </c:pt>
                <c:pt idx="15914">
                  <c:v>-8.4</c:v>
                </c:pt>
                <c:pt idx="15915">
                  <c:v>-8.4</c:v>
                </c:pt>
                <c:pt idx="15916">
                  <c:v>-8.4</c:v>
                </c:pt>
                <c:pt idx="15917">
                  <c:v>-8.4</c:v>
                </c:pt>
                <c:pt idx="15918">
                  <c:v>-8.4</c:v>
                </c:pt>
                <c:pt idx="15919">
                  <c:v>-8.4</c:v>
                </c:pt>
                <c:pt idx="15920">
                  <c:v>-8.4</c:v>
                </c:pt>
                <c:pt idx="15921">
                  <c:v>-8.4</c:v>
                </c:pt>
                <c:pt idx="15922">
                  <c:v>-8.4</c:v>
                </c:pt>
                <c:pt idx="15923">
                  <c:v>-8.4</c:v>
                </c:pt>
                <c:pt idx="15924">
                  <c:v>-8.4</c:v>
                </c:pt>
                <c:pt idx="15925">
                  <c:v>-8.4</c:v>
                </c:pt>
                <c:pt idx="15926">
                  <c:v>-8.4</c:v>
                </c:pt>
                <c:pt idx="15927">
                  <c:v>-8.4</c:v>
                </c:pt>
                <c:pt idx="15928">
                  <c:v>-8.4</c:v>
                </c:pt>
                <c:pt idx="15929">
                  <c:v>-8.4</c:v>
                </c:pt>
                <c:pt idx="15930">
                  <c:v>-8.4</c:v>
                </c:pt>
                <c:pt idx="15931">
                  <c:v>-8.4</c:v>
                </c:pt>
                <c:pt idx="15932">
                  <c:v>-8.4</c:v>
                </c:pt>
                <c:pt idx="15933">
                  <c:v>-8.4</c:v>
                </c:pt>
                <c:pt idx="15934">
                  <c:v>-8.4</c:v>
                </c:pt>
                <c:pt idx="15935">
                  <c:v>-8.4</c:v>
                </c:pt>
                <c:pt idx="15936">
                  <c:v>-8.4</c:v>
                </c:pt>
                <c:pt idx="15937">
                  <c:v>-8.4</c:v>
                </c:pt>
                <c:pt idx="15938">
                  <c:v>-8.4</c:v>
                </c:pt>
                <c:pt idx="15939">
                  <c:v>-8.4</c:v>
                </c:pt>
                <c:pt idx="15940">
                  <c:v>-8.4</c:v>
                </c:pt>
                <c:pt idx="15941">
                  <c:v>-8.4</c:v>
                </c:pt>
                <c:pt idx="15942">
                  <c:v>-8.4</c:v>
                </c:pt>
                <c:pt idx="15943">
                  <c:v>-8.4</c:v>
                </c:pt>
                <c:pt idx="15944">
                  <c:v>-8.4</c:v>
                </c:pt>
                <c:pt idx="15945">
                  <c:v>-8.4</c:v>
                </c:pt>
                <c:pt idx="15946">
                  <c:v>-8.4</c:v>
                </c:pt>
                <c:pt idx="15947">
                  <c:v>-8.4</c:v>
                </c:pt>
                <c:pt idx="15948">
                  <c:v>-8.4</c:v>
                </c:pt>
                <c:pt idx="15949">
                  <c:v>-8.4</c:v>
                </c:pt>
                <c:pt idx="15950">
                  <c:v>-8.4</c:v>
                </c:pt>
                <c:pt idx="15951">
                  <c:v>-8.4</c:v>
                </c:pt>
                <c:pt idx="15952">
                  <c:v>-8.4</c:v>
                </c:pt>
                <c:pt idx="15953">
                  <c:v>-8.4</c:v>
                </c:pt>
                <c:pt idx="15954">
                  <c:v>-8.4</c:v>
                </c:pt>
                <c:pt idx="15955">
                  <c:v>-8.4</c:v>
                </c:pt>
                <c:pt idx="15956">
                  <c:v>-8.4</c:v>
                </c:pt>
                <c:pt idx="15957">
                  <c:v>-8.4</c:v>
                </c:pt>
                <c:pt idx="15958">
                  <c:v>-8.4</c:v>
                </c:pt>
                <c:pt idx="15959">
                  <c:v>-8.4</c:v>
                </c:pt>
                <c:pt idx="15960">
                  <c:v>-8.4</c:v>
                </c:pt>
                <c:pt idx="15961">
                  <c:v>-8.4</c:v>
                </c:pt>
                <c:pt idx="15962">
                  <c:v>-8.4</c:v>
                </c:pt>
                <c:pt idx="15963">
                  <c:v>-8.4</c:v>
                </c:pt>
                <c:pt idx="15964">
                  <c:v>-8.4</c:v>
                </c:pt>
                <c:pt idx="15965">
                  <c:v>-8.4</c:v>
                </c:pt>
                <c:pt idx="15966">
                  <c:v>-8.4</c:v>
                </c:pt>
                <c:pt idx="15967">
                  <c:v>-8.4</c:v>
                </c:pt>
                <c:pt idx="15968">
                  <c:v>-8.4</c:v>
                </c:pt>
                <c:pt idx="15969">
                  <c:v>-8.4</c:v>
                </c:pt>
                <c:pt idx="15970">
                  <c:v>-8.4</c:v>
                </c:pt>
                <c:pt idx="15971">
                  <c:v>-8.4</c:v>
                </c:pt>
                <c:pt idx="15972">
                  <c:v>-8.4</c:v>
                </c:pt>
                <c:pt idx="15973">
                  <c:v>-8.4</c:v>
                </c:pt>
                <c:pt idx="15974">
                  <c:v>-8.4</c:v>
                </c:pt>
                <c:pt idx="15975">
                  <c:v>-8.4</c:v>
                </c:pt>
                <c:pt idx="15976">
                  <c:v>-8.4</c:v>
                </c:pt>
                <c:pt idx="15977">
                  <c:v>-8.4</c:v>
                </c:pt>
                <c:pt idx="15978">
                  <c:v>-8.4</c:v>
                </c:pt>
                <c:pt idx="15979">
                  <c:v>-8.4</c:v>
                </c:pt>
                <c:pt idx="15980">
                  <c:v>-8.4</c:v>
                </c:pt>
                <c:pt idx="15981">
                  <c:v>-8.4</c:v>
                </c:pt>
                <c:pt idx="15982">
                  <c:v>-8.4</c:v>
                </c:pt>
                <c:pt idx="15983">
                  <c:v>-8.4</c:v>
                </c:pt>
                <c:pt idx="15984">
                  <c:v>-8.4</c:v>
                </c:pt>
                <c:pt idx="15985">
                  <c:v>-8.4</c:v>
                </c:pt>
                <c:pt idx="15986">
                  <c:v>-8.4</c:v>
                </c:pt>
                <c:pt idx="15987">
                  <c:v>-8.4</c:v>
                </c:pt>
                <c:pt idx="15988">
                  <c:v>-8.4</c:v>
                </c:pt>
                <c:pt idx="15989">
                  <c:v>-8.4</c:v>
                </c:pt>
                <c:pt idx="15990">
                  <c:v>-8.4</c:v>
                </c:pt>
                <c:pt idx="15991">
                  <c:v>-8.4</c:v>
                </c:pt>
                <c:pt idx="15992">
                  <c:v>-8.4</c:v>
                </c:pt>
                <c:pt idx="15993">
                  <c:v>-8.4</c:v>
                </c:pt>
                <c:pt idx="15994">
                  <c:v>-8.4</c:v>
                </c:pt>
                <c:pt idx="15995">
                  <c:v>-8.4</c:v>
                </c:pt>
                <c:pt idx="15996">
                  <c:v>-8.4</c:v>
                </c:pt>
                <c:pt idx="15997">
                  <c:v>-8.4</c:v>
                </c:pt>
                <c:pt idx="15998">
                  <c:v>-8.4</c:v>
                </c:pt>
                <c:pt idx="15999">
                  <c:v>-8.4</c:v>
                </c:pt>
                <c:pt idx="16000">
                  <c:v>-8.4</c:v>
                </c:pt>
                <c:pt idx="16001">
                  <c:v>-8.4</c:v>
                </c:pt>
                <c:pt idx="16002">
                  <c:v>-8.4</c:v>
                </c:pt>
                <c:pt idx="16003">
                  <c:v>-8.4</c:v>
                </c:pt>
                <c:pt idx="16004">
                  <c:v>-8.4</c:v>
                </c:pt>
                <c:pt idx="16005">
                  <c:v>-8.4</c:v>
                </c:pt>
                <c:pt idx="16006">
                  <c:v>-8.4</c:v>
                </c:pt>
                <c:pt idx="16007">
                  <c:v>-8.4</c:v>
                </c:pt>
                <c:pt idx="16008">
                  <c:v>-8.4</c:v>
                </c:pt>
                <c:pt idx="16009">
                  <c:v>-8.4</c:v>
                </c:pt>
                <c:pt idx="16010">
                  <c:v>-8.4</c:v>
                </c:pt>
                <c:pt idx="16011">
                  <c:v>-8.4</c:v>
                </c:pt>
                <c:pt idx="16012">
                  <c:v>-8.4</c:v>
                </c:pt>
                <c:pt idx="16013">
                  <c:v>-8.4</c:v>
                </c:pt>
                <c:pt idx="16014">
                  <c:v>-8.4</c:v>
                </c:pt>
                <c:pt idx="16015">
                  <c:v>-8.4</c:v>
                </c:pt>
                <c:pt idx="16016">
                  <c:v>-8.4</c:v>
                </c:pt>
                <c:pt idx="16017">
                  <c:v>-8.4</c:v>
                </c:pt>
                <c:pt idx="16018">
                  <c:v>-8.4</c:v>
                </c:pt>
                <c:pt idx="16019">
                  <c:v>-8.4</c:v>
                </c:pt>
                <c:pt idx="16020">
                  <c:v>-8.4</c:v>
                </c:pt>
                <c:pt idx="16021">
                  <c:v>-8.4</c:v>
                </c:pt>
                <c:pt idx="16022">
                  <c:v>-8.4</c:v>
                </c:pt>
                <c:pt idx="16023">
                  <c:v>-8.4</c:v>
                </c:pt>
                <c:pt idx="16024">
                  <c:v>-8.4</c:v>
                </c:pt>
                <c:pt idx="16025">
                  <c:v>-8.4</c:v>
                </c:pt>
                <c:pt idx="16026">
                  <c:v>-8.4</c:v>
                </c:pt>
                <c:pt idx="16027">
                  <c:v>-8.4</c:v>
                </c:pt>
                <c:pt idx="16028">
                  <c:v>-8.4</c:v>
                </c:pt>
                <c:pt idx="16029">
                  <c:v>-8.4</c:v>
                </c:pt>
                <c:pt idx="16030">
                  <c:v>-8.4</c:v>
                </c:pt>
                <c:pt idx="16031">
                  <c:v>-8.4</c:v>
                </c:pt>
                <c:pt idx="16032">
                  <c:v>-8.4</c:v>
                </c:pt>
                <c:pt idx="16033">
                  <c:v>-8.4</c:v>
                </c:pt>
                <c:pt idx="16034">
                  <c:v>-8.4</c:v>
                </c:pt>
                <c:pt idx="16035">
                  <c:v>-8.4</c:v>
                </c:pt>
                <c:pt idx="16036">
                  <c:v>-8.4</c:v>
                </c:pt>
                <c:pt idx="16037">
                  <c:v>-8.4</c:v>
                </c:pt>
                <c:pt idx="16038">
                  <c:v>-8.4</c:v>
                </c:pt>
                <c:pt idx="16039">
                  <c:v>-8.4</c:v>
                </c:pt>
                <c:pt idx="16040">
                  <c:v>-8.4</c:v>
                </c:pt>
                <c:pt idx="16041">
                  <c:v>-8.4</c:v>
                </c:pt>
                <c:pt idx="16042">
                  <c:v>-8.4</c:v>
                </c:pt>
                <c:pt idx="16043">
                  <c:v>-8.4</c:v>
                </c:pt>
                <c:pt idx="16044">
                  <c:v>-8.4</c:v>
                </c:pt>
                <c:pt idx="16045">
                  <c:v>-8.4</c:v>
                </c:pt>
                <c:pt idx="16046">
                  <c:v>-8.4</c:v>
                </c:pt>
                <c:pt idx="16047">
                  <c:v>-8.4</c:v>
                </c:pt>
                <c:pt idx="16048">
                  <c:v>-8.4</c:v>
                </c:pt>
                <c:pt idx="16049">
                  <c:v>-8.4</c:v>
                </c:pt>
                <c:pt idx="16050">
                  <c:v>-8.4</c:v>
                </c:pt>
                <c:pt idx="16051">
                  <c:v>-8.4</c:v>
                </c:pt>
                <c:pt idx="16052">
                  <c:v>-8.4</c:v>
                </c:pt>
                <c:pt idx="16053">
                  <c:v>-8.4</c:v>
                </c:pt>
                <c:pt idx="16054">
                  <c:v>-8.4</c:v>
                </c:pt>
                <c:pt idx="16055">
                  <c:v>-8.4</c:v>
                </c:pt>
                <c:pt idx="16056">
                  <c:v>-8.4</c:v>
                </c:pt>
                <c:pt idx="16057">
                  <c:v>-8.4</c:v>
                </c:pt>
                <c:pt idx="16058">
                  <c:v>-8.4</c:v>
                </c:pt>
                <c:pt idx="16059">
                  <c:v>-8.4</c:v>
                </c:pt>
                <c:pt idx="16060">
                  <c:v>-8.4</c:v>
                </c:pt>
                <c:pt idx="16061">
                  <c:v>-8.4</c:v>
                </c:pt>
                <c:pt idx="16062">
                  <c:v>-8.4</c:v>
                </c:pt>
                <c:pt idx="16063">
                  <c:v>-8.4</c:v>
                </c:pt>
                <c:pt idx="16064">
                  <c:v>-8.4</c:v>
                </c:pt>
                <c:pt idx="16065">
                  <c:v>-8.4</c:v>
                </c:pt>
                <c:pt idx="16066">
                  <c:v>-8.4</c:v>
                </c:pt>
                <c:pt idx="16067">
                  <c:v>-8.4</c:v>
                </c:pt>
                <c:pt idx="16068">
                  <c:v>-8.4</c:v>
                </c:pt>
                <c:pt idx="16069">
                  <c:v>-8.4</c:v>
                </c:pt>
                <c:pt idx="16070">
                  <c:v>-8.4</c:v>
                </c:pt>
                <c:pt idx="16071">
                  <c:v>-8.4</c:v>
                </c:pt>
                <c:pt idx="16072">
                  <c:v>-8.4</c:v>
                </c:pt>
                <c:pt idx="16073">
                  <c:v>-8.4</c:v>
                </c:pt>
                <c:pt idx="16074">
                  <c:v>-8.4</c:v>
                </c:pt>
                <c:pt idx="16075">
                  <c:v>-8.4</c:v>
                </c:pt>
                <c:pt idx="16076">
                  <c:v>-8.4</c:v>
                </c:pt>
                <c:pt idx="16077">
                  <c:v>-8.4</c:v>
                </c:pt>
                <c:pt idx="16078">
                  <c:v>-8.4</c:v>
                </c:pt>
                <c:pt idx="16079">
                  <c:v>-8.4</c:v>
                </c:pt>
                <c:pt idx="16080">
                  <c:v>-8.4</c:v>
                </c:pt>
                <c:pt idx="16081">
                  <c:v>-8.4</c:v>
                </c:pt>
                <c:pt idx="16082">
                  <c:v>-8.4</c:v>
                </c:pt>
                <c:pt idx="16083">
                  <c:v>-8.4</c:v>
                </c:pt>
                <c:pt idx="16084">
                  <c:v>-8.4</c:v>
                </c:pt>
                <c:pt idx="16085">
                  <c:v>-8.4</c:v>
                </c:pt>
                <c:pt idx="16086">
                  <c:v>-8.4</c:v>
                </c:pt>
                <c:pt idx="16087">
                  <c:v>-8.4</c:v>
                </c:pt>
                <c:pt idx="16088">
                  <c:v>-8.4</c:v>
                </c:pt>
                <c:pt idx="16089">
                  <c:v>-8.4</c:v>
                </c:pt>
                <c:pt idx="16090">
                  <c:v>-8.4</c:v>
                </c:pt>
                <c:pt idx="16091">
                  <c:v>-8.4</c:v>
                </c:pt>
                <c:pt idx="16092">
                  <c:v>-8.4</c:v>
                </c:pt>
                <c:pt idx="16093">
                  <c:v>-8.4</c:v>
                </c:pt>
                <c:pt idx="16094">
                  <c:v>-8.4</c:v>
                </c:pt>
                <c:pt idx="16095">
                  <c:v>-8.4</c:v>
                </c:pt>
                <c:pt idx="16096">
                  <c:v>-8.4</c:v>
                </c:pt>
                <c:pt idx="16097">
                  <c:v>-8.4</c:v>
                </c:pt>
                <c:pt idx="16098">
                  <c:v>-8.4</c:v>
                </c:pt>
                <c:pt idx="16099">
                  <c:v>-8.4</c:v>
                </c:pt>
                <c:pt idx="16100">
                  <c:v>-8.4</c:v>
                </c:pt>
                <c:pt idx="16101">
                  <c:v>-8.4</c:v>
                </c:pt>
                <c:pt idx="16102">
                  <c:v>-8.4</c:v>
                </c:pt>
                <c:pt idx="16103">
                  <c:v>-8.4</c:v>
                </c:pt>
                <c:pt idx="16104">
                  <c:v>-8.4</c:v>
                </c:pt>
                <c:pt idx="16105">
                  <c:v>-8.4</c:v>
                </c:pt>
                <c:pt idx="16106">
                  <c:v>-8.4</c:v>
                </c:pt>
                <c:pt idx="16107">
                  <c:v>-8.4</c:v>
                </c:pt>
                <c:pt idx="16108">
                  <c:v>-8.4</c:v>
                </c:pt>
                <c:pt idx="16109">
                  <c:v>-8.4</c:v>
                </c:pt>
                <c:pt idx="16110">
                  <c:v>-8.4</c:v>
                </c:pt>
                <c:pt idx="16111">
                  <c:v>-8.4</c:v>
                </c:pt>
                <c:pt idx="16112">
                  <c:v>-8.4</c:v>
                </c:pt>
                <c:pt idx="16113">
                  <c:v>-8.4</c:v>
                </c:pt>
                <c:pt idx="16114">
                  <c:v>-8.4</c:v>
                </c:pt>
                <c:pt idx="16115">
                  <c:v>-8.4</c:v>
                </c:pt>
                <c:pt idx="16116">
                  <c:v>-8.4</c:v>
                </c:pt>
                <c:pt idx="16117">
                  <c:v>-8.4</c:v>
                </c:pt>
                <c:pt idx="16118">
                  <c:v>-8.4</c:v>
                </c:pt>
                <c:pt idx="16119">
                  <c:v>-8.4</c:v>
                </c:pt>
                <c:pt idx="16120">
                  <c:v>-8.4</c:v>
                </c:pt>
                <c:pt idx="16121">
                  <c:v>-8.4</c:v>
                </c:pt>
                <c:pt idx="16122">
                  <c:v>-8.4</c:v>
                </c:pt>
                <c:pt idx="16123">
                  <c:v>-8.4</c:v>
                </c:pt>
                <c:pt idx="16124">
                  <c:v>-8.4</c:v>
                </c:pt>
                <c:pt idx="16125">
                  <c:v>-8.4</c:v>
                </c:pt>
                <c:pt idx="16126">
                  <c:v>-8.4</c:v>
                </c:pt>
                <c:pt idx="16127">
                  <c:v>-8.4</c:v>
                </c:pt>
                <c:pt idx="16128">
                  <c:v>-8.4</c:v>
                </c:pt>
                <c:pt idx="16129">
                  <c:v>-8.4</c:v>
                </c:pt>
                <c:pt idx="16130">
                  <c:v>-8.4</c:v>
                </c:pt>
                <c:pt idx="16131">
                  <c:v>-8.4</c:v>
                </c:pt>
                <c:pt idx="16132">
                  <c:v>-8.4</c:v>
                </c:pt>
                <c:pt idx="16133">
                  <c:v>-8.4</c:v>
                </c:pt>
                <c:pt idx="16134">
                  <c:v>-8.4</c:v>
                </c:pt>
                <c:pt idx="16135">
                  <c:v>-8.4</c:v>
                </c:pt>
                <c:pt idx="16136">
                  <c:v>-8.4</c:v>
                </c:pt>
                <c:pt idx="16137">
                  <c:v>-8.4</c:v>
                </c:pt>
                <c:pt idx="16138">
                  <c:v>-8.4</c:v>
                </c:pt>
                <c:pt idx="16139">
                  <c:v>-8.4</c:v>
                </c:pt>
                <c:pt idx="16140">
                  <c:v>-8.4</c:v>
                </c:pt>
                <c:pt idx="16141">
                  <c:v>-8.4</c:v>
                </c:pt>
                <c:pt idx="16142">
                  <c:v>-8.4</c:v>
                </c:pt>
                <c:pt idx="16143">
                  <c:v>-8.4</c:v>
                </c:pt>
                <c:pt idx="16144">
                  <c:v>-8.4</c:v>
                </c:pt>
                <c:pt idx="16145">
                  <c:v>-8.4</c:v>
                </c:pt>
                <c:pt idx="16146">
                  <c:v>-8.4</c:v>
                </c:pt>
                <c:pt idx="16147">
                  <c:v>-8.4</c:v>
                </c:pt>
                <c:pt idx="16148">
                  <c:v>-8.4</c:v>
                </c:pt>
                <c:pt idx="16149">
                  <c:v>-8.4</c:v>
                </c:pt>
                <c:pt idx="16150">
                  <c:v>-8.4</c:v>
                </c:pt>
                <c:pt idx="16151">
                  <c:v>-8.4</c:v>
                </c:pt>
                <c:pt idx="16152">
                  <c:v>-8.4</c:v>
                </c:pt>
                <c:pt idx="16153">
                  <c:v>-8.4</c:v>
                </c:pt>
                <c:pt idx="16154">
                  <c:v>-8.4</c:v>
                </c:pt>
                <c:pt idx="16155">
                  <c:v>-8.4</c:v>
                </c:pt>
                <c:pt idx="16156">
                  <c:v>-8.4</c:v>
                </c:pt>
                <c:pt idx="16157">
                  <c:v>-8.4</c:v>
                </c:pt>
                <c:pt idx="16158">
                  <c:v>-8.4</c:v>
                </c:pt>
                <c:pt idx="16159">
                  <c:v>-8.4</c:v>
                </c:pt>
                <c:pt idx="16160">
                  <c:v>-8.4</c:v>
                </c:pt>
                <c:pt idx="16161">
                  <c:v>-8.4</c:v>
                </c:pt>
                <c:pt idx="16162">
                  <c:v>-8.4</c:v>
                </c:pt>
                <c:pt idx="16163">
                  <c:v>-8.4</c:v>
                </c:pt>
                <c:pt idx="16164">
                  <c:v>-8.4</c:v>
                </c:pt>
                <c:pt idx="16165">
                  <c:v>-8.4</c:v>
                </c:pt>
                <c:pt idx="16166">
                  <c:v>-8.4</c:v>
                </c:pt>
                <c:pt idx="16167">
                  <c:v>-8.4</c:v>
                </c:pt>
                <c:pt idx="16168">
                  <c:v>-8.4</c:v>
                </c:pt>
                <c:pt idx="16169">
                  <c:v>-8.4</c:v>
                </c:pt>
                <c:pt idx="16170">
                  <c:v>-8.4</c:v>
                </c:pt>
                <c:pt idx="16171">
                  <c:v>-8.4</c:v>
                </c:pt>
                <c:pt idx="16172">
                  <c:v>-8.4</c:v>
                </c:pt>
                <c:pt idx="16173">
                  <c:v>-8.4</c:v>
                </c:pt>
                <c:pt idx="16174">
                  <c:v>-8.4</c:v>
                </c:pt>
                <c:pt idx="16175">
                  <c:v>-8.4</c:v>
                </c:pt>
                <c:pt idx="16176">
                  <c:v>-8.4</c:v>
                </c:pt>
                <c:pt idx="16177">
                  <c:v>-8.4</c:v>
                </c:pt>
                <c:pt idx="16178">
                  <c:v>-8.4</c:v>
                </c:pt>
                <c:pt idx="16179">
                  <c:v>-8.4</c:v>
                </c:pt>
                <c:pt idx="16180">
                  <c:v>-8.4</c:v>
                </c:pt>
                <c:pt idx="16181">
                  <c:v>-8.4</c:v>
                </c:pt>
                <c:pt idx="16182">
                  <c:v>-8.4</c:v>
                </c:pt>
                <c:pt idx="16183">
                  <c:v>-8.4</c:v>
                </c:pt>
                <c:pt idx="16184">
                  <c:v>-8.4</c:v>
                </c:pt>
                <c:pt idx="16185">
                  <c:v>-8.4</c:v>
                </c:pt>
                <c:pt idx="16186">
                  <c:v>-8.4</c:v>
                </c:pt>
                <c:pt idx="16187">
                  <c:v>-8.4</c:v>
                </c:pt>
                <c:pt idx="16188">
                  <c:v>-8.4</c:v>
                </c:pt>
                <c:pt idx="16189">
                  <c:v>-8.4</c:v>
                </c:pt>
                <c:pt idx="16190">
                  <c:v>-8.4</c:v>
                </c:pt>
                <c:pt idx="16191">
                  <c:v>-8.4</c:v>
                </c:pt>
                <c:pt idx="16192">
                  <c:v>-8.4</c:v>
                </c:pt>
                <c:pt idx="16193">
                  <c:v>-8.4</c:v>
                </c:pt>
                <c:pt idx="16194">
                  <c:v>-8.4</c:v>
                </c:pt>
                <c:pt idx="16195">
                  <c:v>-8.4</c:v>
                </c:pt>
                <c:pt idx="16196">
                  <c:v>-8.4</c:v>
                </c:pt>
                <c:pt idx="16197">
                  <c:v>-8.4</c:v>
                </c:pt>
                <c:pt idx="16198">
                  <c:v>-8.4</c:v>
                </c:pt>
                <c:pt idx="16199">
                  <c:v>-8.4</c:v>
                </c:pt>
                <c:pt idx="16200">
                  <c:v>-8.4</c:v>
                </c:pt>
                <c:pt idx="16201">
                  <c:v>-8.4</c:v>
                </c:pt>
                <c:pt idx="16202">
                  <c:v>-8.4</c:v>
                </c:pt>
                <c:pt idx="16203">
                  <c:v>-8.4</c:v>
                </c:pt>
                <c:pt idx="16204">
                  <c:v>-8.4</c:v>
                </c:pt>
                <c:pt idx="16205">
                  <c:v>-8.4</c:v>
                </c:pt>
                <c:pt idx="16206">
                  <c:v>-8.4</c:v>
                </c:pt>
                <c:pt idx="16207">
                  <c:v>-8.4</c:v>
                </c:pt>
                <c:pt idx="16208">
                  <c:v>-8.4</c:v>
                </c:pt>
                <c:pt idx="16209">
                  <c:v>-8.4</c:v>
                </c:pt>
                <c:pt idx="16210">
                  <c:v>-8.4</c:v>
                </c:pt>
                <c:pt idx="16211">
                  <c:v>-8.4</c:v>
                </c:pt>
                <c:pt idx="16212">
                  <c:v>-8.4</c:v>
                </c:pt>
                <c:pt idx="16213">
                  <c:v>-8.4</c:v>
                </c:pt>
                <c:pt idx="16214">
                  <c:v>-8.4</c:v>
                </c:pt>
                <c:pt idx="16215">
                  <c:v>-8.4</c:v>
                </c:pt>
                <c:pt idx="16216">
                  <c:v>-8.4</c:v>
                </c:pt>
                <c:pt idx="16217">
                  <c:v>-8.4</c:v>
                </c:pt>
                <c:pt idx="16218">
                  <c:v>-8.4</c:v>
                </c:pt>
                <c:pt idx="16219">
                  <c:v>-8.4</c:v>
                </c:pt>
                <c:pt idx="16220">
                  <c:v>-8.4</c:v>
                </c:pt>
                <c:pt idx="16221">
                  <c:v>-8.4</c:v>
                </c:pt>
                <c:pt idx="16222">
                  <c:v>-8.4</c:v>
                </c:pt>
                <c:pt idx="16223">
                  <c:v>-8.4</c:v>
                </c:pt>
                <c:pt idx="16224">
                  <c:v>-8.4</c:v>
                </c:pt>
                <c:pt idx="16225">
                  <c:v>-8.4</c:v>
                </c:pt>
                <c:pt idx="16226">
                  <c:v>-8.4</c:v>
                </c:pt>
                <c:pt idx="16227">
                  <c:v>-8.4</c:v>
                </c:pt>
                <c:pt idx="16228">
                  <c:v>-8.4</c:v>
                </c:pt>
                <c:pt idx="16229">
                  <c:v>-8.4</c:v>
                </c:pt>
                <c:pt idx="16230">
                  <c:v>-8.4</c:v>
                </c:pt>
                <c:pt idx="16231">
                  <c:v>-8.4</c:v>
                </c:pt>
                <c:pt idx="16232">
                  <c:v>-8.4</c:v>
                </c:pt>
                <c:pt idx="16233">
                  <c:v>-8.4</c:v>
                </c:pt>
                <c:pt idx="16234">
                  <c:v>-8.4</c:v>
                </c:pt>
                <c:pt idx="16235">
                  <c:v>-8.4</c:v>
                </c:pt>
                <c:pt idx="16236">
                  <c:v>-8.4</c:v>
                </c:pt>
                <c:pt idx="16237">
                  <c:v>-8.4</c:v>
                </c:pt>
                <c:pt idx="16238">
                  <c:v>-8.4</c:v>
                </c:pt>
                <c:pt idx="16239">
                  <c:v>-8.4</c:v>
                </c:pt>
                <c:pt idx="16240">
                  <c:v>-8.4</c:v>
                </c:pt>
                <c:pt idx="16241">
                  <c:v>-8.4</c:v>
                </c:pt>
                <c:pt idx="16242">
                  <c:v>-8.4</c:v>
                </c:pt>
                <c:pt idx="16243">
                  <c:v>-8.4</c:v>
                </c:pt>
                <c:pt idx="16244">
                  <c:v>-8.4</c:v>
                </c:pt>
                <c:pt idx="16245">
                  <c:v>-8.4</c:v>
                </c:pt>
                <c:pt idx="16246">
                  <c:v>-8.4</c:v>
                </c:pt>
                <c:pt idx="16247">
                  <c:v>-8.4</c:v>
                </c:pt>
                <c:pt idx="16248">
                  <c:v>-8.4</c:v>
                </c:pt>
                <c:pt idx="16249">
                  <c:v>-8.4</c:v>
                </c:pt>
                <c:pt idx="16250">
                  <c:v>-8.4</c:v>
                </c:pt>
                <c:pt idx="16251">
                  <c:v>-8.4</c:v>
                </c:pt>
                <c:pt idx="16252">
                  <c:v>-8.4</c:v>
                </c:pt>
                <c:pt idx="16253">
                  <c:v>-8.4</c:v>
                </c:pt>
                <c:pt idx="16254">
                  <c:v>-8.4</c:v>
                </c:pt>
                <c:pt idx="16255">
                  <c:v>-8.4</c:v>
                </c:pt>
                <c:pt idx="16256">
                  <c:v>-8.4</c:v>
                </c:pt>
                <c:pt idx="16257">
                  <c:v>-8.4</c:v>
                </c:pt>
                <c:pt idx="16258">
                  <c:v>-8.4</c:v>
                </c:pt>
                <c:pt idx="16259">
                  <c:v>-8.4</c:v>
                </c:pt>
                <c:pt idx="16260">
                  <c:v>-8.4</c:v>
                </c:pt>
                <c:pt idx="16261">
                  <c:v>-8.4</c:v>
                </c:pt>
                <c:pt idx="16262">
                  <c:v>-8.4</c:v>
                </c:pt>
                <c:pt idx="16263">
                  <c:v>-8.4</c:v>
                </c:pt>
                <c:pt idx="16264">
                  <c:v>-8.4</c:v>
                </c:pt>
                <c:pt idx="16265">
                  <c:v>-8.4</c:v>
                </c:pt>
                <c:pt idx="16266">
                  <c:v>-8.4</c:v>
                </c:pt>
                <c:pt idx="16267">
                  <c:v>-8.4</c:v>
                </c:pt>
                <c:pt idx="16268">
                  <c:v>-8.4</c:v>
                </c:pt>
                <c:pt idx="16269">
                  <c:v>-8.3000000000000007</c:v>
                </c:pt>
                <c:pt idx="16270">
                  <c:v>-8.3000000000000007</c:v>
                </c:pt>
                <c:pt idx="16271">
                  <c:v>-8.3000000000000007</c:v>
                </c:pt>
                <c:pt idx="16272">
                  <c:v>-8.3000000000000007</c:v>
                </c:pt>
                <c:pt idx="16273">
                  <c:v>-8.3000000000000007</c:v>
                </c:pt>
                <c:pt idx="16274">
                  <c:v>-8.3000000000000007</c:v>
                </c:pt>
                <c:pt idx="16275">
                  <c:v>-8.3000000000000007</c:v>
                </c:pt>
                <c:pt idx="16276">
                  <c:v>-8.3000000000000007</c:v>
                </c:pt>
                <c:pt idx="16277">
                  <c:v>-8.3000000000000007</c:v>
                </c:pt>
                <c:pt idx="16278">
                  <c:v>-8.3000000000000007</c:v>
                </c:pt>
                <c:pt idx="16279">
                  <c:v>-8.3000000000000007</c:v>
                </c:pt>
                <c:pt idx="16280">
                  <c:v>-8.3000000000000007</c:v>
                </c:pt>
                <c:pt idx="16281">
                  <c:v>-8.3000000000000007</c:v>
                </c:pt>
                <c:pt idx="16282">
                  <c:v>-8.3000000000000007</c:v>
                </c:pt>
                <c:pt idx="16283">
                  <c:v>-8.3000000000000007</c:v>
                </c:pt>
                <c:pt idx="16284">
                  <c:v>-8.3000000000000007</c:v>
                </c:pt>
                <c:pt idx="16285">
                  <c:v>-8.3000000000000007</c:v>
                </c:pt>
                <c:pt idx="16286">
                  <c:v>-8.3000000000000007</c:v>
                </c:pt>
                <c:pt idx="16287">
                  <c:v>-8.3000000000000007</c:v>
                </c:pt>
                <c:pt idx="16288">
                  <c:v>-8.3000000000000007</c:v>
                </c:pt>
                <c:pt idx="16289">
                  <c:v>-8.3000000000000007</c:v>
                </c:pt>
                <c:pt idx="16290">
                  <c:v>-8.3000000000000007</c:v>
                </c:pt>
                <c:pt idx="16291">
                  <c:v>-8.3000000000000007</c:v>
                </c:pt>
                <c:pt idx="16292">
                  <c:v>-8.3000000000000007</c:v>
                </c:pt>
                <c:pt idx="16293">
                  <c:v>-8.3000000000000007</c:v>
                </c:pt>
                <c:pt idx="16294">
                  <c:v>-8.3000000000000007</c:v>
                </c:pt>
                <c:pt idx="16295">
                  <c:v>-8.3000000000000007</c:v>
                </c:pt>
                <c:pt idx="16296">
                  <c:v>-8.3000000000000007</c:v>
                </c:pt>
                <c:pt idx="16297">
                  <c:v>-8.3000000000000007</c:v>
                </c:pt>
                <c:pt idx="16298">
                  <c:v>-8.3000000000000007</c:v>
                </c:pt>
                <c:pt idx="16299">
                  <c:v>-8.3000000000000007</c:v>
                </c:pt>
                <c:pt idx="16300">
                  <c:v>-8.3000000000000007</c:v>
                </c:pt>
                <c:pt idx="16301">
                  <c:v>-8.3000000000000007</c:v>
                </c:pt>
                <c:pt idx="16302">
                  <c:v>-8.3000000000000007</c:v>
                </c:pt>
                <c:pt idx="16303">
                  <c:v>-8.3000000000000007</c:v>
                </c:pt>
                <c:pt idx="16304">
                  <c:v>-8.3000000000000007</c:v>
                </c:pt>
                <c:pt idx="16305">
                  <c:v>-8.3000000000000007</c:v>
                </c:pt>
                <c:pt idx="16306">
                  <c:v>-8.3000000000000007</c:v>
                </c:pt>
                <c:pt idx="16307">
                  <c:v>-8.3000000000000007</c:v>
                </c:pt>
                <c:pt idx="16308">
                  <c:v>-8.3000000000000007</c:v>
                </c:pt>
                <c:pt idx="16309">
                  <c:v>-8.3000000000000007</c:v>
                </c:pt>
                <c:pt idx="16310">
                  <c:v>-8.3000000000000007</c:v>
                </c:pt>
                <c:pt idx="16311">
                  <c:v>-8.3000000000000007</c:v>
                </c:pt>
                <c:pt idx="16312">
                  <c:v>-8.3000000000000007</c:v>
                </c:pt>
                <c:pt idx="16313">
                  <c:v>-8.3000000000000007</c:v>
                </c:pt>
                <c:pt idx="16314">
                  <c:v>-8.3000000000000007</c:v>
                </c:pt>
                <c:pt idx="16315">
                  <c:v>-8.3000000000000007</c:v>
                </c:pt>
                <c:pt idx="16316">
                  <c:v>-8.3000000000000007</c:v>
                </c:pt>
                <c:pt idx="16317">
                  <c:v>-8.3000000000000007</c:v>
                </c:pt>
                <c:pt idx="16318">
                  <c:v>-8.3000000000000007</c:v>
                </c:pt>
                <c:pt idx="16319">
                  <c:v>-8.3000000000000007</c:v>
                </c:pt>
                <c:pt idx="16320">
                  <c:v>-8.3000000000000007</c:v>
                </c:pt>
                <c:pt idx="16321">
                  <c:v>-8.3000000000000007</c:v>
                </c:pt>
                <c:pt idx="16322">
                  <c:v>-8.3000000000000007</c:v>
                </c:pt>
                <c:pt idx="16323">
                  <c:v>-8.3000000000000007</c:v>
                </c:pt>
                <c:pt idx="16324">
                  <c:v>-8.3000000000000007</c:v>
                </c:pt>
                <c:pt idx="16325">
                  <c:v>-8.3000000000000007</c:v>
                </c:pt>
                <c:pt idx="16326">
                  <c:v>-8.3000000000000007</c:v>
                </c:pt>
                <c:pt idx="16327">
                  <c:v>-8.3000000000000007</c:v>
                </c:pt>
                <c:pt idx="16328">
                  <c:v>-8.3000000000000007</c:v>
                </c:pt>
                <c:pt idx="16329">
                  <c:v>-8.3000000000000007</c:v>
                </c:pt>
                <c:pt idx="16330">
                  <c:v>-8.3000000000000007</c:v>
                </c:pt>
                <c:pt idx="16331">
                  <c:v>-8.3000000000000007</c:v>
                </c:pt>
                <c:pt idx="16332">
                  <c:v>-8.3000000000000007</c:v>
                </c:pt>
                <c:pt idx="16333">
                  <c:v>-8.3000000000000007</c:v>
                </c:pt>
                <c:pt idx="16334">
                  <c:v>-8.3000000000000007</c:v>
                </c:pt>
                <c:pt idx="16335">
                  <c:v>-8.3000000000000007</c:v>
                </c:pt>
                <c:pt idx="16336">
                  <c:v>-8.3000000000000007</c:v>
                </c:pt>
                <c:pt idx="16337">
                  <c:v>-8.3000000000000007</c:v>
                </c:pt>
                <c:pt idx="16338">
                  <c:v>-8.3000000000000007</c:v>
                </c:pt>
                <c:pt idx="16339">
                  <c:v>-8.3000000000000007</c:v>
                </c:pt>
                <c:pt idx="16340">
                  <c:v>-8.3000000000000007</c:v>
                </c:pt>
                <c:pt idx="16341">
                  <c:v>-8.3000000000000007</c:v>
                </c:pt>
                <c:pt idx="16342">
                  <c:v>-8.3000000000000007</c:v>
                </c:pt>
                <c:pt idx="16343">
                  <c:v>-8.3000000000000007</c:v>
                </c:pt>
                <c:pt idx="16344">
                  <c:v>-8.3000000000000007</c:v>
                </c:pt>
                <c:pt idx="16345">
                  <c:v>-8.3000000000000007</c:v>
                </c:pt>
                <c:pt idx="16346">
                  <c:v>-8.3000000000000007</c:v>
                </c:pt>
                <c:pt idx="16347">
                  <c:v>-8.3000000000000007</c:v>
                </c:pt>
                <c:pt idx="16348">
                  <c:v>-8.3000000000000007</c:v>
                </c:pt>
                <c:pt idx="16349">
                  <c:v>-8.3000000000000007</c:v>
                </c:pt>
                <c:pt idx="16350">
                  <c:v>-8.3000000000000007</c:v>
                </c:pt>
                <c:pt idx="16351">
                  <c:v>-8.3000000000000007</c:v>
                </c:pt>
                <c:pt idx="16352">
                  <c:v>-8.3000000000000007</c:v>
                </c:pt>
                <c:pt idx="16353">
                  <c:v>-8.3000000000000007</c:v>
                </c:pt>
                <c:pt idx="16354">
                  <c:v>-8.3000000000000007</c:v>
                </c:pt>
                <c:pt idx="16355">
                  <c:v>-8.3000000000000007</c:v>
                </c:pt>
                <c:pt idx="16356">
                  <c:v>-8.3000000000000007</c:v>
                </c:pt>
                <c:pt idx="16357">
                  <c:v>-8.3000000000000007</c:v>
                </c:pt>
                <c:pt idx="16358">
                  <c:v>-8.3000000000000007</c:v>
                </c:pt>
                <c:pt idx="16359">
                  <c:v>-8.3000000000000007</c:v>
                </c:pt>
                <c:pt idx="16360">
                  <c:v>-8.3000000000000007</c:v>
                </c:pt>
                <c:pt idx="16361">
                  <c:v>-8.3000000000000007</c:v>
                </c:pt>
                <c:pt idx="16362">
                  <c:v>-8.3000000000000007</c:v>
                </c:pt>
                <c:pt idx="16363">
                  <c:v>-8.3000000000000007</c:v>
                </c:pt>
                <c:pt idx="16364">
                  <c:v>-8.3000000000000007</c:v>
                </c:pt>
                <c:pt idx="16365">
                  <c:v>-8.3000000000000007</c:v>
                </c:pt>
                <c:pt idx="16366">
                  <c:v>-8.3000000000000007</c:v>
                </c:pt>
                <c:pt idx="16367">
                  <c:v>-8.3000000000000007</c:v>
                </c:pt>
                <c:pt idx="16368">
                  <c:v>-8.3000000000000007</c:v>
                </c:pt>
                <c:pt idx="16369">
                  <c:v>-8.3000000000000007</c:v>
                </c:pt>
                <c:pt idx="16370">
                  <c:v>-8.3000000000000007</c:v>
                </c:pt>
                <c:pt idx="16371">
                  <c:v>-8.3000000000000007</c:v>
                </c:pt>
                <c:pt idx="16372">
                  <c:v>-8.3000000000000007</c:v>
                </c:pt>
                <c:pt idx="16373">
                  <c:v>-8.3000000000000007</c:v>
                </c:pt>
                <c:pt idx="16374">
                  <c:v>-8.3000000000000007</c:v>
                </c:pt>
                <c:pt idx="16375">
                  <c:v>-8.3000000000000007</c:v>
                </c:pt>
                <c:pt idx="16376">
                  <c:v>-8.3000000000000007</c:v>
                </c:pt>
                <c:pt idx="16377">
                  <c:v>-8.3000000000000007</c:v>
                </c:pt>
                <c:pt idx="16378">
                  <c:v>-8.3000000000000007</c:v>
                </c:pt>
                <c:pt idx="16379">
                  <c:v>-8.3000000000000007</c:v>
                </c:pt>
                <c:pt idx="16380">
                  <c:v>-8.3000000000000007</c:v>
                </c:pt>
                <c:pt idx="16381">
                  <c:v>-8.3000000000000007</c:v>
                </c:pt>
                <c:pt idx="16382">
                  <c:v>-8.3000000000000007</c:v>
                </c:pt>
                <c:pt idx="16383">
                  <c:v>-8.3000000000000007</c:v>
                </c:pt>
                <c:pt idx="16384">
                  <c:v>-8.3000000000000007</c:v>
                </c:pt>
                <c:pt idx="16385">
                  <c:v>-8.3000000000000007</c:v>
                </c:pt>
                <c:pt idx="16386">
                  <c:v>-8.3000000000000007</c:v>
                </c:pt>
                <c:pt idx="16387">
                  <c:v>-8.3000000000000007</c:v>
                </c:pt>
                <c:pt idx="16388">
                  <c:v>-8.3000000000000007</c:v>
                </c:pt>
                <c:pt idx="16389">
                  <c:v>-8.3000000000000007</c:v>
                </c:pt>
                <c:pt idx="16390">
                  <c:v>-8.3000000000000007</c:v>
                </c:pt>
                <c:pt idx="16391">
                  <c:v>-8.3000000000000007</c:v>
                </c:pt>
                <c:pt idx="16392">
                  <c:v>-8.3000000000000007</c:v>
                </c:pt>
                <c:pt idx="16393">
                  <c:v>-8.3000000000000007</c:v>
                </c:pt>
                <c:pt idx="16394">
                  <c:v>-8.3000000000000007</c:v>
                </c:pt>
                <c:pt idx="16395">
                  <c:v>-8.3000000000000007</c:v>
                </c:pt>
                <c:pt idx="16396">
                  <c:v>-8.3000000000000007</c:v>
                </c:pt>
                <c:pt idx="16397">
                  <c:v>-8.3000000000000007</c:v>
                </c:pt>
                <c:pt idx="16398">
                  <c:v>-8.3000000000000007</c:v>
                </c:pt>
                <c:pt idx="16399">
                  <c:v>-8.3000000000000007</c:v>
                </c:pt>
                <c:pt idx="16400">
                  <c:v>-8.3000000000000007</c:v>
                </c:pt>
                <c:pt idx="16401">
                  <c:v>-8.3000000000000007</c:v>
                </c:pt>
                <c:pt idx="16402">
                  <c:v>-8.3000000000000007</c:v>
                </c:pt>
                <c:pt idx="16403">
                  <c:v>-8.3000000000000007</c:v>
                </c:pt>
                <c:pt idx="16404">
                  <c:v>-8.3000000000000007</c:v>
                </c:pt>
                <c:pt idx="16405">
                  <c:v>-8.3000000000000007</c:v>
                </c:pt>
                <c:pt idx="16406">
                  <c:v>-8.3000000000000007</c:v>
                </c:pt>
                <c:pt idx="16407">
                  <c:v>-8.3000000000000007</c:v>
                </c:pt>
                <c:pt idx="16408">
                  <c:v>-8.3000000000000007</c:v>
                </c:pt>
                <c:pt idx="16409">
                  <c:v>-8.3000000000000007</c:v>
                </c:pt>
                <c:pt idx="16410">
                  <c:v>-8.3000000000000007</c:v>
                </c:pt>
                <c:pt idx="16411">
                  <c:v>-8.3000000000000007</c:v>
                </c:pt>
                <c:pt idx="16412">
                  <c:v>-8.3000000000000007</c:v>
                </c:pt>
                <c:pt idx="16413">
                  <c:v>-8.3000000000000007</c:v>
                </c:pt>
                <c:pt idx="16414">
                  <c:v>-8.3000000000000007</c:v>
                </c:pt>
                <c:pt idx="16415">
                  <c:v>-8.3000000000000007</c:v>
                </c:pt>
                <c:pt idx="16416">
                  <c:v>-8.3000000000000007</c:v>
                </c:pt>
                <c:pt idx="16417">
                  <c:v>-8.3000000000000007</c:v>
                </c:pt>
                <c:pt idx="16418">
                  <c:v>-8.3000000000000007</c:v>
                </c:pt>
                <c:pt idx="16419">
                  <c:v>-8.3000000000000007</c:v>
                </c:pt>
                <c:pt idx="16420">
                  <c:v>-8.3000000000000007</c:v>
                </c:pt>
                <c:pt idx="16421">
                  <c:v>-8.3000000000000007</c:v>
                </c:pt>
                <c:pt idx="16422">
                  <c:v>-8.3000000000000007</c:v>
                </c:pt>
                <c:pt idx="16423">
                  <c:v>-8.3000000000000007</c:v>
                </c:pt>
                <c:pt idx="16424">
                  <c:v>-8.3000000000000007</c:v>
                </c:pt>
                <c:pt idx="16425">
                  <c:v>-8.3000000000000007</c:v>
                </c:pt>
                <c:pt idx="16426">
                  <c:v>-8.3000000000000007</c:v>
                </c:pt>
                <c:pt idx="16427">
                  <c:v>-8.3000000000000007</c:v>
                </c:pt>
                <c:pt idx="16428">
                  <c:v>-8.3000000000000007</c:v>
                </c:pt>
                <c:pt idx="16429">
                  <c:v>-8.3000000000000007</c:v>
                </c:pt>
                <c:pt idx="16430">
                  <c:v>-8.3000000000000007</c:v>
                </c:pt>
                <c:pt idx="16431">
                  <c:v>-8.3000000000000007</c:v>
                </c:pt>
                <c:pt idx="16432">
                  <c:v>-8.3000000000000007</c:v>
                </c:pt>
                <c:pt idx="16433">
                  <c:v>-8.3000000000000007</c:v>
                </c:pt>
                <c:pt idx="16434">
                  <c:v>-8.3000000000000007</c:v>
                </c:pt>
                <c:pt idx="16435">
                  <c:v>-8.3000000000000007</c:v>
                </c:pt>
                <c:pt idx="16436">
                  <c:v>-8.3000000000000007</c:v>
                </c:pt>
                <c:pt idx="16437">
                  <c:v>-8.3000000000000007</c:v>
                </c:pt>
                <c:pt idx="16438">
                  <c:v>-8.3000000000000007</c:v>
                </c:pt>
                <c:pt idx="16439">
                  <c:v>-8.3000000000000007</c:v>
                </c:pt>
                <c:pt idx="16440">
                  <c:v>-8.3000000000000007</c:v>
                </c:pt>
                <c:pt idx="16441">
                  <c:v>-8.3000000000000007</c:v>
                </c:pt>
                <c:pt idx="16442">
                  <c:v>-8.3000000000000007</c:v>
                </c:pt>
                <c:pt idx="16443">
                  <c:v>-8.3000000000000007</c:v>
                </c:pt>
                <c:pt idx="16444">
                  <c:v>-8.3000000000000007</c:v>
                </c:pt>
                <c:pt idx="16445">
                  <c:v>-8.3000000000000007</c:v>
                </c:pt>
                <c:pt idx="16446">
                  <c:v>-8.3000000000000007</c:v>
                </c:pt>
                <c:pt idx="16447">
                  <c:v>-8.3000000000000007</c:v>
                </c:pt>
                <c:pt idx="16448">
                  <c:v>-8.3000000000000007</c:v>
                </c:pt>
                <c:pt idx="16449">
                  <c:v>-8.3000000000000007</c:v>
                </c:pt>
                <c:pt idx="16450">
                  <c:v>-8.3000000000000007</c:v>
                </c:pt>
                <c:pt idx="16451">
                  <c:v>-8.3000000000000007</c:v>
                </c:pt>
                <c:pt idx="16452">
                  <c:v>-8.3000000000000007</c:v>
                </c:pt>
                <c:pt idx="16453">
                  <c:v>-8.3000000000000007</c:v>
                </c:pt>
                <c:pt idx="16454">
                  <c:v>-8.3000000000000007</c:v>
                </c:pt>
                <c:pt idx="16455">
                  <c:v>-8.3000000000000007</c:v>
                </c:pt>
                <c:pt idx="16456">
                  <c:v>-8.3000000000000007</c:v>
                </c:pt>
                <c:pt idx="16457">
                  <c:v>-8.3000000000000007</c:v>
                </c:pt>
                <c:pt idx="16458">
                  <c:v>-8.3000000000000007</c:v>
                </c:pt>
                <c:pt idx="16459">
                  <c:v>-8.3000000000000007</c:v>
                </c:pt>
                <c:pt idx="16460">
                  <c:v>-8.3000000000000007</c:v>
                </c:pt>
                <c:pt idx="16461">
                  <c:v>-8.3000000000000007</c:v>
                </c:pt>
                <c:pt idx="16462">
                  <c:v>-8.3000000000000007</c:v>
                </c:pt>
                <c:pt idx="16463">
                  <c:v>-8.3000000000000007</c:v>
                </c:pt>
                <c:pt idx="16464">
                  <c:v>-8.3000000000000007</c:v>
                </c:pt>
                <c:pt idx="16465">
                  <c:v>-8.3000000000000007</c:v>
                </c:pt>
                <c:pt idx="16466">
                  <c:v>-8.3000000000000007</c:v>
                </c:pt>
                <c:pt idx="16467">
                  <c:v>-8.3000000000000007</c:v>
                </c:pt>
                <c:pt idx="16468">
                  <c:v>-8.3000000000000007</c:v>
                </c:pt>
                <c:pt idx="16469">
                  <c:v>-8.3000000000000007</c:v>
                </c:pt>
                <c:pt idx="16470">
                  <c:v>-8.3000000000000007</c:v>
                </c:pt>
                <c:pt idx="16471">
                  <c:v>-8.3000000000000007</c:v>
                </c:pt>
                <c:pt idx="16472">
                  <c:v>-8.3000000000000007</c:v>
                </c:pt>
                <c:pt idx="16473">
                  <c:v>-8.3000000000000007</c:v>
                </c:pt>
                <c:pt idx="16474">
                  <c:v>-8.3000000000000007</c:v>
                </c:pt>
                <c:pt idx="16475">
                  <c:v>-8.3000000000000007</c:v>
                </c:pt>
                <c:pt idx="16476">
                  <c:v>-8.3000000000000007</c:v>
                </c:pt>
                <c:pt idx="16477">
                  <c:v>-8.3000000000000007</c:v>
                </c:pt>
                <c:pt idx="16478">
                  <c:v>-8.3000000000000007</c:v>
                </c:pt>
                <c:pt idx="16479">
                  <c:v>-8.3000000000000007</c:v>
                </c:pt>
                <c:pt idx="16480">
                  <c:v>-8.3000000000000007</c:v>
                </c:pt>
                <c:pt idx="16481">
                  <c:v>-8.3000000000000007</c:v>
                </c:pt>
                <c:pt idx="16482">
                  <c:v>-8.3000000000000007</c:v>
                </c:pt>
                <c:pt idx="16483">
                  <c:v>-8.3000000000000007</c:v>
                </c:pt>
                <c:pt idx="16484">
                  <c:v>-8.3000000000000007</c:v>
                </c:pt>
                <c:pt idx="16485">
                  <c:v>-8.3000000000000007</c:v>
                </c:pt>
                <c:pt idx="16486">
                  <c:v>-8.3000000000000007</c:v>
                </c:pt>
                <c:pt idx="16487">
                  <c:v>-8.3000000000000007</c:v>
                </c:pt>
                <c:pt idx="16488">
                  <c:v>-8.3000000000000007</c:v>
                </c:pt>
                <c:pt idx="16489">
                  <c:v>-8.3000000000000007</c:v>
                </c:pt>
                <c:pt idx="16490">
                  <c:v>-8.3000000000000007</c:v>
                </c:pt>
                <c:pt idx="16491">
                  <c:v>-8.3000000000000007</c:v>
                </c:pt>
                <c:pt idx="16492">
                  <c:v>-8.3000000000000007</c:v>
                </c:pt>
                <c:pt idx="16493">
                  <c:v>-8.3000000000000007</c:v>
                </c:pt>
                <c:pt idx="16494">
                  <c:v>-8.3000000000000007</c:v>
                </c:pt>
                <c:pt idx="16495">
                  <c:v>-8.3000000000000007</c:v>
                </c:pt>
                <c:pt idx="16496">
                  <c:v>-8.3000000000000007</c:v>
                </c:pt>
                <c:pt idx="16497">
                  <c:v>-8.3000000000000007</c:v>
                </c:pt>
                <c:pt idx="16498">
                  <c:v>-8.3000000000000007</c:v>
                </c:pt>
                <c:pt idx="16499">
                  <c:v>-8.3000000000000007</c:v>
                </c:pt>
                <c:pt idx="16500">
                  <c:v>-8.3000000000000007</c:v>
                </c:pt>
                <c:pt idx="16501">
                  <c:v>-8.3000000000000007</c:v>
                </c:pt>
                <c:pt idx="16502">
                  <c:v>-8.3000000000000007</c:v>
                </c:pt>
                <c:pt idx="16503">
                  <c:v>-8.3000000000000007</c:v>
                </c:pt>
                <c:pt idx="16504">
                  <c:v>-8.3000000000000007</c:v>
                </c:pt>
                <c:pt idx="16505">
                  <c:v>-8.3000000000000007</c:v>
                </c:pt>
                <c:pt idx="16506">
                  <c:v>-8.3000000000000007</c:v>
                </c:pt>
                <c:pt idx="16507">
                  <c:v>-8.3000000000000007</c:v>
                </c:pt>
                <c:pt idx="16508">
                  <c:v>-8.3000000000000007</c:v>
                </c:pt>
                <c:pt idx="16509">
                  <c:v>-8.3000000000000007</c:v>
                </c:pt>
                <c:pt idx="16510">
                  <c:v>-8.3000000000000007</c:v>
                </c:pt>
                <c:pt idx="16511">
                  <c:v>-8.3000000000000007</c:v>
                </c:pt>
                <c:pt idx="16512">
                  <c:v>-8.3000000000000007</c:v>
                </c:pt>
                <c:pt idx="16513">
                  <c:v>-8.3000000000000007</c:v>
                </c:pt>
                <c:pt idx="16514">
                  <c:v>-8.3000000000000007</c:v>
                </c:pt>
                <c:pt idx="16515">
                  <c:v>-8.3000000000000007</c:v>
                </c:pt>
                <c:pt idx="16516">
                  <c:v>-8.3000000000000007</c:v>
                </c:pt>
                <c:pt idx="16517">
                  <c:v>-8.3000000000000007</c:v>
                </c:pt>
                <c:pt idx="16518">
                  <c:v>-8.3000000000000007</c:v>
                </c:pt>
                <c:pt idx="16519">
                  <c:v>-8.3000000000000007</c:v>
                </c:pt>
                <c:pt idx="16520">
                  <c:v>-8.3000000000000007</c:v>
                </c:pt>
                <c:pt idx="16521">
                  <c:v>-8.3000000000000007</c:v>
                </c:pt>
                <c:pt idx="16522">
                  <c:v>-8.3000000000000007</c:v>
                </c:pt>
                <c:pt idx="16523">
                  <c:v>-8.3000000000000007</c:v>
                </c:pt>
                <c:pt idx="16524">
                  <c:v>-8.3000000000000007</c:v>
                </c:pt>
                <c:pt idx="16525">
                  <c:v>-8.3000000000000007</c:v>
                </c:pt>
                <c:pt idx="16526">
                  <c:v>-8.3000000000000007</c:v>
                </c:pt>
                <c:pt idx="16527">
                  <c:v>-8.3000000000000007</c:v>
                </c:pt>
                <c:pt idx="16528">
                  <c:v>-8.3000000000000007</c:v>
                </c:pt>
                <c:pt idx="16529">
                  <c:v>-8.3000000000000007</c:v>
                </c:pt>
                <c:pt idx="16530">
                  <c:v>-8.3000000000000007</c:v>
                </c:pt>
                <c:pt idx="16531">
                  <c:v>-8.3000000000000007</c:v>
                </c:pt>
                <c:pt idx="16532">
                  <c:v>-8.3000000000000007</c:v>
                </c:pt>
                <c:pt idx="16533">
                  <c:v>-8.3000000000000007</c:v>
                </c:pt>
                <c:pt idx="16534">
                  <c:v>-8.3000000000000007</c:v>
                </c:pt>
                <c:pt idx="16535">
                  <c:v>-8.3000000000000007</c:v>
                </c:pt>
                <c:pt idx="16536">
                  <c:v>-8.3000000000000007</c:v>
                </c:pt>
                <c:pt idx="16537">
                  <c:v>-8.3000000000000007</c:v>
                </c:pt>
                <c:pt idx="16538">
                  <c:v>-8.3000000000000007</c:v>
                </c:pt>
                <c:pt idx="16539">
                  <c:v>-8.3000000000000007</c:v>
                </c:pt>
                <c:pt idx="16540">
                  <c:v>-8.3000000000000007</c:v>
                </c:pt>
                <c:pt idx="16541">
                  <c:v>-8.3000000000000007</c:v>
                </c:pt>
                <c:pt idx="16542">
                  <c:v>-8.3000000000000007</c:v>
                </c:pt>
                <c:pt idx="16543">
                  <c:v>-8.3000000000000007</c:v>
                </c:pt>
                <c:pt idx="16544">
                  <c:v>-8.3000000000000007</c:v>
                </c:pt>
                <c:pt idx="16545">
                  <c:v>-8.3000000000000007</c:v>
                </c:pt>
                <c:pt idx="16546">
                  <c:v>-8.3000000000000007</c:v>
                </c:pt>
                <c:pt idx="16547">
                  <c:v>-8.3000000000000007</c:v>
                </c:pt>
                <c:pt idx="16548">
                  <c:v>-8.3000000000000007</c:v>
                </c:pt>
                <c:pt idx="16549">
                  <c:v>-8.3000000000000007</c:v>
                </c:pt>
                <c:pt idx="16550">
                  <c:v>-8.3000000000000007</c:v>
                </c:pt>
                <c:pt idx="16551">
                  <c:v>-8.3000000000000007</c:v>
                </c:pt>
                <c:pt idx="16552">
                  <c:v>-8.3000000000000007</c:v>
                </c:pt>
                <c:pt idx="16553">
                  <c:v>-8.3000000000000007</c:v>
                </c:pt>
                <c:pt idx="16554">
                  <c:v>-8.3000000000000007</c:v>
                </c:pt>
                <c:pt idx="16555">
                  <c:v>-8.3000000000000007</c:v>
                </c:pt>
                <c:pt idx="16556">
                  <c:v>-8.3000000000000007</c:v>
                </c:pt>
                <c:pt idx="16557">
                  <c:v>-8.3000000000000007</c:v>
                </c:pt>
                <c:pt idx="16558">
                  <c:v>-8.3000000000000007</c:v>
                </c:pt>
                <c:pt idx="16559">
                  <c:v>-8.3000000000000007</c:v>
                </c:pt>
                <c:pt idx="16560">
                  <c:v>-8.3000000000000007</c:v>
                </c:pt>
                <c:pt idx="16561">
                  <c:v>-8.3000000000000007</c:v>
                </c:pt>
                <c:pt idx="16562">
                  <c:v>-8.3000000000000007</c:v>
                </c:pt>
                <c:pt idx="16563">
                  <c:v>-8.3000000000000007</c:v>
                </c:pt>
                <c:pt idx="16564">
                  <c:v>-8.3000000000000007</c:v>
                </c:pt>
                <c:pt idx="16565">
                  <c:v>-8.3000000000000007</c:v>
                </c:pt>
                <c:pt idx="16566">
                  <c:v>-8.3000000000000007</c:v>
                </c:pt>
                <c:pt idx="16567">
                  <c:v>-8.3000000000000007</c:v>
                </c:pt>
                <c:pt idx="16568">
                  <c:v>-8.3000000000000007</c:v>
                </c:pt>
                <c:pt idx="16569">
                  <c:v>-8.3000000000000007</c:v>
                </c:pt>
                <c:pt idx="16570">
                  <c:v>-8.3000000000000007</c:v>
                </c:pt>
                <c:pt idx="16571">
                  <c:v>-8.3000000000000007</c:v>
                </c:pt>
                <c:pt idx="16572">
                  <c:v>-8.3000000000000007</c:v>
                </c:pt>
                <c:pt idx="16573">
                  <c:v>-8.3000000000000007</c:v>
                </c:pt>
                <c:pt idx="16574">
                  <c:v>-8.3000000000000007</c:v>
                </c:pt>
                <c:pt idx="16575">
                  <c:v>-8.3000000000000007</c:v>
                </c:pt>
                <c:pt idx="16576">
                  <c:v>-8.3000000000000007</c:v>
                </c:pt>
                <c:pt idx="16577">
                  <c:v>-8.3000000000000007</c:v>
                </c:pt>
                <c:pt idx="16578">
                  <c:v>-8.3000000000000007</c:v>
                </c:pt>
                <c:pt idx="16579">
                  <c:v>-8.3000000000000007</c:v>
                </c:pt>
                <c:pt idx="16580">
                  <c:v>-8.3000000000000007</c:v>
                </c:pt>
                <c:pt idx="16581">
                  <c:v>-8.3000000000000007</c:v>
                </c:pt>
                <c:pt idx="16582">
                  <c:v>-8.3000000000000007</c:v>
                </c:pt>
                <c:pt idx="16583">
                  <c:v>-8.3000000000000007</c:v>
                </c:pt>
                <c:pt idx="16584">
                  <c:v>-8.3000000000000007</c:v>
                </c:pt>
                <c:pt idx="16585">
                  <c:v>-8.3000000000000007</c:v>
                </c:pt>
                <c:pt idx="16586">
                  <c:v>-8.3000000000000007</c:v>
                </c:pt>
                <c:pt idx="16587">
                  <c:v>-8.3000000000000007</c:v>
                </c:pt>
                <c:pt idx="16588">
                  <c:v>-8.3000000000000007</c:v>
                </c:pt>
                <c:pt idx="16589">
                  <c:v>-8.3000000000000007</c:v>
                </c:pt>
                <c:pt idx="16590">
                  <c:v>-8.3000000000000007</c:v>
                </c:pt>
                <c:pt idx="16591">
                  <c:v>-8.3000000000000007</c:v>
                </c:pt>
                <c:pt idx="16592">
                  <c:v>-8.3000000000000007</c:v>
                </c:pt>
                <c:pt idx="16593">
                  <c:v>-8.3000000000000007</c:v>
                </c:pt>
                <c:pt idx="16594">
                  <c:v>-8.3000000000000007</c:v>
                </c:pt>
                <c:pt idx="16595">
                  <c:v>-8.3000000000000007</c:v>
                </c:pt>
                <c:pt idx="16596">
                  <c:v>-8.3000000000000007</c:v>
                </c:pt>
                <c:pt idx="16597">
                  <c:v>-8.3000000000000007</c:v>
                </c:pt>
                <c:pt idx="16598">
                  <c:v>-8.3000000000000007</c:v>
                </c:pt>
                <c:pt idx="16599">
                  <c:v>-8.3000000000000007</c:v>
                </c:pt>
                <c:pt idx="16600">
                  <c:v>-8.3000000000000007</c:v>
                </c:pt>
                <c:pt idx="16601">
                  <c:v>-8.3000000000000007</c:v>
                </c:pt>
                <c:pt idx="16602">
                  <c:v>-8.3000000000000007</c:v>
                </c:pt>
                <c:pt idx="16603">
                  <c:v>-8.3000000000000007</c:v>
                </c:pt>
                <c:pt idx="16604">
                  <c:v>-8.3000000000000007</c:v>
                </c:pt>
                <c:pt idx="16605">
                  <c:v>-8.3000000000000007</c:v>
                </c:pt>
                <c:pt idx="16606">
                  <c:v>-8.3000000000000007</c:v>
                </c:pt>
                <c:pt idx="16607">
                  <c:v>-8.3000000000000007</c:v>
                </c:pt>
                <c:pt idx="16608">
                  <c:v>-8.3000000000000007</c:v>
                </c:pt>
                <c:pt idx="16609">
                  <c:v>-8.3000000000000007</c:v>
                </c:pt>
                <c:pt idx="16610">
                  <c:v>-8.3000000000000007</c:v>
                </c:pt>
                <c:pt idx="16611">
                  <c:v>-8.3000000000000007</c:v>
                </c:pt>
                <c:pt idx="16612">
                  <c:v>-8.3000000000000007</c:v>
                </c:pt>
                <c:pt idx="16613">
                  <c:v>-8.3000000000000007</c:v>
                </c:pt>
                <c:pt idx="16614">
                  <c:v>-8.3000000000000007</c:v>
                </c:pt>
                <c:pt idx="16615">
                  <c:v>-8.3000000000000007</c:v>
                </c:pt>
                <c:pt idx="16616">
                  <c:v>-8.3000000000000007</c:v>
                </c:pt>
                <c:pt idx="16617">
                  <c:v>-8.3000000000000007</c:v>
                </c:pt>
                <c:pt idx="16618">
                  <c:v>-8.3000000000000007</c:v>
                </c:pt>
                <c:pt idx="16619">
                  <c:v>-8.3000000000000007</c:v>
                </c:pt>
                <c:pt idx="16620">
                  <c:v>-8.3000000000000007</c:v>
                </c:pt>
                <c:pt idx="16621">
                  <c:v>-8.3000000000000007</c:v>
                </c:pt>
                <c:pt idx="16622">
                  <c:v>-8.3000000000000007</c:v>
                </c:pt>
                <c:pt idx="16623">
                  <c:v>-8.3000000000000007</c:v>
                </c:pt>
                <c:pt idx="16624">
                  <c:v>-8.3000000000000007</c:v>
                </c:pt>
                <c:pt idx="16625">
                  <c:v>-8.3000000000000007</c:v>
                </c:pt>
                <c:pt idx="16626">
                  <c:v>-8.3000000000000007</c:v>
                </c:pt>
                <c:pt idx="16627">
                  <c:v>-8.3000000000000007</c:v>
                </c:pt>
                <c:pt idx="16628">
                  <c:v>-8.3000000000000007</c:v>
                </c:pt>
                <c:pt idx="16629">
                  <c:v>-8.3000000000000007</c:v>
                </c:pt>
                <c:pt idx="16630">
                  <c:v>-8.3000000000000007</c:v>
                </c:pt>
                <c:pt idx="16631">
                  <c:v>-8.3000000000000007</c:v>
                </c:pt>
                <c:pt idx="16632">
                  <c:v>-8.3000000000000007</c:v>
                </c:pt>
                <c:pt idx="16633">
                  <c:v>-8.3000000000000007</c:v>
                </c:pt>
                <c:pt idx="16634">
                  <c:v>-8.3000000000000007</c:v>
                </c:pt>
                <c:pt idx="16635">
                  <c:v>-8.3000000000000007</c:v>
                </c:pt>
                <c:pt idx="16636">
                  <c:v>-8.3000000000000007</c:v>
                </c:pt>
                <c:pt idx="16637">
                  <c:v>-8.3000000000000007</c:v>
                </c:pt>
                <c:pt idx="16638">
                  <c:v>-8.3000000000000007</c:v>
                </c:pt>
                <c:pt idx="16639">
                  <c:v>-8.3000000000000007</c:v>
                </c:pt>
                <c:pt idx="16640">
                  <c:v>-8.3000000000000007</c:v>
                </c:pt>
                <c:pt idx="16641">
                  <c:v>-8.3000000000000007</c:v>
                </c:pt>
                <c:pt idx="16642">
                  <c:v>-8.3000000000000007</c:v>
                </c:pt>
                <c:pt idx="16643">
                  <c:v>-8.3000000000000007</c:v>
                </c:pt>
                <c:pt idx="16644">
                  <c:v>-8.3000000000000007</c:v>
                </c:pt>
                <c:pt idx="16645">
                  <c:v>-8.3000000000000007</c:v>
                </c:pt>
                <c:pt idx="16646">
                  <c:v>-8.3000000000000007</c:v>
                </c:pt>
                <c:pt idx="16647">
                  <c:v>-8.3000000000000007</c:v>
                </c:pt>
                <c:pt idx="16648">
                  <c:v>-8.3000000000000007</c:v>
                </c:pt>
                <c:pt idx="16649">
                  <c:v>-8.3000000000000007</c:v>
                </c:pt>
                <c:pt idx="16650">
                  <c:v>-8.3000000000000007</c:v>
                </c:pt>
                <c:pt idx="16651">
                  <c:v>-8.3000000000000007</c:v>
                </c:pt>
                <c:pt idx="16652">
                  <c:v>-8.3000000000000007</c:v>
                </c:pt>
                <c:pt idx="16653">
                  <c:v>-8.3000000000000007</c:v>
                </c:pt>
                <c:pt idx="16654">
                  <c:v>-8.3000000000000007</c:v>
                </c:pt>
                <c:pt idx="16655">
                  <c:v>-8.3000000000000007</c:v>
                </c:pt>
                <c:pt idx="16656">
                  <c:v>-8.3000000000000007</c:v>
                </c:pt>
                <c:pt idx="16657">
                  <c:v>-8.3000000000000007</c:v>
                </c:pt>
                <c:pt idx="16658">
                  <c:v>-8.3000000000000007</c:v>
                </c:pt>
                <c:pt idx="16659">
                  <c:v>-8.3000000000000007</c:v>
                </c:pt>
                <c:pt idx="16660">
                  <c:v>-8.3000000000000007</c:v>
                </c:pt>
                <c:pt idx="16661">
                  <c:v>-8.3000000000000007</c:v>
                </c:pt>
                <c:pt idx="16662">
                  <c:v>-8.3000000000000007</c:v>
                </c:pt>
                <c:pt idx="16663">
                  <c:v>-8.3000000000000007</c:v>
                </c:pt>
                <c:pt idx="16664">
                  <c:v>-8.3000000000000007</c:v>
                </c:pt>
                <c:pt idx="16665">
                  <c:v>-8.3000000000000007</c:v>
                </c:pt>
                <c:pt idx="16666">
                  <c:v>-8.3000000000000007</c:v>
                </c:pt>
                <c:pt idx="16667">
                  <c:v>-8.3000000000000007</c:v>
                </c:pt>
                <c:pt idx="16668">
                  <c:v>-8.3000000000000007</c:v>
                </c:pt>
                <c:pt idx="16669">
                  <c:v>-8.3000000000000007</c:v>
                </c:pt>
                <c:pt idx="16670">
                  <c:v>-8.3000000000000007</c:v>
                </c:pt>
                <c:pt idx="16671">
                  <c:v>-8.3000000000000007</c:v>
                </c:pt>
                <c:pt idx="16672">
                  <c:v>-8.3000000000000007</c:v>
                </c:pt>
                <c:pt idx="16673">
                  <c:v>-8.3000000000000007</c:v>
                </c:pt>
                <c:pt idx="16674">
                  <c:v>-8.3000000000000007</c:v>
                </c:pt>
                <c:pt idx="16675">
                  <c:v>-8.3000000000000007</c:v>
                </c:pt>
                <c:pt idx="16676">
                  <c:v>-8.3000000000000007</c:v>
                </c:pt>
                <c:pt idx="16677">
                  <c:v>-8.3000000000000007</c:v>
                </c:pt>
                <c:pt idx="16678">
                  <c:v>-8.3000000000000007</c:v>
                </c:pt>
                <c:pt idx="16679">
                  <c:v>-8.3000000000000007</c:v>
                </c:pt>
                <c:pt idx="16680">
                  <c:v>-8.3000000000000007</c:v>
                </c:pt>
                <c:pt idx="16681">
                  <c:v>-8.3000000000000007</c:v>
                </c:pt>
                <c:pt idx="16682">
                  <c:v>-8.3000000000000007</c:v>
                </c:pt>
                <c:pt idx="16683">
                  <c:v>-8.3000000000000007</c:v>
                </c:pt>
                <c:pt idx="16684">
                  <c:v>-8.3000000000000007</c:v>
                </c:pt>
                <c:pt idx="16685">
                  <c:v>-8.3000000000000007</c:v>
                </c:pt>
                <c:pt idx="16686">
                  <c:v>-8.3000000000000007</c:v>
                </c:pt>
                <c:pt idx="16687">
                  <c:v>-8.3000000000000007</c:v>
                </c:pt>
                <c:pt idx="16688">
                  <c:v>-8.3000000000000007</c:v>
                </c:pt>
                <c:pt idx="16689">
                  <c:v>-8.3000000000000007</c:v>
                </c:pt>
                <c:pt idx="16690">
                  <c:v>-8.3000000000000007</c:v>
                </c:pt>
                <c:pt idx="16691">
                  <c:v>-8.3000000000000007</c:v>
                </c:pt>
                <c:pt idx="16692">
                  <c:v>-8.3000000000000007</c:v>
                </c:pt>
                <c:pt idx="16693">
                  <c:v>-8.3000000000000007</c:v>
                </c:pt>
                <c:pt idx="16694">
                  <c:v>-8.3000000000000007</c:v>
                </c:pt>
                <c:pt idx="16695">
                  <c:v>-8.3000000000000007</c:v>
                </c:pt>
                <c:pt idx="16696">
                  <c:v>-8.3000000000000007</c:v>
                </c:pt>
                <c:pt idx="16697">
                  <c:v>-8.3000000000000007</c:v>
                </c:pt>
                <c:pt idx="16698">
                  <c:v>-8.3000000000000007</c:v>
                </c:pt>
                <c:pt idx="16699">
                  <c:v>-8.3000000000000007</c:v>
                </c:pt>
                <c:pt idx="16700">
                  <c:v>-8.3000000000000007</c:v>
                </c:pt>
                <c:pt idx="16701">
                  <c:v>-8.3000000000000007</c:v>
                </c:pt>
                <c:pt idx="16702">
                  <c:v>-8.3000000000000007</c:v>
                </c:pt>
                <c:pt idx="16703">
                  <c:v>-8.3000000000000007</c:v>
                </c:pt>
                <c:pt idx="16704">
                  <c:v>-8.3000000000000007</c:v>
                </c:pt>
                <c:pt idx="16705">
                  <c:v>-8.3000000000000007</c:v>
                </c:pt>
                <c:pt idx="16706">
                  <c:v>-8.3000000000000007</c:v>
                </c:pt>
                <c:pt idx="16707">
                  <c:v>-8.3000000000000007</c:v>
                </c:pt>
                <c:pt idx="16708">
                  <c:v>-8.3000000000000007</c:v>
                </c:pt>
                <c:pt idx="16709">
                  <c:v>-8.3000000000000007</c:v>
                </c:pt>
                <c:pt idx="16710">
                  <c:v>-8.3000000000000007</c:v>
                </c:pt>
                <c:pt idx="16711">
                  <c:v>-8.3000000000000007</c:v>
                </c:pt>
                <c:pt idx="16712">
                  <c:v>-8.3000000000000007</c:v>
                </c:pt>
                <c:pt idx="16713">
                  <c:v>-8.3000000000000007</c:v>
                </c:pt>
                <c:pt idx="16714">
                  <c:v>-8.3000000000000007</c:v>
                </c:pt>
                <c:pt idx="16715">
                  <c:v>-8.3000000000000007</c:v>
                </c:pt>
                <c:pt idx="16716">
                  <c:v>-8.3000000000000007</c:v>
                </c:pt>
                <c:pt idx="16717">
                  <c:v>-8.3000000000000007</c:v>
                </c:pt>
                <c:pt idx="16718">
                  <c:v>-8.3000000000000007</c:v>
                </c:pt>
                <c:pt idx="16719">
                  <c:v>-8.3000000000000007</c:v>
                </c:pt>
                <c:pt idx="16720">
                  <c:v>-8.3000000000000007</c:v>
                </c:pt>
                <c:pt idx="16721">
                  <c:v>-8.3000000000000007</c:v>
                </c:pt>
                <c:pt idx="16722">
                  <c:v>-8.3000000000000007</c:v>
                </c:pt>
                <c:pt idx="16723">
                  <c:v>-8.3000000000000007</c:v>
                </c:pt>
                <c:pt idx="16724">
                  <c:v>-8.3000000000000007</c:v>
                </c:pt>
                <c:pt idx="16725">
                  <c:v>-8.3000000000000007</c:v>
                </c:pt>
                <c:pt idx="16726">
                  <c:v>-8.3000000000000007</c:v>
                </c:pt>
                <c:pt idx="16727">
                  <c:v>-8.3000000000000007</c:v>
                </c:pt>
                <c:pt idx="16728">
                  <c:v>-8.3000000000000007</c:v>
                </c:pt>
                <c:pt idx="16729">
                  <c:v>-8.3000000000000007</c:v>
                </c:pt>
                <c:pt idx="16730">
                  <c:v>-8.3000000000000007</c:v>
                </c:pt>
                <c:pt idx="16731">
                  <c:v>-8.3000000000000007</c:v>
                </c:pt>
                <c:pt idx="16732">
                  <c:v>-8.3000000000000007</c:v>
                </c:pt>
                <c:pt idx="16733">
                  <c:v>-8.3000000000000007</c:v>
                </c:pt>
                <c:pt idx="16734">
                  <c:v>-8.3000000000000007</c:v>
                </c:pt>
                <c:pt idx="16735">
                  <c:v>-8.3000000000000007</c:v>
                </c:pt>
                <c:pt idx="16736">
                  <c:v>-8.3000000000000007</c:v>
                </c:pt>
                <c:pt idx="16737">
                  <c:v>-8.3000000000000007</c:v>
                </c:pt>
                <c:pt idx="16738">
                  <c:v>-8.3000000000000007</c:v>
                </c:pt>
                <c:pt idx="16739">
                  <c:v>-8.3000000000000007</c:v>
                </c:pt>
                <c:pt idx="16740">
                  <c:v>-8.3000000000000007</c:v>
                </c:pt>
                <c:pt idx="16741">
                  <c:v>-8.3000000000000007</c:v>
                </c:pt>
                <c:pt idx="16742">
                  <c:v>-8.3000000000000007</c:v>
                </c:pt>
                <c:pt idx="16743">
                  <c:v>-8.3000000000000007</c:v>
                </c:pt>
                <c:pt idx="16744">
                  <c:v>-8.3000000000000007</c:v>
                </c:pt>
                <c:pt idx="16745">
                  <c:v>-8.3000000000000007</c:v>
                </c:pt>
                <c:pt idx="16746">
                  <c:v>-8.3000000000000007</c:v>
                </c:pt>
                <c:pt idx="16747">
                  <c:v>-8.3000000000000007</c:v>
                </c:pt>
                <c:pt idx="16748">
                  <c:v>-8.3000000000000007</c:v>
                </c:pt>
                <c:pt idx="16749">
                  <c:v>-8.3000000000000007</c:v>
                </c:pt>
                <c:pt idx="16750">
                  <c:v>-8.3000000000000007</c:v>
                </c:pt>
                <c:pt idx="16751">
                  <c:v>-8.3000000000000007</c:v>
                </c:pt>
                <c:pt idx="16752">
                  <c:v>-8.3000000000000007</c:v>
                </c:pt>
                <c:pt idx="16753">
                  <c:v>-8.3000000000000007</c:v>
                </c:pt>
                <c:pt idx="16754">
                  <c:v>-8.3000000000000007</c:v>
                </c:pt>
                <c:pt idx="16755">
                  <c:v>-8.3000000000000007</c:v>
                </c:pt>
                <c:pt idx="16756">
                  <c:v>-8.3000000000000007</c:v>
                </c:pt>
                <c:pt idx="16757">
                  <c:v>-8.3000000000000007</c:v>
                </c:pt>
                <c:pt idx="16758">
                  <c:v>-8.3000000000000007</c:v>
                </c:pt>
                <c:pt idx="16759">
                  <c:v>-8.3000000000000007</c:v>
                </c:pt>
                <c:pt idx="16760">
                  <c:v>-8.3000000000000007</c:v>
                </c:pt>
                <c:pt idx="16761">
                  <c:v>-8.3000000000000007</c:v>
                </c:pt>
                <c:pt idx="16762">
                  <c:v>-8.3000000000000007</c:v>
                </c:pt>
                <c:pt idx="16763">
                  <c:v>-8.3000000000000007</c:v>
                </c:pt>
                <c:pt idx="16764">
                  <c:v>-8.3000000000000007</c:v>
                </c:pt>
                <c:pt idx="16765">
                  <c:v>-8.3000000000000007</c:v>
                </c:pt>
                <c:pt idx="16766">
                  <c:v>-8.3000000000000007</c:v>
                </c:pt>
                <c:pt idx="16767">
                  <c:v>-8.3000000000000007</c:v>
                </c:pt>
                <c:pt idx="16768">
                  <c:v>-8.3000000000000007</c:v>
                </c:pt>
                <c:pt idx="16769">
                  <c:v>-8.3000000000000007</c:v>
                </c:pt>
                <c:pt idx="16770">
                  <c:v>-8.3000000000000007</c:v>
                </c:pt>
                <c:pt idx="16771">
                  <c:v>-8.3000000000000007</c:v>
                </c:pt>
                <c:pt idx="16772">
                  <c:v>-8.3000000000000007</c:v>
                </c:pt>
                <c:pt idx="16773">
                  <c:v>-8.3000000000000007</c:v>
                </c:pt>
                <c:pt idx="16774">
                  <c:v>-8.3000000000000007</c:v>
                </c:pt>
                <c:pt idx="16775">
                  <c:v>-8.3000000000000007</c:v>
                </c:pt>
                <c:pt idx="16776">
                  <c:v>-8.3000000000000007</c:v>
                </c:pt>
                <c:pt idx="16777">
                  <c:v>-8.3000000000000007</c:v>
                </c:pt>
                <c:pt idx="16778">
                  <c:v>-8.3000000000000007</c:v>
                </c:pt>
                <c:pt idx="16779">
                  <c:v>-8.3000000000000007</c:v>
                </c:pt>
                <c:pt idx="16780">
                  <c:v>-8.3000000000000007</c:v>
                </c:pt>
                <c:pt idx="16781">
                  <c:v>-8.3000000000000007</c:v>
                </c:pt>
                <c:pt idx="16782">
                  <c:v>-8.3000000000000007</c:v>
                </c:pt>
                <c:pt idx="16783">
                  <c:v>-8.3000000000000007</c:v>
                </c:pt>
                <c:pt idx="16784">
                  <c:v>-8.3000000000000007</c:v>
                </c:pt>
                <c:pt idx="16785">
                  <c:v>-8.3000000000000007</c:v>
                </c:pt>
                <c:pt idx="16786">
                  <c:v>-8.3000000000000007</c:v>
                </c:pt>
                <c:pt idx="16787">
                  <c:v>-8.3000000000000007</c:v>
                </c:pt>
                <c:pt idx="16788">
                  <c:v>-8.3000000000000007</c:v>
                </c:pt>
                <c:pt idx="16789">
                  <c:v>-8.3000000000000007</c:v>
                </c:pt>
                <c:pt idx="16790">
                  <c:v>-8.3000000000000007</c:v>
                </c:pt>
                <c:pt idx="16791">
                  <c:v>-8.3000000000000007</c:v>
                </c:pt>
                <c:pt idx="16792">
                  <c:v>-8.3000000000000007</c:v>
                </c:pt>
                <c:pt idx="16793">
                  <c:v>-8.3000000000000007</c:v>
                </c:pt>
                <c:pt idx="16794">
                  <c:v>-8.3000000000000007</c:v>
                </c:pt>
                <c:pt idx="16795">
                  <c:v>-8.3000000000000007</c:v>
                </c:pt>
                <c:pt idx="16796">
                  <c:v>-8.3000000000000007</c:v>
                </c:pt>
                <c:pt idx="16797">
                  <c:v>-8.3000000000000007</c:v>
                </c:pt>
                <c:pt idx="16798">
                  <c:v>-8.3000000000000007</c:v>
                </c:pt>
                <c:pt idx="16799">
                  <c:v>-8.3000000000000007</c:v>
                </c:pt>
                <c:pt idx="16800">
                  <c:v>-8.3000000000000007</c:v>
                </c:pt>
                <c:pt idx="16801">
                  <c:v>-8.3000000000000007</c:v>
                </c:pt>
                <c:pt idx="16802">
                  <c:v>-8.3000000000000007</c:v>
                </c:pt>
                <c:pt idx="16803">
                  <c:v>-8.3000000000000007</c:v>
                </c:pt>
                <c:pt idx="16804">
                  <c:v>-8.3000000000000007</c:v>
                </c:pt>
                <c:pt idx="16805">
                  <c:v>-8.3000000000000007</c:v>
                </c:pt>
                <c:pt idx="16806">
                  <c:v>-8.3000000000000007</c:v>
                </c:pt>
                <c:pt idx="16807">
                  <c:v>-8.3000000000000007</c:v>
                </c:pt>
                <c:pt idx="16808">
                  <c:v>-8.3000000000000007</c:v>
                </c:pt>
                <c:pt idx="16809">
                  <c:v>-8.3000000000000007</c:v>
                </c:pt>
                <c:pt idx="16810">
                  <c:v>-8.3000000000000007</c:v>
                </c:pt>
                <c:pt idx="16811">
                  <c:v>-8.3000000000000007</c:v>
                </c:pt>
                <c:pt idx="16812">
                  <c:v>-8.3000000000000007</c:v>
                </c:pt>
                <c:pt idx="16813">
                  <c:v>-8.3000000000000007</c:v>
                </c:pt>
                <c:pt idx="16814">
                  <c:v>-8.3000000000000007</c:v>
                </c:pt>
                <c:pt idx="16815">
                  <c:v>-8.3000000000000007</c:v>
                </c:pt>
                <c:pt idx="16816">
                  <c:v>-8.3000000000000007</c:v>
                </c:pt>
                <c:pt idx="16817">
                  <c:v>-8.3000000000000007</c:v>
                </c:pt>
                <c:pt idx="16818">
                  <c:v>-8.3000000000000007</c:v>
                </c:pt>
                <c:pt idx="16819">
                  <c:v>-8.1999999999999993</c:v>
                </c:pt>
                <c:pt idx="16820">
                  <c:v>-8.1999999999999993</c:v>
                </c:pt>
                <c:pt idx="16821">
                  <c:v>-8.1999999999999993</c:v>
                </c:pt>
                <c:pt idx="16822">
                  <c:v>-8.1999999999999993</c:v>
                </c:pt>
                <c:pt idx="16823">
                  <c:v>-8.1999999999999993</c:v>
                </c:pt>
                <c:pt idx="16824">
                  <c:v>-8.1999999999999993</c:v>
                </c:pt>
                <c:pt idx="16825">
                  <c:v>-8.1999999999999993</c:v>
                </c:pt>
                <c:pt idx="16826">
                  <c:v>-8.1999999999999993</c:v>
                </c:pt>
                <c:pt idx="16827">
                  <c:v>-8.1999999999999993</c:v>
                </c:pt>
                <c:pt idx="16828">
                  <c:v>-8.1999999999999993</c:v>
                </c:pt>
                <c:pt idx="16829">
                  <c:v>-8.1999999999999993</c:v>
                </c:pt>
                <c:pt idx="16830">
                  <c:v>-8.1999999999999993</c:v>
                </c:pt>
                <c:pt idx="16831">
                  <c:v>-8.1999999999999993</c:v>
                </c:pt>
                <c:pt idx="16832">
                  <c:v>-8.1999999999999993</c:v>
                </c:pt>
                <c:pt idx="16833">
                  <c:v>-8.1999999999999993</c:v>
                </c:pt>
                <c:pt idx="16834">
                  <c:v>-8.1999999999999993</c:v>
                </c:pt>
                <c:pt idx="16835">
                  <c:v>-8.1999999999999993</c:v>
                </c:pt>
                <c:pt idx="16836">
                  <c:v>-8.1999999999999993</c:v>
                </c:pt>
                <c:pt idx="16837">
                  <c:v>-8.1999999999999993</c:v>
                </c:pt>
                <c:pt idx="16838">
                  <c:v>-8.1999999999999993</c:v>
                </c:pt>
                <c:pt idx="16839">
                  <c:v>-8.1999999999999993</c:v>
                </c:pt>
                <c:pt idx="16840">
                  <c:v>-8.1999999999999993</c:v>
                </c:pt>
                <c:pt idx="16841">
                  <c:v>-8.1999999999999993</c:v>
                </c:pt>
                <c:pt idx="16842">
                  <c:v>-8.1999999999999993</c:v>
                </c:pt>
                <c:pt idx="16843">
                  <c:v>-8.1999999999999993</c:v>
                </c:pt>
                <c:pt idx="16844">
                  <c:v>-8.1999999999999993</c:v>
                </c:pt>
                <c:pt idx="16845">
                  <c:v>-8.1999999999999993</c:v>
                </c:pt>
                <c:pt idx="16846">
                  <c:v>-8.1999999999999993</c:v>
                </c:pt>
                <c:pt idx="16847">
                  <c:v>-8.1999999999999993</c:v>
                </c:pt>
                <c:pt idx="16848">
                  <c:v>-8.1999999999999993</c:v>
                </c:pt>
                <c:pt idx="16849">
                  <c:v>-8.1999999999999993</c:v>
                </c:pt>
                <c:pt idx="16850">
                  <c:v>-8.1999999999999993</c:v>
                </c:pt>
                <c:pt idx="16851">
                  <c:v>-8.1999999999999993</c:v>
                </c:pt>
                <c:pt idx="16852">
                  <c:v>-8.1999999999999993</c:v>
                </c:pt>
                <c:pt idx="16853">
                  <c:v>-8.1999999999999993</c:v>
                </c:pt>
                <c:pt idx="16854">
                  <c:v>-8.1999999999999993</c:v>
                </c:pt>
                <c:pt idx="16855">
                  <c:v>-8.1999999999999993</c:v>
                </c:pt>
                <c:pt idx="16856">
                  <c:v>-8.1999999999999993</c:v>
                </c:pt>
                <c:pt idx="16857">
                  <c:v>-8.1999999999999993</c:v>
                </c:pt>
                <c:pt idx="16858">
                  <c:v>-8.1999999999999993</c:v>
                </c:pt>
                <c:pt idx="16859">
                  <c:v>-8.1999999999999993</c:v>
                </c:pt>
                <c:pt idx="16860">
                  <c:v>-8.1999999999999993</c:v>
                </c:pt>
                <c:pt idx="16861">
                  <c:v>-8.1999999999999993</c:v>
                </c:pt>
                <c:pt idx="16862">
                  <c:v>-8.1999999999999993</c:v>
                </c:pt>
                <c:pt idx="16863">
                  <c:v>-8.1999999999999993</c:v>
                </c:pt>
                <c:pt idx="16864">
                  <c:v>-8.1999999999999993</c:v>
                </c:pt>
                <c:pt idx="16865">
                  <c:v>-8.1999999999999993</c:v>
                </c:pt>
                <c:pt idx="16866">
                  <c:v>-8.1999999999999993</c:v>
                </c:pt>
                <c:pt idx="16867">
                  <c:v>-8.1999999999999993</c:v>
                </c:pt>
                <c:pt idx="16868">
                  <c:v>-8.1999999999999993</c:v>
                </c:pt>
                <c:pt idx="16869">
                  <c:v>-8.1999999999999993</c:v>
                </c:pt>
                <c:pt idx="16870">
                  <c:v>-8.1999999999999993</c:v>
                </c:pt>
                <c:pt idx="16871">
                  <c:v>-8.1999999999999993</c:v>
                </c:pt>
                <c:pt idx="16872">
                  <c:v>-8.1999999999999993</c:v>
                </c:pt>
                <c:pt idx="16873">
                  <c:v>-8.1999999999999993</c:v>
                </c:pt>
                <c:pt idx="16874">
                  <c:v>-8.1999999999999993</c:v>
                </c:pt>
                <c:pt idx="16875">
                  <c:v>-8.1999999999999993</c:v>
                </c:pt>
                <c:pt idx="16876">
                  <c:v>-8.1999999999999993</c:v>
                </c:pt>
                <c:pt idx="16877">
                  <c:v>-8.1999999999999993</c:v>
                </c:pt>
                <c:pt idx="16878">
                  <c:v>-8.1999999999999993</c:v>
                </c:pt>
                <c:pt idx="16879">
                  <c:v>-8.1999999999999993</c:v>
                </c:pt>
                <c:pt idx="16880">
                  <c:v>-8.1999999999999993</c:v>
                </c:pt>
                <c:pt idx="16881">
                  <c:v>-8.1999999999999993</c:v>
                </c:pt>
                <c:pt idx="16882">
                  <c:v>-8.1999999999999993</c:v>
                </c:pt>
                <c:pt idx="16883">
                  <c:v>-8.1999999999999993</c:v>
                </c:pt>
                <c:pt idx="16884">
                  <c:v>-8.1999999999999993</c:v>
                </c:pt>
                <c:pt idx="16885">
                  <c:v>-8.1999999999999993</c:v>
                </c:pt>
                <c:pt idx="16886">
                  <c:v>-8.1999999999999993</c:v>
                </c:pt>
                <c:pt idx="16887">
                  <c:v>-8.1999999999999993</c:v>
                </c:pt>
                <c:pt idx="16888">
                  <c:v>-8.1999999999999993</c:v>
                </c:pt>
                <c:pt idx="16889">
                  <c:v>-8.1999999999999993</c:v>
                </c:pt>
                <c:pt idx="16890">
                  <c:v>-8.1999999999999993</c:v>
                </c:pt>
                <c:pt idx="16891">
                  <c:v>-8.1999999999999993</c:v>
                </c:pt>
                <c:pt idx="16892">
                  <c:v>-8.1999999999999993</c:v>
                </c:pt>
                <c:pt idx="16893">
                  <c:v>-8.1999999999999993</c:v>
                </c:pt>
                <c:pt idx="16894">
                  <c:v>-8.1999999999999993</c:v>
                </c:pt>
                <c:pt idx="16895">
                  <c:v>-8.1999999999999993</c:v>
                </c:pt>
                <c:pt idx="16896">
                  <c:v>-8.1999999999999993</c:v>
                </c:pt>
                <c:pt idx="16897">
                  <c:v>-8.1999999999999993</c:v>
                </c:pt>
                <c:pt idx="16898">
                  <c:v>-8.1999999999999993</c:v>
                </c:pt>
                <c:pt idx="16899">
                  <c:v>-8.1999999999999993</c:v>
                </c:pt>
                <c:pt idx="16900">
                  <c:v>-8.1999999999999993</c:v>
                </c:pt>
                <c:pt idx="16901">
                  <c:v>-8.1999999999999993</c:v>
                </c:pt>
                <c:pt idx="16902">
                  <c:v>-8.1999999999999993</c:v>
                </c:pt>
                <c:pt idx="16903">
                  <c:v>-8.1999999999999993</c:v>
                </c:pt>
                <c:pt idx="16904">
                  <c:v>-8.1999999999999993</c:v>
                </c:pt>
                <c:pt idx="16905">
                  <c:v>-8.1999999999999993</c:v>
                </c:pt>
                <c:pt idx="16906">
                  <c:v>-8.1999999999999993</c:v>
                </c:pt>
                <c:pt idx="16907">
                  <c:v>-8.1999999999999993</c:v>
                </c:pt>
                <c:pt idx="16908">
                  <c:v>-8.1999999999999993</c:v>
                </c:pt>
                <c:pt idx="16909">
                  <c:v>-8.1999999999999993</c:v>
                </c:pt>
                <c:pt idx="16910">
                  <c:v>-8.1999999999999993</c:v>
                </c:pt>
                <c:pt idx="16911">
                  <c:v>-8.1999999999999993</c:v>
                </c:pt>
                <c:pt idx="16912">
                  <c:v>-8.1999999999999993</c:v>
                </c:pt>
                <c:pt idx="16913">
                  <c:v>-8.1999999999999993</c:v>
                </c:pt>
                <c:pt idx="16914">
                  <c:v>-8.1999999999999993</c:v>
                </c:pt>
                <c:pt idx="16915">
                  <c:v>-8.1999999999999993</c:v>
                </c:pt>
                <c:pt idx="16916">
                  <c:v>-8.1999999999999993</c:v>
                </c:pt>
                <c:pt idx="16917">
                  <c:v>-8.1999999999999993</c:v>
                </c:pt>
                <c:pt idx="16918">
                  <c:v>-8.1999999999999993</c:v>
                </c:pt>
                <c:pt idx="16919">
                  <c:v>-8.1999999999999993</c:v>
                </c:pt>
                <c:pt idx="16920">
                  <c:v>-8.1999999999999993</c:v>
                </c:pt>
                <c:pt idx="16921">
                  <c:v>-8.1999999999999993</c:v>
                </c:pt>
                <c:pt idx="16922">
                  <c:v>-8.1999999999999993</c:v>
                </c:pt>
                <c:pt idx="16923">
                  <c:v>-8.1999999999999993</c:v>
                </c:pt>
                <c:pt idx="16924">
                  <c:v>-8.1999999999999993</c:v>
                </c:pt>
                <c:pt idx="16925">
                  <c:v>-8.1999999999999993</c:v>
                </c:pt>
                <c:pt idx="16926">
                  <c:v>-8.1999999999999993</c:v>
                </c:pt>
                <c:pt idx="16927">
                  <c:v>-8.1999999999999993</c:v>
                </c:pt>
                <c:pt idx="16928">
                  <c:v>-8.1999999999999993</c:v>
                </c:pt>
                <c:pt idx="16929">
                  <c:v>-8.1999999999999993</c:v>
                </c:pt>
                <c:pt idx="16930">
                  <c:v>-8.1999999999999993</c:v>
                </c:pt>
                <c:pt idx="16931">
                  <c:v>-8.1999999999999993</c:v>
                </c:pt>
                <c:pt idx="16932">
                  <c:v>-8.1999999999999993</c:v>
                </c:pt>
                <c:pt idx="16933">
                  <c:v>-8.1999999999999993</c:v>
                </c:pt>
                <c:pt idx="16934">
                  <c:v>-8.1999999999999993</c:v>
                </c:pt>
                <c:pt idx="16935">
                  <c:v>-8.1999999999999993</c:v>
                </c:pt>
                <c:pt idx="16936">
                  <c:v>-8.1999999999999993</c:v>
                </c:pt>
                <c:pt idx="16937">
                  <c:v>-8.1999999999999993</c:v>
                </c:pt>
                <c:pt idx="16938">
                  <c:v>-8.1999999999999993</c:v>
                </c:pt>
                <c:pt idx="16939">
                  <c:v>-8.1999999999999993</c:v>
                </c:pt>
                <c:pt idx="16940">
                  <c:v>-8.1999999999999993</c:v>
                </c:pt>
                <c:pt idx="16941">
                  <c:v>-8.1999999999999993</c:v>
                </c:pt>
                <c:pt idx="16942">
                  <c:v>-8.1999999999999993</c:v>
                </c:pt>
                <c:pt idx="16943">
                  <c:v>-8.1999999999999993</c:v>
                </c:pt>
                <c:pt idx="16944">
                  <c:v>-8.1999999999999993</c:v>
                </c:pt>
                <c:pt idx="16945">
                  <c:v>-8.1999999999999993</c:v>
                </c:pt>
                <c:pt idx="16946">
                  <c:v>-8.1999999999999993</c:v>
                </c:pt>
                <c:pt idx="16947">
                  <c:v>-8.1999999999999993</c:v>
                </c:pt>
                <c:pt idx="16948">
                  <c:v>-8.1999999999999993</c:v>
                </c:pt>
                <c:pt idx="16949">
                  <c:v>-8.1999999999999993</c:v>
                </c:pt>
                <c:pt idx="16950">
                  <c:v>-8.1999999999999993</c:v>
                </c:pt>
                <c:pt idx="16951">
                  <c:v>-8.1999999999999993</c:v>
                </c:pt>
                <c:pt idx="16952">
                  <c:v>-8.1999999999999993</c:v>
                </c:pt>
                <c:pt idx="16953">
                  <c:v>-8.1999999999999993</c:v>
                </c:pt>
                <c:pt idx="16954">
                  <c:v>-8.1999999999999993</c:v>
                </c:pt>
                <c:pt idx="16955">
                  <c:v>-8.1999999999999993</c:v>
                </c:pt>
                <c:pt idx="16956">
                  <c:v>-8.1999999999999993</c:v>
                </c:pt>
                <c:pt idx="16957">
                  <c:v>-8.1999999999999993</c:v>
                </c:pt>
                <c:pt idx="16958">
                  <c:v>-8.1999999999999993</c:v>
                </c:pt>
                <c:pt idx="16959">
                  <c:v>-8.1999999999999993</c:v>
                </c:pt>
                <c:pt idx="16960">
                  <c:v>-8.1999999999999993</c:v>
                </c:pt>
                <c:pt idx="16961">
                  <c:v>-8.1999999999999993</c:v>
                </c:pt>
                <c:pt idx="16962">
                  <c:v>-8.1999999999999993</c:v>
                </c:pt>
                <c:pt idx="16963">
                  <c:v>-8.1999999999999993</c:v>
                </c:pt>
                <c:pt idx="16964">
                  <c:v>-8.1999999999999993</c:v>
                </c:pt>
                <c:pt idx="16965">
                  <c:v>-8.1999999999999993</c:v>
                </c:pt>
                <c:pt idx="16966">
                  <c:v>-8.1999999999999993</c:v>
                </c:pt>
                <c:pt idx="16967">
                  <c:v>-8.1999999999999993</c:v>
                </c:pt>
                <c:pt idx="16968">
                  <c:v>-8.1999999999999993</c:v>
                </c:pt>
                <c:pt idx="16969">
                  <c:v>-8.1999999999999993</c:v>
                </c:pt>
                <c:pt idx="16970">
                  <c:v>-8.1999999999999993</c:v>
                </c:pt>
                <c:pt idx="16971">
                  <c:v>-8.1999999999999993</c:v>
                </c:pt>
                <c:pt idx="16972">
                  <c:v>-8.1999999999999993</c:v>
                </c:pt>
                <c:pt idx="16973">
                  <c:v>-8.1999999999999993</c:v>
                </c:pt>
                <c:pt idx="16974">
                  <c:v>-8.1999999999999993</c:v>
                </c:pt>
                <c:pt idx="16975">
                  <c:v>-8.1999999999999993</c:v>
                </c:pt>
                <c:pt idx="16976">
                  <c:v>-8.1999999999999993</c:v>
                </c:pt>
                <c:pt idx="16977">
                  <c:v>-8.1999999999999993</c:v>
                </c:pt>
                <c:pt idx="16978">
                  <c:v>-8.1999999999999993</c:v>
                </c:pt>
                <c:pt idx="16979">
                  <c:v>-8.1999999999999993</c:v>
                </c:pt>
                <c:pt idx="16980">
                  <c:v>-8.1999999999999993</c:v>
                </c:pt>
                <c:pt idx="16981">
                  <c:v>-8.1999999999999993</c:v>
                </c:pt>
                <c:pt idx="16982">
                  <c:v>-8.1999999999999993</c:v>
                </c:pt>
                <c:pt idx="16983">
                  <c:v>-8.1999999999999993</c:v>
                </c:pt>
                <c:pt idx="16984">
                  <c:v>-8.1999999999999993</c:v>
                </c:pt>
                <c:pt idx="16985">
                  <c:v>-8.1999999999999993</c:v>
                </c:pt>
                <c:pt idx="16986">
                  <c:v>-8.1999999999999993</c:v>
                </c:pt>
                <c:pt idx="16987">
                  <c:v>-8.1999999999999993</c:v>
                </c:pt>
                <c:pt idx="16988">
                  <c:v>-8.1999999999999993</c:v>
                </c:pt>
                <c:pt idx="16989">
                  <c:v>-8.1999999999999993</c:v>
                </c:pt>
                <c:pt idx="16990">
                  <c:v>-8.1999999999999993</c:v>
                </c:pt>
                <c:pt idx="16991">
                  <c:v>-8.1999999999999993</c:v>
                </c:pt>
                <c:pt idx="16992">
                  <c:v>-8.1999999999999993</c:v>
                </c:pt>
                <c:pt idx="16993">
                  <c:v>-8.1999999999999993</c:v>
                </c:pt>
                <c:pt idx="16994">
                  <c:v>-8.1999999999999993</c:v>
                </c:pt>
                <c:pt idx="16995">
                  <c:v>-8.1999999999999993</c:v>
                </c:pt>
                <c:pt idx="16996">
                  <c:v>-8.1999999999999993</c:v>
                </c:pt>
                <c:pt idx="16997">
                  <c:v>-8.1999999999999993</c:v>
                </c:pt>
                <c:pt idx="16998">
                  <c:v>-8.1999999999999993</c:v>
                </c:pt>
                <c:pt idx="16999">
                  <c:v>-8.1999999999999993</c:v>
                </c:pt>
                <c:pt idx="17000">
                  <c:v>-8.1999999999999993</c:v>
                </c:pt>
                <c:pt idx="17001">
                  <c:v>-8.1999999999999993</c:v>
                </c:pt>
                <c:pt idx="17002">
                  <c:v>-8.1999999999999993</c:v>
                </c:pt>
                <c:pt idx="17003">
                  <c:v>-8.1999999999999993</c:v>
                </c:pt>
                <c:pt idx="17004">
                  <c:v>-8.1999999999999993</c:v>
                </c:pt>
                <c:pt idx="17005">
                  <c:v>-8.1999999999999993</c:v>
                </c:pt>
                <c:pt idx="17006">
                  <c:v>-8.1999999999999993</c:v>
                </c:pt>
                <c:pt idx="17007">
                  <c:v>-8.1999999999999993</c:v>
                </c:pt>
                <c:pt idx="17008">
                  <c:v>-8.1999999999999993</c:v>
                </c:pt>
                <c:pt idx="17009">
                  <c:v>-8.1999999999999993</c:v>
                </c:pt>
                <c:pt idx="17010">
                  <c:v>-8.1999999999999993</c:v>
                </c:pt>
                <c:pt idx="17011">
                  <c:v>-8.1999999999999993</c:v>
                </c:pt>
                <c:pt idx="17012">
                  <c:v>-8.1999999999999993</c:v>
                </c:pt>
                <c:pt idx="17013">
                  <c:v>-8.1999999999999993</c:v>
                </c:pt>
                <c:pt idx="17014">
                  <c:v>-8.1999999999999993</c:v>
                </c:pt>
                <c:pt idx="17015">
                  <c:v>-8.1999999999999993</c:v>
                </c:pt>
                <c:pt idx="17016">
                  <c:v>-8.1999999999999993</c:v>
                </c:pt>
                <c:pt idx="17017">
                  <c:v>-8.1999999999999993</c:v>
                </c:pt>
                <c:pt idx="17018">
                  <c:v>-8.1999999999999993</c:v>
                </c:pt>
                <c:pt idx="17019">
                  <c:v>-8.1999999999999993</c:v>
                </c:pt>
                <c:pt idx="17020">
                  <c:v>-8.1999999999999993</c:v>
                </c:pt>
                <c:pt idx="17021">
                  <c:v>-8.1999999999999993</c:v>
                </c:pt>
                <c:pt idx="17022">
                  <c:v>-8.1999999999999993</c:v>
                </c:pt>
                <c:pt idx="17023">
                  <c:v>-8.1999999999999993</c:v>
                </c:pt>
                <c:pt idx="17024">
                  <c:v>-8.1999999999999993</c:v>
                </c:pt>
                <c:pt idx="17025">
                  <c:v>-8.1999999999999993</c:v>
                </c:pt>
                <c:pt idx="17026">
                  <c:v>-8.1999999999999993</c:v>
                </c:pt>
                <c:pt idx="17027">
                  <c:v>-8.1999999999999993</c:v>
                </c:pt>
                <c:pt idx="17028">
                  <c:v>-8.1999999999999993</c:v>
                </c:pt>
                <c:pt idx="17029">
                  <c:v>-8.1999999999999993</c:v>
                </c:pt>
                <c:pt idx="17030">
                  <c:v>-8.1999999999999993</c:v>
                </c:pt>
                <c:pt idx="17031">
                  <c:v>-8.1999999999999993</c:v>
                </c:pt>
                <c:pt idx="17032">
                  <c:v>-8.1999999999999993</c:v>
                </c:pt>
                <c:pt idx="17033">
                  <c:v>-8.1999999999999993</c:v>
                </c:pt>
                <c:pt idx="17034">
                  <c:v>-8.1999999999999993</c:v>
                </c:pt>
                <c:pt idx="17035">
                  <c:v>-8.1999999999999993</c:v>
                </c:pt>
                <c:pt idx="17036">
                  <c:v>-8.1999999999999993</c:v>
                </c:pt>
                <c:pt idx="17037">
                  <c:v>-8.1999999999999993</c:v>
                </c:pt>
                <c:pt idx="17038">
                  <c:v>-8.1999999999999993</c:v>
                </c:pt>
                <c:pt idx="17039">
                  <c:v>-8.1999999999999993</c:v>
                </c:pt>
                <c:pt idx="17040">
                  <c:v>-8.1999999999999993</c:v>
                </c:pt>
                <c:pt idx="17041">
                  <c:v>-8.1999999999999993</c:v>
                </c:pt>
                <c:pt idx="17042">
                  <c:v>-8.1999999999999993</c:v>
                </c:pt>
                <c:pt idx="17043">
                  <c:v>-8.1999999999999993</c:v>
                </c:pt>
                <c:pt idx="17044">
                  <c:v>-8.1999999999999993</c:v>
                </c:pt>
                <c:pt idx="17045">
                  <c:v>-8.1999999999999993</c:v>
                </c:pt>
                <c:pt idx="17046">
                  <c:v>-8.1999999999999993</c:v>
                </c:pt>
                <c:pt idx="17047">
                  <c:v>-8.1999999999999993</c:v>
                </c:pt>
                <c:pt idx="17048">
                  <c:v>-8.1999999999999993</c:v>
                </c:pt>
                <c:pt idx="17049">
                  <c:v>-8.1999999999999993</c:v>
                </c:pt>
                <c:pt idx="17050">
                  <c:v>-8.1999999999999993</c:v>
                </c:pt>
                <c:pt idx="17051">
                  <c:v>-8.1999999999999993</c:v>
                </c:pt>
                <c:pt idx="17052">
                  <c:v>-8.1999999999999993</c:v>
                </c:pt>
                <c:pt idx="17053">
                  <c:v>-8.1999999999999993</c:v>
                </c:pt>
                <c:pt idx="17054">
                  <c:v>-8.1999999999999993</c:v>
                </c:pt>
                <c:pt idx="17055">
                  <c:v>-8.1999999999999993</c:v>
                </c:pt>
                <c:pt idx="17056">
                  <c:v>-8.1999999999999993</c:v>
                </c:pt>
                <c:pt idx="17057">
                  <c:v>-8.1999999999999993</c:v>
                </c:pt>
                <c:pt idx="17058">
                  <c:v>-8.1999999999999993</c:v>
                </c:pt>
                <c:pt idx="17059">
                  <c:v>-8.1999999999999993</c:v>
                </c:pt>
                <c:pt idx="17060">
                  <c:v>-8.1999999999999993</c:v>
                </c:pt>
                <c:pt idx="17061">
                  <c:v>-8.1999999999999993</c:v>
                </c:pt>
                <c:pt idx="17062">
                  <c:v>-8.1999999999999993</c:v>
                </c:pt>
                <c:pt idx="17063">
                  <c:v>-8.1999999999999993</c:v>
                </c:pt>
                <c:pt idx="17064">
                  <c:v>-8.1999999999999993</c:v>
                </c:pt>
                <c:pt idx="17065">
                  <c:v>-8.1999999999999993</c:v>
                </c:pt>
                <c:pt idx="17066">
                  <c:v>-8.1999999999999993</c:v>
                </c:pt>
                <c:pt idx="17067">
                  <c:v>-8.1999999999999993</c:v>
                </c:pt>
                <c:pt idx="17068">
                  <c:v>-8.1999999999999993</c:v>
                </c:pt>
                <c:pt idx="17069">
                  <c:v>-8.1999999999999993</c:v>
                </c:pt>
                <c:pt idx="17070">
                  <c:v>-8.1999999999999993</c:v>
                </c:pt>
                <c:pt idx="17071">
                  <c:v>-8.1999999999999993</c:v>
                </c:pt>
                <c:pt idx="17072">
                  <c:v>-8.1999999999999993</c:v>
                </c:pt>
                <c:pt idx="17073">
                  <c:v>-8.1999999999999993</c:v>
                </c:pt>
                <c:pt idx="17074">
                  <c:v>-8.1999999999999993</c:v>
                </c:pt>
                <c:pt idx="17075">
                  <c:v>-8.1999999999999993</c:v>
                </c:pt>
                <c:pt idx="17076">
                  <c:v>-8.1999999999999993</c:v>
                </c:pt>
                <c:pt idx="17077">
                  <c:v>-8.1999999999999993</c:v>
                </c:pt>
                <c:pt idx="17078">
                  <c:v>-8.1999999999999993</c:v>
                </c:pt>
                <c:pt idx="17079">
                  <c:v>-8.1999999999999993</c:v>
                </c:pt>
                <c:pt idx="17080">
                  <c:v>-8.1999999999999993</c:v>
                </c:pt>
                <c:pt idx="17081">
                  <c:v>-8.1999999999999993</c:v>
                </c:pt>
                <c:pt idx="17082">
                  <c:v>-8.1999999999999993</c:v>
                </c:pt>
                <c:pt idx="17083">
                  <c:v>-8.1999999999999993</c:v>
                </c:pt>
                <c:pt idx="17084">
                  <c:v>-8.1999999999999993</c:v>
                </c:pt>
                <c:pt idx="17085">
                  <c:v>-8.1999999999999993</c:v>
                </c:pt>
                <c:pt idx="17086">
                  <c:v>-8.1999999999999993</c:v>
                </c:pt>
                <c:pt idx="17087">
                  <c:v>-8.1999999999999993</c:v>
                </c:pt>
                <c:pt idx="17088">
                  <c:v>-8.1999999999999993</c:v>
                </c:pt>
                <c:pt idx="17089">
                  <c:v>-8.1999999999999993</c:v>
                </c:pt>
                <c:pt idx="17090">
                  <c:v>-8.1999999999999993</c:v>
                </c:pt>
                <c:pt idx="17091">
                  <c:v>-8.1999999999999993</c:v>
                </c:pt>
                <c:pt idx="17092">
                  <c:v>-8.1999999999999993</c:v>
                </c:pt>
                <c:pt idx="17093">
                  <c:v>-8.1999999999999993</c:v>
                </c:pt>
                <c:pt idx="17094">
                  <c:v>-8.1999999999999993</c:v>
                </c:pt>
                <c:pt idx="17095">
                  <c:v>-8.1999999999999993</c:v>
                </c:pt>
                <c:pt idx="17096">
                  <c:v>-8.1999999999999993</c:v>
                </c:pt>
                <c:pt idx="17097">
                  <c:v>-8.1999999999999993</c:v>
                </c:pt>
                <c:pt idx="17098">
                  <c:v>-8.1999999999999993</c:v>
                </c:pt>
                <c:pt idx="17099">
                  <c:v>-8.1999999999999993</c:v>
                </c:pt>
                <c:pt idx="17100">
                  <c:v>-8.1999999999999993</c:v>
                </c:pt>
                <c:pt idx="17101">
                  <c:v>-8.1999999999999993</c:v>
                </c:pt>
                <c:pt idx="17102">
                  <c:v>-8.1999999999999993</c:v>
                </c:pt>
                <c:pt idx="17103">
                  <c:v>-8.1999999999999993</c:v>
                </c:pt>
                <c:pt idx="17104">
                  <c:v>-8.1999999999999993</c:v>
                </c:pt>
                <c:pt idx="17105">
                  <c:v>-8.1999999999999993</c:v>
                </c:pt>
                <c:pt idx="17106">
                  <c:v>-8.1999999999999993</c:v>
                </c:pt>
                <c:pt idx="17107">
                  <c:v>-8.1999999999999993</c:v>
                </c:pt>
                <c:pt idx="17108">
                  <c:v>-8.1999999999999993</c:v>
                </c:pt>
                <c:pt idx="17109">
                  <c:v>-8.1999999999999993</c:v>
                </c:pt>
                <c:pt idx="17110">
                  <c:v>-8.1999999999999993</c:v>
                </c:pt>
                <c:pt idx="17111">
                  <c:v>-8.1999999999999993</c:v>
                </c:pt>
                <c:pt idx="17112">
                  <c:v>-8.1999999999999993</c:v>
                </c:pt>
                <c:pt idx="17113">
                  <c:v>-8.1999999999999993</c:v>
                </c:pt>
                <c:pt idx="17114">
                  <c:v>-8.1999999999999993</c:v>
                </c:pt>
                <c:pt idx="17115">
                  <c:v>-8.1999999999999993</c:v>
                </c:pt>
                <c:pt idx="17116">
                  <c:v>-8.1999999999999993</c:v>
                </c:pt>
                <c:pt idx="17117">
                  <c:v>-8.1999999999999993</c:v>
                </c:pt>
                <c:pt idx="17118">
                  <c:v>-8.1999999999999993</c:v>
                </c:pt>
                <c:pt idx="17119">
                  <c:v>-8.1999999999999993</c:v>
                </c:pt>
                <c:pt idx="17120">
                  <c:v>-8.1999999999999993</c:v>
                </c:pt>
                <c:pt idx="17121">
                  <c:v>-8.1999999999999993</c:v>
                </c:pt>
                <c:pt idx="17122">
                  <c:v>-8.1999999999999993</c:v>
                </c:pt>
                <c:pt idx="17123">
                  <c:v>-8.1999999999999993</c:v>
                </c:pt>
                <c:pt idx="17124">
                  <c:v>-8.1999999999999993</c:v>
                </c:pt>
                <c:pt idx="17125">
                  <c:v>-8.1999999999999993</c:v>
                </c:pt>
                <c:pt idx="17126">
                  <c:v>-8.1999999999999993</c:v>
                </c:pt>
                <c:pt idx="17127">
                  <c:v>-8.1999999999999993</c:v>
                </c:pt>
                <c:pt idx="17128">
                  <c:v>-8.1999999999999993</c:v>
                </c:pt>
                <c:pt idx="17129">
                  <c:v>-8.1999999999999993</c:v>
                </c:pt>
                <c:pt idx="17130">
                  <c:v>-8.1999999999999993</c:v>
                </c:pt>
                <c:pt idx="17131">
                  <c:v>-8.1999999999999993</c:v>
                </c:pt>
                <c:pt idx="17132">
                  <c:v>-8.1999999999999993</c:v>
                </c:pt>
                <c:pt idx="17133">
                  <c:v>-8.1999999999999993</c:v>
                </c:pt>
                <c:pt idx="17134">
                  <c:v>-8.1999999999999993</c:v>
                </c:pt>
                <c:pt idx="17135">
                  <c:v>-8.1999999999999993</c:v>
                </c:pt>
                <c:pt idx="17136">
                  <c:v>-8.1999999999999993</c:v>
                </c:pt>
                <c:pt idx="17137">
                  <c:v>-8.1999999999999993</c:v>
                </c:pt>
                <c:pt idx="17138">
                  <c:v>-8.1999999999999993</c:v>
                </c:pt>
                <c:pt idx="17139">
                  <c:v>-8.1999999999999993</c:v>
                </c:pt>
                <c:pt idx="17140">
                  <c:v>-8.1999999999999993</c:v>
                </c:pt>
                <c:pt idx="17141">
                  <c:v>-8.1999999999999993</c:v>
                </c:pt>
                <c:pt idx="17142">
                  <c:v>-8.1999999999999993</c:v>
                </c:pt>
                <c:pt idx="17143">
                  <c:v>-8.1999999999999993</c:v>
                </c:pt>
                <c:pt idx="17144">
                  <c:v>-8.1999999999999993</c:v>
                </c:pt>
                <c:pt idx="17145">
                  <c:v>-8.1999999999999993</c:v>
                </c:pt>
                <c:pt idx="17146">
                  <c:v>-8.1999999999999993</c:v>
                </c:pt>
                <c:pt idx="17147">
                  <c:v>-8.1999999999999993</c:v>
                </c:pt>
                <c:pt idx="17148">
                  <c:v>-8.1999999999999993</c:v>
                </c:pt>
                <c:pt idx="17149">
                  <c:v>-8.1999999999999993</c:v>
                </c:pt>
                <c:pt idx="17150">
                  <c:v>-8.1999999999999993</c:v>
                </c:pt>
                <c:pt idx="17151">
                  <c:v>-8.1999999999999993</c:v>
                </c:pt>
                <c:pt idx="17152">
                  <c:v>-8.1999999999999993</c:v>
                </c:pt>
                <c:pt idx="17153">
                  <c:v>-8.1999999999999993</c:v>
                </c:pt>
                <c:pt idx="17154">
                  <c:v>-8.1999999999999993</c:v>
                </c:pt>
                <c:pt idx="17155">
                  <c:v>-8.1999999999999993</c:v>
                </c:pt>
                <c:pt idx="17156">
                  <c:v>-8.1999999999999993</c:v>
                </c:pt>
                <c:pt idx="17157">
                  <c:v>-8.1999999999999993</c:v>
                </c:pt>
                <c:pt idx="17158">
                  <c:v>-8.1999999999999993</c:v>
                </c:pt>
                <c:pt idx="17159">
                  <c:v>-8.1999999999999993</c:v>
                </c:pt>
                <c:pt idx="17160">
                  <c:v>-8.1999999999999993</c:v>
                </c:pt>
                <c:pt idx="17161">
                  <c:v>-8.1999999999999993</c:v>
                </c:pt>
                <c:pt idx="17162">
                  <c:v>-8.1999999999999993</c:v>
                </c:pt>
                <c:pt idx="17163">
                  <c:v>-8.1999999999999993</c:v>
                </c:pt>
                <c:pt idx="17164">
                  <c:v>-8.1999999999999993</c:v>
                </c:pt>
                <c:pt idx="17165">
                  <c:v>-8.1999999999999993</c:v>
                </c:pt>
                <c:pt idx="17166">
                  <c:v>-8.1999999999999993</c:v>
                </c:pt>
                <c:pt idx="17167">
                  <c:v>-8.1999999999999993</c:v>
                </c:pt>
                <c:pt idx="17168">
                  <c:v>-8.1999999999999993</c:v>
                </c:pt>
                <c:pt idx="17169">
                  <c:v>-8.1999999999999993</c:v>
                </c:pt>
                <c:pt idx="17170">
                  <c:v>-8.1999999999999993</c:v>
                </c:pt>
                <c:pt idx="17171">
                  <c:v>-8.1999999999999993</c:v>
                </c:pt>
                <c:pt idx="17172">
                  <c:v>-8.1999999999999993</c:v>
                </c:pt>
                <c:pt idx="17173">
                  <c:v>-8.1999999999999993</c:v>
                </c:pt>
                <c:pt idx="17174">
                  <c:v>-8.1999999999999993</c:v>
                </c:pt>
                <c:pt idx="17175">
                  <c:v>-8.1999999999999993</c:v>
                </c:pt>
                <c:pt idx="17176">
                  <c:v>-8.1999999999999993</c:v>
                </c:pt>
                <c:pt idx="17177">
                  <c:v>-8.1999999999999993</c:v>
                </c:pt>
                <c:pt idx="17178">
                  <c:v>-8.1999999999999993</c:v>
                </c:pt>
                <c:pt idx="17179">
                  <c:v>-8.1999999999999993</c:v>
                </c:pt>
                <c:pt idx="17180">
                  <c:v>-8.1999999999999993</c:v>
                </c:pt>
                <c:pt idx="17181">
                  <c:v>-8.1999999999999993</c:v>
                </c:pt>
                <c:pt idx="17182">
                  <c:v>-8.1999999999999993</c:v>
                </c:pt>
                <c:pt idx="17183">
                  <c:v>-8.1999999999999993</c:v>
                </c:pt>
                <c:pt idx="17184">
                  <c:v>-8.1999999999999993</c:v>
                </c:pt>
                <c:pt idx="17185">
                  <c:v>-8.1999999999999993</c:v>
                </c:pt>
                <c:pt idx="17186">
                  <c:v>-8.1999999999999993</c:v>
                </c:pt>
                <c:pt idx="17187">
                  <c:v>-8.1999999999999993</c:v>
                </c:pt>
                <c:pt idx="17188">
                  <c:v>-8.1999999999999993</c:v>
                </c:pt>
                <c:pt idx="17189">
                  <c:v>-8.1999999999999993</c:v>
                </c:pt>
                <c:pt idx="17190">
                  <c:v>-8.1999999999999993</c:v>
                </c:pt>
                <c:pt idx="17191">
                  <c:v>-8.1999999999999993</c:v>
                </c:pt>
                <c:pt idx="17192">
                  <c:v>-8.1999999999999993</c:v>
                </c:pt>
                <c:pt idx="17193">
                  <c:v>-8.1999999999999993</c:v>
                </c:pt>
                <c:pt idx="17194">
                  <c:v>-8.1999999999999993</c:v>
                </c:pt>
                <c:pt idx="17195">
                  <c:v>-8.1999999999999993</c:v>
                </c:pt>
                <c:pt idx="17196">
                  <c:v>-8.1999999999999993</c:v>
                </c:pt>
                <c:pt idx="17197">
                  <c:v>-8.1999999999999993</c:v>
                </c:pt>
                <c:pt idx="17198">
                  <c:v>-8.1999999999999993</c:v>
                </c:pt>
                <c:pt idx="17199">
                  <c:v>-8.1999999999999993</c:v>
                </c:pt>
                <c:pt idx="17200">
                  <c:v>-8.1999999999999993</c:v>
                </c:pt>
                <c:pt idx="17201">
                  <c:v>-8.1999999999999993</c:v>
                </c:pt>
                <c:pt idx="17202">
                  <c:v>-8.1999999999999993</c:v>
                </c:pt>
                <c:pt idx="17203">
                  <c:v>-8.1999999999999993</c:v>
                </c:pt>
                <c:pt idx="17204">
                  <c:v>-8.1999999999999993</c:v>
                </c:pt>
                <c:pt idx="17205">
                  <c:v>-8.1999999999999993</c:v>
                </c:pt>
                <c:pt idx="17206">
                  <c:v>-8.1999999999999993</c:v>
                </c:pt>
                <c:pt idx="17207">
                  <c:v>-8.1999999999999993</c:v>
                </c:pt>
                <c:pt idx="17208">
                  <c:v>-8.1999999999999993</c:v>
                </c:pt>
                <c:pt idx="17209">
                  <c:v>-8.1999999999999993</c:v>
                </c:pt>
                <c:pt idx="17210">
                  <c:v>-8.1999999999999993</c:v>
                </c:pt>
                <c:pt idx="17211">
                  <c:v>-8.1999999999999993</c:v>
                </c:pt>
                <c:pt idx="17212">
                  <c:v>-8.1999999999999993</c:v>
                </c:pt>
                <c:pt idx="17213">
                  <c:v>-8.1999999999999993</c:v>
                </c:pt>
                <c:pt idx="17214">
                  <c:v>-8.1999999999999993</c:v>
                </c:pt>
                <c:pt idx="17215">
                  <c:v>-8.1999999999999993</c:v>
                </c:pt>
                <c:pt idx="17216">
                  <c:v>-8.1999999999999993</c:v>
                </c:pt>
                <c:pt idx="17217">
                  <c:v>-8.1999999999999993</c:v>
                </c:pt>
                <c:pt idx="17218">
                  <c:v>-8.1999999999999993</c:v>
                </c:pt>
                <c:pt idx="17219">
                  <c:v>-8.1999999999999993</c:v>
                </c:pt>
                <c:pt idx="17220">
                  <c:v>-8.1999999999999993</c:v>
                </c:pt>
                <c:pt idx="17221">
                  <c:v>-8.1999999999999993</c:v>
                </c:pt>
                <c:pt idx="17222">
                  <c:v>-8.1999999999999993</c:v>
                </c:pt>
                <c:pt idx="17223">
                  <c:v>-8.1999999999999993</c:v>
                </c:pt>
                <c:pt idx="17224">
                  <c:v>-8.1999999999999993</c:v>
                </c:pt>
                <c:pt idx="17225">
                  <c:v>-8.1999999999999993</c:v>
                </c:pt>
                <c:pt idx="17226">
                  <c:v>-8.1999999999999993</c:v>
                </c:pt>
                <c:pt idx="17227">
                  <c:v>-8.1999999999999993</c:v>
                </c:pt>
                <c:pt idx="17228">
                  <c:v>-8.1999999999999993</c:v>
                </c:pt>
                <c:pt idx="17229">
                  <c:v>-8.1999999999999993</c:v>
                </c:pt>
                <c:pt idx="17230">
                  <c:v>-8.1999999999999993</c:v>
                </c:pt>
                <c:pt idx="17231">
                  <c:v>-8.1999999999999993</c:v>
                </c:pt>
                <c:pt idx="17232">
                  <c:v>-8.1999999999999993</c:v>
                </c:pt>
                <c:pt idx="17233">
                  <c:v>-8.1999999999999993</c:v>
                </c:pt>
                <c:pt idx="17234">
                  <c:v>-8.1999999999999993</c:v>
                </c:pt>
                <c:pt idx="17235">
                  <c:v>-8.1999999999999993</c:v>
                </c:pt>
                <c:pt idx="17236">
                  <c:v>-8.1999999999999993</c:v>
                </c:pt>
                <c:pt idx="17237">
                  <c:v>-8.1999999999999993</c:v>
                </c:pt>
                <c:pt idx="17238">
                  <c:v>-8.1999999999999993</c:v>
                </c:pt>
                <c:pt idx="17239">
                  <c:v>-8.1999999999999993</c:v>
                </c:pt>
                <c:pt idx="17240">
                  <c:v>-8.1999999999999993</c:v>
                </c:pt>
                <c:pt idx="17241">
                  <c:v>-8.1999999999999993</c:v>
                </c:pt>
                <c:pt idx="17242">
                  <c:v>-8.1999999999999993</c:v>
                </c:pt>
                <c:pt idx="17243">
                  <c:v>-8.1999999999999993</c:v>
                </c:pt>
                <c:pt idx="17244">
                  <c:v>-8.1999999999999993</c:v>
                </c:pt>
                <c:pt idx="17245">
                  <c:v>-8.1999999999999993</c:v>
                </c:pt>
                <c:pt idx="17246">
                  <c:v>-8.1999999999999993</c:v>
                </c:pt>
                <c:pt idx="17247">
                  <c:v>-8.1999999999999993</c:v>
                </c:pt>
                <c:pt idx="17248">
                  <c:v>-8.1999999999999993</c:v>
                </c:pt>
                <c:pt idx="17249">
                  <c:v>-8.1999999999999993</c:v>
                </c:pt>
                <c:pt idx="17250">
                  <c:v>-8.1999999999999993</c:v>
                </c:pt>
                <c:pt idx="17251">
                  <c:v>-8.1999999999999993</c:v>
                </c:pt>
                <c:pt idx="17252">
                  <c:v>-8.1999999999999993</c:v>
                </c:pt>
                <c:pt idx="17253">
                  <c:v>-8.1999999999999993</c:v>
                </c:pt>
                <c:pt idx="17254">
                  <c:v>-8.1999999999999993</c:v>
                </c:pt>
                <c:pt idx="17255">
                  <c:v>-8.1999999999999993</c:v>
                </c:pt>
                <c:pt idx="17256">
                  <c:v>-8.1999999999999993</c:v>
                </c:pt>
                <c:pt idx="17257">
                  <c:v>-8.1999999999999993</c:v>
                </c:pt>
                <c:pt idx="17258">
                  <c:v>-8.1999999999999993</c:v>
                </c:pt>
                <c:pt idx="17259">
                  <c:v>-8.1999999999999993</c:v>
                </c:pt>
                <c:pt idx="17260">
                  <c:v>-8.1999999999999993</c:v>
                </c:pt>
                <c:pt idx="17261">
                  <c:v>-8.1999999999999993</c:v>
                </c:pt>
                <c:pt idx="17262">
                  <c:v>-8.1999999999999993</c:v>
                </c:pt>
                <c:pt idx="17263">
                  <c:v>-8.1999999999999993</c:v>
                </c:pt>
                <c:pt idx="17264">
                  <c:v>-8.1999999999999993</c:v>
                </c:pt>
                <c:pt idx="17265">
                  <c:v>-8.1999999999999993</c:v>
                </c:pt>
                <c:pt idx="17266">
                  <c:v>-8.1999999999999993</c:v>
                </c:pt>
                <c:pt idx="17267">
                  <c:v>-8.1999999999999993</c:v>
                </c:pt>
                <c:pt idx="17268">
                  <c:v>-8.1999999999999993</c:v>
                </c:pt>
                <c:pt idx="17269">
                  <c:v>-8.1999999999999993</c:v>
                </c:pt>
                <c:pt idx="17270">
                  <c:v>-8.1999999999999993</c:v>
                </c:pt>
                <c:pt idx="17271">
                  <c:v>-8.1999999999999993</c:v>
                </c:pt>
                <c:pt idx="17272">
                  <c:v>-8.1999999999999993</c:v>
                </c:pt>
                <c:pt idx="17273">
                  <c:v>-8.1999999999999993</c:v>
                </c:pt>
                <c:pt idx="17274">
                  <c:v>-8.1999999999999993</c:v>
                </c:pt>
                <c:pt idx="17275">
                  <c:v>-8.1999999999999993</c:v>
                </c:pt>
                <c:pt idx="17276">
                  <c:v>-8.1999999999999993</c:v>
                </c:pt>
                <c:pt idx="17277">
                  <c:v>-8.1999999999999993</c:v>
                </c:pt>
                <c:pt idx="17278">
                  <c:v>-8.1999999999999993</c:v>
                </c:pt>
                <c:pt idx="17279">
                  <c:v>-8.1999999999999993</c:v>
                </c:pt>
                <c:pt idx="17280">
                  <c:v>-8.1999999999999993</c:v>
                </c:pt>
                <c:pt idx="17281">
                  <c:v>-8.1999999999999993</c:v>
                </c:pt>
                <c:pt idx="17282">
                  <c:v>-8.1999999999999993</c:v>
                </c:pt>
                <c:pt idx="17283">
                  <c:v>-8.1999999999999993</c:v>
                </c:pt>
                <c:pt idx="17284">
                  <c:v>-8.1999999999999993</c:v>
                </c:pt>
                <c:pt idx="17285">
                  <c:v>-8.1999999999999993</c:v>
                </c:pt>
                <c:pt idx="17286">
                  <c:v>-8.1999999999999993</c:v>
                </c:pt>
                <c:pt idx="17287">
                  <c:v>-8.1999999999999993</c:v>
                </c:pt>
                <c:pt idx="17288">
                  <c:v>-8.1999999999999993</c:v>
                </c:pt>
                <c:pt idx="17289">
                  <c:v>-8.1999999999999993</c:v>
                </c:pt>
                <c:pt idx="17290">
                  <c:v>-8.1999999999999993</c:v>
                </c:pt>
                <c:pt idx="17291">
                  <c:v>-8.1999999999999993</c:v>
                </c:pt>
                <c:pt idx="17292">
                  <c:v>-8.1999999999999993</c:v>
                </c:pt>
                <c:pt idx="17293">
                  <c:v>-8.1999999999999993</c:v>
                </c:pt>
                <c:pt idx="17294">
                  <c:v>-8.1999999999999993</c:v>
                </c:pt>
                <c:pt idx="17295">
                  <c:v>-8.1999999999999993</c:v>
                </c:pt>
                <c:pt idx="17296">
                  <c:v>-8.1999999999999993</c:v>
                </c:pt>
                <c:pt idx="17297">
                  <c:v>-8.1999999999999993</c:v>
                </c:pt>
                <c:pt idx="17298">
                  <c:v>-8.1999999999999993</c:v>
                </c:pt>
                <c:pt idx="17299">
                  <c:v>-8.1999999999999993</c:v>
                </c:pt>
                <c:pt idx="17300">
                  <c:v>-8.1999999999999993</c:v>
                </c:pt>
                <c:pt idx="17301">
                  <c:v>-8.1999999999999993</c:v>
                </c:pt>
                <c:pt idx="17302">
                  <c:v>-8.1999999999999993</c:v>
                </c:pt>
                <c:pt idx="17303">
                  <c:v>-8.1999999999999993</c:v>
                </c:pt>
                <c:pt idx="17304">
                  <c:v>-8.1999999999999993</c:v>
                </c:pt>
                <c:pt idx="17305">
                  <c:v>-8.1999999999999993</c:v>
                </c:pt>
                <c:pt idx="17306">
                  <c:v>-8.1999999999999993</c:v>
                </c:pt>
                <c:pt idx="17307">
                  <c:v>-8.1999999999999993</c:v>
                </c:pt>
                <c:pt idx="17308">
                  <c:v>-8.1999999999999993</c:v>
                </c:pt>
                <c:pt idx="17309">
                  <c:v>-8.1999999999999993</c:v>
                </c:pt>
                <c:pt idx="17310">
                  <c:v>-8.1999999999999993</c:v>
                </c:pt>
                <c:pt idx="17311">
                  <c:v>-8.1999999999999993</c:v>
                </c:pt>
                <c:pt idx="17312">
                  <c:v>-8.1999999999999993</c:v>
                </c:pt>
                <c:pt idx="17313">
                  <c:v>-8.1999999999999993</c:v>
                </c:pt>
                <c:pt idx="17314">
                  <c:v>-8.1999999999999993</c:v>
                </c:pt>
                <c:pt idx="17315">
                  <c:v>-8.1999999999999993</c:v>
                </c:pt>
                <c:pt idx="17316">
                  <c:v>-8.1999999999999993</c:v>
                </c:pt>
                <c:pt idx="17317">
                  <c:v>-8.1999999999999993</c:v>
                </c:pt>
                <c:pt idx="17318">
                  <c:v>-8.1999999999999993</c:v>
                </c:pt>
                <c:pt idx="17319">
                  <c:v>-8.1999999999999993</c:v>
                </c:pt>
                <c:pt idx="17320">
                  <c:v>-8.1999999999999993</c:v>
                </c:pt>
                <c:pt idx="17321">
                  <c:v>-8.1999999999999993</c:v>
                </c:pt>
                <c:pt idx="17322">
                  <c:v>-8.1999999999999993</c:v>
                </c:pt>
                <c:pt idx="17323">
                  <c:v>-8.1999999999999993</c:v>
                </c:pt>
                <c:pt idx="17324">
                  <c:v>-8.1999999999999993</c:v>
                </c:pt>
                <c:pt idx="17325">
                  <c:v>-8.1999999999999993</c:v>
                </c:pt>
                <c:pt idx="17326">
                  <c:v>-8.1999999999999993</c:v>
                </c:pt>
                <c:pt idx="17327">
                  <c:v>-8.1999999999999993</c:v>
                </c:pt>
                <c:pt idx="17328">
                  <c:v>-8.1999999999999993</c:v>
                </c:pt>
                <c:pt idx="17329">
                  <c:v>-8.1999999999999993</c:v>
                </c:pt>
                <c:pt idx="17330">
                  <c:v>-8.1999999999999993</c:v>
                </c:pt>
                <c:pt idx="17331">
                  <c:v>-8.1999999999999993</c:v>
                </c:pt>
                <c:pt idx="17332">
                  <c:v>-8.1999999999999993</c:v>
                </c:pt>
                <c:pt idx="17333">
                  <c:v>-8.1999999999999993</c:v>
                </c:pt>
                <c:pt idx="17334">
                  <c:v>-8.1999999999999993</c:v>
                </c:pt>
                <c:pt idx="17335">
                  <c:v>-8.1999999999999993</c:v>
                </c:pt>
                <c:pt idx="17336">
                  <c:v>-8.1999999999999993</c:v>
                </c:pt>
                <c:pt idx="17337">
                  <c:v>-8.1999999999999993</c:v>
                </c:pt>
                <c:pt idx="17338">
                  <c:v>-8.1999999999999993</c:v>
                </c:pt>
                <c:pt idx="17339">
                  <c:v>-8.1999999999999993</c:v>
                </c:pt>
                <c:pt idx="17340">
                  <c:v>-8.1999999999999993</c:v>
                </c:pt>
                <c:pt idx="17341">
                  <c:v>-8.1999999999999993</c:v>
                </c:pt>
                <c:pt idx="17342">
                  <c:v>-8.1999999999999993</c:v>
                </c:pt>
                <c:pt idx="17343">
                  <c:v>-8.1999999999999993</c:v>
                </c:pt>
                <c:pt idx="17344">
                  <c:v>-8.1999999999999993</c:v>
                </c:pt>
                <c:pt idx="17345">
                  <c:v>-8.1999999999999993</c:v>
                </c:pt>
                <c:pt idx="17346">
                  <c:v>-8.1999999999999993</c:v>
                </c:pt>
                <c:pt idx="17347">
                  <c:v>-8.1999999999999993</c:v>
                </c:pt>
                <c:pt idx="17348">
                  <c:v>-8.1999999999999993</c:v>
                </c:pt>
                <c:pt idx="17349">
                  <c:v>-8.1999999999999993</c:v>
                </c:pt>
                <c:pt idx="17350">
                  <c:v>-8.1999999999999993</c:v>
                </c:pt>
                <c:pt idx="17351">
                  <c:v>-8.1999999999999993</c:v>
                </c:pt>
                <c:pt idx="17352">
                  <c:v>-8.1999999999999993</c:v>
                </c:pt>
                <c:pt idx="17353">
                  <c:v>-8.1999999999999993</c:v>
                </c:pt>
                <c:pt idx="17354">
                  <c:v>-8.1999999999999993</c:v>
                </c:pt>
                <c:pt idx="17355">
                  <c:v>-8.1999999999999993</c:v>
                </c:pt>
                <c:pt idx="17356">
                  <c:v>-8.1999999999999993</c:v>
                </c:pt>
                <c:pt idx="17357">
                  <c:v>-8.1999999999999993</c:v>
                </c:pt>
                <c:pt idx="17358">
                  <c:v>-8.1999999999999993</c:v>
                </c:pt>
                <c:pt idx="17359">
                  <c:v>-8.1999999999999993</c:v>
                </c:pt>
                <c:pt idx="17360">
                  <c:v>-8.1999999999999993</c:v>
                </c:pt>
                <c:pt idx="17361">
                  <c:v>-8.1999999999999993</c:v>
                </c:pt>
                <c:pt idx="17362">
                  <c:v>-8.1999999999999993</c:v>
                </c:pt>
                <c:pt idx="17363">
                  <c:v>-8.1999999999999993</c:v>
                </c:pt>
                <c:pt idx="17364">
                  <c:v>-8.1999999999999993</c:v>
                </c:pt>
                <c:pt idx="17365">
                  <c:v>-8.1999999999999993</c:v>
                </c:pt>
                <c:pt idx="17366">
                  <c:v>-8.1999999999999993</c:v>
                </c:pt>
                <c:pt idx="17367">
                  <c:v>-8.1999999999999993</c:v>
                </c:pt>
                <c:pt idx="17368">
                  <c:v>-8.1999999999999993</c:v>
                </c:pt>
                <c:pt idx="17369">
                  <c:v>-8.1999999999999993</c:v>
                </c:pt>
                <c:pt idx="17370">
                  <c:v>-8.1999999999999993</c:v>
                </c:pt>
                <c:pt idx="17371">
                  <c:v>-8.1999999999999993</c:v>
                </c:pt>
                <c:pt idx="17372">
                  <c:v>-8.1999999999999993</c:v>
                </c:pt>
                <c:pt idx="17373">
                  <c:v>-8.1999999999999993</c:v>
                </c:pt>
                <c:pt idx="17374">
                  <c:v>-8.1</c:v>
                </c:pt>
                <c:pt idx="17375">
                  <c:v>-8.1</c:v>
                </c:pt>
                <c:pt idx="17376">
                  <c:v>-8.1</c:v>
                </c:pt>
                <c:pt idx="17377">
                  <c:v>-8.1</c:v>
                </c:pt>
                <c:pt idx="17378">
                  <c:v>-8.1</c:v>
                </c:pt>
                <c:pt idx="17379">
                  <c:v>-8.1</c:v>
                </c:pt>
                <c:pt idx="17380">
                  <c:v>-8.1</c:v>
                </c:pt>
                <c:pt idx="17381">
                  <c:v>-8.1</c:v>
                </c:pt>
                <c:pt idx="17382">
                  <c:v>-8.1</c:v>
                </c:pt>
                <c:pt idx="17383">
                  <c:v>-8.1</c:v>
                </c:pt>
                <c:pt idx="17384">
                  <c:v>-8.1</c:v>
                </c:pt>
                <c:pt idx="17385">
                  <c:v>-8.1</c:v>
                </c:pt>
                <c:pt idx="17386">
                  <c:v>-8.1</c:v>
                </c:pt>
                <c:pt idx="17387">
                  <c:v>-8.1</c:v>
                </c:pt>
                <c:pt idx="17388">
                  <c:v>-8.1</c:v>
                </c:pt>
                <c:pt idx="17389">
                  <c:v>-8.1</c:v>
                </c:pt>
                <c:pt idx="17390">
                  <c:v>-8.1</c:v>
                </c:pt>
                <c:pt idx="17391">
                  <c:v>-8.1</c:v>
                </c:pt>
                <c:pt idx="17392">
                  <c:v>-8.1</c:v>
                </c:pt>
                <c:pt idx="17393">
                  <c:v>-8.1</c:v>
                </c:pt>
                <c:pt idx="17394">
                  <c:v>-8.1</c:v>
                </c:pt>
                <c:pt idx="17395">
                  <c:v>-8.1</c:v>
                </c:pt>
                <c:pt idx="17396">
                  <c:v>-8.1</c:v>
                </c:pt>
                <c:pt idx="17397">
                  <c:v>-8.1</c:v>
                </c:pt>
                <c:pt idx="17398">
                  <c:v>-8.1</c:v>
                </c:pt>
                <c:pt idx="17399">
                  <c:v>-8.1</c:v>
                </c:pt>
                <c:pt idx="17400">
                  <c:v>-8.1</c:v>
                </c:pt>
                <c:pt idx="17401">
                  <c:v>-8.1</c:v>
                </c:pt>
                <c:pt idx="17402">
                  <c:v>-8.1</c:v>
                </c:pt>
                <c:pt idx="17403">
                  <c:v>-8.1</c:v>
                </c:pt>
                <c:pt idx="17404">
                  <c:v>-8.1</c:v>
                </c:pt>
                <c:pt idx="17405">
                  <c:v>-8.1</c:v>
                </c:pt>
                <c:pt idx="17406">
                  <c:v>-8.1</c:v>
                </c:pt>
                <c:pt idx="17407">
                  <c:v>-8.1</c:v>
                </c:pt>
                <c:pt idx="17408">
                  <c:v>-8.1</c:v>
                </c:pt>
                <c:pt idx="17409">
                  <c:v>-8.1</c:v>
                </c:pt>
                <c:pt idx="17410">
                  <c:v>-8.1</c:v>
                </c:pt>
                <c:pt idx="17411">
                  <c:v>-8.1</c:v>
                </c:pt>
                <c:pt idx="17412">
                  <c:v>-8.1</c:v>
                </c:pt>
                <c:pt idx="17413">
                  <c:v>-8.1</c:v>
                </c:pt>
                <c:pt idx="17414">
                  <c:v>-8.1</c:v>
                </c:pt>
                <c:pt idx="17415">
                  <c:v>-8.1</c:v>
                </c:pt>
                <c:pt idx="17416">
                  <c:v>-8.1</c:v>
                </c:pt>
                <c:pt idx="17417">
                  <c:v>-8.1</c:v>
                </c:pt>
                <c:pt idx="17418">
                  <c:v>-8.1</c:v>
                </c:pt>
                <c:pt idx="17419">
                  <c:v>-8.1</c:v>
                </c:pt>
                <c:pt idx="17420">
                  <c:v>-8.1</c:v>
                </c:pt>
                <c:pt idx="17421">
                  <c:v>-8.1</c:v>
                </c:pt>
                <c:pt idx="17422">
                  <c:v>-8.1</c:v>
                </c:pt>
                <c:pt idx="17423">
                  <c:v>-8.1</c:v>
                </c:pt>
                <c:pt idx="17424">
                  <c:v>-8.1</c:v>
                </c:pt>
                <c:pt idx="17425">
                  <c:v>-8.1</c:v>
                </c:pt>
                <c:pt idx="17426">
                  <c:v>-8.1</c:v>
                </c:pt>
                <c:pt idx="17427">
                  <c:v>-8.1</c:v>
                </c:pt>
                <c:pt idx="17428">
                  <c:v>-8.1</c:v>
                </c:pt>
                <c:pt idx="17429">
                  <c:v>-8.1</c:v>
                </c:pt>
                <c:pt idx="17430">
                  <c:v>-8.1</c:v>
                </c:pt>
                <c:pt idx="17431">
                  <c:v>-8.1</c:v>
                </c:pt>
                <c:pt idx="17432">
                  <c:v>-8.1</c:v>
                </c:pt>
                <c:pt idx="17433">
                  <c:v>-8.1</c:v>
                </c:pt>
                <c:pt idx="17434">
                  <c:v>-8.1</c:v>
                </c:pt>
                <c:pt idx="17435">
                  <c:v>-8.1</c:v>
                </c:pt>
                <c:pt idx="17436">
                  <c:v>-8.1</c:v>
                </c:pt>
                <c:pt idx="17437">
                  <c:v>-8.1</c:v>
                </c:pt>
                <c:pt idx="17438">
                  <c:v>-8.1</c:v>
                </c:pt>
                <c:pt idx="17439">
                  <c:v>-8.1</c:v>
                </c:pt>
                <c:pt idx="17440">
                  <c:v>-8.1</c:v>
                </c:pt>
                <c:pt idx="17441">
                  <c:v>-8.1</c:v>
                </c:pt>
                <c:pt idx="17442">
                  <c:v>-8.1</c:v>
                </c:pt>
                <c:pt idx="17443">
                  <c:v>-8.1</c:v>
                </c:pt>
                <c:pt idx="17444">
                  <c:v>-8.1</c:v>
                </c:pt>
                <c:pt idx="17445">
                  <c:v>-8.1</c:v>
                </c:pt>
                <c:pt idx="17446">
                  <c:v>-8.1</c:v>
                </c:pt>
                <c:pt idx="17447">
                  <c:v>-8.1</c:v>
                </c:pt>
                <c:pt idx="17448">
                  <c:v>-8.1</c:v>
                </c:pt>
                <c:pt idx="17449">
                  <c:v>-8.1</c:v>
                </c:pt>
                <c:pt idx="17450">
                  <c:v>-8.1</c:v>
                </c:pt>
                <c:pt idx="17451">
                  <c:v>-8.1</c:v>
                </c:pt>
                <c:pt idx="17452">
                  <c:v>-8.1</c:v>
                </c:pt>
                <c:pt idx="17453">
                  <c:v>-8.1</c:v>
                </c:pt>
                <c:pt idx="17454">
                  <c:v>-8.1</c:v>
                </c:pt>
                <c:pt idx="17455">
                  <c:v>-8.1</c:v>
                </c:pt>
                <c:pt idx="17456">
                  <c:v>-8.1</c:v>
                </c:pt>
                <c:pt idx="17457">
                  <c:v>-8.1</c:v>
                </c:pt>
                <c:pt idx="17458">
                  <c:v>-8.1</c:v>
                </c:pt>
                <c:pt idx="17459">
                  <c:v>-8.1</c:v>
                </c:pt>
                <c:pt idx="17460">
                  <c:v>-8.1</c:v>
                </c:pt>
                <c:pt idx="17461">
                  <c:v>-8.1</c:v>
                </c:pt>
                <c:pt idx="17462">
                  <c:v>-8.1</c:v>
                </c:pt>
                <c:pt idx="17463">
                  <c:v>-8.1</c:v>
                </c:pt>
                <c:pt idx="17464">
                  <c:v>-8.1</c:v>
                </c:pt>
                <c:pt idx="17465">
                  <c:v>-8.1</c:v>
                </c:pt>
                <c:pt idx="17466">
                  <c:v>-8.1</c:v>
                </c:pt>
                <c:pt idx="17467">
                  <c:v>-8.1</c:v>
                </c:pt>
                <c:pt idx="17468">
                  <c:v>-8.1</c:v>
                </c:pt>
                <c:pt idx="17469">
                  <c:v>-8.1</c:v>
                </c:pt>
                <c:pt idx="17470">
                  <c:v>-8.1</c:v>
                </c:pt>
                <c:pt idx="17471">
                  <c:v>-8.1</c:v>
                </c:pt>
                <c:pt idx="17472">
                  <c:v>-8.1</c:v>
                </c:pt>
                <c:pt idx="17473">
                  <c:v>-8.1</c:v>
                </c:pt>
                <c:pt idx="17474">
                  <c:v>-8.1</c:v>
                </c:pt>
                <c:pt idx="17475">
                  <c:v>-8.1</c:v>
                </c:pt>
                <c:pt idx="17476">
                  <c:v>-8.1</c:v>
                </c:pt>
                <c:pt idx="17477">
                  <c:v>-8.1</c:v>
                </c:pt>
                <c:pt idx="17478">
                  <c:v>-8.1</c:v>
                </c:pt>
                <c:pt idx="17479">
                  <c:v>-8.1</c:v>
                </c:pt>
                <c:pt idx="17480">
                  <c:v>-8.1</c:v>
                </c:pt>
                <c:pt idx="17481">
                  <c:v>-8.1</c:v>
                </c:pt>
                <c:pt idx="17482">
                  <c:v>-8.1</c:v>
                </c:pt>
                <c:pt idx="17483">
                  <c:v>-8.1</c:v>
                </c:pt>
                <c:pt idx="17484">
                  <c:v>-8.1</c:v>
                </c:pt>
                <c:pt idx="17485">
                  <c:v>-8.1</c:v>
                </c:pt>
                <c:pt idx="17486">
                  <c:v>-8.1</c:v>
                </c:pt>
                <c:pt idx="17487">
                  <c:v>-8.1</c:v>
                </c:pt>
                <c:pt idx="17488">
                  <c:v>-8.1</c:v>
                </c:pt>
                <c:pt idx="17489">
                  <c:v>-8.1</c:v>
                </c:pt>
                <c:pt idx="17490">
                  <c:v>-8.1</c:v>
                </c:pt>
                <c:pt idx="17491">
                  <c:v>-8.1</c:v>
                </c:pt>
                <c:pt idx="17492">
                  <c:v>-8.1</c:v>
                </c:pt>
                <c:pt idx="17493">
                  <c:v>-8.1</c:v>
                </c:pt>
                <c:pt idx="17494">
                  <c:v>-8.1</c:v>
                </c:pt>
                <c:pt idx="17495">
                  <c:v>-8.1</c:v>
                </c:pt>
                <c:pt idx="17496">
                  <c:v>-8.1</c:v>
                </c:pt>
                <c:pt idx="17497">
                  <c:v>-8.1</c:v>
                </c:pt>
                <c:pt idx="17498">
                  <c:v>-8.1</c:v>
                </c:pt>
                <c:pt idx="17499">
                  <c:v>-8.1</c:v>
                </c:pt>
                <c:pt idx="17500">
                  <c:v>-8.1</c:v>
                </c:pt>
                <c:pt idx="17501">
                  <c:v>-8.1</c:v>
                </c:pt>
                <c:pt idx="17502">
                  <c:v>-8.1</c:v>
                </c:pt>
                <c:pt idx="17503">
                  <c:v>-8.1</c:v>
                </c:pt>
                <c:pt idx="17504">
                  <c:v>-8.1</c:v>
                </c:pt>
                <c:pt idx="17505">
                  <c:v>-8.1</c:v>
                </c:pt>
                <c:pt idx="17506">
                  <c:v>-8.1</c:v>
                </c:pt>
                <c:pt idx="17507">
                  <c:v>-8.1</c:v>
                </c:pt>
                <c:pt idx="17508">
                  <c:v>-8.1</c:v>
                </c:pt>
                <c:pt idx="17509">
                  <c:v>-8.1</c:v>
                </c:pt>
                <c:pt idx="17510">
                  <c:v>-8.1</c:v>
                </c:pt>
                <c:pt idx="17511">
                  <c:v>-8.1</c:v>
                </c:pt>
                <c:pt idx="17512">
                  <c:v>-8.1</c:v>
                </c:pt>
                <c:pt idx="17513">
                  <c:v>-8.1</c:v>
                </c:pt>
                <c:pt idx="17514">
                  <c:v>-8.1</c:v>
                </c:pt>
                <c:pt idx="17515">
                  <c:v>-8.1</c:v>
                </c:pt>
                <c:pt idx="17516">
                  <c:v>-8.1</c:v>
                </c:pt>
                <c:pt idx="17517">
                  <c:v>-8.1</c:v>
                </c:pt>
                <c:pt idx="17518">
                  <c:v>-8.1</c:v>
                </c:pt>
                <c:pt idx="17519">
                  <c:v>-8.1</c:v>
                </c:pt>
                <c:pt idx="17520">
                  <c:v>-8.1</c:v>
                </c:pt>
                <c:pt idx="17521">
                  <c:v>-8.1</c:v>
                </c:pt>
                <c:pt idx="17522">
                  <c:v>-8.1</c:v>
                </c:pt>
                <c:pt idx="17523">
                  <c:v>-8.1</c:v>
                </c:pt>
                <c:pt idx="17524">
                  <c:v>-8.1</c:v>
                </c:pt>
                <c:pt idx="17525">
                  <c:v>-8.1</c:v>
                </c:pt>
                <c:pt idx="17526">
                  <c:v>-8.1</c:v>
                </c:pt>
                <c:pt idx="17527">
                  <c:v>-8.1</c:v>
                </c:pt>
                <c:pt idx="17528">
                  <c:v>-8.1</c:v>
                </c:pt>
                <c:pt idx="17529">
                  <c:v>-8.1</c:v>
                </c:pt>
                <c:pt idx="17530">
                  <c:v>-8.1</c:v>
                </c:pt>
                <c:pt idx="17531">
                  <c:v>-8.1</c:v>
                </c:pt>
                <c:pt idx="17532">
                  <c:v>-8.1</c:v>
                </c:pt>
                <c:pt idx="17533">
                  <c:v>-8.1</c:v>
                </c:pt>
                <c:pt idx="17534">
                  <c:v>-8.1</c:v>
                </c:pt>
                <c:pt idx="17535">
                  <c:v>-8.1</c:v>
                </c:pt>
                <c:pt idx="17536">
                  <c:v>-8.1</c:v>
                </c:pt>
                <c:pt idx="17537">
                  <c:v>-8.1</c:v>
                </c:pt>
                <c:pt idx="17538">
                  <c:v>-8.1</c:v>
                </c:pt>
                <c:pt idx="17539">
                  <c:v>-8.1</c:v>
                </c:pt>
                <c:pt idx="17540">
                  <c:v>-8.1</c:v>
                </c:pt>
                <c:pt idx="17541">
                  <c:v>-8.1</c:v>
                </c:pt>
                <c:pt idx="17542">
                  <c:v>-8.1</c:v>
                </c:pt>
                <c:pt idx="17543">
                  <c:v>-8.1</c:v>
                </c:pt>
                <c:pt idx="17544">
                  <c:v>-8.1</c:v>
                </c:pt>
                <c:pt idx="17545">
                  <c:v>-8.1</c:v>
                </c:pt>
                <c:pt idx="17546">
                  <c:v>-8.1</c:v>
                </c:pt>
                <c:pt idx="17547">
                  <c:v>-8.1</c:v>
                </c:pt>
                <c:pt idx="17548">
                  <c:v>-8.1</c:v>
                </c:pt>
                <c:pt idx="17549">
                  <c:v>-8.1</c:v>
                </c:pt>
                <c:pt idx="17550">
                  <c:v>-8.1</c:v>
                </c:pt>
                <c:pt idx="17551">
                  <c:v>-8.1</c:v>
                </c:pt>
                <c:pt idx="17552">
                  <c:v>-8.1</c:v>
                </c:pt>
                <c:pt idx="17553">
                  <c:v>-8.1</c:v>
                </c:pt>
                <c:pt idx="17554">
                  <c:v>-8.1</c:v>
                </c:pt>
                <c:pt idx="17555">
                  <c:v>-8.1</c:v>
                </c:pt>
                <c:pt idx="17556">
                  <c:v>-8.1</c:v>
                </c:pt>
                <c:pt idx="17557">
                  <c:v>-8.1</c:v>
                </c:pt>
                <c:pt idx="17558">
                  <c:v>-8.1</c:v>
                </c:pt>
                <c:pt idx="17559">
                  <c:v>-8.1</c:v>
                </c:pt>
                <c:pt idx="17560">
                  <c:v>-8.1</c:v>
                </c:pt>
                <c:pt idx="17561">
                  <c:v>-8.1</c:v>
                </c:pt>
                <c:pt idx="17562">
                  <c:v>-8.1</c:v>
                </c:pt>
                <c:pt idx="17563">
                  <c:v>-8.1</c:v>
                </c:pt>
                <c:pt idx="17564">
                  <c:v>-8.1</c:v>
                </c:pt>
                <c:pt idx="17565">
                  <c:v>-8.1</c:v>
                </c:pt>
                <c:pt idx="17566">
                  <c:v>-8.1</c:v>
                </c:pt>
                <c:pt idx="17567">
                  <c:v>-8.1</c:v>
                </c:pt>
                <c:pt idx="17568">
                  <c:v>-8.1</c:v>
                </c:pt>
                <c:pt idx="17569">
                  <c:v>-8.1</c:v>
                </c:pt>
                <c:pt idx="17570">
                  <c:v>-8.1</c:v>
                </c:pt>
                <c:pt idx="17571">
                  <c:v>-8.1</c:v>
                </c:pt>
                <c:pt idx="17572">
                  <c:v>-8.1</c:v>
                </c:pt>
                <c:pt idx="17573">
                  <c:v>-8.1</c:v>
                </c:pt>
                <c:pt idx="17574">
                  <c:v>-8.1</c:v>
                </c:pt>
                <c:pt idx="17575">
                  <c:v>-8.1</c:v>
                </c:pt>
                <c:pt idx="17576">
                  <c:v>-8.1</c:v>
                </c:pt>
                <c:pt idx="17577">
                  <c:v>-8.1</c:v>
                </c:pt>
                <c:pt idx="17578">
                  <c:v>-8.1</c:v>
                </c:pt>
                <c:pt idx="17579">
                  <c:v>-8.1</c:v>
                </c:pt>
                <c:pt idx="17580">
                  <c:v>-8.1</c:v>
                </c:pt>
                <c:pt idx="17581">
                  <c:v>-8.1</c:v>
                </c:pt>
                <c:pt idx="17582">
                  <c:v>-8.1</c:v>
                </c:pt>
                <c:pt idx="17583">
                  <c:v>-8.1</c:v>
                </c:pt>
                <c:pt idx="17584">
                  <c:v>-8.1</c:v>
                </c:pt>
                <c:pt idx="17585">
                  <c:v>-8.1</c:v>
                </c:pt>
                <c:pt idx="17586">
                  <c:v>-8.1</c:v>
                </c:pt>
                <c:pt idx="17587">
                  <c:v>-8.1</c:v>
                </c:pt>
                <c:pt idx="17588">
                  <c:v>-8.1</c:v>
                </c:pt>
                <c:pt idx="17589">
                  <c:v>-8.1</c:v>
                </c:pt>
                <c:pt idx="17590">
                  <c:v>-8.1</c:v>
                </c:pt>
                <c:pt idx="17591">
                  <c:v>-8.1</c:v>
                </c:pt>
                <c:pt idx="17592">
                  <c:v>-8.1</c:v>
                </c:pt>
                <c:pt idx="17593">
                  <c:v>-8.1</c:v>
                </c:pt>
                <c:pt idx="17594">
                  <c:v>-8.1</c:v>
                </c:pt>
                <c:pt idx="17595">
                  <c:v>-8.1</c:v>
                </c:pt>
                <c:pt idx="17596">
                  <c:v>-8.1</c:v>
                </c:pt>
                <c:pt idx="17597">
                  <c:v>-8.1</c:v>
                </c:pt>
                <c:pt idx="17598">
                  <c:v>-8.1</c:v>
                </c:pt>
                <c:pt idx="17599">
                  <c:v>-8.1</c:v>
                </c:pt>
                <c:pt idx="17600">
                  <c:v>-8.1</c:v>
                </c:pt>
                <c:pt idx="17601">
                  <c:v>-8.1</c:v>
                </c:pt>
                <c:pt idx="17602">
                  <c:v>-8.1</c:v>
                </c:pt>
                <c:pt idx="17603">
                  <c:v>-8.1</c:v>
                </c:pt>
                <c:pt idx="17604">
                  <c:v>-8.1</c:v>
                </c:pt>
                <c:pt idx="17605">
                  <c:v>-8.1</c:v>
                </c:pt>
                <c:pt idx="17606">
                  <c:v>-8.1</c:v>
                </c:pt>
                <c:pt idx="17607">
                  <c:v>-8.1</c:v>
                </c:pt>
                <c:pt idx="17608">
                  <c:v>-8.1</c:v>
                </c:pt>
                <c:pt idx="17609">
                  <c:v>-8.1</c:v>
                </c:pt>
                <c:pt idx="17610">
                  <c:v>-8.1</c:v>
                </c:pt>
                <c:pt idx="17611">
                  <c:v>-8.1</c:v>
                </c:pt>
                <c:pt idx="17612">
                  <c:v>-8.1</c:v>
                </c:pt>
                <c:pt idx="17613">
                  <c:v>-8.1</c:v>
                </c:pt>
                <c:pt idx="17614">
                  <c:v>-8.1</c:v>
                </c:pt>
                <c:pt idx="17615">
                  <c:v>-8.1</c:v>
                </c:pt>
                <c:pt idx="17616">
                  <c:v>-8.1</c:v>
                </c:pt>
                <c:pt idx="17617">
                  <c:v>-8.1</c:v>
                </c:pt>
                <c:pt idx="17618">
                  <c:v>-8.1</c:v>
                </c:pt>
                <c:pt idx="17619">
                  <c:v>-8.1</c:v>
                </c:pt>
                <c:pt idx="17620">
                  <c:v>-8.1</c:v>
                </c:pt>
                <c:pt idx="17621">
                  <c:v>-8.1</c:v>
                </c:pt>
                <c:pt idx="17622">
                  <c:v>-8.1</c:v>
                </c:pt>
                <c:pt idx="17623">
                  <c:v>-8.1</c:v>
                </c:pt>
                <c:pt idx="17624">
                  <c:v>-8.1</c:v>
                </c:pt>
                <c:pt idx="17625">
                  <c:v>-8.1</c:v>
                </c:pt>
                <c:pt idx="17626">
                  <c:v>-8.1</c:v>
                </c:pt>
                <c:pt idx="17627">
                  <c:v>-8.1</c:v>
                </c:pt>
                <c:pt idx="17628">
                  <c:v>-8.1</c:v>
                </c:pt>
                <c:pt idx="17629">
                  <c:v>-8.1</c:v>
                </c:pt>
                <c:pt idx="17630">
                  <c:v>-8.1</c:v>
                </c:pt>
                <c:pt idx="17631">
                  <c:v>-8.1</c:v>
                </c:pt>
                <c:pt idx="17632">
                  <c:v>-8.1</c:v>
                </c:pt>
                <c:pt idx="17633">
                  <c:v>-8.1</c:v>
                </c:pt>
                <c:pt idx="17634">
                  <c:v>-8.1</c:v>
                </c:pt>
                <c:pt idx="17635">
                  <c:v>-8.1</c:v>
                </c:pt>
                <c:pt idx="17636">
                  <c:v>-8.1</c:v>
                </c:pt>
                <c:pt idx="17637">
                  <c:v>-8.1</c:v>
                </c:pt>
                <c:pt idx="17638">
                  <c:v>-8.1</c:v>
                </c:pt>
                <c:pt idx="17639">
                  <c:v>-8.1</c:v>
                </c:pt>
                <c:pt idx="17640">
                  <c:v>-8.1</c:v>
                </c:pt>
                <c:pt idx="17641">
                  <c:v>-8.1</c:v>
                </c:pt>
                <c:pt idx="17642">
                  <c:v>-8.1</c:v>
                </c:pt>
                <c:pt idx="17643">
                  <c:v>-8.1</c:v>
                </c:pt>
                <c:pt idx="17644">
                  <c:v>-8.1</c:v>
                </c:pt>
                <c:pt idx="17645">
                  <c:v>-8.1</c:v>
                </c:pt>
                <c:pt idx="17646">
                  <c:v>-8.1</c:v>
                </c:pt>
                <c:pt idx="17647">
                  <c:v>-8.1</c:v>
                </c:pt>
                <c:pt idx="17648">
                  <c:v>-8.1</c:v>
                </c:pt>
                <c:pt idx="17649">
                  <c:v>-8.1</c:v>
                </c:pt>
                <c:pt idx="17650">
                  <c:v>-8.1</c:v>
                </c:pt>
                <c:pt idx="17651">
                  <c:v>-8.1</c:v>
                </c:pt>
                <c:pt idx="17652">
                  <c:v>-8.1</c:v>
                </c:pt>
                <c:pt idx="17653">
                  <c:v>-8.1</c:v>
                </c:pt>
                <c:pt idx="17654">
                  <c:v>-8.1</c:v>
                </c:pt>
                <c:pt idx="17655">
                  <c:v>-8.1</c:v>
                </c:pt>
                <c:pt idx="17656">
                  <c:v>-8.1</c:v>
                </c:pt>
                <c:pt idx="17657">
                  <c:v>-8.1</c:v>
                </c:pt>
                <c:pt idx="17658">
                  <c:v>-8.1</c:v>
                </c:pt>
                <c:pt idx="17659">
                  <c:v>-8.1</c:v>
                </c:pt>
                <c:pt idx="17660">
                  <c:v>-8.1</c:v>
                </c:pt>
                <c:pt idx="17661">
                  <c:v>-8.1</c:v>
                </c:pt>
                <c:pt idx="17662">
                  <c:v>-8.1</c:v>
                </c:pt>
                <c:pt idx="17663">
                  <c:v>-8.1</c:v>
                </c:pt>
                <c:pt idx="17664">
                  <c:v>-8.1</c:v>
                </c:pt>
                <c:pt idx="17665">
                  <c:v>-8.1</c:v>
                </c:pt>
                <c:pt idx="17666">
                  <c:v>-8.1</c:v>
                </c:pt>
                <c:pt idx="17667">
                  <c:v>-8.1</c:v>
                </c:pt>
                <c:pt idx="17668">
                  <c:v>-8.1</c:v>
                </c:pt>
                <c:pt idx="17669">
                  <c:v>-8.1</c:v>
                </c:pt>
                <c:pt idx="17670">
                  <c:v>-8.1</c:v>
                </c:pt>
                <c:pt idx="17671">
                  <c:v>-8.1</c:v>
                </c:pt>
                <c:pt idx="17672">
                  <c:v>-8.1</c:v>
                </c:pt>
                <c:pt idx="17673">
                  <c:v>-8.1</c:v>
                </c:pt>
                <c:pt idx="17674">
                  <c:v>-8.1</c:v>
                </c:pt>
                <c:pt idx="17675">
                  <c:v>-8.1</c:v>
                </c:pt>
                <c:pt idx="17676">
                  <c:v>-8.1</c:v>
                </c:pt>
                <c:pt idx="17677">
                  <c:v>-8.1</c:v>
                </c:pt>
                <c:pt idx="17678">
                  <c:v>-8.1</c:v>
                </c:pt>
                <c:pt idx="17679">
                  <c:v>-8.1</c:v>
                </c:pt>
                <c:pt idx="17680">
                  <c:v>-8.1</c:v>
                </c:pt>
                <c:pt idx="17681">
                  <c:v>-8.1</c:v>
                </c:pt>
                <c:pt idx="17682">
                  <c:v>-8.1</c:v>
                </c:pt>
                <c:pt idx="17683">
                  <c:v>-8.1</c:v>
                </c:pt>
                <c:pt idx="17684">
                  <c:v>-8.1</c:v>
                </c:pt>
                <c:pt idx="17685">
                  <c:v>-8.1</c:v>
                </c:pt>
                <c:pt idx="17686">
                  <c:v>-8.1</c:v>
                </c:pt>
                <c:pt idx="17687">
                  <c:v>-8.1</c:v>
                </c:pt>
                <c:pt idx="17688">
                  <c:v>-8.1</c:v>
                </c:pt>
                <c:pt idx="17689">
                  <c:v>-8.1</c:v>
                </c:pt>
                <c:pt idx="17690">
                  <c:v>-8.1</c:v>
                </c:pt>
                <c:pt idx="17691">
                  <c:v>-8.1</c:v>
                </c:pt>
                <c:pt idx="17692">
                  <c:v>-8.1</c:v>
                </c:pt>
                <c:pt idx="17693">
                  <c:v>-8.1</c:v>
                </c:pt>
                <c:pt idx="17694">
                  <c:v>-8.1</c:v>
                </c:pt>
                <c:pt idx="17695">
                  <c:v>-8.1</c:v>
                </c:pt>
                <c:pt idx="17696">
                  <c:v>-8.1</c:v>
                </c:pt>
                <c:pt idx="17697">
                  <c:v>-8.1</c:v>
                </c:pt>
                <c:pt idx="17698">
                  <c:v>-8.1</c:v>
                </c:pt>
                <c:pt idx="17699">
                  <c:v>-8.1</c:v>
                </c:pt>
                <c:pt idx="17700">
                  <c:v>-8.1</c:v>
                </c:pt>
                <c:pt idx="17701">
                  <c:v>-8.1</c:v>
                </c:pt>
                <c:pt idx="17702">
                  <c:v>-8.1</c:v>
                </c:pt>
                <c:pt idx="17703">
                  <c:v>-8.1</c:v>
                </c:pt>
                <c:pt idx="17704">
                  <c:v>-8.1</c:v>
                </c:pt>
                <c:pt idx="17705">
                  <c:v>-8.1</c:v>
                </c:pt>
                <c:pt idx="17706">
                  <c:v>-8.1</c:v>
                </c:pt>
                <c:pt idx="17707">
                  <c:v>-8.1</c:v>
                </c:pt>
                <c:pt idx="17708">
                  <c:v>-8.1</c:v>
                </c:pt>
                <c:pt idx="17709">
                  <c:v>-8.1</c:v>
                </c:pt>
                <c:pt idx="17710">
                  <c:v>-8.1</c:v>
                </c:pt>
                <c:pt idx="17711">
                  <c:v>-8.1</c:v>
                </c:pt>
                <c:pt idx="17712">
                  <c:v>-8.1</c:v>
                </c:pt>
                <c:pt idx="17713">
                  <c:v>-8.1</c:v>
                </c:pt>
                <c:pt idx="17714">
                  <c:v>-8.1</c:v>
                </c:pt>
                <c:pt idx="17715">
                  <c:v>-8.1</c:v>
                </c:pt>
                <c:pt idx="17716">
                  <c:v>-8.1</c:v>
                </c:pt>
                <c:pt idx="17717">
                  <c:v>-8.1</c:v>
                </c:pt>
                <c:pt idx="17718">
                  <c:v>-8.1</c:v>
                </c:pt>
                <c:pt idx="17719">
                  <c:v>-8.1</c:v>
                </c:pt>
                <c:pt idx="17720">
                  <c:v>-8.1</c:v>
                </c:pt>
                <c:pt idx="17721">
                  <c:v>-8.1</c:v>
                </c:pt>
                <c:pt idx="17722">
                  <c:v>-8.1</c:v>
                </c:pt>
                <c:pt idx="17723">
                  <c:v>-8.1</c:v>
                </c:pt>
                <c:pt idx="17724">
                  <c:v>-8.1</c:v>
                </c:pt>
                <c:pt idx="17725">
                  <c:v>-8.1</c:v>
                </c:pt>
                <c:pt idx="17726">
                  <c:v>-8.1</c:v>
                </c:pt>
                <c:pt idx="17727">
                  <c:v>-8.1</c:v>
                </c:pt>
                <c:pt idx="17728">
                  <c:v>-8.1</c:v>
                </c:pt>
                <c:pt idx="17729">
                  <c:v>-8.1</c:v>
                </c:pt>
                <c:pt idx="17730">
                  <c:v>-8.1</c:v>
                </c:pt>
                <c:pt idx="17731">
                  <c:v>-8.1</c:v>
                </c:pt>
                <c:pt idx="17732">
                  <c:v>-8.1</c:v>
                </c:pt>
                <c:pt idx="17733">
                  <c:v>-8.1</c:v>
                </c:pt>
                <c:pt idx="17734">
                  <c:v>-8.1</c:v>
                </c:pt>
                <c:pt idx="17735">
                  <c:v>-8.1</c:v>
                </c:pt>
                <c:pt idx="17736">
                  <c:v>-8.1</c:v>
                </c:pt>
                <c:pt idx="17737">
                  <c:v>-8.1</c:v>
                </c:pt>
                <c:pt idx="17738">
                  <c:v>-8.1</c:v>
                </c:pt>
                <c:pt idx="17739">
                  <c:v>-8.1</c:v>
                </c:pt>
                <c:pt idx="17740">
                  <c:v>-8.1</c:v>
                </c:pt>
                <c:pt idx="17741">
                  <c:v>-8.1</c:v>
                </c:pt>
                <c:pt idx="17742">
                  <c:v>-8.1</c:v>
                </c:pt>
                <c:pt idx="17743">
                  <c:v>-8.1</c:v>
                </c:pt>
                <c:pt idx="17744">
                  <c:v>-8.1</c:v>
                </c:pt>
                <c:pt idx="17745">
                  <c:v>-8.1</c:v>
                </c:pt>
                <c:pt idx="17746">
                  <c:v>-8.1</c:v>
                </c:pt>
                <c:pt idx="17747">
                  <c:v>-8.1</c:v>
                </c:pt>
                <c:pt idx="17748">
                  <c:v>-8.1</c:v>
                </c:pt>
                <c:pt idx="17749">
                  <c:v>-8.1</c:v>
                </c:pt>
                <c:pt idx="17750">
                  <c:v>-8.1</c:v>
                </c:pt>
                <c:pt idx="17751">
                  <c:v>-8.1</c:v>
                </c:pt>
                <c:pt idx="17752">
                  <c:v>-8.1</c:v>
                </c:pt>
                <c:pt idx="17753">
                  <c:v>-8.1</c:v>
                </c:pt>
                <c:pt idx="17754">
                  <c:v>-8.1</c:v>
                </c:pt>
                <c:pt idx="17755">
                  <c:v>-8.1</c:v>
                </c:pt>
                <c:pt idx="17756">
                  <c:v>-8.1</c:v>
                </c:pt>
                <c:pt idx="17757">
                  <c:v>-8.1</c:v>
                </c:pt>
                <c:pt idx="17758">
                  <c:v>-8.1</c:v>
                </c:pt>
                <c:pt idx="17759">
                  <c:v>-8.1</c:v>
                </c:pt>
                <c:pt idx="17760">
                  <c:v>-8.1</c:v>
                </c:pt>
                <c:pt idx="17761">
                  <c:v>-8.1</c:v>
                </c:pt>
                <c:pt idx="17762">
                  <c:v>-8.1</c:v>
                </c:pt>
                <c:pt idx="17763">
                  <c:v>-8.1</c:v>
                </c:pt>
                <c:pt idx="17764">
                  <c:v>-8.1</c:v>
                </c:pt>
                <c:pt idx="17765">
                  <c:v>-8.1</c:v>
                </c:pt>
                <c:pt idx="17766">
                  <c:v>-8.1</c:v>
                </c:pt>
                <c:pt idx="17767">
                  <c:v>-8.1</c:v>
                </c:pt>
                <c:pt idx="17768">
                  <c:v>-8.1</c:v>
                </c:pt>
                <c:pt idx="17769">
                  <c:v>-8.1</c:v>
                </c:pt>
                <c:pt idx="17770">
                  <c:v>-8.1</c:v>
                </c:pt>
                <c:pt idx="17771">
                  <c:v>-8.1</c:v>
                </c:pt>
                <c:pt idx="17772">
                  <c:v>-8.1</c:v>
                </c:pt>
                <c:pt idx="17773">
                  <c:v>-8.1</c:v>
                </c:pt>
                <c:pt idx="17774">
                  <c:v>-8.1</c:v>
                </c:pt>
                <c:pt idx="17775">
                  <c:v>-8.1</c:v>
                </c:pt>
                <c:pt idx="17776">
                  <c:v>-8.1</c:v>
                </c:pt>
                <c:pt idx="17777">
                  <c:v>-8.1</c:v>
                </c:pt>
                <c:pt idx="17778">
                  <c:v>-8.1</c:v>
                </c:pt>
                <c:pt idx="17779">
                  <c:v>-8.1</c:v>
                </c:pt>
                <c:pt idx="17780">
                  <c:v>-8.1</c:v>
                </c:pt>
                <c:pt idx="17781">
                  <c:v>-8.1</c:v>
                </c:pt>
                <c:pt idx="17782">
                  <c:v>-8.1</c:v>
                </c:pt>
                <c:pt idx="17783">
                  <c:v>-8.1</c:v>
                </c:pt>
                <c:pt idx="17784">
                  <c:v>-8.1</c:v>
                </c:pt>
                <c:pt idx="17785">
                  <c:v>-8.1</c:v>
                </c:pt>
                <c:pt idx="17786">
                  <c:v>-8.1</c:v>
                </c:pt>
                <c:pt idx="17787">
                  <c:v>-8.1</c:v>
                </c:pt>
                <c:pt idx="17788">
                  <c:v>-8.1</c:v>
                </c:pt>
                <c:pt idx="17789">
                  <c:v>-8.1</c:v>
                </c:pt>
                <c:pt idx="17790">
                  <c:v>-8.1</c:v>
                </c:pt>
                <c:pt idx="17791">
                  <c:v>-8.1</c:v>
                </c:pt>
                <c:pt idx="17792">
                  <c:v>-8.1</c:v>
                </c:pt>
                <c:pt idx="17793">
                  <c:v>-8.1</c:v>
                </c:pt>
                <c:pt idx="17794">
                  <c:v>-8.1</c:v>
                </c:pt>
                <c:pt idx="17795">
                  <c:v>-8.1</c:v>
                </c:pt>
                <c:pt idx="17796">
                  <c:v>-8.1</c:v>
                </c:pt>
                <c:pt idx="17797">
                  <c:v>-8.1</c:v>
                </c:pt>
                <c:pt idx="17798">
                  <c:v>-8.1</c:v>
                </c:pt>
                <c:pt idx="17799">
                  <c:v>-8.1</c:v>
                </c:pt>
                <c:pt idx="17800">
                  <c:v>-8.1</c:v>
                </c:pt>
                <c:pt idx="17801">
                  <c:v>-8.1</c:v>
                </c:pt>
                <c:pt idx="17802">
                  <c:v>-8.1</c:v>
                </c:pt>
                <c:pt idx="17803">
                  <c:v>-8.1</c:v>
                </c:pt>
                <c:pt idx="17804">
                  <c:v>-8.1</c:v>
                </c:pt>
                <c:pt idx="17805">
                  <c:v>-8.1</c:v>
                </c:pt>
                <c:pt idx="17806">
                  <c:v>-8.1</c:v>
                </c:pt>
                <c:pt idx="17807">
                  <c:v>-8.1</c:v>
                </c:pt>
                <c:pt idx="17808">
                  <c:v>-8.1</c:v>
                </c:pt>
                <c:pt idx="17809">
                  <c:v>-8.1</c:v>
                </c:pt>
                <c:pt idx="17810">
                  <c:v>-8.1</c:v>
                </c:pt>
                <c:pt idx="17811">
                  <c:v>-8.1</c:v>
                </c:pt>
                <c:pt idx="17812">
                  <c:v>-8.1</c:v>
                </c:pt>
                <c:pt idx="17813">
                  <c:v>-8.1</c:v>
                </c:pt>
                <c:pt idx="17814">
                  <c:v>-8.1</c:v>
                </c:pt>
                <c:pt idx="17815">
                  <c:v>-8.1</c:v>
                </c:pt>
                <c:pt idx="17816">
                  <c:v>-8.1</c:v>
                </c:pt>
                <c:pt idx="17817">
                  <c:v>-8.1</c:v>
                </c:pt>
                <c:pt idx="17818">
                  <c:v>-8.1</c:v>
                </c:pt>
                <c:pt idx="17819">
                  <c:v>-8.1</c:v>
                </c:pt>
                <c:pt idx="17820">
                  <c:v>-8.1</c:v>
                </c:pt>
                <c:pt idx="17821">
                  <c:v>-8.1</c:v>
                </c:pt>
                <c:pt idx="17822">
                  <c:v>-8.1</c:v>
                </c:pt>
                <c:pt idx="17823">
                  <c:v>-8.1</c:v>
                </c:pt>
                <c:pt idx="17824">
                  <c:v>-8.1</c:v>
                </c:pt>
                <c:pt idx="17825">
                  <c:v>-8.1</c:v>
                </c:pt>
                <c:pt idx="17826">
                  <c:v>-8.1</c:v>
                </c:pt>
                <c:pt idx="17827">
                  <c:v>-8.1</c:v>
                </c:pt>
                <c:pt idx="17828">
                  <c:v>-8.1</c:v>
                </c:pt>
                <c:pt idx="17829">
                  <c:v>-8.1</c:v>
                </c:pt>
                <c:pt idx="17830">
                  <c:v>-8.1</c:v>
                </c:pt>
                <c:pt idx="17831">
                  <c:v>-8.1</c:v>
                </c:pt>
                <c:pt idx="17832">
                  <c:v>-8.1</c:v>
                </c:pt>
                <c:pt idx="17833">
                  <c:v>-8.1</c:v>
                </c:pt>
                <c:pt idx="17834">
                  <c:v>-8.1</c:v>
                </c:pt>
                <c:pt idx="17835">
                  <c:v>-8.1</c:v>
                </c:pt>
                <c:pt idx="17836">
                  <c:v>-8.1</c:v>
                </c:pt>
                <c:pt idx="17837">
                  <c:v>-8.1</c:v>
                </c:pt>
                <c:pt idx="17838">
                  <c:v>-8.1</c:v>
                </c:pt>
                <c:pt idx="17839">
                  <c:v>-8.1</c:v>
                </c:pt>
                <c:pt idx="17840">
                  <c:v>-8.1</c:v>
                </c:pt>
                <c:pt idx="17841">
                  <c:v>-8.1</c:v>
                </c:pt>
                <c:pt idx="17842">
                  <c:v>-8.1</c:v>
                </c:pt>
                <c:pt idx="17843">
                  <c:v>-8.1</c:v>
                </c:pt>
                <c:pt idx="17844">
                  <c:v>-8.1</c:v>
                </c:pt>
                <c:pt idx="17845">
                  <c:v>-8.1</c:v>
                </c:pt>
                <c:pt idx="17846">
                  <c:v>-8.1</c:v>
                </c:pt>
                <c:pt idx="17847">
                  <c:v>-8.1</c:v>
                </c:pt>
                <c:pt idx="17848">
                  <c:v>-8.1</c:v>
                </c:pt>
                <c:pt idx="17849">
                  <c:v>-8.1</c:v>
                </c:pt>
                <c:pt idx="17850">
                  <c:v>-8.1</c:v>
                </c:pt>
                <c:pt idx="17851">
                  <c:v>-8.1</c:v>
                </c:pt>
                <c:pt idx="17852">
                  <c:v>-8.1</c:v>
                </c:pt>
                <c:pt idx="17853">
                  <c:v>-8.1</c:v>
                </c:pt>
                <c:pt idx="17854">
                  <c:v>-8.1</c:v>
                </c:pt>
                <c:pt idx="17855">
                  <c:v>-8.1</c:v>
                </c:pt>
                <c:pt idx="17856">
                  <c:v>-8.1</c:v>
                </c:pt>
                <c:pt idx="17857">
                  <c:v>-8.1</c:v>
                </c:pt>
                <c:pt idx="17858">
                  <c:v>-8.1</c:v>
                </c:pt>
                <c:pt idx="17859">
                  <c:v>-8.1</c:v>
                </c:pt>
                <c:pt idx="17860">
                  <c:v>-8.1</c:v>
                </c:pt>
                <c:pt idx="17861">
                  <c:v>-8.1</c:v>
                </c:pt>
                <c:pt idx="17862">
                  <c:v>-8.1</c:v>
                </c:pt>
                <c:pt idx="17863">
                  <c:v>-8.1</c:v>
                </c:pt>
                <c:pt idx="17864">
                  <c:v>-8.1</c:v>
                </c:pt>
                <c:pt idx="17865">
                  <c:v>-8.1</c:v>
                </c:pt>
                <c:pt idx="17866">
                  <c:v>-8.1</c:v>
                </c:pt>
                <c:pt idx="17867">
                  <c:v>-8.1</c:v>
                </c:pt>
                <c:pt idx="17868">
                  <c:v>-8.1</c:v>
                </c:pt>
                <c:pt idx="17869">
                  <c:v>-8.1</c:v>
                </c:pt>
                <c:pt idx="17870">
                  <c:v>-8.1</c:v>
                </c:pt>
                <c:pt idx="17871">
                  <c:v>-8.1</c:v>
                </c:pt>
                <c:pt idx="17872">
                  <c:v>-8.1</c:v>
                </c:pt>
                <c:pt idx="17873">
                  <c:v>-8.1</c:v>
                </c:pt>
                <c:pt idx="17874">
                  <c:v>-8.1</c:v>
                </c:pt>
                <c:pt idx="17875">
                  <c:v>-8.1</c:v>
                </c:pt>
                <c:pt idx="17876">
                  <c:v>-8.1</c:v>
                </c:pt>
                <c:pt idx="17877">
                  <c:v>-8.1</c:v>
                </c:pt>
                <c:pt idx="17878">
                  <c:v>-8.1</c:v>
                </c:pt>
                <c:pt idx="17879">
                  <c:v>-8.1</c:v>
                </c:pt>
                <c:pt idx="17880">
                  <c:v>-8.1</c:v>
                </c:pt>
                <c:pt idx="17881">
                  <c:v>-8.1</c:v>
                </c:pt>
                <c:pt idx="17882">
                  <c:v>-8.1</c:v>
                </c:pt>
                <c:pt idx="17883">
                  <c:v>-8.1</c:v>
                </c:pt>
                <c:pt idx="17884">
                  <c:v>-8.1</c:v>
                </c:pt>
                <c:pt idx="17885">
                  <c:v>-8.1</c:v>
                </c:pt>
                <c:pt idx="17886">
                  <c:v>-8.1</c:v>
                </c:pt>
                <c:pt idx="17887">
                  <c:v>-8.1</c:v>
                </c:pt>
                <c:pt idx="17888">
                  <c:v>-8.1</c:v>
                </c:pt>
                <c:pt idx="17889">
                  <c:v>-8.1</c:v>
                </c:pt>
                <c:pt idx="17890">
                  <c:v>-8.1</c:v>
                </c:pt>
                <c:pt idx="17891">
                  <c:v>-8.1</c:v>
                </c:pt>
                <c:pt idx="17892">
                  <c:v>-8.1</c:v>
                </c:pt>
                <c:pt idx="17893">
                  <c:v>-8.1</c:v>
                </c:pt>
                <c:pt idx="17894">
                  <c:v>-8.1</c:v>
                </c:pt>
                <c:pt idx="17895">
                  <c:v>-8.1</c:v>
                </c:pt>
                <c:pt idx="17896">
                  <c:v>-8.1</c:v>
                </c:pt>
                <c:pt idx="17897">
                  <c:v>-8.1</c:v>
                </c:pt>
                <c:pt idx="17898">
                  <c:v>-8.1</c:v>
                </c:pt>
                <c:pt idx="17899">
                  <c:v>-8.1</c:v>
                </c:pt>
                <c:pt idx="17900">
                  <c:v>-8.1</c:v>
                </c:pt>
                <c:pt idx="17901">
                  <c:v>-8.1</c:v>
                </c:pt>
                <c:pt idx="17902">
                  <c:v>-8.1</c:v>
                </c:pt>
                <c:pt idx="17903">
                  <c:v>-8.1</c:v>
                </c:pt>
                <c:pt idx="17904">
                  <c:v>-8.1</c:v>
                </c:pt>
                <c:pt idx="17905">
                  <c:v>-8.1</c:v>
                </c:pt>
                <c:pt idx="17906">
                  <c:v>-8.1</c:v>
                </c:pt>
                <c:pt idx="17907">
                  <c:v>-8.1</c:v>
                </c:pt>
                <c:pt idx="17908">
                  <c:v>-8.1</c:v>
                </c:pt>
                <c:pt idx="17909">
                  <c:v>-8.1</c:v>
                </c:pt>
                <c:pt idx="17910">
                  <c:v>-8.1</c:v>
                </c:pt>
                <c:pt idx="17911">
                  <c:v>-8.1</c:v>
                </c:pt>
                <c:pt idx="17912">
                  <c:v>-8.1</c:v>
                </c:pt>
                <c:pt idx="17913">
                  <c:v>-8.1</c:v>
                </c:pt>
                <c:pt idx="17914">
                  <c:v>-8.1</c:v>
                </c:pt>
                <c:pt idx="17915">
                  <c:v>-8.1</c:v>
                </c:pt>
                <c:pt idx="17916">
                  <c:v>-8.1</c:v>
                </c:pt>
                <c:pt idx="17917">
                  <c:v>-8.1</c:v>
                </c:pt>
                <c:pt idx="17918">
                  <c:v>-8</c:v>
                </c:pt>
                <c:pt idx="17919">
                  <c:v>-8</c:v>
                </c:pt>
                <c:pt idx="17920">
                  <c:v>-8</c:v>
                </c:pt>
                <c:pt idx="17921">
                  <c:v>-8</c:v>
                </c:pt>
                <c:pt idx="17922">
                  <c:v>-8</c:v>
                </c:pt>
                <c:pt idx="17923">
                  <c:v>-8</c:v>
                </c:pt>
                <c:pt idx="17924">
                  <c:v>-8</c:v>
                </c:pt>
                <c:pt idx="17925">
                  <c:v>-8</c:v>
                </c:pt>
                <c:pt idx="17926">
                  <c:v>-8</c:v>
                </c:pt>
                <c:pt idx="17927">
                  <c:v>-8</c:v>
                </c:pt>
                <c:pt idx="17928">
                  <c:v>-8</c:v>
                </c:pt>
                <c:pt idx="17929">
                  <c:v>-8</c:v>
                </c:pt>
                <c:pt idx="17930">
                  <c:v>-8</c:v>
                </c:pt>
                <c:pt idx="17931">
                  <c:v>-8</c:v>
                </c:pt>
                <c:pt idx="17932">
                  <c:v>-8</c:v>
                </c:pt>
                <c:pt idx="17933">
                  <c:v>-8</c:v>
                </c:pt>
                <c:pt idx="17934">
                  <c:v>-8</c:v>
                </c:pt>
                <c:pt idx="17935">
                  <c:v>-8</c:v>
                </c:pt>
                <c:pt idx="17936">
                  <c:v>-8</c:v>
                </c:pt>
                <c:pt idx="17937">
                  <c:v>-8</c:v>
                </c:pt>
                <c:pt idx="17938">
                  <c:v>-8</c:v>
                </c:pt>
                <c:pt idx="17939">
                  <c:v>-8</c:v>
                </c:pt>
                <c:pt idx="17940">
                  <c:v>-8</c:v>
                </c:pt>
                <c:pt idx="17941">
                  <c:v>-8</c:v>
                </c:pt>
                <c:pt idx="17942">
                  <c:v>-8</c:v>
                </c:pt>
                <c:pt idx="17943">
                  <c:v>-8</c:v>
                </c:pt>
                <c:pt idx="17944">
                  <c:v>-8</c:v>
                </c:pt>
                <c:pt idx="17945">
                  <c:v>-8</c:v>
                </c:pt>
                <c:pt idx="17946">
                  <c:v>-8</c:v>
                </c:pt>
                <c:pt idx="17947">
                  <c:v>-8</c:v>
                </c:pt>
                <c:pt idx="17948">
                  <c:v>-8</c:v>
                </c:pt>
                <c:pt idx="17949">
                  <c:v>-8</c:v>
                </c:pt>
                <c:pt idx="17950">
                  <c:v>-8</c:v>
                </c:pt>
                <c:pt idx="17951">
                  <c:v>-8</c:v>
                </c:pt>
                <c:pt idx="17952">
                  <c:v>-8</c:v>
                </c:pt>
                <c:pt idx="17953">
                  <c:v>-8</c:v>
                </c:pt>
                <c:pt idx="17954">
                  <c:v>-8</c:v>
                </c:pt>
                <c:pt idx="17955">
                  <c:v>-8</c:v>
                </c:pt>
                <c:pt idx="17956">
                  <c:v>-8</c:v>
                </c:pt>
                <c:pt idx="17957">
                  <c:v>-8</c:v>
                </c:pt>
                <c:pt idx="17958">
                  <c:v>-8</c:v>
                </c:pt>
                <c:pt idx="17959">
                  <c:v>-8</c:v>
                </c:pt>
                <c:pt idx="17960">
                  <c:v>-8</c:v>
                </c:pt>
                <c:pt idx="17961">
                  <c:v>-8</c:v>
                </c:pt>
                <c:pt idx="17962">
                  <c:v>-8</c:v>
                </c:pt>
                <c:pt idx="17963">
                  <c:v>-8</c:v>
                </c:pt>
                <c:pt idx="17964">
                  <c:v>-8</c:v>
                </c:pt>
                <c:pt idx="17965">
                  <c:v>-8</c:v>
                </c:pt>
                <c:pt idx="17966">
                  <c:v>-8</c:v>
                </c:pt>
                <c:pt idx="17967">
                  <c:v>-8</c:v>
                </c:pt>
                <c:pt idx="17968">
                  <c:v>-8</c:v>
                </c:pt>
                <c:pt idx="17969">
                  <c:v>-8</c:v>
                </c:pt>
                <c:pt idx="17970">
                  <c:v>-8</c:v>
                </c:pt>
                <c:pt idx="17971">
                  <c:v>-8</c:v>
                </c:pt>
                <c:pt idx="17972">
                  <c:v>-8</c:v>
                </c:pt>
                <c:pt idx="17973">
                  <c:v>-8</c:v>
                </c:pt>
                <c:pt idx="17974">
                  <c:v>-8</c:v>
                </c:pt>
                <c:pt idx="17975">
                  <c:v>-8</c:v>
                </c:pt>
                <c:pt idx="17976">
                  <c:v>-8</c:v>
                </c:pt>
                <c:pt idx="17977">
                  <c:v>-8</c:v>
                </c:pt>
                <c:pt idx="17978">
                  <c:v>-8</c:v>
                </c:pt>
                <c:pt idx="17979">
                  <c:v>-8</c:v>
                </c:pt>
                <c:pt idx="17980">
                  <c:v>-8</c:v>
                </c:pt>
                <c:pt idx="17981">
                  <c:v>-8</c:v>
                </c:pt>
                <c:pt idx="17982">
                  <c:v>-8</c:v>
                </c:pt>
                <c:pt idx="17983">
                  <c:v>-8</c:v>
                </c:pt>
                <c:pt idx="17984">
                  <c:v>-8</c:v>
                </c:pt>
                <c:pt idx="17985">
                  <c:v>-8</c:v>
                </c:pt>
                <c:pt idx="17986">
                  <c:v>-8</c:v>
                </c:pt>
                <c:pt idx="17987">
                  <c:v>-8</c:v>
                </c:pt>
                <c:pt idx="17988">
                  <c:v>-8</c:v>
                </c:pt>
                <c:pt idx="17989">
                  <c:v>-8</c:v>
                </c:pt>
                <c:pt idx="17990">
                  <c:v>-8</c:v>
                </c:pt>
                <c:pt idx="17991">
                  <c:v>-8</c:v>
                </c:pt>
                <c:pt idx="17992">
                  <c:v>-8</c:v>
                </c:pt>
                <c:pt idx="17993">
                  <c:v>-8</c:v>
                </c:pt>
                <c:pt idx="17994">
                  <c:v>-8</c:v>
                </c:pt>
                <c:pt idx="17995">
                  <c:v>-8</c:v>
                </c:pt>
                <c:pt idx="17996">
                  <c:v>-8</c:v>
                </c:pt>
                <c:pt idx="17997">
                  <c:v>-8</c:v>
                </c:pt>
                <c:pt idx="17998">
                  <c:v>-8</c:v>
                </c:pt>
                <c:pt idx="17999">
                  <c:v>-8</c:v>
                </c:pt>
                <c:pt idx="18000">
                  <c:v>-8</c:v>
                </c:pt>
                <c:pt idx="18001">
                  <c:v>-8</c:v>
                </c:pt>
                <c:pt idx="18002">
                  <c:v>-8</c:v>
                </c:pt>
                <c:pt idx="18003">
                  <c:v>-8</c:v>
                </c:pt>
                <c:pt idx="18004">
                  <c:v>-8</c:v>
                </c:pt>
                <c:pt idx="18005">
                  <c:v>-8</c:v>
                </c:pt>
                <c:pt idx="18006">
                  <c:v>-8</c:v>
                </c:pt>
                <c:pt idx="18007">
                  <c:v>-8</c:v>
                </c:pt>
                <c:pt idx="18008">
                  <c:v>-8</c:v>
                </c:pt>
                <c:pt idx="18009">
                  <c:v>-8</c:v>
                </c:pt>
                <c:pt idx="18010">
                  <c:v>-8</c:v>
                </c:pt>
                <c:pt idx="18011">
                  <c:v>-8</c:v>
                </c:pt>
                <c:pt idx="18012">
                  <c:v>-8</c:v>
                </c:pt>
                <c:pt idx="18013">
                  <c:v>-8</c:v>
                </c:pt>
                <c:pt idx="18014">
                  <c:v>-8</c:v>
                </c:pt>
                <c:pt idx="18015">
                  <c:v>-8</c:v>
                </c:pt>
                <c:pt idx="18016">
                  <c:v>-8</c:v>
                </c:pt>
                <c:pt idx="18017">
                  <c:v>-8</c:v>
                </c:pt>
                <c:pt idx="18018">
                  <c:v>-8</c:v>
                </c:pt>
                <c:pt idx="18019">
                  <c:v>-8</c:v>
                </c:pt>
                <c:pt idx="18020">
                  <c:v>-8</c:v>
                </c:pt>
                <c:pt idx="18021">
                  <c:v>-8</c:v>
                </c:pt>
                <c:pt idx="18022">
                  <c:v>-8</c:v>
                </c:pt>
                <c:pt idx="18023">
                  <c:v>-8</c:v>
                </c:pt>
                <c:pt idx="18024">
                  <c:v>-8</c:v>
                </c:pt>
                <c:pt idx="18025">
                  <c:v>-8</c:v>
                </c:pt>
                <c:pt idx="18026">
                  <c:v>-8</c:v>
                </c:pt>
                <c:pt idx="18027">
                  <c:v>-8</c:v>
                </c:pt>
                <c:pt idx="18028">
                  <c:v>-8</c:v>
                </c:pt>
                <c:pt idx="18029">
                  <c:v>-8</c:v>
                </c:pt>
                <c:pt idx="18030">
                  <c:v>-8</c:v>
                </c:pt>
                <c:pt idx="18031">
                  <c:v>-8</c:v>
                </c:pt>
                <c:pt idx="18032">
                  <c:v>-8</c:v>
                </c:pt>
                <c:pt idx="18033">
                  <c:v>-8</c:v>
                </c:pt>
                <c:pt idx="18034">
                  <c:v>-8</c:v>
                </c:pt>
                <c:pt idx="18035">
                  <c:v>-8</c:v>
                </c:pt>
                <c:pt idx="18036">
                  <c:v>-8</c:v>
                </c:pt>
                <c:pt idx="18037">
                  <c:v>-8</c:v>
                </c:pt>
                <c:pt idx="18038">
                  <c:v>-8</c:v>
                </c:pt>
                <c:pt idx="18039">
                  <c:v>-8</c:v>
                </c:pt>
                <c:pt idx="18040">
                  <c:v>-8</c:v>
                </c:pt>
                <c:pt idx="18041">
                  <c:v>-8</c:v>
                </c:pt>
                <c:pt idx="18042">
                  <c:v>-8</c:v>
                </c:pt>
                <c:pt idx="18043">
                  <c:v>-8</c:v>
                </c:pt>
                <c:pt idx="18044">
                  <c:v>-8</c:v>
                </c:pt>
                <c:pt idx="18045">
                  <c:v>-8</c:v>
                </c:pt>
                <c:pt idx="18046">
                  <c:v>-8</c:v>
                </c:pt>
                <c:pt idx="18047">
                  <c:v>-8</c:v>
                </c:pt>
                <c:pt idx="18048">
                  <c:v>-8</c:v>
                </c:pt>
                <c:pt idx="18049">
                  <c:v>-8</c:v>
                </c:pt>
                <c:pt idx="18050">
                  <c:v>-8</c:v>
                </c:pt>
                <c:pt idx="18051">
                  <c:v>-8</c:v>
                </c:pt>
                <c:pt idx="18052">
                  <c:v>-8</c:v>
                </c:pt>
                <c:pt idx="18053">
                  <c:v>-8</c:v>
                </c:pt>
                <c:pt idx="18054">
                  <c:v>-8</c:v>
                </c:pt>
                <c:pt idx="18055">
                  <c:v>-8</c:v>
                </c:pt>
                <c:pt idx="18056">
                  <c:v>-8</c:v>
                </c:pt>
                <c:pt idx="18057">
                  <c:v>-8</c:v>
                </c:pt>
                <c:pt idx="18058">
                  <c:v>-8</c:v>
                </c:pt>
                <c:pt idx="18059">
                  <c:v>-8</c:v>
                </c:pt>
                <c:pt idx="18060">
                  <c:v>-8</c:v>
                </c:pt>
                <c:pt idx="18061">
                  <c:v>-8</c:v>
                </c:pt>
                <c:pt idx="18062">
                  <c:v>-8</c:v>
                </c:pt>
                <c:pt idx="18063">
                  <c:v>-8</c:v>
                </c:pt>
                <c:pt idx="18064">
                  <c:v>-8</c:v>
                </c:pt>
                <c:pt idx="18065">
                  <c:v>-8</c:v>
                </c:pt>
                <c:pt idx="18066">
                  <c:v>-8</c:v>
                </c:pt>
                <c:pt idx="18067">
                  <c:v>-8</c:v>
                </c:pt>
                <c:pt idx="18068">
                  <c:v>-8</c:v>
                </c:pt>
                <c:pt idx="18069">
                  <c:v>-8</c:v>
                </c:pt>
                <c:pt idx="18070">
                  <c:v>-8</c:v>
                </c:pt>
                <c:pt idx="18071">
                  <c:v>-8</c:v>
                </c:pt>
                <c:pt idx="18072">
                  <c:v>-8</c:v>
                </c:pt>
                <c:pt idx="18073">
                  <c:v>-8</c:v>
                </c:pt>
                <c:pt idx="18074">
                  <c:v>-8</c:v>
                </c:pt>
                <c:pt idx="18075">
                  <c:v>-8</c:v>
                </c:pt>
                <c:pt idx="18076">
                  <c:v>-8</c:v>
                </c:pt>
                <c:pt idx="18077">
                  <c:v>-8</c:v>
                </c:pt>
                <c:pt idx="18078">
                  <c:v>-8</c:v>
                </c:pt>
                <c:pt idx="18079">
                  <c:v>-8</c:v>
                </c:pt>
                <c:pt idx="18080">
                  <c:v>-8</c:v>
                </c:pt>
                <c:pt idx="18081">
                  <c:v>-8</c:v>
                </c:pt>
                <c:pt idx="18082">
                  <c:v>-8</c:v>
                </c:pt>
                <c:pt idx="18083">
                  <c:v>-8</c:v>
                </c:pt>
                <c:pt idx="18084">
                  <c:v>-8</c:v>
                </c:pt>
                <c:pt idx="18085">
                  <c:v>-8</c:v>
                </c:pt>
                <c:pt idx="18086">
                  <c:v>-8</c:v>
                </c:pt>
                <c:pt idx="18087">
                  <c:v>-8</c:v>
                </c:pt>
                <c:pt idx="18088">
                  <c:v>-8</c:v>
                </c:pt>
                <c:pt idx="18089">
                  <c:v>-8</c:v>
                </c:pt>
                <c:pt idx="18090">
                  <c:v>-8</c:v>
                </c:pt>
                <c:pt idx="18091">
                  <c:v>-8</c:v>
                </c:pt>
                <c:pt idx="18092">
                  <c:v>-8</c:v>
                </c:pt>
                <c:pt idx="18093">
                  <c:v>-8</c:v>
                </c:pt>
                <c:pt idx="18094">
                  <c:v>-8</c:v>
                </c:pt>
                <c:pt idx="18095">
                  <c:v>-8</c:v>
                </c:pt>
                <c:pt idx="18096">
                  <c:v>-8</c:v>
                </c:pt>
                <c:pt idx="18097">
                  <c:v>-8</c:v>
                </c:pt>
                <c:pt idx="18098">
                  <c:v>-8</c:v>
                </c:pt>
                <c:pt idx="18099">
                  <c:v>-8</c:v>
                </c:pt>
                <c:pt idx="18100">
                  <c:v>-8</c:v>
                </c:pt>
                <c:pt idx="18101">
                  <c:v>-8</c:v>
                </c:pt>
                <c:pt idx="18102">
                  <c:v>-8</c:v>
                </c:pt>
                <c:pt idx="18103">
                  <c:v>-8</c:v>
                </c:pt>
                <c:pt idx="18104">
                  <c:v>-8</c:v>
                </c:pt>
                <c:pt idx="18105">
                  <c:v>-8</c:v>
                </c:pt>
                <c:pt idx="18106">
                  <c:v>-8</c:v>
                </c:pt>
                <c:pt idx="18107">
                  <c:v>-8</c:v>
                </c:pt>
                <c:pt idx="18108">
                  <c:v>-8</c:v>
                </c:pt>
                <c:pt idx="18109">
                  <c:v>-8</c:v>
                </c:pt>
                <c:pt idx="18110">
                  <c:v>-8</c:v>
                </c:pt>
                <c:pt idx="18111">
                  <c:v>-8</c:v>
                </c:pt>
                <c:pt idx="18112">
                  <c:v>-8</c:v>
                </c:pt>
                <c:pt idx="18113">
                  <c:v>-8</c:v>
                </c:pt>
                <c:pt idx="18114">
                  <c:v>-8</c:v>
                </c:pt>
                <c:pt idx="18115">
                  <c:v>-8</c:v>
                </c:pt>
                <c:pt idx="18116">
                  <c:v>-8</c:v>
                </c:pt>
                <c:pt idx="18117">
                  <c:v>-8</c:v>
                </c:pt>
                <c:pt idx="18118">
                  <c:v>-8</c:v>
                </c:pt>
                <c:pt idx="18119">
                  <c:v>-8</c:v>
                </c:pt>
                <c:pt idx="18120">
                  <c:v>-8</c:v>
                </c:pt>
                <c:pt idx="18121">
                  <c:v>-8</c:v>
                </c:pt>
                <c:pt idx="18122">
                  <c:v>-8</c:v>
                </c:pt>
                <c:pt idx="18123">
                  <c:v>-8</c:v>
                </c:pt>
                <c:pt idx="18124">
                  <c:v>-8</c:v>
                </c:pt>
                <c:pt idx="18125">
                  <c:v>-8</c:v>
                </c:pt>
                <c:pt idx="18126">
                  <c:v>-8</c:v>
                </c:pt>
                <c:pt idx="18127">
                  <c:v>-8</c:v>
                </c:pt>
                <c:pt idx="18128">
                  <c:v>-8</c:v>
                </c:pt>
                <c:pt idx="18129">
                  <c:v>-8</c:v>
                </c:pt>
                <c:pt idx="18130">
                  <c:v>-8</c:v>
                </c:pt>
                <c:pt idx="18131">
                  <c:v>-8</c:v>
                </c:pt>
                <c:pt idx="18132">
                  <c:v>-8</c:v>
                </c:pt>
                <c:pt idx="18133">
                  <c:v>-8</c:v>
                </c:pt>
                <c:pt idx="18134">
                  <c:v>-8</c:v>
                </c:pt>
                <c:pt idx="18135">
                  <c:v>-8</c:v>
                </c:pt>
                <c:pt idx="18136">
                  <c:v>-8</c:v>
                </c:pt>
                <c:pt idx="18137">
                  <c:v>-8</c:v>
                </c:pt>
                <c:pt idx="18138">
                  <c:v>-8</c:v>
                </c:pt>
                <c:pt idx="18139">
                  <c:v>-8</c:v>
                </c:pt>
                <c:pt idx="18140">
                  <c:v>-8</c:v>
                </c:pt>
                <c:pt idx="18141">
                  <c:v>-8</c:v>
                </c:pt>
                <c:pt idx="18142">
                  <c:v>-8</c:v>
                </c:pt>
                <c:pt idx="18143">
                  <c:v>-8</c:v>
                </c:pt>
                <c:pt idx="18144">
                  <c:v>-8</c:v>
                </c:pt>
                <c:pt idx="18145">
                  <c:v>-8</c:v>
                </c:pt>
                <c:pt idx="18146">
                  <c:v>-8</c:v>
                </c:pt>
                <c:pt idx="18147">
                  <c:v>-8</c:v>
                </c:pt>
                <c:pt idx="18148">
                  <c:v>-8</c:v>
                </c:pt>
                <c:pt idx="18149">
                  <c:v>-8</c:v>
                </c:pt>
                <c:pt idx="18150">
                  <c:v>-8</c:v>
                </c:pt>
                <c:pt idx="18151">
                  <c:v>-8</c:v>
                </c:pt>
                <c:pt idx="18152">
                  <c:v>-8</c:v>
                </c:pt>
                <c:pt idx="18153">
                  <c:v>-8</c:v>
                </c:pt>
                <c:pt idx="18154">
                  <c:v>-8</c:v>
                </c:pt>
                <c:pt idx="18155">
                  <c:v>-8</c:v>
                </c:pt>
                <c:pt idx="18156">
                  <c:v>-8</c:v>
                </c:pt>
                <c:pt idx="18157">
                  <c:v>-8</c:v>
                </c:pt>
                <c:pt idx="18158">
                  <c:v>-8</c:v>
                </c:pt>
                <c:pt idx="18159">
                  <c:v>-8</c:v>
                </c:pt>
                <c:pt idx="18160">
                  <c:v>-8</c:v>
                </c:pt>
                <c:pt idx="18161">
                  <c:v>-8</c:v>
                </c:pt>
                <c:pt idx="18162">
                  <c:v>-8</c:v>
                </c:pt>
                <c:pt idx="18163">
                  <c:v>-8</c:v>
                </c:pt>
                <c:pt idx="18164">
                  <c:v>-8</c:v>
                </c:pt>
                <c:pt idx="18165">
                  <c:v>-8</c:v>
                </c:pt>
                <c:pt idx="18166">
                  <c:v>-8</c:v>
                </c:pt>
                <c:pt idx="18167">
                  <c:v>-8</c:v>
                </c:pt>
                <c:pt idx="18168">
                  <c:v>-8</c:v>
                </c:pt>
                <c:pt idx="18169">
                  <c:v>-8</c:v>
                </c:pt>
                <c:pt idx="18170">
                  <c:v>-8</c:v>
                </c:pt>
                <c:pt idx="18171">
                  <c:v>-8</c:v>
                </c:pt>
                <c:pt idx="18172">
                  <c:v>-8</c:v>
                </c:pt>
                <c:pt idx="18173">
                  <c:v>-8</c:v>
                </c:pt>
                <c:pt idx="18174">
                  <c:v>-8</c:v>
                </c:pt>
                <c:pt idx="18175">
                  <c:v>-8</c:v>
                </c:pt>
                <c:pt idx="18176">
                  <c:v>-8</c:v>
                </c:pt>
                <c:pt idx="18177">
                  <c:v>-8</c:v>
                </c:pt>
                <c:pt idx="18178">
                  <c:v>-8</c:v>
                </c:pt>
                <c:pt idx="18179">
                  <c:v>-8</c:v>
                </c:pt>
                <c:pt idx="18180">
                  <c:v>-8</c:v>
                </c:pt>
                <c:pt idx="18181">
                  <c:v>-8</c:v>
                </c:pt>
                <c:pt idx="18182">
                  <c:v>-8</c:v>
                </c:pt>
                <c:pt idx="18183">
                  <c:v>-8</c:v>
                </c:pt>
                <c:pt idx="18184">
                  <c:v>-8</c:v>
                </c:pt>
                <c:pt idx="18185">
                  <c:v>-8</c:v>
                </c:pt>
                <c:pt idx="18186">
                  <c:v>-8</c:v>
                </c:pt>
                <c:pt idx="18187">
                  <c:v>-8</c:v>
                </c:pt>
                <c:pt idx="18188">
                  <c:v>-8</c:v>
                </c:pt>
                <c:pt idx="18189">
                  <c:v>-8</c:v>
                </c:pt>
                <c:pt idx="18190">
                  <c:v>-8</c:v>
                </c:pt>
                <c:pt idx="18191">
                  <c:v>-8</c:v>
                </c:pt>
                <c:pt idx="18192">
                  <c:v>-8</c:v>
                </c:pt>
                <c:pt idx="18193">
                  <c:v>-8</c:v>
                </c:pt>
                <c:pt idx="18194">
                  <c:v>-8</c:v>
                </c:pt>
                <c:pt idx="18195">
                  <c:v>-8</c:v>
                </c:pt>
                <c:pt idx="18196">
                  <c:v>-8</c:v>
                </c:pt>
                <c:pt idx="18197">
                  <c:v>-8</c:v>
                </c:pt>
                <c:pt idx="18198">
                  <c:v>-8</c:v>
                </c:pt>
                <c:pt idx="18199">
                  <c:v>-8</c:v>
                </c:pt>
                <c:pt idx="18200">
                  <c:v>-8</c:v>
                </c:pt>
                <c:pt idx="18201">
                  <c:v>-8</c:v>
                </c:pt>
                <c:pt idx="18202">
                  <c:v>-8</c:v>
                </c:pt>
                <c:pt idx="18203">
                  <c:v>-8</c:v>
                </c:pt>
                <c:pt idx="18204">
                  <c:v>-8</c:v>
                </c:pt>
                <c:pt idx="18205">
                  <c:v>-8</c:v>
                </c:pt>
                <c:pt idx="18206">
                  <c:v>-8</c:v>
                </c:pt>
                <c:pt idx="18207">
                  <c:v>-8</c:v>
                </c:pt>
                <c:pt idx="18208">
                  <c:v>-8</c:v>
                </c:pt>
                <c:pt idx="18209">
                  <c:v>-8</c:v>
                </c:pt>
                <c:pt idx="18210">
                  <c:v>-8</c:v>
                </c:pt>
                <c:pt idx="18211">
                  <c:v>-8</c:v>
                </c:pt>
                <c:pt idx="18212">
                  <c:v>-8</c:v>
                </c:pt>
                <c:pt idx="18213">
                  <c:v>-8</c:v>
                </c:pt>
                <c:pt idx="18214">
                  <c:v>-8</c:v>
                </c:pt>
                <c:pt idx="18215">
                  <c:v>-8</c:v>
                </c:pt>
                <c:pt idx="18216">
                  <c:v>-8</c:v>
                </c:pt>
                <c:pt idx="18217">
                  <c:v>-8</c:v>
                </c:pt>
                <c:pt idx="18218">
                  <c:v>-8</c:v>
                </c:pt>
                <c:pt idx="18219">
                  <c:v>-8</c:v>
                </c:pt>
                <c:pt idx="18220">
                  <c:v>-8</c:v>
                </c:pt>
                <c:pt idx="18221">
                  <c:v>-8</c:v>
                </c:pt>
                <c:pt idx="18222">
                  <c:v>-8</c:v>
                </c:pt>
                <c:pt idx="18223">
                  <c:v>-8</c:v>
                </c:pt>
                <c:pt idx="18224">
                  <c:v>-8</c:v>
                </c:pt>
                <c:pt idx="18225">
                  <c:v>-8</c:v>
                </c:pt>
                <c:pt idx="18226">
                  <c:v>-8</c:v>
                </c:pt>
                <c:pt idx="18227">
                  <c:v>-8</c:v>
                </c:pt>
                <c:pt idx="18228">
                  <c:v>-8</c:v>
                </c:pt>
                <c:pt idx="18229">
                  <c:v>-8</c:v>
                </c:pt>
                <c:pt idx="18230">
                  <c:v>-8</c:v>
                </c:pt>
                <c:pt idx="18231">
                  <c:v>-8</c:v>
                </c:pt>
                <c:pt idx="18232">
                  <c:v>-8</c:v>
                </c:pt>
                <c:pt idx="18233">
                  <c:v>-8</c:v>
                </c:pt>
                <c:pt idx="18234">
                  <c:v>-8</c:v>
                </c:pt>
                <c:pt idx="18235">
                  <c:v>-8</c:v>
                </c:pt>
                <c:pt idx="18236">
                  <c:v>-8</c:v>
                </c:pt>
                <c:pt idx="18237">
                  <c:v>-8</c:v>
                </c:pt>
                <c:pt idx="18238">
                  <c:v>-8</c:v>
                </c:pt>
                <c:pt idx="18239">
                  <c:v>-8</c:v>
                </c:pt>
                <c:pt idx="18240">
                  <c:v>-8</c:v>
                </c:pt>
                <c:pt idx="18241">
                  <c:v>-8</c:v>
                </c:pt>
                <c:pt idx="18242">
                  <c:v>-8</c:v>
                </c:pt>
                <c:pt idx="18243">
                  <c:v>-8</c:v>
                </c:pt>
                <c:pt idx="18244">
                  <c:v>-8</c:v>
                </c:pt>
                <c:pt idx="18245">
                  <c:v>-8</c:v>
                </c:pt>
                <c:pt idx="18246">
                  <c:v>-8</c:v>
                </c:pt>
                <c:pt idx="18247">
                  <c:v>-8</c:v>
                </c:pt>
                <c:pt idx="18248">
                  <c:v>-8</c:v>
                </c:pt>
                <c:pt idx="18249">
                  <c:v>-8</c:v>
                </c:pt>
                <c:pt idx="18250">
                  <c:v>-8</c:v>
                </c:pt>
                <c:pt idx="18251">
                  <c:v>-8</c:v>
                </c:pt>
                <c:pt idx="18252">
                  <c:v>-8</c:v>
                </c:pt>
                <c:pt idx="18253">
                  <c:v>-8</c:v>
                </c:pt>
                <c:pt idx="18254">
                  <c:v>-8</c:v>
                </c:pt>
                <c:pt idx="18255">
                  <c:v>-8</c:v>
                </c:pt>
                <c:pt idx="18256">
                  <c:v>-8</c:v>
                </c:pt>
                <c:pt idx="18257">
                  <c:v>-8</c:v>
                </c:pt>
                <c:pt idx="18258">
                  <c:v>-8</c:v>
                </c:pt>
                <c:pt idx="18259">
                  <c:v>-8</c:v>
                </c:pt>
                <c:pt idx="18260">
                  <c:v>-8</c:v>
                </c:pt>
                <c:pt idx="18261">
                  <c:v>-8</c:v>
                </c:pt>
                <c:pt idx="18262">
                  <c:v>-8</c:v>
                </c:pt>
                <c:pt idx="18263">
                  <c:v>-8</c:v>
                </c:pt>
                <c:pt idx="18264">
                  <c:v>-8</c:v>
                </c:pt>
                <c:pt idx="18265">
                  <c:v>-8</c:v>
                </c:pt>
                <c:pt idx="18266">
                  <c:v>-8</c:v>
                </c:pt>
                <c:pt idx="18267">
                  <c:v>-8</c:v>
                </c:pt>
                <c:pt idx="18268">
                  <c:v>-8</c:v>
                </c:pt>
                <c:pt idx="18269">
                  <c:v>-8</c:v>
                </c:pt>
                <c:pt idx="18270">
                  <c:v>-8</c:v>
                </c:pt>
                <c:pt idx="18271">
                  <c:v>-8</c:v>
                </c:pt>
                <c:pt idx="18272">
                  <c:v>-8</c:v>
                </c:pt>
                <c:pt idx="18273">
                  <c:v>-8</c:v>
                </c:pt>
                <c:pt idx="18274">
                  <c:v>-8</c:v>
                </c:pt>
                <c:pt idx="18275">
                  <c:v>-8</c:v>
                </c:pt>
                <c:pt idx="18276">
                  <c:v>-8</c:v>
                </c:pt>
                <c:pt idx="18277">
                  <c:v>-8</c:v>
                </c:pt>
                <c:pt idx="18278">
                  <c:v>-8</c:v>
                </c:pt>
                <c:pt idx="18279">
                  <c:v>-8</c:v>
                </c:pt>
                <c:pt idx="18280">
                  <c:v>-8</c:v>
                </c:pt>
                <c:pt idx="18281">
                  <c:v>-8</c:v>
                </c:pt>
                <c:pt idx="18282">
                  <c:v>-8</c:v>
                </c:pt>
                <c:pt idx="18283">
                  <c:v>-8</c:v>
                </c:pt>
                <c:pt idx="18284">
                  <c:v>-8</c:v>
                </c:pt>
                <c:pt idx="18285">
                  <c:v>-8</c:v>
                </c:pt>
                <c:pt idx="18286">
                  <c:v>-8</c:v>
                </c:pt>
                <c:pt idx="18287">
                  <c:v>-8</c:v>
                </c:pt>
                <c:pt idx="18288">
                  <c:v>-8</c:v>
                </c:pt>
                <c:pt idx="18289">
                  <c:v>-8</c:v>
                </c:pt>
                <c:pt idx="18290">
                  <c:v>-8</c:v>
                </c:pt>
                <c:pt idx="18291">
                  <c:v>-8</c:v>
                </c:pt>
                <c:pt idx="18292">
                  <c:v>-8</c:v>
                </c:pt>
                <c:pt idx="18293">
                  <c:v>-8</c:v>
                </c:pt>
                <c:pt idx="18294">
                  <c:v>-8</c:v>
                </c:pt>
                <c:pt idx="18295">
                  <c:v>-8</c:v>
                </c:pt>
                <c:pt idx="18296">
                  <c:v>-8</c:v>
                </c:pt>
                <c:pt idx="18297">
                  <c:v>-8</c:v>
                </c:pt>
                <c:pt idx="18298">
                  <c:v>-8</c:v>
                </c:pt>
                <c:pt idx="18299">
                  <c:v>-8</c:v>
                </c:pt>
                <c:pt idx="18300">
                  <c:v>-8</c:v>
                </c:pt>
                <c:pt idx="18301">
                  <c:v>-8</c:v>
                </c:pt>
                <c:pt idx="18302">
                  <c:v>-8</c:v>
                </c:pt>
                <c:pt idx="18303">
                  <c:v>-8</c:v>
                </c:pt>
                <c:pt idx="18304">
                  <c:v>-8</c:v>
                </c:pt>
                <c:pt idx="18305">
                  <c:v>-8</c:v>
                </c:pt>
                <c:pt idx="18306">
                  <c:v>-8</c:v>
                </c:pt>
                <c:pt idx="18307">
                  <c:v>-8</c:v>
                </c:pt>
                <c:pt idx="18308">
                  <c:v>-8</c:v>
                </c:pt>
                <c:pt idx="18309">
                  <c:v>-8</c:v>
                </c:pt>
                <c:pt idx="18310">
                  <c:v>-8</c:v>
                </c:pt>
                <c:pt idx="18311">
                  <c:v>-8</c:v>
                </c:pt>
                <c:pt idx="18312">
                  <c:v>-8</c:v>
                </c:pt>
                <c:pt idx="18313">
                  <c:v>-8</c:v>
                </c:pt>
                <c:pt idx="18314">
                  <c:v>-8</c:v>
                </c:pt>
                <c:pt idx="18315">
                  <c:v>-8</c:v>
                </c:pt>
                <c:pt idx="18316">
                  <c:v>-8</c:v>
                </c:pt>
                <c:pt idx="18317">
                  <c:v>-8</c:v>
                </c:pt>
                <c:pt idx="18318">
                  <c:v>-8</c:v>
                </c:pt>
                <c:pt idx="18319">
                  <c:v>-8</c:v>
                </c:pt>
                <c:pt idx="18320">
                  <c:v>-8</c:v>
                </c:pt>
                <c:pt idx="18321">
                  <c:v>-8</c:v>
                </c:pt>
                <c:pt idx="18322">
                  <c:v>-8</c:v>
                </c:pt>
                <c:pt idx="18323">
                  <c:v>-8</c:v>
                </c:pt>
                <c:pt idx="18324">
                  <c:v>-8</c:v>
                </c:pt>
                <c:pt idx="18325">
                  <c:v>-8</c:v>
                </c:pt>
                <c:pt idx="18326">
                  <c:v>-8</c:v>
                </c:pt>
                <c:pt idx="18327">
                  <c:v>-8</c:v>
                </c:pt>
                <c:pt idx="18328">
                  <c:v>-8</c:v>
                </c:pt>
                <c:pt idx="18329">
                  <c:v>-8</c:v>
                </c:pt>
                <c:pt idx="18330">
                  <c:v>-8</c:v>
                </c:pt>
                <c:pt idx="18331">
                  <c:v>-8</c:v>
                </c:pt>
                <c:pt idx="18332">
                  <c:v>-8</c:v>
                </c:pt>
                <c:pt idx="18333">
                  <c:v>-8</c:v>
                </c:pt>
                <c:pt idx="18334">
                  <c:v>-8</c:v>
                </c:pt>
                <c:pt idx="18335">
                  <c:v>-8</c:v>
                </c:pt>
                <c:pt idx="18336">
                  <c:v>-8</c:v>
                </c:pt>
                <c:pt idx="18337">
                  <c:v>-8</c:v>
                </c:pt>
                <c:pt idx="18338">
                  <c:v>-8</c:v>
                </c:pt>
                <c:pt idx="18339">
                  <c:v>-8</c:v>
                </c:pt>
                <c:pt idx="18340">
                  <c:v>-8</c:v>
                </c:pt>
                <c:pt idx="18341">
                  <c:v>-8</c:v>
                </c:pt>
                <c:pt idx="18342">
                  <c:v>-8</c:v>
                </c:pt>
                <c:pt idx="18343">
                  <c:v>-8</c:v>
                </c:pt>
                <c:pt idx="18344">
                  <c:v>-8</c:v>
                </c:pt>
                <c:pt idx="18345">
                  <c:v>-8</c:v>
                </c:pt>
                <c:pt idx="18346">
                  <c:v>-8</c:v>
                </c:pt>
                <c:pt idx="18347">
                  <c:v>-8</c:v>
                </c:pt>
                <c:pt idx="18348">
                  <c:v>-8</c:v>
                </c:pt>
                <c:pt idx="18349">
                  <c:v>-8</c:v>
                </c:pt>
                <c:pt idx="18350">
                  <c:v>-8</c:v>
                </c:pt>
                <c:pt idx="18351">
                  <c:v>-8</c:v>
                </c:pt>
                <c:pt idx="18352">
                  <c:v>-8</c:v>
                </c:pt>
                <c:pt idx="18353">
                  <c:v>-8</c:v>
                </c:pt>
                <c:pt idx="18354">
                  <c:v>-8</c:v>
                </c:pt>
                <c:pt idx="18355">
                  <c:v>-8</c:v>
                </c:pt>
                <c:pt idx="18356">
                  <c:v>-8</c:v>
                </c:pt>
                <c:pt idx="18357">
                  <c:v>-8</c:v>
                </c:pt>
                <c:pt idx="18358">
                  <c:v>-8</c:v>
                </c:pt>
                <c:pt idx="18359">
                  <c:v>-8</c:v>
                </c:pt>
                <c:pt idx="18360">
                  <c:v>-8</c:v>
                </c:pt>
                <c:pt idx="18361">
                  <c:v>-8</c:v>
                </c:pt>
                <c:pt idx="18362">
                  <c:v>-8</c:v>
                </c:pt>
                <c:pt idx="18363">
                  <c:v>-8</c:v>
                </c:pt>
                <c:pt idx="18364">
                  <c:v>-8</c:v>
                </c:pt>
                <c:pt idx="18365">
                  <c:v>-8</c:v>
                </c:pt>
                <c:pt idx="18366">
                  <c:v>-8</c:v>
                </c:pt>
                <c:pt idx="18367">
                  <c:v>-8</c:v>
                </c:pt>
                <c:pt idx="18368">
                  <c:v>-8</c:v>
                </c:pt>
                <c:pt idx="18369">
                  <c:v>-8</c:v>
                </c:pt>
                <c:pt idx="18370">
                  <c:v>-8</c:v>
                </c:pt>
                <c:pt idx="18371">
                  <c:v>-8</c:v>
                </c:pt>
                <c:pt idx="18372">
                  <c:v>-8</c:v>
                </c:pt>
                <c:pt idx="18373">
                  <c:v>-8</c:v>
                </c:pt>
                <c:pt idx="18374">
                  <c:v>-8</c:v>
                </c:pt>
                <c:pt idx="18375">
                  <c:v>-8</c:v>
                </c:pt>
                <c:pt idx="18376">
                  <c:v>-8</c:v>
                </c:pt>
                <c:pt idx="18377">
                  <c:v>-8</c:v>
                </c:pt>
                <c:pt idx="18378">
                  <c:v>-8</c:v>
                </c:pt>
                <c:pt idx="18379">
                  <c:v>-8</c:v>
                </c:pt>
                <c:pt idx="18380">
                  <c:v>-8</c:v>
                </c:pt>
                <c:pt idx="18381">
                  <c:v>-8</c:v>
                </c:pt>
                <c:pt idx="18382">
                  <c:v>-8</c:v>
                </c:pt>
                <c:pt idx="18383">
                  <c:v>-8</c:v>
                </c:pt>
                <c:pt idx="18384">
                  <c:v>-8</c:v>
                </c:pt>
                <c:pt idx="18385">
                  <c:v>-8</c:v>
                </c:pt>
                <c:pt idx="18386">
                  <c:v>-8</c:v>
                </c:pt>
                <c:pt idx="18387">
                  <c:v>-8</c:v>
                </c:pt>
                <c:pt idx="18388">
                  <c:v>-8</c:v>
                </c:pt>
                <c:pt idx="18389">
                  <c:v>-8</c:v>
                </c:pt>
                <c:pt idx="18390">
                  <c:v>-8</c:v>
                </c:pt>
                <c:pt idx="18391">
                  <c:v>-8</c:v>
                </c:pt>
                <c:pt idx="18392">
                  <c:v>-8</c:v>
                </c:pt>
                <c:pt idx="18393">
                  <c:v>-8</c:v>
                </c:pt>
                <c:pt idx="18394">
                  <c:v>-8</c:v>
                </c:pt>
                <c:pt idx="18395">
                  <c:v>-8</c:v>
                </c:pt>
                <c:pt idx="18396">
                  <c:v>-8</c:v>
                </c:pt>
                <c:pt idx="18397">
                  <c:v>-8</c:v>
                </c:pt>
                <c:pt idx="18398">
                  <c:v>-8</c:v>
                </c:pt>
                <c:pt idx="18399">
                  <c:v>-8</c:v>
                </c:pt>
                <c:pt idx="18400">
                  <c:v>-8</c:v>
                </c:pt>
                <c:pt idx="18401">
                  <c:v>-8</c:v>
                </c:pt>
                <c:pt idx="18402">
                  <c:v>-8</c:v>
                </c:pt>
                <c:pt idx="18403">
                  <c:v>-8</c:v>
                </c:pt>
                <c:pt idx="18404">
                  <c:v>-8</c:v>
                </c:pt>
                <c:pt idx="18405">
                  <c:v>-8</c:v>
                </c:pt>
                <c:pt idx="18406">
                  <c:v>-8</c:v>
                </c:pt>
                <c:pt idx="18407">
                  <c:v>-8</c:v>
                </c:pt>
                <c:pt idx="18408">
                  <c:v>-8</c:v>
                </c:pt>
                <c:pt idx="18409">
                  <c:v>-8</c:v>
                </c:pt>
                <c:pt idx="18410">
                  <c:v>-8</c:v>
                </c:pt>
                <c:pt idx="18411">
                  <c:v>-8</c:v>
                </c:pt>
                <c:pt idx="18412">
                  <c:v>-8</c:v>
                </c:pt>
                <c:pt idx="18413">
                  <c:v>-8</c:v>
                </c:pt>
                <c:pt idx="18414">
                  <c:v>-8</c:v>
                </c:pt>
                <c:pt idx="18415">
                  <c:v>-8</c:v>
                </c:pt>
                <c:pt idx="18416">
                  <c:v>-8</c:v>
                </c:pt>
                <c:pt idx="18417">
                  <c:v>-7.9</c:v>
                </c:pt>
                <c:pt idx="18418">
                  <c:v>-7.9</c:v>
                </c:pt>
                <c:pt idx="18419">
                  <c:v>-7.9</c:v>
                </c:pt>
                <c:pt idx="18420">
                  <c:v>-7.9</c:v>
                </c:pt>
                <c:pt idx="18421">
                  <c:v>-7.9</c:v>
                </c:pt>
                <c:pt idx="18422">
                  <c:v>-7.9</c:v>
                </c:pt>
                <c:pt idx="18423">
                  <c:v>-7.9</c:v>
                </c:pt>
                <c:pt idx="18424">
                  <c:v>-7.9</c:v>
                </c:pt>
                <c:pt idx="18425">
                  <c:v>-7.9</c:v>
                </c:pt>
                <c:pt idx="18426">
                  <c:v>-7.9</c:v>
                </c:pt>
                <c:pt idx="18427">
                  <c:v>-7.9</c:v>
                </c:pt>
                <c:pt idx="18428">
                  <c:v>-7.9</c:v>
                </c:pt>
                <c:pt idx="18429">
                  <c:v>-7.9</c:v>
                </c:pt>
                <c:pt idx="18430">
                  <c:v>-7.9</c:v>
                </c:pt>
                <c:pt idx="18431">
                  <c:v>-7.9</c:v>
                </c:pt>
                <c:pt idx="18432">
                  <c:v>-7.9</c:v>
                </c:pt>
                <c:pt idx="18433">
                  <c:v>-7.9</c:v>
                </c:pt>
                <c:pt idx="18434">
                  <c:v>-7.9</c:v>
                </c:pt>
                <c:pt idx="18435">
                  <c:v>-7.9</c:v>
                </c:pt>
                <c:pt idx="18436">
                  <c:v>-7.9</c:v>
                </c:pt>
                <c:pt idx="18437">
                  <c:v>-7.9</c:v>
                </c:pt>
                <c:pt idx="18438">
                  <c:v>-7.9</c:v>
                </c:pt>
                <c:pt idx="18439">
                  <c:v>-7.9</c:v>
                </c:pt>
                <c:pt idx="18440">
                  <c:v>-7.9</c:v>
                </c:pt>
                <c:pt idx="18441">
                  <c:v>-7.9</c:v>
                </c:pt>
                <c:pt idx="18442">
                  <c:v>-7.9</c:v>
                </c:pt>
                <c:pt idx="18443">
                  <c:v>-7.9</c:v>
                </c:pt>
                <c:pt idx="18444">
                  <c:v>-7.9</c:v>
                </c:pt>
                <c:pt idx="18445">
                  <c:v>-7.9</c:v>
                </c:pt>
                <c:pt idx="18446">
                  <c:v>-7.9</c:v>
                </c:pt>
                <c:pt idx="18447">
                  <c:v>-7.9</c:v>
                </c:pt>
                <c:pt idx="18448">
                  <c:v>-7.9</c:v>
                </c:pt>
                <c:pt idx="18449">
                  <c:v>-7.9</c:v>
                </c:pt>
                <c:pt idx="18450">
                  <c:v>-7.9</c:v>
                </c:pt>
                <c:pt idx="18451">
                  <c:v>-7.9</c:v>
                </c:pt>
                <c:pt idx="18452">
                  <c:v>-7.9</c:v>
                </c:pt>
                <c:pt idx="18453">
                  <c:v>-7.9</c:v>
                </c:pt>
                <c:pt idx="18454">
                  <c:v>-7.9</c:v>
                </c:pt>
                <c:pt idx="18455">
                  <c:v>-7.9</c:v>
                </c:pt>
                <c:pt idx="18456">
                  <c:v>-7.9</c:v>
                </c:pt>
                <c:pt idx="18457">
                  <c:v>-7.9</c:v>
                </c:pt>
                <c:pt idx="18458">
                  <c:v>-7.9</c:v>
                </c:pt>
                <c:pt idx="18459">
                  <c:v>-7.9</c:v>
                </c:pt>
                <c:pt idx="18460">
                  <c:v>-7.9</c:v>
                </c:pt>
                <c:pt idx="18461">
                  <c:v>-7.9</c:v>
                </c:pt>
                <c:pt idx="18462">
                  <c:v>-7.9</c:v>
                </c:pt>
                <c:pt idx="18463">
                  <c:v>-7.9</c:v>
                </c:pt>
                <c:pt idx="18464">
                  <c:v>-7.9</c:v>
                </c:pt>
                <c:pt idx="18465">
                  <c:v>-7.9</c:v>
                </c:pt>
                <c:pt idx="18466">
                  <c:v>-7.9</c:v>
                </c:pt>
                <c:pt idx="18467">
                  <c:v>-7.9</c:v>
                </c:pt>
                <c:pt idx="18468">
                  <c:v>-7.9</c:v>
                </c:pt>
                <c:pt idx="18469">
                  <c:v>-7.9</c:v>
                </c:pt>
                <c:pt idx="18470">
                  <c:v>-7.9</c:v>
                </c:pt>
                <c:pt idx="18471">
                  <c:v>-7.9</c:v>
                </c:pt>
                <c:pt idx="18472">
                  <c:v>-7.9</c:v>
                </c:pt>
                <c:pt idx="18473">
                  <c:v>-7.9</c:v>
                </c:pt>
                <c:pt idx="18474">
                  <c:v>-7.9</c:v>
                </c:pt>
                <c:pt idx="18475">
                  <c:v>-7.9</c:v>
                </c:pt>
                <c:pt idx="18476">
                  <c:v>-7.9</c:v>
                </c:pt>
                <c:pt idx="18477">
                  <c:v>-7.9</c:v>
                </c:pt>
                <c:pt idx="18478">
                  <c:v>-7.9</c:v>
                </c:pt>
                <c:pt idx="18479">
                  <c:v>-7.9</c:v>
                </c:pt>
                <c:pt idx="18480">
                  <c:v>-7.9</c:v>
                </c:pt>
                <c:pt idx="18481">
                  <c:v>-7.9</c:v>
                </c:pt>
                <c:pt idx="18482">
                  <c:v>-7.9</c:v>
                </c:pt>
                <c:pt idx="18483">
                  <c:v>-7.9</c:v>
                </c:pt>
                <c:pt idx="18484">
                  <c:v>-7.9</c:v>
                </c:pt>
                <c:pt idx="18485">
                  <c:v>-7.9</c:v>
                </c:pt>
                <c:pt idx="18486">
                  <c:v>-7.9</c:v>
                </c:pt>
                <c:pt idx="18487">
                  <c:v>-7.9</c:v>
                </c:pt>
                <c:pt idx="18488">
                  <c:v>-7.9</c:v>
                </c:pt>
                <c:pt idx="18489">
                  <c:v>-7.9</c:v>
                </c:pt>
                <c:pt idx="18490">
                  <c:v>-7.9</c:v>
                </c:pt>
                <c:pt idx="18491">
                  <c:v>-7.9</c:v>
                </c:pt>
                <c:pt idx="18492">
                  <c:v>-7.9</c:v>
                </c:pt>
                <c:pt idx="18493">
                  <c:v>-7.9</c:v>
                </c:pt>
                <c:pt idx="18494">
                  <c:v>-7.9</c:v>
                </c:pt>
                <c:pt idx="18495">
                  <c:v>-7.9</c:v>
                </c:pt>
                <c:pt idx="18496">
                  <c:v>-7.9</c:v>
                </c:pt>
                <c:pt idx="18497">
                  <c:v>-7.9</c:v>
                </c:pt>
                <c:pt idx="18498">
                  <c:v>-7.9</c:v>
                </c:pt>
                <c:pt idx="18499">
                  <c:v>-7.9</c:v>
                </c:pt>
                <c:pt idx="18500">
                  <c:v>-7.9</c:v>
                </c:pt>
                <c:pt idx="18501">
                  <c:v>-7.9</c:v>
                </c:pt>
                <c:pt idx="18502">
                  <c:v>-7.9</c:v>
                </c:pt>
                <c:pt idx="18503">
                  <c:v>-7.9</c:v>
                </c:pt>
                <c:pt idx="18504">
                  <c:v>-7.9</c:v>
                </c:pt>
                <c:pt idx="18505">
                  <c:v>-7.9</c:v>
                </c:pt>
                <c:pt idx="18506">
                  <c:v>-7.9</c:v>
                </c:pt>
                <c:pt idx="18507">
                  <c:v>-7.9</c:v>
                </c:pt>
                <c:pt idx="18508">
                  <c:v>-7.9</c:v>
                </c:pt>
                <c:pt idx="18509">
                  <c:v>-7.9</c:v>
                </c:pt>
                <c:pt idx="18510">
                  <c:v>-7.9</c:v>
                </c:pt>
                <c:pt idx="18511">
                  <c:v>-7.9</c:v>
                </c:pt>
                <c:pt idx="18512">
                  <c:v>-7.9</c:v>
                </c:pt>
                <c:pt idx="18513">
                  <c:v>-7.9</c:v>
                </c:pt>
                <c:pt idx="18514">
                  <c:v>-7.9</c:v>
                </c:pt>
                <c:pt idx="18515">
                  <c:v>-7.9</c:v>
                </c:pt>
                <c:pt idx="18516">
                  <c:v>-7.9</c:v>
                </c:pt>
                <c:pt idx="18517">
                  <c:v>-7.9</c:v>
                </c:pt>
                <c:pt idx="18518">
                  <c:v>-7.9</c:v>
                </c:pt>
                <c:pt idx="18519">
                  <c:v>-7.9</c:v>
                </c:pt>
                <c:pt idx="18520">
                  <c:v>-7.9</c:v>
                </c:pt>
                <c:pt idx="18521">
                  <c:v>-7.9</c:v>
                </c:pt>
                <c:pt idx="18522">
                  <c:v>-7.9</c:v>
                </c:pt>
                <c:pt idx="18523">
                  <c:v>-7.9</c:v>
                </c:pt>
                <c:pt idx="18524">
                  <c:v>-7.9</c:v>
                </c:pt>
                <c:pt idx="18525">
                  <c:v>-7.9</c:v>
                </c:pt>
                <c:pt idx="18526">
                  <c:v>-7.9</c:v>
                </c:pt>
                <c:pt idx="18527">
                  <c:v>-7.9</c:v>
                </c:pt>
                <c:pt idx="18528">
                  <c:v>-7.9</c:v>
                </c:pt>
                <c:pt idx="18529">
                  <c:v>-7.9</c:v>
                </c:pt>
                <c:pt idx="18530">
                  <c:v>-7.9</c:v>
                </c:pt>
                <c:pt idx="18531">
                  <c:v>-7.9</c:v>
                </c:pt>
                <c:pt idx="18532">
                  <c:v>-7.9</c:v>
                </c:pt>
                <c:pt idx="18533">
                  <c:v>-7.9</c:v>
                </c:pt>
                <c:pt idx="18534">
                  <c:v>-7.9</c:v>
                </c:pt>
                <c:pt idx="18535">
                  <c:v>-7.9</c:v>
                </c:pt>
                <c:pt idx="18536">
                  <c:v>-7.9</c:v>
                </c:pt>
                <c:pt idx="18537">
                  <c:v>-7.9</c:v>
                </c:pt>
                <c:pt idx="18538">
                  <c:v>-7.9</c:v>
                </c:pt>
                <c:pt idx="18539">
                  <c:v>-7.9</c:v>
                </c:pt>
                <c:pt idx="18540">
                  <c:v>-7.9</c:v>
                </c:pt>
                <c:pt idx="18541">
                  <c:v>-7.9</c:v>
                </c:pt>
                <c:pt idx="18542">
                  <c:v>-7.9</c:v>
                </c:pt>
                <c:pt idx="18543">
                  <c:v>-7.9</c:v>
                </c:pt>
                <c:pt idx="18544">
                  <c:v>-7.9</c:v>
                </c:pt>
                <c:pt idx="18545">
                  <c:v>-7.9</c:v>
                </c:pt>
                <c:pt idx="18546">
                  <c:v>-7.9</c:v>
                </c:pt>
                <c:pt idx="18547">
                  <c:v>-7.9</c:v>
                </c:pt>
                <c:pt idx="18548">
                  <c:v>-7.9</c:v>
                </c:pt>
                <c:pt idx="18549">
                  <c:v>-7.9</c:v>
                </c:pt>
                <c:pt idx="18550">
                  <c:v>-7.9</c:v>
                </c:pt>
                <c:pt idx="18551">
                  <c:v>-7.9</c:v>
                </c:pt>
                <c:pt idx="18552">
                  <c:v>-7.9</c:v>
                </c:pt>
                <c:pt idx="18553">
                  <c:v>-7.9</c:v>
                </c:pt>
                <c:pt idx="18554">
                  <c:v>-7.9</c:v>
                </c:pt>
                <c:pt idx="18555">
                  <c:v>-7.9</c:v>
                </c:pt>
                <c:pt idx="18556">
                  <c:v>-7.9</c:v>
                </c:pt>
                <c:pt idx="18557">
                  <c:v>-7.9</c:v>
                </c:pt>
                <c:pt idx="18558">
                  <c:v>-7.9</c:v>
                </c:pt>
                <c:pt idx="18559">
                  <c:v>-7.9</c:v>
                </c:pt>
                <c:pt idx="18560">
                  <c:v>-7.9</c:v>
                </c:pt>
                <c:pt idx="18561">
                  <c:v>-7.9</c:v>
                </c:pt>
                <c:pt idx="18562">
                  <c:v>-7.9</c:v>
                </c:pt>
                <c:pt idx="18563">
                  <c:v>-7.9</c:v>
                </c:pt>
                <c:pt idx="18564">
                  <c:v>-7.9</c:v>
                </c:pt>
                <c:pt idx="18565">
                  <c:v>-7.9</c:v>
                </c:pt>
                <c:pt idx="18566">
                  <c:v>-7.9</c:v>
                </c:pt>
                <c:pt idx="18567">
                  <c:v>-7.9</c:v>
                </c:pt>
                <c:pt idx="18568">
                  <c:v>-7.9</c:v>
                </c:pt>
                <c:pt idx="18569">
                  <c:v>-7.9</c:v>
                </c:pt>
                <c:pt idx="18570">
                  <c:v>-7.9</c:v>
                </c:pt>
                <c:pt idx="18571">
                  <c:v>-7.9</c:v>
                </c:pt>
                <c:pt idx="18572">
                  <c:v>-7.9</c:v>
                </c:pt>
                <c:pt idx="18573">
                  <c:v>-7.9</c:v>
                </c:pt>
                <c:pt idx="18574">
                  <c:v>-7.9</c:v>
                </c:pt>
                <c:pt idx="18575">
                  <c:v>-7.9</c:v>
                </c:pt>
                <c:pt idx="18576">
                  <c:v>-7.9</c:v>
                </c:pt>
                <c:pt idx="18577">
                  <c:v>-7.9</c:v>
                </c:pt>
                <c:pt idx="18578">
                  <c:v>-7.9</c:v>
                </c:pt>
                <c:pt idx="18579">
                  <c:v>-7.9</c:v>
                </c:pt>
                <c:pt idx="18580">
                  <c:v>-7.9</c:v>
                </c:pt>
                <c:pt idx="18581">
                  <c:v>-7.9</c:v>
                </c:pt>
                <c:pt idx="18582">
                  <c:v>-7.9</c:v>
                </c:pt>
                <c:pt idx="18583">
                  <c:v>-7.9</c:v>
                </c:pt>
                <c:pt idx="18584">
                  <c:v>-7.9</c:v>
                </c:pt>
                <c:pt idx="18585">
                  <c:v>-7.9</c:v>
                </c:pt>
                <c:pt idx="18586">
                  <c:v>-7.9</c:v>
                </c:pt>
                <c:pt idx="18587">
                  <c:v>-7.9</c:v>
                </c:pt>
                <c:pt idx="18588">
                  <c:v>-7.9</c:v>
                </c:pt>
                <c:pt idx="18589">
                  <c:v>-7.9</c:v>
                </c:pt>
                <c:pt idx="18590">
                  <c:v>-7.9</c:v>
                </c:pt>
                <c:pt idx="18591">
                  <c:v>-7.9</c:v>
                </c:pt>
                <c:pt idx="18592">
                  <c:v>-7.9</c:v>
                </c:pt>
                <c:pt idx="18593">
                  <c:v>-7.9</c:v>
                </c:pt>
                <c:pt idx="18594">
                  <c:v>-7.9</c:v>
                </c:pt>
                <c:pt idx="18595">
                  <c:v>-7.9</c:v>
                </c:pt>
                <c:pt idx="18596">
                  <c:v>-7.9</c:v>
                </c:pt>
                <c:pt idx="18597">
                  <c:v>-7.9</c:v>
                </c:pt>
                <c:pt idx="18598">
                  <c:v>-7.9</c:v>
                </c:pt>
                <c:pt idx="18599">
                  <c:v>-7.9</c:v>
                </c:pt>
                <c:pt idx="18600">
                  <c:v>-7.9</c:v>
                </c:pt>
                <c:pt idx="18601">
                  <c:v>-7.9</c:v>
                </c:pt>
                <c:pt idx="18602">
                  <c:v>-7.9</c:v>
                </c:pt>
                <c:pt idx="18603">
                  <c:v>-7.9</c:v>
                </c:pt>
                <c:pt idx="18604">
                  <c:v>-7.9</c:v>
                </c:pt>
                <c:pt idx="18605">
                  <c:v>-7.9</c:v>
                </c:pt>
                <c:pt idx="18606">
                  <c:v>-7.9</c:v>
                </c:pt>
                <c:pt idx="18607">
                  <c:v>-7.9</c:v>
                </c:pt>
                <c:pt idx="18608">
                  <c:v>-7.9</c:v>
                </c:pt>
                <c:pt idx="18609">
                  <c:v>-7.9</c:v>
                </c:pt>
                <c:pt idx="18610">
                  <c:v>-7.9</c:v>
                </c:pt>
                <c:pt idx="18611">
                  <c:v>-7.9</c:v>
                </c:pt>
                <c:pt idx="18612">
                  <c:v>-7.9</c:v>
                </c:pt>
                <c:pt idx="18613">
                  <c:v>-7.9</c:v>
                </c:pt>
                <c:pt idx="18614">
                  <c:v>-7.9</c:v>
                </c:pt>
                <c:pt idx="18615">
                  <c:v>-7.9</c:v>
                </c:pt>
                <c:pt idx="18616">
                  <c:v>-7.9</c:v>
                </c:pt>
                <c:pt idx="18617">
                  <c:v>-7.9</c:v>
                </c:pt>
                <c:pt idx="18618">
                  <c:v>-7.9</c:v>
                </c:pt>
                <c:pt idx="18619">
                  <c:v>-7.9</c:v>
                </c:pt>
                <c:pt idx="18620">
                  <c:v>-7.9</c:v>
                </c:pt>
                <c:pt idx="18621">
                  <c:v>-7.9</c:v>
                </c:pt>
                <c:pt idx="18622">
                  <c:v>-7.9</c:v>
                </c:pt>
                <c:pt idx="18623">
                  <c:v>-7.9</c:v>
                </c:pt>
                <c:pt idx="18624">
                  <c:v>-7.9</c:v>
                </c:pt>
                <c:pt idx="18625">
                  <c:v>-7.9</c:v>
                </c:pt>
                <c:pt idx="18626">
                  <c:v>-7.9</c:v>
                </c:pt>
                <c:pt idx="18627">
                  <c:v>-7.9</c:v>
                </c:pt>
                <c:pt idx="18628">
                  <c:v>-7.9</c:v>
                </c:pt>
                <c:pt idx="18629">
                  <c:v>-7.9</c:v>
                </c:pt>
                <c:pt idx="18630">
                  <c:v>-7.9</c:v>
                </c:pt>
                <c:pt idx="18631">
                  <c:v>-7.9</c:v>
                </c:pt>
                <c:pt idx="18632">
                  <c:v>-7.9</c:v>
                </c:pt>
                <c:pt idx="18633">
                  <c:v>-7.9</c:v>
                </c:pt>
                <c:pt idx="18634">
                  <c:v>-7.9</c:v>
                </c:pt>
                <c:pt idx="18635">
                  <c:v>-7.9</c:v>
                </c:pt>
                <c:pt idx="18636">
                  <c:v>-7.9</c:v>
                </c:pt>
                <c:pt idx="18637">
                  <c:v>-7.9</c:v>
                </c:pt>
                <c:pt idx="18638">
                  <c:v>-7.9</c:v>
                </c:pt>
                <c:pt idx="18639">
                  <c:v>-7.9</c:v>
                </c:pt>
                <c:pt idx="18640">
                  <c:v>-7.9</c:v>
                </c:pt>
                <c:pt idx="18641">
                  <c:v>-7.9</c:v>
                </c:pt>
                <c:pt idx="18642">
                  <c:v>-7.9</c:v>
                </c:pt>
                <c:pt idx="18643">
                  <c:v>-7.9</c:v>
                </c:pt>
                <c:pt idx="18644">
                  <c:v>-7.9</c:v>
                </c:pt>
                <c:pt idx="18645">
                  <c:v>-7.9</c:v>
                </c:pt>
                <c:pt idx="18646">
                  <c:v>-7.9</c:v>
                </c:pt>
                <c:pt idx="18647">
                  <c:v>-7.9</c:v>
                </c:pt>
                <c:pt idx="18648">
                  <c:v>-7.9</c:v>
                </c:pt>
                <c:pt idx="18649">
                  <c:v>-7.9</c:v>
                </c:pt>
                <c:pt idx="18650">
                  <c:v>-7.9</c:v>
                </c:pt>
                <c:pt idx="18651">
                  <c:v>-7.9</c:v>
                </c:pt>
                <c:pt idx="18652">
                  <c:v>-7.9</c:v>
                </c:pt>
                <c:pt idx="18653">
                  <c:v>-7.9</c:v>
                </c:pt>
                <c:pt idx="18654">
                  <c:v>-7.9</c:v>
                </c:pt>
                <c:pt idx="18655">
                  <c:v>-7.9</c:v>
                </c:pt>
                <c:pt idx="18656">
                  <c:v>-7.9</c:v>
                </c:pt>
                <c:pt idx="18657">
                  <c:v>-7.9</c:v>
                </c:pt>
                <c:pt idx="18658">
                  <c:v>-7.9</c:v>
                </c:pt>
                <c:pt idx="18659">
                  <c:v>-7.9</c:v>
                </c:pt>
                <c:pt idx="18660">
                  <c:v>-7.9</c:v>
                </c:pt>
                <c:pt idx="18661">
                  <c:v>-7.9</c:v>
                </c:pt>
                <c:pt idx="18662">
                  <c:v>-7.9</c:v>
                </c:pt>
                <c:pt idx="18663">
                  <c:v>-7.9</c:v>
                </c:pt>
                <c:pt idx="18664">
                  <c:v>-7.9</c:v>
                </c:pt>
                <c:pt idx="18665">
                  <c:v>-7.9</c:v>
                </c:pt>
                <c:pt idx="18666">
                  <c:v>-7.9</c:v>
                </c:pt>
                <c:pt idx="18667">
                  <c:v>-7.9</c:v>
                </c:pt>
                <c:pt idx="18668">
                  <c:v>-7.9</c:v>
                </c:pt>
                <c:pt idx="18669">
                  <c:v>-7.9</c:v>
                </c:pt>
                <c:pt idx="18670">
                  <c:v>-7.9</c:v>
                </c:pt>
                <c:pt idx="18671">
                  <c:v>-7.9</c:v>
                </c:pt>
                <c:pt idx="18672">
                  <c:v>-7.9</c:v>
                </c:pt>
                <c:pt idx="18673">
                  <c:v>-7.9</c:v>
                </c:pt>
                <c:pt idx="18674">
                  <c:v>-7.9</c:v>
                </c:pt>
                <c:pt idx="18675">
                  <c:v>-7.9</c:v>
                </c:pt>
                <c:pt idx="18676">
                  <c:v>-7.9</c:v>
                </c:pt>
                <c:pt idx="18677">
                  <c:v>-7.9</c:v>
                </c:pt>
                <c:pt idx="18678">
                  <c:v>-7.9</c:v>
                </c:pt>
                <c:pt idx="18679">
                  <c:v>-7.9</c:v>
                </c:pt>
                <c:pt idx="18680">
                  <c:v>-7.9</c:v>
                </c:pt>
                <c:pt idx="18681">
                  <c:v>-7.9</c:v>
                </c:pt>
                <c:pt idx="18682">
                  <c:v>-7.9</c:v>
                </c:pt>
                <c:pt idx="18683">
                  <c:v>-7.9</c:v>
                </c:pt>
                <c:pt idx="18684">
                  <c:v>-7.9</c:v>
                </c:pt>
                <c:pt idx="18685">
                  <c:v>-7.9</c:v>
                </c:pt>
                <c:pt idx="18686">
                  <c:v>-7.9</c:v>
                </c:pt>
                <c:pt idx="18687">
                  <c:v>-7.9</c:v>
                </c:pt>
                <c:pt idx="18688">
                  <c:v>-7.9</c:v>
                </c:pt>
                <c:pt idx="18689">
                  <c:v>-7.9</c:v>
                </c:pt>
                <c:pt idx="18690">
                  <c:v>-7.9</c:v>
                </c:pt>
                <c:pt idx="18691">
                  <c:v>-7.9</c:v>
                </c:pt>
                <c:pt idx="18692">
                  <c:v>-7.9</c:v>
                </c:pt>
                <c:pt idx="18693">
                  <c:v>-7.9</c:v>
                </c:pt>
                <c:pt idx="18694">
                  <c:v>-7.9</c:v>
                </c:pt>
                <c:pt idx="18695">
                  <c:v>-7.9</c:v>
                </c:pt>
                <c:pt idx="18696">
                  <c:v>-7.9</c:v>
                </c:pt>
                <c:pt idx="18697">
                  <c:v>-7.9</c:v>
                </c:pt>
                <c:pt idx="18698">
                  <c:v>-7.9</c:v>
                </c:pt>
                <c:pt idx="18699">
                  <c:v>-7.9</c:v>
                </c:pt>
                <c:pt idx="18700">
                  <c:v>-7.9</c:v>
                </c:pt>
                <c:pt idx="18701">
                  <c:v>-7.9</c:v>
                </c:pt>
                <c:pt idx="18702">
                  <c:v>-7.9</c:v>
                </c:pt>
                <c:pt idx="18703">
                  <c:v>-7.9</c:v>
                </c:pt>
                <c:pt idx="18704">
                  <c:v>-7.9</c:v>
                </c:pt>
                <c:pt idx="18705">
                  <c:v>-7.9</c:v>
                </c:pt>
                <c:pt idx="18706">
                  <c:v>-7.9</c:v>
                </c:pt>
                <c:pt idx="18707">
                  <c:v>-7.9</c:v>
                </c:pt>
                <c:pt idx="18708">
                  <c:v>-7.9</c:v>
                </c:pt>
                <c:pt idx="18709">
                  <c:v>-7.9</c:v>
                </c:pt>
                <c:pt idx="18710">
                  <c:v>-7.9</c:v>
                </c:pt>
                <c:pt idx="18711">
                  <c:v>-7.9</c:v>
                </c:pt>
                <c:pt idx="18712">
                  <c:v>-7.9</c:v>
                </c:pt>
                <c:pt idx="18713">
                  <c:v>-7.9</c:v>
                </c:pt>
                <c:pt idx="18714">
                  <c:v>-7.9</c:v>
                </c:pt>
                <c:pt idx="18715">
                  <c:v>-7.9</c:v>
                </c:pt>
                <c:pt idx="18716">
                  <c:v>-7.9</c:v>
                </c:pt>
                <c:pt idx="18717">
                  <c:v>-7.9</c:v>
                </c:pt>
                <c:pt idx="18718">
                  <c:v>-7.9</c:v>
                </c:pt>
                <c:pt idx="18719">
                  <c:v>-7.9</c:v>
                </c:pt>
                <c:pt idx="18720">
                  <c:v>-7.9</c:v>
                </c:pt>
                <c:pt idx="18721">
                  <c:v>-7.9</c:v>
                </c:pt>
                <c:pt idx="18722">
                  <c:v>-7.9</c:v>
                </c:pt>
                <c:pt idx="18723">
                  <c:v>-7.9</c:v>
                </c:pt>
                <c:pt idx="18724">
                  <c:v>-7.9</c:v>
                </c:pt>
                <c:pt idx="18725">
                  <c:v>-7.9</c:v>
                </c:pt>
                <c:pt idx="18726">
                  <c:v>-7.9</c:v>
                </c:pt>
                <c:pt idx="18727">
                  <c:v>-7.9</c:v>
                </c:pt>
                <c:pt idx="18728">
                  <c:v>-7.9</c:v>
                </c:pt>
                <c:pt idx="18729">
                  <c:v>-7.9</c:v>
                </c:pt>
                <c:pt idx="18730">
                  <c:v>-7.9</c:v>
                </c:pt>
                <c:pt idx="18731">
                  <c:v>-7.9</c:v>
                </c:pt>
                <c:pt idx="18732">
                  <c:v>-7.9</c:v>
                </c:pt>
                <c:pt idx="18733">
                  <c:v>-7.9</c:v>
                </c:pt>
                <c:pt idx="18734">
                  <c:v>-7.9</c:v>
                </c:pt>
                <c:pt idx="18735">
                  <c:v>-7.9</c:v>
                </c:pt>
                <c:pt idx="18736">
                  <c:v>-7.9</c:v>
                </c:pt>
                <c:pt idx="18737">
                  <c:v>-7.9</c:v>
                </c:pt>
                <c:pt idx="18738">
                  <c:v>-7.9</c:v>
                </c:pt>
                <c:pt idx="18739">
                  <c:v>-7.9</c:v>
                </c:pt>
                <c:pt idx="18740">
                  <c:v>-7.9</c:v>
                </c:pt>
                <c:pt idx="18741">
                  <c:v>-7.9</c:v>
                </c:pt>
                <c:pt idx="18742">
                  <c:v>-7.9</c:v>
                </c:pt>
                <c:pt idx="18743">
                  <c:v>-7.9</c:v>
                </c:pt>
                <c:pt idx="18744">
                  <c:v>-7.9</c:v>
                </c:pt>
                <c:pt idx="18745">
                  <c:v>-7.9</c:v>
                </c:pt>
                <c:pt idx="18746">
                  <c:v>-7.9</c:v>
                </c:pt>
                <c:pt idx="18747">
                  <c:v>-7.9</c:v>
                </c:pt>
                <c:pt idx="18748">
                  <c:v>-7.9</c:v>
                </c:pt>
                <c:pt idx="18749">
                  <c:v>-7.9</c:v>
                </c:pt>
                <c:pt idx="18750">
                  <c:v>-7.9</c:v>
                </c:pt>
                <c:pt idx="18751">
                  <c:v>-7.9</c:v>
                </c:pt>
                <c:pt idx="18752">
                  <c:v>-7.9</c:v>
                </c:pt>
                <c:pt idx="18753">
                  <c:v>-7.9</c:v>
                </c:pt>
                <c:pt idx="18754">
                  <c:v>-7.9</c:v>
                </c:pt>
                <c:pt idx="18755">
                  <c:v>-7.9</c:v>
                </c:pt>
                <c:pt idx="18756">
                  <c:v>-7.9</c:v>
                </c:pt>
                <c:pt idx="18757">
                  <c:v>-7.9</c:v>
                </c:pt>
                <c:pt idx="18758">
                  <c:v>-7.9</c:v>
                </c:pt>
                <c:pt idx="18759">
                  <c:v>-7.9</c:v>
                </c:pt>
                <c:pt idx="18760">
                  <c:v>-7.9</c:v>
                </c:pt>
                <c:pt idx="18761">
                  <c:v>-7.9</c:v>
                </c:pt>
                <c:pt idx="18762">
                  <c:v>-7.9</c:v>
                </c:pt>
                <c:pt idx="18763">
                  <c:v>-7.9</c:v>
                </c:pt>
                <c:pt idx="18764">
                  <c:v>-7.9</c:v>
                </c:pt>
                <c:pt idx="18765">
                  <c:v>-7.9</c:v>
                </c:pt>
                <c:pt idx="18766">
                  <c:v>-7.9</c:v>
                </c:pt>
                <c:pt idx="18767">
                  <c:v>-7.9</c:v>
                </c:pt>
                <c:pt idx="18768">
                  <c:v>-7.9</c:v>
                </c:pt>
                <c:pt idx="18769">
                  <c:v>-7.9</c:v>
                </c:pt>
                <c:pt idx="18770">
                  <c:v>-7.9</c:v>
                </c:pt>
                <c:pt idx="18771">
                  <c:v>-7.9</c:v>
                </c:pt>
                <c:pt idx="18772">
                  <c:v>-7.9</c:v>
                </c:pt>
                <c:pt idx="18773">
                  <c:v>-7.9</c:v>
                </c:pt>
                <c:pt idx="18774">
                  <c:v>-7.9</c:v>
                </c:pt>
                <c:pt idx="18775">
                  <c:v>-7.9</c:v>
                </c:pt>
                <c:pt idx="18776">
                  <c:v>-7.9</c:v>
                </c:pt>
                <c:pt idx="18777">
                  <c:v>-7.9</c:v>
                </c:pt>
                <c:pt idx="18778">
                  <c:v>-7.9</c:v>
                </c:pt>
                <c:pt idx="18779">
                  <c:v>-7.9</c:v>
                </c:pt>
                <c:pt idx="18780">
                  <c:v>-7.9</c:v>
                </c:pt>
                <c:pt idx="18781">
                  <c:v>-7.9</c:v>
                </c:pt>
                <c:pt idx="18782">
                  <c:v>-7.9</c:v>
                </c:pt>
                <c:pt idx="18783">
                  <c:v>-7.9</c:v>
                </c:pt>
                <c:pt idx="18784">
                  <c:v>-7.9</c:v>
                </c:pt>
                <c:pt idx="18785">
                  <c:v>-7.9</c:v>
                </c:pt>
                <c:pt idx="18786">
                  <c:v>-7.9</c:v>
                </c:pt>
                <c:pt idx="18787">
                  <c:v>-7.9</c:v>
                </c:pt>
                <c:pt idx="18788">
                  <c:v>-7.9</c:v>
                </c:pt>
                <c:pt idx="18789">
                  <c:v>-7.9</c:v>
                </c:pt>
                <c:pt idx="18790">
                  <c:v>-7.9</c:v>
                </c:pt>
                <c:pt idx="18791">
                  <c:v>-7.9</c:v>
                </c:pt>
                <c:pt idx="18792">
                  <c:v>-7.9</c:v>
                </c:pt>
                <c:pt idx="18793">
                  <c:v>-7.9</c:v>
                </c:pt>
                <c:pt idx="18794">
                  <c:v>-7.9</c:v>
                </c:pt>
                <c:pt idx="18795">
                  <c:v>-7.9</c:v>
                </c:pt>
                <c:pt idx="18796">
                  <c:v>-7.9</c:v>
                </c:pt>
                <c:pt idx="18797">
                  <c:v>-7.9</c:v>
                </c:pt>
                <c:pt idx="18798">
                  <c:v>-7.9</c:v>
                </c:pt>
                <c:pt idx="18799">
                  <c:v>-7.9</c:v>
                </c:pt>
                <c:pt idx="18800">
                  <c:v>-7.9</c:v>
                </c:pt>
                <c:pt idx="18801">
                  <c:v>-7.9</c:v>
                </c:pt>
                <c:pt idx="18802">
                  <c:v>-7.9</c:v>
                </c:pt>
                <c:pt idx="18803">
                  <c:v>-7.9</c:v>
                </c:pt>
                <c:pt idx="18804">
                  <c:v>-7.9</c:v>
                </c:pt>
                <c:pt idx="18805">
                  <c:v>-7.9</c:v>
                </c:pt>
                <c:pt idx="18806">
                  <c:v>-7.9</c:v>
                </c:pt>
                <c:pt idx="18807">
                  <c:v>-7.9</c:v>
                </c:pt>
                <c:pt idx="18808">
                  <c:v>-7.9</c:v>
                </c:pt>
                <c:pt idx="18809">
                  <c:v>-7.9</c:v>
                </c:pt>
                <c:pt idx="18810">
                  <c:v>-7.9</c:v>
                </c:pt>
                <c:pt idx="18811">
                  <c:v>-7.9</c:v>
                </c:pt>
                <c:pt idx="18812">
                  <c:v>-7.9</c:v>
                </c:pt>
                <c:pt idx="18813">
                  <c:v>-7.9</c:v>
                </c:pt>
                <c:pt idx="18814">
                  <c:v>-7.9</c:v>
                </c:pt>
                <c:pt idx="18815">
                  <c:v>-7.9</c:v>
                </c:pt>
                <c:pt idx="18816">
                  <c:v>-7.9</c:v>
                </c:pt>
                <c:pt idx="18817">
                  <c:v>-7.9</c:v>
                </c:pt>
                <c:pt idx="18818">
                  <c:v>-7.9</c:v>
                </c:pt>
                <c:pt idx="18819">
                  <c:v>-7.9</c:v>
                </c:pt>
                <c:pt idx="18820">
                  <c:v>-7.9</c:v>
                </c:pt>
                <c:pt idx="18821">
                  <c:v>-7.9</c:v>
                </c:pt>
                <c:pt idx="18822">
                  <c:v>-7.9</c:v>
                </c:pt>
                <c:pt idx="18823">
                  <c:v>-7.9</c:v>
                </c:pt>
                <c:pt idx="18824">
                  <c:v>-7.9</c:v>
                </c:pt>
                <c:pt idx="18825">
                  <c:v>-7.9</c:v>
                </c:pt>
                <c:pt idx="18826">
                  <c:v>-7.9</c:v>
                </c:pt>
                <c:pt idx="18827">
                  <c:v>-7.9</c:v>
                </c:pt>
                <c:pt idx="18828">
                  <c:v>-7.9</c:v>
                </c:pt>
                <c:pt idx="18829">
                  <c:v>-7.9</c:v>
                </c:pt>
                <c:pt idx="18830">
                  <c:v>-7.9</c:v>
                </c:pt>
                <c:pt idx="18831">
                  <c:v>-7.9</c:v>
                </c:pt>
                <c:pt idx="18832">
                  <c:v>-7.9</c:v>
                </c:pt>
                <c:pt idx="18833">
                  <c:v>-7.9</c:v>
                </c:pt>
                <c:pt idx="18834">
                  <c:v>-7.9</c:v>
                </c:pt>
                <c:pt idx="18835">
                  <c:v>-7.9</c:v>
                </c:pt>
                <c:pt idx="18836">
                  <c:v>-7.9</c:v>
                </c:pt>
                <c:pt idx="18837">
                  <c:v>-7.9</c:v>
                </c:pt>
                <c:pt idx="18838">
                  <c:v>-7.9</c:v>
                </c:pt>
                <c:pt idx="18839">
                  <c:v>-7.9</c:v>
                </c:pt>
                <c:pt idx="18840">
                  <c:v>-7.9</c:v>
                </c:pt>
                <c:pt idx="18841">
                  <c:v>-7.9</c:v>
                </c:pt>
                <c:pt idx="18842">
                  <c:v>-7.9</c:v>
                </c:pt>
                <c:pt idx="18843">
                  <c:v>-7.9</c:v>
                </c:pt>
                <c:pt idx="18844">
                  <c:v>-7.9</c:v>
                </c:pt>
                <c:pt idx="18845">
                  <c:v>-7.9</c:v>
                </c:pt>
                <c:pt idx="18846">
                  <c:v>-7.9</c:v>
                </c:pt>
                <c:pt idx="18847">
                  <c:v>-7.9</c:v>
                </c:pt>
                <c:pt idx="18848">
                  <c:v>-7.9</c:v>
                </c:pt>
                <c:pt idx="18849">
                  <c:v>-7.9</c:v>
                </c:pt>
                <c:pt idx="18850">
                  <c:v>-7.9</c:v>
                </c:pt>
                <c:pt idx="18851">
                  <c:v>-7.9</c:v>
                </c:pt>
                <c:pt idx="18852">
                  <c:v>-7.9</c:v>
                </c:pt>
                <c:pt idx="18853">
                  <c:v>-7.9</c:v>
                </c:pt>
                <c:pt idx="18854">
                  <c:v>-7.9</c:v>
                </c:pt>
                <c:pt idx="18855">
                  <c:v>-7.9</c:v>
                </c:pt>
                <c:pt idx="18856">
                  <c:v>-7.9</c:v>
                </c:pt>
                <c:pt idx="18857">
                  <c:v>-7.9</c:v>
                </c:pt>
                <c:pt idx="18858">
                  <c:v>-7.9</c:v>
                </c:pt>
                <c:pt idx="18859">
                  <c:v>-7.9</c:v>
                </c:pt>
                <c:pt idx="18860">
                  <c:v>-7.9</c:v>
                </c:pt>
                <c:pt idx="18861">
                  <c:v>-7.9</c:v>
                </c:pt>
                <c:pt idx="18862">
                  <c:v>-7.9</c:v>
                </c:pt>
                <c:pt idx="18863">
                  <c:v>-7.9</c:v>
                </c:pt>
                <c:pt idx="18864">
                  <c:v>-7.9</c:v>
                </c:pt>
                <c:pt idx="18865">
                  <c:v>-7.9</c:v>
                </c:pt>
                <c:pt idx="18866">
                  <c:v>-7.9</c:v>
                </c:pt>
                <c:pt idx="18867">
                  <c:v>-7.9</c:v>
                </c:pt>
                <c:pt idx="18868">
                  <c:v>-7.9</c:v>
                </c:pt>
                <c:pt idx="18869">
                  <c:v>-7.9</c:v>
                </c:pt>
                <c:pt idx="18870">
                  <c:v>-7.9</c:v>
                </c:pt>
                <c:pt idx="18871">
                  <c:v>-7.9</c:v>
                </c:pt>
                <c:pt idx="18872">
                  <c:v>-7.9</c:v>
                </c:pt>
                <c:pt idx="18873">
                  <c:v>-7.9</c:v>
                </c:pt>
                <c:pt idx="18874">
                  <c:v>-7.9</c:v>
                </c:pt>
                <c:pt idx="18875">
                  <c:v>-7.9</c:v>
                </c:pt>
                <c:pt idx="18876">
                  <c:v>-7.9</c:v>
                </c:pt>
                <c:pt idx="18877">
                  <c:v>-7.9</c:v>
                </c:pt>
                <c:pt idx="18878">
                  <c:v>-7.9</c:v>
                </c:pt>
                <c:pt idx="18879">
                  <c:v>-7.9</c:v>
                </c:pt>
                <c:pt idx="18880">
                  <c:v>-7.9</c:v>
                </c:pt>
                <c:pt idx="18881">
                  <c:v>-7.8</c:v>
                </c:pt>
                <c:pt idx="18882">
                  <c:v>-7.8</c:v>
                </c:pt>
                <c:pt idx="18883">
                  <c:v>-7.8</c:v>
                </c:pt>
                <c:pt idx="18884">
                  <c:v>-7.8</c:v>
                </c:pt>
                <c:pt idx="18885">
                  <c:v>-7.8</c:v>
                </c:pt>
                <c:pt idx="18886">
                  <c:v>-7.8</c:v>
                </c:pt>
                <c:pt idx="18887">
                  <c:v>-7.8</c:v>
                </c:pt>
                <c:pt idx="18888">
                  <c:v>-7.8</c:v>
                </c:pt>
                <c:pt idx="18889">
                  <c:v>-7.8</c:v>
                </c:pt>
                <c:pt idx="18890">
                  <c:v>-7.8</c:v>
                </c:pt>
                <c:pt idx="18891">
                  <c:v>-7.8</c:v>
                </c:pt>
                <c:pt idx="18892">
                  <c:v>-7.8</c:v>
                </c:pt>
                <c:pt idx="18893">
                  <c:v>-7.8</c:v>
                </c:pt>
                <c:pt idx="18894">
                  <c:v>-7.8</c:v>
                </c:pt>
                <c:pt idx="18895">
                  <c:v>-7.8</c:v>
                </c:pt>
                <c:pt idx="18896">
                  <c:v>-7.8</c:v>
                </c:pt>
                <c:pt idx="18897">
                  <c:v>-7.8</c:v>
                </c:pt>
                <c:pt idx="18898">
                  <c:v>-7.8</c:v>
                </c:pt>
                <c:pt idx="18899">
                  <c:v>-7.8</c:v>
                </c:pt>
                <c:pt idx="18900">
                  <c:v>-7.8</c:v>
                </c:pt>
                <c:pt idx="18901">
                  <c:v>-7.8</c:v>
                </c:pt>
                <c:pt idx="18902">
                  <c:v>-7.8</c:v>
                </c:pt>
                <c:pt idx="18903">
                  <c:v>-7.8</c:v>
                </c:pt>
                <c:pt idx="18904">
                  <c:v>-7.8</c:v>
                </c:pt>
                <c:pt idx="18905">
                  <c:v>-7.8</c:v>
                </c:pt>
                <c:pt idx="18906">
                  <c:v>-7.8</c:v>
                </c:pt>
                <c:pt idx="18907">
                  <c:v>-7.8</c:v>
                </c:pt>
                <c:pt idx="18908">
                  <c:v>-7.8</c:v>
                </c:pt>
                <c:pt idx="18909">
                  <c:v>-7.8</c:v>
                </c:pt>
                <c:pt idx="18910">
                  <c:v>-7.8</c:v>
                </c:pt>
                <c:pt idx="18911">
                  <c:v>-7.8</c:v>
                </c:pt>
                <c:pt idx="18912">
                  <c:v>-7.8</c:v>
                </c:pt>
                <c:pt idx="18913">
                  <c:v>-7.8</c:v>
                </c:pt>
                <c:pt idx="18914">
                  <c:v>-7.8</c:v>
                </c:pt>
                <c:pt idx="18915">
                  <c:v>-7.8</c:v>
                </c:pt>
                <c:pt idx="18916">
                  <c:v>-7.8</c:v>
                </c:pt>
                <c:pt idx="18917">
                  <c:v>-7.8</c:v>
                </c:pt>
                <c:pt idx="18918">
                  <c:v>-7.8</c:v>
                </c:pt>
                <c:pt idx="18919">
                  <c:v>-7.8</c:v>
                </c:pt>
                <c:pt idx="18920">
                  <c:v>-7.8</c:v>
                </c:pt>
                <c:pt idx="18921">
                  <c:v>-7.8</c:v>
                </c:pt>
                <c:pt idx="18922">
                  <c:v>-7.8</c:v>
                </c:pt>
                <c:pt idx="18923">
                  <c:v>-7.8</c:v>
                </c:pt>
                <c:pt idx="18924">
                  <c:v>-7.8</c:v>
                </c:pt>
                <c:pt idx="18925">
                  <c:v>-7.8</c:v>
                </c:pt>
                <c:pt idx="18926">
                  <c:v>-7.8</c:v>
                </c:pt>
                <c:pt idx="18927">
                  <c:v>-7.8</c:v>
                </c:pt>
                <c:pt idx="18928">
                  <c:v>-7.8</c:v>
                </c:pt>
                <c:pt idx="18929">
                  <c:v>-7.8</c:v>
                </c:pt>
                <c:pt idx="18930">
                  <c:v>-7.8</c:v>
                </c:pt>
                <c:pt idx="18931">
                  <c:v>-7.8</c:v>
                </c:pt>
                <c:pt idx="18932">
                  <c:v>-7.8</c:v>
                </c:pt>
                <c:pt idx="18933">
                  <c:v>-7.8</c:v>
                </c:pt>
                <c:pt idx="18934">
                  <c:v>-7.8</c:v>
                </c:pt>
                <c:pt idx="18935">
                  <c:v>-7.8</c:v>
                </c:pt>
                <c:pt idx="18936">
                  <c:v>-7.8</c:v>
                </c:pt>
                <c:pt idx="18937">
                  <c:v>-7.8</c:v>
                </c:pt>
                <c:pt idx="18938">
                  <c:v>-7.8</c:v>
                </c:pt>
                <c:pt idx="18939">
                  <c:v>-7.8</c:v>
                </c:pt>
                <c:pt idx="18940">
                  <c:v>-7.8</c:v>
                </c:pt>
                <c:pt idx="18941">
                  <c:v>-7.8</c:v>
                </c:pt>
                <c:pt idx="18942">
                  <c:v>-7.8</c:v>
                </c:pt>
                <c:pt idx="18943">
                  <c:v>-7.8</c:v>
                </c:pt>
                <c:pt idx="18944">
                  <c:v>-7.8</c:v>
                </c:pt>
                <c:pt idx="18945">
                  <c:v>-7.8</c:v>
                </c:pt>
                <c:pt idx="18946">
                  <c:v>-7.8</c:v>
                </c:pt>
                <c:pt idx="18947">
                  <c:v>-7.8</c:v>
                </c:pt>
                <c:pt idx="18948">
                  <c:v>-7.8</c:v>
                </c:pt>
                <c:pt idx="18949">
                  <c:v>-7.8</c:v>
                </c:pt>
                <c:pt idx="18950">
                  <c:v>-7.8</c:v>
                </c:pt>
                <c:pt idx="18951">
                  <c:v>-7.8</c:v>
                </c:pt>
                <c:pt idx="18952">
                  <c:v>-7.8</c:v>
                </c:pt>
                <c:pt idx="18953">
                  <c:v>-7.8</c:v>
                </c:pt>
                <c:pt idx="18954">
                  <c:v>-7.8</c:v>
                </c:pt>
                <c:pt idx="18955">
                  <c:v>-7.8</c:v>
                </c:pt>
                <c:pt idx="18956">
                  <c:v>-7.8</c:v>
                </c:pt>
                <c:pt idx="18957">
                  <c:v>-7.8</c:v>
                </c:pt>
                <c:pt idx="18958">
                  <c:v>-7.8</c:v>
                </c:pt>
                <c:pt idx="18959">
                  <c:v>-7.8</c:v>
                </c:pt>
                <c:pt idx="18960">
                  <c:v>-7.8</c:v>
                </c:pt>
                <c:pt idx="18961">
                  <c:v>-7.8</c:v>
                </c:pt>
                <c:pt idx="18962">
                  <c:v>-7.8</c:v>
                </c:pt>
                <c:pt idx="18963">
                  <c:v>-7.8</c:v>
                </c:pt>
                <c:pt idx="18964">
                  <c:v>-7.8</c:v>
                </c:pt>
                <c:pt idx="18965">
                  <c:v>-7.8</c:v>
                </c:pt>
                <c:pt idx="18966">
                  <c:v>-7.8</c:v>
                </c:pt>
                <c:pt idx="18967">
                  <c:v>-7.8</c:v>
                </c:pt>
                <c:pt idx="18968">
                  <c:v>-7.8</c:v>
                </c:pt>
                <c:pt idx="18969">
                  <c:v>-7.8</c:v>
                </c:pt>
                <c:pt idx="18970">
                  <c:v>-7.8</c:v>
                </c:pt>
                <c:pt idx="18971">
                  <c:v>-7.8</c:v>
                </c:pt>
                <c:pt idx="18972">
                  <c:v>-7.8</c:v>
                </c:pt>
                <c:pt idx="18973">
                  <c:v>-7.8</c:v>
                </c:pt>
                <c:pt idx="18974">
                  <c:v>-7.8</c:v>
                </c:pt>
                <c:pt idx="18975">
                  <c:v>-7.8</c:v>
                </c:pt>
                <c:pt idx="18976">
                  <c:v>-7.8</c:v>
                </c:pt>
                <c:pt idx="18977">
                  <c:v>-7.8</c:v>
                </c:pt>
                <c:pt idx="18978">
                  <c:v>-7.8</c:v>
                </c:pt>
                <c:pt idx="18979">
                  <c:v>-7.8</c:v>
                </c:pt>
                <c:pt idx="18980">
                  <c:v>-7.8</c:v>
                </c:pt>
                <c:pt idx="18981">
                  <c:v>-7.8</c:v>
                </c:pt>
                <c:pt idx="18982">
                  <c:v>-7.8</c:v>
                </c:pt>
                <c:pt idx="18983">
                  <c:v>-7.8</c:v>
                </c:pt>
                <c:pt idx="18984">
                  <c:v>-7.8</c:v>
                </c:pt>
                <c:pt idx="18985">
                  <c:v>-7.8</c:v>
                </c:pt>
                <c:pt idx="18986">
                  <c:v>-7.8</c:v>
                </c:pt>
                <c:pt idx="18987">
                  <c:v>-7.8</c:v>
                </c:pt>
                <c:pt idx="18988">
                  <c:v>-7.8</c:v>
                </c:pt>
                <c:pt idx="18989">
                  <c:v>-7.8</c:v>
                </c:pt>
                <c:pt idx="18990">
                  <c:v>-7.8</c:v>
                </c:pt>
                <c:pt idx="18991">
                  <c:v>-7.8</c:v>
                </c:pt>
                <c:pt idx="18992">
                  <c:v>-7.8</c:v>
                </c:pt>
                <c:pt idx="18993">
                  <c:v>-7.8</c:v>
                </c:pt>
                <c:pt idx="18994">
                  <c:v>-7.8</c:v>
                </c:pt>
                <c:pt idx="18995">
                  <c:v>-7.8</c:v>
                </c:pt>
                <c:pt idx="18996">
                  <c:v>-7.8</c:v>
                </c:pt>
                <c:pt idx="18997">
                  <c:v>-7.8</c:v>
                </c:pt>
                <c:pt idx="18998">
                  <c:v>-7.8</c:v>
                </c:pt>
                <c:pt idx="18999">
                  <c:v>-7.8</c:v>
                </c:pt>
                <c:pt idx="19000">
                  <c:v>-7.8</c:v>
                </c:pt>
                <c:pt idx="19001">
                  <c:v>-7.8</c:v>
                </c:pt>
                <c:pt idx="19002">
                  <c:v>-7.8</c:v>
                </c:pt>
                <c:pt idx="19003">
                  <c:v>-7.8</c:v>
                </c:pt>
                <c:pt idx="19004">
                  <c:v>-7.8</c:v>
                </c:pt>
                <c:pt idx="19005">
                  <c:v>-7.8</c:v>
                </c:pt>
                <c:pt idx="19006">
                  <c:v>-7.8</c:v>
                </c:pt>
                <c:pt idx="19007">
                  <c:v>-7.8</c:v>
                </c:pt>
                <c:pt idx="19008">
                  <c:v>-7.8</c:v>
                </c:pt>
                <c:pt idx="19009">
                  <c:v>-7.8</c:v>
                </c:pt>
                <c:pt idx="19010">
                  <c:v>-7.8</c:v>
                </c:pt>
                <c:pt idx="19011">
                  <c:v>-7.8</c:v>
                </c:pt>
                <c:pt idx="19012">
                  <c:v>-7.8</c:v>
                </c:pt>
                <c:pt idx="19013">
                  <c:v>-7.8</c:v>
                </c:pt>
                <c:pt idx="19014">
                  <c:v>-7.8</c:v>
                </c:pt>
                <c:pt idx="19015">
                  <c:v>-7.8</c:v>
                </c:pt>
                <c:pt idx="19016">
                  <c:v>-7.8</c:v>
                </c:pt>
                <c:pt idx="19017">
                  <c:v>-7.8</c:v>
                </c:pt>
                <c:pt idx="19018">
                  <c:v>-7.8</c:v>
                </c:pt>
                <c:pt idx="19019">
                  <c:v>-7.8</c:v>
                </c:pt>
                <c:pt idx="19020">
                  <c:v>-7.8</c:v>
                </c:pt>
                <c:pt idx="19021">
                  <c:v>-7.8</c:v>
                </c:pt>
                <c:pt idx="19022">
                  <c:v>-7.8</c:v>
                </c:pt>
                <c:pt idx="19023">
                  <c:v>-7.8</c:v>
                </c:pt>
                <c:pt idx="19024">
                  <c:v>-7.8</c:v>
                </c:pt>
                <c:pt idx="19025">
                  <c:v>-7.8</c:v>
                </c:pt>
                <c:pt idx="19026">
                  <c:v>-7.8</c:v>
                </c:pt>
                <c:pt idx="19027">
                  <c:v>-7.8</c:v>
                </c:pt>
                <c:pt idx="19028">
                  <c:v>-7.8</c:v>
                </c:pt>
                <c:pt idx="19029">
                  <c:v>-7.8</c:v>
                </c:pt>
                <c:pt idx="19030">
                  <c:v>-7.8</c:v>
                </c:pt>
                <c:pt idx="19031">
                  <c:v>-7.8</c:v>
                </c:pt>
                <c:pt idx="19032">
                  <c:v>-7.8</c:v>
                </c:pt>
                <c:pt idx="19033">
                  <c:v>-7.8</c:v>
                </c:pt>
                <c:pt idx="19034">
                  <c:v>-7.8</c:v>
                </c:pt>
                <c:pt idx="19035">
                  <c:v>-7.8</c:v>
                </c:pt>
                <c:pt idx="19036">
                  <c:v>-7.8</c:v>
                </c:pt>
                <c:pt idx="19037">
                  <c:v>-7.8</c:v>
                </c:pt>
                <c:pt idx="19038">
                  <c:v>-7.8</c:v>
                </c:pt>
                <c:pt idx="19039">
                  <c:v>-7.8</c:v>
                </c:pt>
                <c:pt idx="19040">
                  <c:v>-7.8</c:v>
                </c:pt>
                <c:pt idx="19041">
                  <c:v>-7.8</c:v>
                </c:pt>
                <c:pt idx="19042">
                  <c:v>-7.8</c:v>
                </c:pt>
                <c:pt idx="19043">
                  <c:v>-7.8</c:v>
                </c:pt>
                <c:pt idx="19044">
                  <c:v>-7.8</c:v>
                </c:pt>
                <c:pt idx="19045">
                  <c:v>-7.8</c:v>
                </c:pt>
                <c:pt idx="19046">
                  <c:v>-7.8</c:v>
                </c:pt>
                <c:pt idx="19047">
                  <c:v>-7.8</c:v>
                </c:pt>
                <c:pt idx="19048">
                  <c:v>-7.8</c:v>
                </c:pt>
                <c:pt idx="19049">
                  <c:v>-7.8</c:v>
                </c:pt>
                <c:pt idx="19050">
                  <c:v>-7.8</c:v>
                </c:pt>
                <c:pt idx="19051">
                  <c:v>-7.8</c:v>
                </c:pt>
                <c:pt idx="19052">
                  <c:v>-7.8</c:v>
                </c:pt>
                <c:pt idx="19053">
                  <c:v>-7.8</c:v>
                </c:pt>
                <c:pt idx="19054">
                  <c:v>-7.8</c:v>
                </c:pt>
                <c:pt idx="19055">
                  <c:v>-7.8</c:v>
                </c:pt>
                <c:pt idx="19056">
                  <c:v>-7.8</c:v>
                </c:pt>
                <c:pt idx="19057">
                  <c:v>-7.8</c:v>
                </c:pt>
                <c:pt idx="19058">
                  <c:v>-7.8</c:v>
                </c:pt>
                <c:pt idx="19059">
                  <c:v>-7.8</c:v>
                </c:pt>
                <c:pt idx="19060">
                  <c:v>-7.8</c:v>
                </c:pt>
                <c:pt idx="19061">
                  <c:v>-7.8</c:v>
                </c:pt>
                <c:pt idx="19062">
                  <c:v>-7.8</c:v>
                </c:pt>
                <c:pt idx="19063">
                  <c:v>-7.8</c:v>
                </c:pt>
                <c:pt idx="19064">
                  <c:v>-7.8</c:v>
                </c:pt>
                <c:pt idx="19065">
                  <c:v>-7.8</c:v>
                </c:pt>
                <c:pt idx="19066">
                  <c:v>-7.8</c:v>
                </c:pt>
                <c:pt idx="19067">
                  <c:v>-7.8</c:v>
                </c:pt>
                <c:pt idx="19068">
                  <c:v>-7.8</c:v>
                </c:pt>
                <c:pt idx="19069">
                  <c:v>-7.8</c:v>
                </c:pt>
                <c:pt idx="19070">
                  <c:v>-7.8</c:v>
                </c:pt>
                <c:pt idx="19071">
                  <c:v>-7.8</c:v>
                </c:pt>
                <c:pt idx="19072">
                  <c:v>-7.8</c:v>
                </c:pt>
                <c:pt idx="19073">
                  <c:v>-7.8</c:v>
                </c:pt>
                <c:pt idx="19074">
                  <c:v>-7.8</c:v>
                </c:pt>
                <c:pt idx="19075">
                  <c:v>-7.8</c:v>
                </c:pt>
                <c:pt idx="19076">
                  <c:v>-7.8</c:v>
                </c:pt>
                <c:pt idx="19077">
                  <c:v>-7.8</c:v>
                </c:pt>
                <c:pt idx="19078">
                  <c:v>-7.8</c:v>
                </c:pt>
                <c:pt idx="19079">
                  <c:v>-7.8</c:v>
                </c:pt>
                <c:pt idx="19080">
                  <c:v>-7.8</c:v>
                </c:pt>
                <c:pt idx="19081">
                  <c:v>-7.8</c:v>
                </c:pt>
                <c:pt idx="19082">
                  <c:v>-7.8</c:v>
                </c:pt>
                <c:pt idx="19083">
                  <c:v>-7.8</c:v>
                </c:pt>
                <c:pt idx="19084">
                  <c:v>-7.8</c:v>
                </c:pt>
                <c:pt idx="19085">
                  <c:v>-7.8</c:v>
                </c:pt>
                <c:pt idx="19086">
                  <c:v>-7.8</c:v>
                </c:pt>
                <c:pt idx="19087">
                  <c:v>-7.8</c:v>
                </c:pt>
                <c:pt idx="19088">
                  <c:v>-7.8</c:v>
                </c:pt>
                <c:pt idx="19089">
                  <c:v>-7.8</c:v>
                </c:pt>
                <c:pt idx="19090">
                  <c:v>-7.8</c:v>
                </c:pt>
                <c:pt idx="19091">
                  <c:v>-7.8</c:v>
                </c:pt>
                <c:pt idx="19092">
                  <c:v>-7.8</c:v>
                </c:pt>
                <c:pt idx="19093">
                  <c:v>-7.8</c:v>
                </c:pt>
                <c:pt idx="19094">
                  <c:v>-7.8</c:v>
                </c:pt>
                <c:pt idx="19095">
                  <c:v>-7.8</c:v>
                </c:pt>
                <c:pt idx="19096">
                  <c:v>-7.8</c:v>
                </c:pt>
                <c:pt idx="19097">
                  <c:v>-7.8</c:v>
                </c:pt>
                <c:pt idx="19098">
                  <c:v>-7.8</c:v>
                </c:pt>
                <c:pt idx="19099">
                  <c:v>-7.8</c:v>
                </c:pt>
                <c:pt idx="19100">
                  <c:v>-7.8</c:v>
                </c:pt>
                <c:pt idx="19101">
                  <c:v>-7.8</c:v>
                </c:pt>
                <c:pt idx="19102">
                  <c:v>-7.8</c:v>
                </c:pt>
                <c:pt idx="19103">
                  <c:v>-7.8</c:v>
                </c:pt>
                <c:pt idx="19104">
                  <c:v>-7.8</c:v>
                </c:pt>
                <c:pt idx="19105">
                  <c:v>-7.8</c:v>
                </c:pt>
                <c:pt idx="19106">
                  <c:v>-7.8</c:v>
                </c:pt>
                <c:pt idx="19107">
                  <c:v>-7.8</c:v>
                </c:pt>
                <c:pt idx="19108">
                  <c:v>-7.8</c:v>
                </c:pt>
                <c:pt idx="19109">
                  <c:v>-7.8</c:v>
                </c:pt>
                <c:pt idx="19110">
                  <c:v>-7.8</c:v>
                </c:pt>
                <c:pt idx="19111">
                  <c:v>-7.8</c:v>
                </c:pt>
                <c:pt idx="19112">
                  <c:v>-7.8</c:v>
                </c:pt>
                <c:pt idx="19113">
                  <c:v>-7.8</c:v>
                </c:pt>
                <c:pt idx="19114">
                  <c:v>-7.8</c:v>
                </c:pt>
                <c:pt idx="19115">
                  <c:v>-7.8</c:v>
                </c:pt>
                <c:pt idx="19116">
                  <c:v>-7.8</c:v>
                </c:pt>
                <c:pt idx="19117">
                  <c:v>-7.8</c:v>
                </c:pt>
                <c:pt idx="19118">
                  <c:v>-7.8</c:v>
                </c:pt>
                <c:pt idx="19119">
                  <c:v>-7.8</c:v>
                </c:pt>
                <c:pt idx="19120">
                  <c:v>-7.8</c:v>
                </c:pt>
                <c:pt idx="19121">
                  <c:v>-7.8</c:v>
                </c:pt>
                <c:pt idx="19122">
                  <c:v>-7.8</c:v>
                </c:pt>
                <c:pt idx="19123">
                  <c:v>-7.8</c:v>
                </c:pt>
                <c:pt idx="19124">
                  <c:v>-7.8</c:v>
                </c:pt>
                <c:pt idx="19125">
                  <c:v>-7.8</c:v>
                </c:pt>
                <c:pt idx="19126">
                  <c:v>-7.8</c:v>
                </c:pt>
                <c:pt idx="19127">
                  <c:v>-7.8</c:v>
                </c:pt>
                <c:pt idx="19128">
                  <c:v>-7.8</c:v>
                </c:pt>
                <c:pt idx="19129">
                  <c:v>-7.8</c:v>
                </c:pt>
                <c:pt idx="19130">
                  <c:v>-7.8</c:v>
                </c:pt>
                <c:pt idx="19131">
                  <c:v>-7.8</c:v>
                </c:pt>
                <c:pt idx="19132">
                  <c:v>-7.8</c:v>
                </c:pt>
                <c:pt idx="19133">
                  <c:v>-7.8</c:v>
                </c:pt>
                <c:pt idx="19134">
                  <c:v>-7.8</c:v>
                </c:pt>
                <c:pt idx="19135">
                  <c:v>-7.8</c:v>
                </c:pt>
                <c:pt idx="19136">
                  <c:v>-7.8</c:v>
                </c:pt>
                <c:pt idx="19137">
                  <c:v>-7.8</c:v>
                </c:pt>
                <c:pt idx="19138">
                  <c:v>-7.8</c:v>
                </c:pt>
                <c:pt idx="19139">
                  <c:v>-7.8</c:v>
                </c:pt>
                <c:pt idx="19140">
                  <c:v>-7.8</c:v>
                </c:pt>
                <c:pt idx="19141">
                  <c:v>-7.8</c:v>
                </c:pt>
                <c:pt idx="19142">
                  <c:v>-7.8</c:v>
                </c:pt>
                <c:pt idx="19143">
                  <c:v>-7.8</c:v>
                </c:pt>
                <c:pt idx="19144">
                  <c:v>-7.8</c:v>
                </c:pt>
                <c:pt idx="19145">
                  <c:v>-7.8</c:v>
                </c:pt>
                <c:pt idx="19146">
                  <c:v>-7.8</c:v>
                </c:pt>
                <c:pt idx="19147">
                  <c:v>-7.8</c:v>
                </c:pt>
                <c:pt idx="19148">
                  <c:v>-7.8</c:v>
                </c:pt>
                <c:pt idx="19149">
                  <c:v>-7.8</c:v>
                </c:pt>
                <c:pt idx="19150">
                  <c:v>-7.8</c:v>
                </c:pt>
                <c:pt idx="19151">
                  <c:v>-7.8</c:v>
                </c:pt>
                <c:pt idx="19152">
                  <c:v>-7.8</c:v>
                </c:pt>
                <c:pt idx="19153">
                  <c:v>-7.8</c:v>
                </c:pt>
                <c:pt idx="19154">
                  <c:v>-7.8</c:v>
                </c:pt>
                <c:pt idx="19155">
                  <c:v>-7.8</c:v>
                </c:pt>
                <c:pt idx="19156">
                  <c:v>-7.8</c:v>
                </c:pt>
                <c:pt idx="19157">
                  <c:v>-7.8</c:v>
                </c:pt>
                <c:pt idx="19158">
                  <c:v>-7.8</c:v>
                </c:pt>
                <c:pt idx="19159">
                  <c:v>-7.8</c:v>
                </c:pt>
                <c:pt idx="19160">
                  <c:v>-7.8</c:v>
                </c:pt>
                <c:pt idx="19161">
                  <c:v>-7.8</c:v>
                </c:pt>
                <c:pt idx="19162">
                  <c:v>-7.8</c:v>
                </c:pt>
                <c:pt idx="19163">
                  <c:v>-7.8</c:v>
                </c:pt>
                <c:pt idx="19164">
                  <c:v>-7.8</c:v>
                </c:pt>
                <c:pt idx="19165">
                  <c:v>-7.8</c:v>
                </c:pt>
                <c:pt idx="19166">
                  <c:v>-7.8</c:v>
                </c:pt>
                <c:pt idx="19167">
                  <c:v>-7.8</c:v>
                </c:pt>
                <c:pt idx="19168">
                  <c:v>-7.8</c:v>
                </c:pt>
                <c:pt idx="19169">
                  <c:v>-7.8</c:v>
                </c:pt>
                <c:pt idx="19170">
                  <c:v>-7.8</c:v>
                </c:pt>
                <c:pt idx="19171">
                  <c:v>-7.8</c:v>
                </c:pt>
                <c:pt idx="19172">
                  <c:v>-7.8</c:v>
                </c:pt>
                <c:pt idx="19173">
                  <c:v>-7.8</c:v>
                </c:pt>
                <c:pt idx="19174">
                  <c:v>-7.8</c:v>
                </c:pt>
                <c:pt idx="19175">
                  <c:v>-7.8</c:v>
                </c:pt>
                <c:pt idx="19176">
                  <c:v>-7.8</c:v>
                </c:pt>
                <c:pt idx="19177">
                  <c:v>-7.8</c:v>
                </c:pt>
                <c:pt idx="19178">
                  <c:v>-7.8</c:v>
                </c:pt>
                <c:pt idx="19179">
                  <c:v>-7.8</c:v>
                </c:pt>
                <c:pt idx="19180">
                  <c:v>-7.8</c:v>
                </c:pt>
                <c:pt idx="19181">
                  <c:v>-7.8</c:v>
                </c:pt>
                <c:pt idx="19182">
                  <c:v>-7.8</c:v>
                </c:pt>
                <c:pt idx="19183">
                  <c:v>-7.8</c:v>
                </c:pt>
                <c:pt idx="19184">
                  <c:v>-7.8</c:v>
                </c:pt>
                <c:pt idx="19185">
                  <c:v>-7.8</c:v>
                </c:pt>
                <c:pt idx="19186">
                  <c:v>-7.8</c:v>
                </c:pt>
                <c:pt idx="19187">
                  <c:v>-7.8</c:v>
                </c:pt>
                <c:pt idx="19188">
                  <c:v>-7.8</c:v>
                </c:pt>
                <c:pt idx="19189">
                  <c:v>-7.8</c:v>
                </c:pt>
                <c:pt idx="19190">
                  <c:v>-7.8</c:v>
                </c:pt>
                <c:pt idx="19191">
                  <c:v>-7.8</c:v>
                </c:pt>
                <c:pt idx="19192">
                  <c:v>-7.8</c:v>
                </c:pt>
                <c:pt idx="19193">
                  <c:v>-7.8</c:v>
                </c:pt>
                <c:pt idx="19194">
                  <c:v>-7.8</c:v>
                </c:pt>
                <c:pt idx="19195">
                  <c:v>-7.8</c:v>
                </c:pt>
                <c:pt idx="19196">
                  <c:v>-7.8</c:v>
                </c:pt>
                <c:pt idx="19197">
                  <c:v>-7.8</c:v>
                </c:pt>
                <c:pt idx="19198">
                  <c:v>-7.8</c:v>
                </c:pt>
                <c:pt idx="19199">
                  <c:v>-7.8</c:v>
                </c:pt>
                <c:pt idx="19200">
                  <c:v>-7.8</c:v>
                </c:pt>
                <c:pt idx="19201">
                  <c:v>-7.8</c:v>
                </c:pt>
                <c:pt idx="19202">
                  <c:v>-7.8</c:v>
                </c:pt>
                <c:pt idx="19203">
                  <c:v>-7.8</c:v>
                </c:pt>
                <c:pt idx="19204">
                  <c:v>-7.8</c:v>
                </c:pt>
                <c:pt idx="19205">
                  <c:v>-7.8</c:v>
                </c:pt>
                <c:pt idx="19206">
                  <c:v>-7.8</c:v>
                </c:pt>
                <c:pt idx="19207">
                  <c:v>-7.8</c:v>
                </c:pt>
                <c:pt idx="19208">
                  <c:v>-7.8</c:v>
                </c:pt>
                <c:pt idx="19209">
                  <c:v>-7.8</c:v>
                </c:pt>
                <c:pt idx="19210">
                  <c:v>-7.8</c:v>
                </c:pt>
                <c:pt idx="19211">
                  <c:v>-7.8</c:v>
                </c:pt>
                <c:pt idx="19212">
                  <c:v>-7.8</c:v>
                </c:pt>
                <c:pt idx="19213">
                  <c:v>-7.8</c:v>
                </c:pt>
                <c:pt idx="19214">
                  <c:v>-7.8</c:v>
                </c:pt>
                <c:pt idx="19215">
                  <c:v>-7.8</c:v>
                </c:pt>
                <c:pt idx="19216">
                  <c:v>-7.8</c:v>
                </c:pt>
                <c:pt idx="19217">
                  <c:v>-7.8</c:v>
                </c:pt>
                <c:pt idx="19218">
                  <c:v>-7.8</c:v>
                </c:pt>
                <c:pt idx="19219">
                  <c:v>-7.8</c:v>
                </c:pt>
                <c:pt idx="19220">
                  <c:v>-7.8</c:v>
                </c:pt>
                <c:pt idx="19221">
                  <c:v>-7.8</c:v>
                </c:pt>
                <c:pt idx="19222">
                  <c:v>-7.8</c:v>
                </c:pt>
                <c:pt idx="19223">
                  <c:v>-7.8</c:v>
                </c:pt>
                <c:pt idx="19224">
                  <c:v>-7.8</c:v>
                </c:pt>
                <c:pt idx="19225">
                  <c:v>-7.8</c:v>
                </c:pt>
                <c:pt idx="19226">
                  <c:v>-7.8</c:v>
                </c:pt>
                <c:pt idx="19227">
                  <c:v>-7.8</c:v>
                </c:pt>
                <c:pt idx="19228">
                  <c:v>-7.8</c:v>
                </c:pt>
                <c:pt idx="19229">
                  <c:v>-7.8</c:v>
                </c:pt>
                <c:pt idx="19230">
                  <c:v>-7.8</c:v>
                </c:pt>
                <c:pt idx="19231">
                  <c:v>-7.8</c:v>
                </c:pt>
                <c:pt idx="19232">
                  <c:v>-7.8</c:v>
                </c:pt>
                <c:pt idx="19233">
                  <c:v>-7.8</c:v>
                </c:pt>
                <c:pt idx="19234">
                  <c:v>-7.8</c:v>
                </c:pt>
                <c:pt idx="19235">
                  <c:v>-7.8</c:v>
                </c:pt>
                <c:pt idx="19236">
                  <c:v>-7.8</c:v>
                </c:pt>
                <c:pt idx="19237">
                  <c:v>-7.8</c:v>
                </c:pt>
                <c:pt idx="19238">
                  <c:v>-7.8</c:v>
                </c:pt>
                <c:pt idx="19239">
                  <c:v>-7.8</c:v>
                </c:pt>
                <c:pt idx="19240">
                  <c:v>-7.8</c:v>
                </c:pt>
                <c:pt idx="19241">
                  <c:v>-7.8</c:v>
                </c:pt>
                <c:pt idx="19242">
                  <c:v>-7.8</c:v>
                </c:pt>
                <c:pt idx="19243">
                  <c:v>-7.8</c:v>
                </c:pt>
                <c:pt idx="19244">
                  <c:v>-7.8</c:v>
                </c:pt>
                <c:pt idx="19245">
                  <c:v>-7.8</c:v>
                </c:pt>
                <c:pt idx="19246">
                  <c:v>-7.8</c:v>
                </c:pt>
                <c:pt idx="19247">
                  <c:v>-7.8</c:v>
                </c:pt>
                <c:pt idx="19248">
                  <c:v>-7.8</c:v>
                </c:pt>
                <c:pt idx="19249">
                  <c:v>-7.8</c:v>
                </c:pt>
                <c:pt idx="19250">
                  <c:v>-7.8</c:v>
                </c:pt>
                <c:pt idx="19251">
                  <c:v>-7.8</c:v>
                </c:pt>
                <c:pt idx="19252">
                  <c:v>-7.8</c:v>
                </c:pt>
                <c:pt idx="19253">
                  <c:v>-7.8</c:v>
                </c:pt>
                <c:pt idx="19254">
                  <c:v>-7.8</c:v>
                </c:pt>
                <c:pt idx="19255">
                  <c:v>-7.8</c:v>
                </c:pt>
                <c:pt idx="19256">
                  <c:v>-7.8</c:v>
                </c:pt>
                <c:pt idx="19257">
                  <c:v>-7.8</c:v>
                </c:pt>
                <c:pt idx="19258">
                  <c:v>-7.8</c:v>
                </c:pt>
                <c:pt idx="19259">
                  <c:v>-7.8</c:v>
                </c:pt>
                <c:pt idx="19260">
                  <c:v>-7.8</c:v>
                </c:pt>
                <c:pt idx="19261">
                  <c:v>-7.8</c:v>
                </c:pt>
                <c:pt idx="19262">
                  <c:v>-7.8</c:v>
                </c:pt>
                <c:pt idx="19263">
                  <c:v>-7.8</c:v>
                </c:pt>
                <c:pt idx="19264">
                  <c:v>-7.8</c:v>
                </c:pt>
                <c:pt idx="19265">
                  <c:v>-7.8</c:v>
                </c:pt>
                <c:pt idx="19266">
                  <c:v>-7.8</c:v>
                </c:pt>
                <c:pt idx="19267">
                  <c:v>-7.8</c:v>
                </c:pt>
                <c:pt idx="19268">
                  <c:v>-7.8</c:v>
                </c:pt>
                <c:pt idx="19269">
                  <c:v>-7.8</c:v>
                </c:pt>
                <c:pt idx="19270">
                  <c:v>-7.8</c:v>
                </c:pt>
                <c:pt idx="19271">
                  <c:v>-7.8</c:v>
                </c:pt>
                <c:pt idx="19272">
                  <c:v>-7.8</c:v>
                </c:pt>
                <c:pt idx="19273">
                  <c:v>-7.8</c:v>
                </c:pt>
                <c:pt idx="19274">
                  <c:v>-7.8</c:v>
                </c:pt>
                <c:pt idx="19275">
                  <c:v>-7.8</c:v>
                </c:pt>
                <c:pt idx="19276">
                  <c:v>-7.8</c:v>
                </c:pt>
                <c:pt idx="19277">
                  <c:v>-7.8</c:v>
                </c:pt>
                <c:pt idx="19278">
                  <c:v>-7.8</c:v>
                </c:pt>
                <c:pt idx="19279">
                  <c:v>-7.8</c:v>
                </c:pt>
                <c:pt idx="19280">
                  <c:v>-7.8</c:v>
                </c:pt>
                <c:pt idx="19281">
                  <c:v>-7.8</c:v>
                </c:pt>
                <c:pt idx="19282">
                  <c:v>-7.8</c:v>
                </c:pt>
                <c:pt idx="19283">
                  <c:v>-7.8</c:v>
                </c:pt>
                <c:pt idx="19284">
                  <c:v>-7.8</c:v>
                </c:pt>
                <c:pt idx="19285">
                  <c:v>-7.8</c:v>
                </c:pt>
                <c:pt idx="19286">
                  <c:v>-7.8</c:v>
                </c:pt>
                <c:pt idx="19287">
                  <c:v>-7.8</c:v>
                </c:pt>
                <c:pt idx="19288">
                  <c:v>-7.8</c:v>
                </c:pt>
                <c:pt idx="19289">
                  <c:v>-7.8</c:v>
                </c:pt>
                <c:pt idx="19290">
                  <c:v>-7.8</c:v>
                </c:pt>
                <c:pt idx="19291">
                  <c:v>-7.8</c:v>
                </c:pt>
                <c:pt idx="19292">
                  <c:v>-7.8</c:v>
                </c:pt>
                <c:pt idx="19293">
                  <c:v>-7.8</c:v>
                </c:pt>
                <c:pt idx="19294">
                  <c:v>-7.8</c:v>
                </c:pt>
                <c:pt idx="19295">
                  <c:v>-7.8</c:v>
                </c:pt>
                <c:pt idx="19296">
                  <c:v>-7.8</c:v>
                </c:pt>
                <c:pt idx="19297">
                  <c:v>-7.8</c:v>
                </c:pt>
                <c:pt idx="19298">
                  <c:v>-7.8</c:v>
                </c:pt>
                <c:pt idx="19299">
                  <c:v>-7.8</c:v>
                </c:pt>
                <c:pt idx="19300">
                  <c:v>-7.8</c:v>
                </c:pt>
                <c:pt idx="19301">
                  <c:v>-7.8</c:v>
                </c:pt>
                <c:pt idx="19302">
                  <c:v>-7.8</c:v>
                </c:pt>
                <c:pt idx="19303">
                  <c:v>-7.8</c:v>
                </c:pt>
                <c:pt idx="19304">
                  <c:v>-7.8</c:v>
                </c:pt>
                <c:pt idx="19305">
                  <c:v>-7.8</c:v>
                </c:pt>
                <c:pt idx="19306">
                  <c:v>-7.8</c:v>
                </c:pt>
                <c:pt idx="19307">
                  <c:v>-7.8</c:v>
                </c:pt>
                <c:pt idx="19308">
                  <c:v>-7.8</c:v>
                </c:pt>
                <c:pt idx="19309">
                  <c:v>-7.8</c:v>
                </c:pt>
                <c:pt idx="19310">
                  <c:v>-7.8</c:v>
                </c:pt>
                <c:pt idx="19311">
                  <c:v>-7.8</c:v>
                </c:pt>
                <c:pt idx="19312">
                  <c:v>-7.8</c:v>
                </c:pt>
                <c:pt idx="19313">
                  <c:v>-7.8</c:v>
                </c:pt>
                <c:pt idx="19314">
                  <c:v>-7.8</c:v>
                </c:pt>
                <c:pt idx="19315">
                  <c:v>-7.8</c:v>
                </c:pt>
                <c:pt idx="19316">
                  <c:v>-7.8</c:v>
                </c:pt>
                <c:pt idx="19317">
                  <c:v>-7.8</c:v>
                </c:pt>
                <c:pt idx="19318">
                  <c:v>-7.8</c:v>
                </c:pt>
                <c:pt idx="19319">
                  <c:v>-7.8</c:v>
                </c:pt>
                <c:pt idx="19320">
                  <c:v>-7.8</c:v>
                </c:pt>
                <c:pt idx="19321">
                  <c:v>-7.8</c:v>
                </c:pt>
                <c:pt idx="19322">
                  <c:v>-7.8</c:v>
                </c:pt>
                <c:pt idx="19323">
                  <c:v>-7.8</c:v>
                </c:pt>
                <c:pt idx="19324">
                  <c:v>-7.8</c:v>
                </c:pt>
                <c:pt idx="19325">
                  <c:v>-7.8</c:v>
                </c:pt>
                <c:pt idx="19326">
                  <c:v>-7.8</c:v>
                </c:pt>
                <c:pt idx="19327">
                  <c:v>-7.8</c:v>
                </c:pt>
                <c:pt idx="19328">
                  <c:v>-7.8</c:v>
                </c:pt>
                <c:pt idx="19329">
                  <c:v>-7.8</c:v>
                </c:pt>
                <c:pt idx="19330">
                  <c:v>-7.8</c:v>
                </c:pt>
                <c:pt idx="19331">
                  <c:v>-7.8</c:v>
                </c:pt>
                <c:pt idx="19332">
                  <c:v>-7.8</c:v>
                </c:pt>
                <c:pt idx="19333">
                  <c:v>-7.8</c:v>
                </c:pt>
                <c:pt idx="19334">
                  <c:v>-7.8</c:v>
                </c:pt>
                <c:pt idx="19335">
                  <c:v>-7.8</c:v>
                </c:pt>
                <c:pt idx="19336">
                  <c:v>-7.8</c:v>
                </c:pt>
                <c:pt idx="19337">
                  <c:v>-7.8</c:v>
                </c:pt>
                <c:pt idx="19338">
                  <c:v>-7.8</c:v>
                </c:pt>
                <c:pt idx="19339">
                  <c:v>-7.8</c:v>
                </c:pt>
                <c:pt idx="19340">
                  <c:v>-7.8</c:v>
                </c:pt>
                <c:pt idx="19341">
                  <c:v>-7.8</c:v>
                </c:pt>
                <c:pt idx="19342">
                  <c:v>-7.8</c:v>
                </c:pt>
                <c:pt idx="19343">
                  <c:v>-7.8</c:v>
                </c:pt>
                <c:pt idx="19344">
                  <c:v>-7.8</c:v>
                </c:pt>
                <c:pt idx="19345">
                  <c:v>-7.8</c:v>
                </c:pt>
                <c:pt idx="19346">
                  <c:v>-7.8</c:v>
                </c:pt>
                <c:pt idx="19347">
                  <c:v>-7.8</c:v>
                </c:pt>
                <c:pt idx="19348">
                  <c:v>-7.8</c:v>
                </c:pt>
                <c:pt idx="19349">
                  <c:v>-7.8</c:v>
                </c:pt>
                <c:pt idx="19350">
                  <c:v>-7.8</c:v>
                </c:pt>
                <c:pt idx="19351">
                  <c:v>-7.8</c:v>
                </c:pt>
                <c:pt idx="19352">
                  <c:v>-7.8</c:v>
                </c:pt>
                <c:pt idx="19353">
                  <c:v>-7.8</c:v>
                </c:pt>
                <c:pt idx="19354">
                  <c:v>-7.8</c:v>
                </c:pt>
                <c:pt idx="19355">
                  <c:v>-7.8</c:v>
                </c:pt>
                <c:pt idx="19356">
                  <c:v>-7.8</c:v>
                </c:pt>
                <c:pt idx="19357">
                  <c:v>-7.8</c:v>
                </c:pt>
                <c:pt idx="19358">
                  <c:v>-7.8</c:v>
                </c:pt>
                <c:pt idx="19359">
                  <c:v>-7.8</c:v>
                </c:pt>
                <c:pt idx="19360">
                  <c:v>-7.8</c:v>
                </c:pt>
                <c:pt idx="19361">
                  <c:v>-7.8</c:v>
                </c:pt>
                <c:pt idx="19362">
                  <c:v>-7.8</c:v>
                </c:pt>
                <c:pt idx="19363">
                  <c:v>-7.8</c:v>
                </c:pt>
                <c:pt idx="19364">
                  <c:v>-7.8</c:v>
                </c:pt>
                <c:pt idx="19365">
                  <c:v>-7.8</c:v>
                </c:pt>
                <c:pt idx="19366">
                  <c:v>-7.8</c:v>
                </c:pt>
                <c:pt idx="19367">
                  <c:v>-7.8</c:v>
                </c:pt>
                <c:pt idx="19368">
                  <c:v>-7.8</c:v>
                </c:pt>
                <c:pt idx="19369">
                  <c:v>-7.8</c:v>
                </c:pt>
                <c:pt idx="19370">
                  <c:v>-7.8</c:v>
                </c:pt>
                <c:pt idx="19371">
                  <c:v>-7.8</c:v>
                </c:pt>
                <c:pt idx="19372">
                  <c:v>-7.8</c:v>
                </c:pt>
                <c:pt idx="19373">
                  <c:v>-7.8</c:v>
                </c:pt>
                <c:pt idx="19374">
                  <c:v>-7.8</c:v>
                </c:pt>
                <c:pt idx="19375">
                  <c:v>-7.8</c:v>
                </c:pt>
                <c:pt idx="19376">
                  <c:v>-7.8</c:v>
                </c:pt>
                <c:pt idx="19377">
                  <c:v>-7.8</c:v>
                </c:pt>
                <c:pt idx="19378">
                  <c:v>-7.8</c:v>
                </c:pt>
                <c:pt idx="19379">
                  <c:v>-7.8</c:v>
                </c:pt>
                <c:pt idx="19380">
                  <c:v>-7.8</c:v>
                </c:pt>
                <c:pt idx="19381">
                  <c:v>-7.8</c:v>
                </c:pt>
                <c:pt idx="19382">
                  <c:v>-7.8</c:v>
                </c:pt>
                <c:pt idx="19383">
                  <c:v>-7.8</c:v>
                </c:pt>
                <c:pt idx="19384">
                  <c:v>-7.8</c:v>
                </c:pt>
                <c:pt idx="19385">
                  <c:v>-7.8</c:v>
                </c:pt>
                <c:pt idx="19386">
                  <c:v>-7.8</c:v>
                </c:pt>
                <c:pt idx="19387">
                  <c:v>-7.8</c:v>
                </c:pt>
                <c:pt idx="19388">
                  <c:v>-7.8</c:v>
                </c:pt>
                <c:pt idx="19389">
                  <c:v>-7.8</c:v>
                </c:pt>
                <c:pt idx="19390">
                  <c:v>-7.8</c:v>
                </c:pt>
                <c:pt idx="19391">
                  <c:v>-7.8</c:v>
                </c:pt>
                <c:pt idx="19392">
                  <c:v>-7.8</c:v>
                </c:pt>
                <c:pt idx="19393">
                  <c:v>-7.8</c:v>
                </c:pt>
                <c:pt idx="19394">
                  <c:v>-7.8</c:v>
                </c:pt>
                <c:pt idx="19395">
                  <c:v>-7.8</c:v>
                </c:pt>
                <c:pt idx="19396">
                  <c:v>-7.8</c:v>
                </c:pt>
                <c:pt idx="19397">
                  <c:v>-7.8</c:v>
                </c:pt>
                <c:pt idx="19398">
                  <c:v>-7.8</c:v>
                </c:pt>
                <c:pt idx="19399">
                  <c:v>-7.8</c:v>
                </c:pt>
                <c:pt idx="19400">
                  <c:v>-7.8</c:v>
                </c:pt>
                <c:pt idx="19401">
                  <c:v>-7.8</c:v>
                </c:pt>
                <c:pt idx="19402">
                  <c:v>-7.8</c:v>
                </c:pt>
                <c:pt idx="19403">
                  <c:v>-7.8</c:v>
                </c:pt>
                <c:pt idx="19404">
                  <c:v>-7.8</c:v>
                </c:pt>
                <c:pt idx="19405">
                  <c:v>-7.8</c:v>
                </c:pt>
                <c:pt idx="19406">
                  <c:v>-7.8</c:v>
                </c:pt>
                <c:pt idx="19407">
                  <c:v>-7.8</c:v>
                </c:pt>
                <c:pt idx="19408">
                  <c:v>-7.8</c:v>
                </c:pt>
                <c:pt idx="19409">
                  <c:v>-7.8</c:v>
                </c:pt>
                <c:pt idx="19410">
                  <c:v>-7.8</c:v>
                </c:pt>
                <c:pt idx="19411">
                  <c:v>-7.8</c:v>
                </c:pt>
                <c:pt idx="19412">
                  <c:v>-7.8</c:v>
                </c:pt>
                <c:pt idx="19413">
                  <c:v>-7.7</c:v>
                </c:pt>
                <c:pt idx="19414">
                  <c:v>-7.7</c:v>
                </c:pt>
                <c:pt idx="19415">
                  <c:v>-7.7</c:v>
                </c:pt>
                <c:pt idx="19416">
                  <c:v>-7.7</c:v>
                </c:pt>
                <c:pt idx="19417">
                  <c:v>-7.7</c:v>
                </c:pt>
                <c:pt idx="19418">
                  <c:v>-7.7</c:v>
                </c:pt>
                <c:pt idx="19419">
                  <c:v>-7.7</c:v>
                </c:pt>
                <c:pt idx="19420">
                  <c:v>-7.7</c:v>
                </c:pt>
                <c:pt idx="19421">
                  <c:v>-7.7</c:v>
                </c:pt>
                <c:pt idx="19422">
                  <c:v>-7.7</c:v>
                </c:pt>
                <c:pt idx="19423">
                  <c:v>-7.7</c:v>
                </c:pt>
                <c:pt idx="19424">
                  <c:v>-7.7</c:v>
                </c:pt>
                <c:pt idx="19425">
                  <c:v>-7.7</c:v>
                </c:pt>
                <c:pt idx="19426">
                  <c:v>-7.7</c:v>
                </c:pt>
                <c:pt idx="19427">
                  <c:v>-7.7</c:v>
                </c:pt>
                <c:pt idx="19428">
                  <c:v>-7.7</c:v>
                </c:pt>
                <c:pt idx="19429">
                  <c:v>-7.7</c:v>
                </c:pt>
                <c:pt idx="19430">
                  <c:v>-7.7</c:v>
                </c:pt>
                <c:pt idx="19431">
                  <c:v>-7.7</c:v>
                </c:pt>
                <c:pt idx="19432">
                  <c:v>-7.7</c:v>
                </c:pt>
                <c:pt idx="19433">
                  <c:v>-7.7</c:v>
                </c:pt>
                <c:pt idx="19434">
                  <c:v>-7.7</c:v>
                </c:pt>
                <c:pt idx="19435">
                  <c:v>-7.7</c:v>
                </c:pt>
                <c:pt idx="19436">
                  <c:v>-7.7</c:v>
                </c:pt>
                <c:pt idx="19437">
                  <c:v>-7.7</c:v>
                </c:pt>
                <c:pt idx="19438">
                  <c:v>-7.7</c:v>
                </c:pt>
                <c:pt idx="19439">
                  <c:v>-7.7</c:v>
                </c:pt>
                <c:pt idx="19440">
                  <c:v>-7.7</c:v>
                </c:pt>
                <c:pt idx="19441">
                  <c:v>-7.7</c:v>
                </c:pt>
                <c:pt idx="19442">
                  <c:v>-7.7</c:v>
                </c:pt>
                <c:pt idx="19443">
                  <c:v>-7.7</c:v>
                </c:pt>
                <c:pt idx="19444">
                  <c:v>-7.7</c:v>
                </c:pt>
                <c:pt idx="19445">
                  <c:v>-7.7</c:v>
                </c:pt>
                <c:pt idx="19446">
                  <c:v>-7.7</c:v>
                </c:pt>
                <c:pt idx="19447">
                  <c:v>-7.7</c:v>
                </c:pt>
                <c:pt idx="19448">
                  <c:v>-7.7</c:v>
                </c:pt>
                <c:pt idx="19449">
                  <c:v>-7.7</c:v>
                </c:pt>
                <c:pt idx="19450">
                  <c:v>-7.7</c:v>
                </c:pt>
                <c:pt idx="19451">
                  <c:v>-7.7</c:v>
                </c:pt>
                <c:pt idx="19452">
                  <c:v>-7.7</c:v>
                </c:pt>
                <c:pt idx="19453">
                  <c:v>-7.7</c:v>
                </c:pt>
                <c:pt idx="19454">
                  <c:v>-7.7</c:v>
                </c:pt>
                <c:pt idx="19455">
                  <c:v>-7.7</c:v>
                </c:pt>
                <c:pt idx="19456">
                  <c:v>-7.7</c:v>
                </c:pt>
                <c:pt idx="19457">
                  <c:v>-7.7</c:v>
                </c:pt>
                <c:pt idx="19458">
                  <c:v>-7.7</c:v>
                </c:pt>
                <c:pt idx="19459">
                  <c:v>-7.7</c:v>
                </c:pt>
                <c:pt idx="19460">
                  <c:v>-7.7</c:v>
                </c:pt>
                <c:pt idx="19461">
                  <c:v>-7.7</c:v>
                </c:pt>
                <c:pt idx="19462">
                  <c:v>-7.7</c:v>
                </c:pt>
                <c:pt idx="19463">
                  <c:v>-7.7</c:v>
                </c:pt>
                <c:pt idx="19464">
                  <c:v>-7.7</c:v>
                </c:pt>
                <c:pt idx="19465">
                  <c:v>-7.7</c:v>
                </c:pt>
                <c:pt idx="19466">
                  <c:v>-7.7</c:v>
                </c:pt>
                <c:pt idx="19467">
                  <c:v>-7.7</c:v>
                </c:pt>
                <c:pt idx="19468">
                  <c:v>-7.7</c:v>
                </c:pt>
                <c:pt idx="19469">
                  <c:v>-7.7</c:v>
                </c:pt>
                <c:pt idx="19470">
                  <c:v>-7.7</c:v>
                </c:pt>
                <c:pt idx="19471">
                  <c:v>-7.7</c:v>
                </c:pt>
                <c:pt idx="19472">
                  <c:v>-7.7</c:v>
                </c:pt>
                <c:pt idx="19473">
                  <c:v>-7.7</c:v>
                </c:pt>
                <c:pt idx="19474">
                  <c:v>-7.7</c:v>
                </c:pt>
                <c:pt idx="19475">
                  <c:v>-7.7</c:v>
                </c:pt>
                <c:pt idx="19476">
                  <c:v>-7.7</c:v>
                </c:pt>
                <c:pt idx="19477">
                  <c:v>-7.7</c:v>
                </c:pt>
                <c:pt idx="19478">
                  <c:v>-7.7</c:v>
                </c:pt>
                <c:pt idx="19479">
                  <c:v>-7.7</c:v>
                </c:pt>
                <c:pt idx="19480">
                  <c:v>-7.7</c:v>
                </c:pt>
                <c:pt idx="19481">
                  <c:v>-7.7</c:v>
                </c:pt>
                <c:pt idx="19482">
                  <c:v>-7.7</c:v>
                </c:pt>
                <c:pt idx="19483">
                  <c:v>-7.7</c:v>
                </c:pt>
                <c:pt idx="19484">
                  <c:v>-7.7</c:v>
                </c:pt>
                <c:pt idx="19485">
                  <c:v>-7.7</c:v>
                </c:pt>
                <c:pt idx="19486">
                  <c:v>-7.7</c:v>
                </c:pt>
                <c:pt idx="19487">
                  <c:v>-7.7</c:v>
                </c:pt>
                <c:pt idx="19488">
                  <c:v>-7.7</c:v>
                </c:pt>
                <c:pt idx="19489">
                  <c:v>-7.7</c:v>
                </c:pt>
                <c:pt idx="19490">
                  <c:v>-7.7</c:v>
                </c:pt>
                <c:pt idx="19491">
                  <c:v>-7.7</c:v>
                </c:pt>
                <c:pt idx="19492">
                  <c:v>-7.7</c:v>
                </c:pt>
                <c:pt idx="19493">
                  <c:v>-7.7</c:v>
                </c:pt>
                <c:pt idx="19494">
                  <c:v>-7.7</c:v>
                </c:pt>
                <c:pt idx="19495">
                  <c:v>-7.7</c:v>
                </c:pt>
                <c:pt idx="19496">
                  <c:v>-7.7</c:v>
                </c:pt>
                <c:pt idx="19497">
                  <c:v>-7.7</c:v>
                </c:pt>
                <c:pt idx="19498">
                  <c:v>-7.7</c:v>
                </c:pt>
                <c:pt idx="19499">
                  <c:v>-7.7</c:v>
                </c:pt>
                <c:pt idx="19500">
                  <c:v>-7.7</c:v>
                </c:pt>
                <c:pt idx="19501">
                  <c:v>-7.7</c:v>
                </c:pt>
                <c:pt idx="19502">
                  <c:v>-7.7</c:v>
                </c:pt>
                <c:pt idx="19503">
                  <c:v>-7.7</c:v>
                </c:pt>
                <c:pt idx="19504">
                  <c:v>-7.7</c:v>
                </c:pt>
                <c:pt idx="19505">
                  <c:v>-7.7</c:v>
                </c:pt>
                <c:pt idx="19506">
                  <c:v>-7.7</c:v>
                </c:pt>
                <c:pt idx="19507">
                  <c:v>-7.7</c:v>
                </c:pt>
                <c:pt idx="19508">
                  <c:v>-7.7</c:v>
                </c:pt>
                <c:pt idx="19509">
                  <c:v>-7.7</c:v>
                </c:pt>
                <c:pt idx="19510">
                  <c:v>-7.7</c:v>
                </c:pt>
                <c:pt idx="19511">
                  <c:v>-7.7</c:v>
                </c:pt>
                <c:pt idx="19512">
                  <c:v>-7.7</c:v>
                </c:pt>
                <c:pt idx="19513">
                  <c:v>-7.7</c:v>
                </c:pt>
                <c:pt idx="19514">
                  <c:v>-7.7</c:v>
                </c:pt>
                <c:pt idx="19515">
                  <c:v>-7.7</c:v>
                </c:pt>
                <c:pt idx="19516">
                  <c:v>-7.7</c:v>
                </c:pt>
                <c:pt idx="19517">
                  <c:v>-7.7</c:v>
                </c:pt>
                <c:pt idx="19518">
                  <c:v>-7.7</c:v>
                </c:pt>
                <c:pt idx="19519">
                  <c:v>-7.7</c:v>
                </c:pt>
                <c:pt idx="19520">
                  <c:v>-7.7</c:v>
                </c:pt>
                <c:pt idx="19521">
                  <c:v>-7.7</c:v>
                </c:pt>
                <c:pt idx="19522">
                  <c:v>-7.7</c:v>
                </c:pt>
                <c:pt idx="19523">
                  <c:v>-7.7</c:v>
                </c:pt>
                <c:pt idx="19524">
                  <c:v>-7.7</c:v>
                </c:pt>
                <c:pt idx="19525">
                  <c:v>-7.7</c:v>
                </c:pt>
                <c:pt idx="19526">
                  <c:v>-7.7</c:v>
                </c:pt>
                <c:pt idx="19527">
                  <c:v>-7.7</c:v>
                </c:pt>
                <c:pt idx="19528">
                  <c:v>-7.7</c:v>
                </c:pt>
                <c:pt idx="19529">
                  <c:v>-7.7</c:v>
                </c:pt>
                <c:pt idx="19530">
                  <c:v>-7.7</c:v>
                </c:pt>
                <c:pt idx="19531">
                  <c:v>-7.7</c:v>
                </c:pt>
                <c:pt idx="19532">
                  <c:v>-7.7</c:v>
                </c:pt>
                <c:pt idx="19533">
                  <c:v>-7.7</c:v>
                </c:pt>
                <c:pt idx="19534">
                  <c:v>-7.7</c:v>
                </c:pt>
                <c:pt idx="19535">
                  <c:v>-7.7</c:v>
                </c:pt>
                <c:pt idx="19536">
                  <c:v>-7.7</c:v>
                </c:pt>
                <c:pt idx="19537">
                  <c:v>-7.7</c:v>
                </c:pt>
                <c:pt idx="19538">
                  <c:v>-7.7</c:v>
                </c:pt>
                <c:pt idx="19539">
                  <c:v>-7.7</c:v>
                </c:pt>
                <c:pt idx="19540">
                  <c:v>-7.7</c:v>
                </c:pt>
                <c:pt idx="19541">
                  <c:v>-7.7</c:v>
                </c:pt>
                <c:pt idx="19542">
                  <c:v>-7.7</c:v>
                </c:pt>
                <c:pt idx="19543">
                  <c:v>-7.7</c:v>
                </c:pt>
                <c:pt idx="19544">
                  <c:v>-7.7</c:v>
                </c:pt>
                <c:pt idx="19545">
                  <c:v>-7.7</c:v>
                </c:pt>
                <c:pt idx="19546">
                  <c:v>-7.7</c:v>
                </c:pt>
                <c:pt idx="19547">
                  <c:v>-7.7</c:v>
                </c:pt>
                <c:pt idx="19548">
                  <c:v>-7.7</c:v>
                </c:pt>
                <c:pt idx="19549">
                  <c:v>-7.7</c:v>
                </c:pt>
                <c:pt idx="19550">
                  <c:v>-7.7</c:v>
                </c:pt>
                <c:pt idx="19551">
                  <c:v>-7.7</c:v>
                </c:pt>
                <c:pt idx="19552">
                  <c:v>-7.7</c:v>
                </c:pt>
                <c:pt idx="19553">
                  <c:v>-7.7</c:v>
                </c:pt>
                <c:pt idx="19554">
                  <c:v>-7.7</c:v>
                </c:pt>
                <c:pt idx="19555">
                  <c:v>-7.7</c:v>
                </c:pt>
                <c:pt idx="19556">
                  <c:v>-7.7</c:v>
                </c:pt>
                <c:pt idx="19557">
                  <c:v>-7.7</c:v>
                </c:pt>
                <c:pt idx="19558">
                  <c:v>-7.7</c:v>
                </c:pt>
                <c:pt idx="19559">
                  <c:v>-7.7</c:v>
                </c:pt>
                <c:pt idx="19560">
                  <c:v>-7.7</c:v>
                </c:pt>
                <c:pt idx="19561">
                  <c:v>-7.7</c:v>
                </c:pt>
                <c:pt idx="19562">
                  <c:v>-7.7</c:v>
                </c:pt>
                <c:pt idx="19563">
                  <c:v>-7.7</c:v>
                </c:pt>
                <c:pt idx="19564">
                  <c:v>-7.7</c:v>
                </c:pt>
                <c:pt idx="19565">
                  <c:v>-7.7</c:v>
                </c:pt>
                <c:pt idx="19566">
                  <c:v>-7.7</c:v>
                </c:pt>
                <c:pt idx="19567">
                  <c:v>-7.7</c:v>
                </c:pt>
                <c:pt idx="19568">
                  <c:v>-7.7</c:v>
                </c:pt>
                <c:pt idx="19569">
                  <c:v>-7.7</c:v>
                </c:pt>
                <c:pt idx="19570">
                  <c:v>-7.7</c:v>
                </c:pt>
                <c:pt idx="19571">
                  <c:v>-7.7</c:v>
                </c:pt>
                <c:pt idx="19572">
                  <c:v>-7.7</c:v>
                </c:pt>
                <c:pt idx="19573">
                  <c:v>-7.7</c:v>
                </c:pt>
                <c:pt idx="19574">
                  <c:v>-7.7</c:v>
                </c:pt>
                <c:pt idx="19575">
                  <c:v>-7.7</c:v>
                </c:pt>
                <c:pt idx="19576">
                  <c:v>-7.7</c:v>
                </c:pt>
                <c:pt idx="19577">
                  <c:v>-7.7</c:v>
                </c:pt>
                <c:pt idx="19578">
                  <c:v>-7.7</c:v>
                </c:pt>
                <c:pt idx="19579">
                  <c:v>-7.7</c:v>
                </c:pt>
                <c:pt idx="19580">
                  <c:v>-7.7</c:v>
                </c:pt>
                <c:pt idx="19581">
                  <c:v>-7.7</c:v>
                </c:pt>
                <c:pt idx="19582">
                  <c:v>-7.7</c:v>
                </c:pt>
                <c:pt idx="19583">
                  <c:v>-7.7</c:v>
                </c:pt>
                <c:pt idx="19584">
                  <c:v>-7.7</c:v>
                </c:pt>
                <c:pt idx="19585">
                  <c:v>-7.7</c:v>
                </c:pt>
                <c:pt idx="19586">
                  <c:v>-7.7</c:v>
                </c:pt>
                <c:pt idx="19587">
                  <c:v>-7.7</c:v>
                </c:pt>
                <c:pt idx="19588">
                  <c:v>-7.7</c:v>
                </c:pt>
                <c:pt idx="19589">
                  <c:v>-7.7</c:v>
                </c:pt>
                <c:pt idx="19590">
                  <c:v>-7.7</c:v>
                </c:pt>
                <c:pt idx="19591">
                  <c:v>-7.7</c:v>
                </c:pt>
                <c:pt idx="19592">
                  <c:v>-7.7</c:v>
                </c:pt>
                <c:pt idx="19593">
                  <c:v>-7.7</c:v>
                </c:pt>
                <c:pt idx="19594">
                  <c:v>-7.7</c:v>
                </c:pt>
                <c:pt idx="19595">
                  <c:v>-7.7</c:v>
                </c:pt>
                <c:pt idx="19596">
                  <c:v>-7.7</c:v>
                </c:pt>
                <c:pt idx="19597">
                  <c:v>-7.7</c:v>
                </c:pt>
                <c:pt idx="19598">
                  <c:v>-7.7</c:v>
                </c:pt>
                <c:pt idx="19599">
                  <c:v>-7.7</c:v>
                </c:pt>
                <c:pt idx="19600">
                  <c:v>-7.7</c:v>
                </c:pt>
                <c:pt idx="19601">
                  <c:v>-7.7</c:v>
                </c:pt>
                <c:pt idx="19602">
                  <c:v>-7.7</c:v>
                </c:pt>
                <c:pt idx="19603">
                  <c:v>-7.7</c:v>
                </c:pt>
                <c:pt idx="19604">
                  <c:v>-7.7</c:v>
                </c:pt>
                <c:pt idx="19605">
                  <c:v>-7.7</c:v>
                </c:pt>
                <c:pt idx="19606">
                  <c:v>-7.7</c:v>
                </c:pt>
                <c:pt idx="19607">
                  <c:v>-7.7</c:v>
                </c:pt>
                <c:pt idx="19608">
                  <c:v>-7.7</c:v>
                </c:pt>
                <c:pt idx="19609">
                  <c:v>-7.7</c:v>
                </c:pt>
                <c:pt idx="19610">
                  <c:v>-7.7</c:v>
                </c:pt>
                <c:pt idx="19611">
                  <c:v>-7.7</c:v>
                </c:pt>
                <c:pt idx="19612">
                  <c:v>-7.7</c:v>
                </c:pt>
                <c:pt idx="19613">
                  <c:v>-7.7</c:v>
                </c:pt>
                <c:pt idx="19614">
                  <c:v>-7.7</c:v>
                </c:pt>
                <c:pt idx="19615">
                  <c:v>-7.7</c:v>
                </c:pt>
                <c:pt idx="19616">
                  <c:v>-7.7</c:v>
                </c:pt>
                <c:pt idx="19617">
                  <c:v>-7.7</c:v>
                </c:pt>
                <c:pt idx="19618">
                  <c:v>-7.7</c:v>
                </c:pt>
                <c:pt idx="19619">
                  <c:v>-7.7</c:v>
                </c:pt>
                <c:pt idx="19620">
                  <c:v>-7.7</c:v>
                </c:pt>
                <c:pt idx="19621">
                  <c:v>-7.7</c:v>
                </c:pt>
                <c:pt idx="19622">
                  <c:v>-7.7</c:v>
                </c:pt>
                <c:pt idx="19623">
                  <c:v>-7.7</c:v>
                </c:pt>
                <c:pt idx="19624">
                  <c:v>-7.7</c:v>
                </c:pt>
                <c:pt idx="19625">
                  <c:v>-7.7</c:v>
                </c:pt>
                <c:pt idx="19626">
                  <c:v>-7.7</c:v>
                </c:pt>
                <c:pt idx="19627">
                  <c:v>-7.7</c:v>
                </c:pt>
                <c:pt idx="19628">
                  <c:v>-7.7</c:v>
                </c:pt>
                <c:pt idx="19629">
                  <c:v>-7.7</c:v>
                </c:pt>
                <c:pt idx="19630">
                  <c:v>-7.7</c:v>
                </c:pt>
                <c:pt idx="19631">
                  <c:v>-7.7</c:v>
                </c:pt>
                <c:pt idx="19632">
                  <c:v>-7.7</c:v>
                </c:pt>
                <c:pt idx="19633">
                  <c:v>-7.7</c:v>
                </c:pt>
                <c:pt idx="19634">
                  <c:v>-7.7</c:v>
                </c:pt>
                <c:pt idx="19635">
                  <c:v>-7.7</c:v>
                </c:pt>
                <c:pt idx="19636">
                  <c:v>-7.7</c:v>
                </c:pt>
                <c:pt idx="19637">
                  <c:v>-7.7</c:v>
                </c:pt>
                <c:pt idx="19638">
                  <c:v>-7.7</c:v>
                </c:pt>
                <c:pt idx="19639">
                  <c:v>-7.7</c:v>
                </c:pt>
                <c:pt idx="19640">
                  <c:v>-7.7</c:v>
                </c:pt>
                <c:pt idx="19641">
                  <c:v>-7.7</c:v>
                </c:pt>
                <c:pt idx="19642">
                  <c:v>-7.7</c:v>
                </c:pt>
                <c:pt idx="19643">
                  <c:v>-7.7</c:v>
                </c:pt>
                <c:pt idx="19644">
                  <c:v>-7.7</c:v>
                </c:pt>
                <c:pt idx="19645">
                  <c:v>-7.7</c:v>
                </c:pt>
                <c:pt idx="19646">
                  <c:v>-7.7</c:v>
                </c:pt>
                <c:pt idx="19647">
                  <c:v>-7.7</c:v>
                </c:pt>
                <c:pt idx="19648">
                  <c:v>-7.7</c:v>
                </c:pt>
                <c:pt idx="19649">
                  <c:v>-7.7</c:v>
                </c:pt>
                <c:pt idx="19650">
                  <c:v>-7.7</c:v>
                </c:pt>
                <c:pt idx="19651">
                  <c:v>-7.7</c:v>
                </c:pt>
                <c:pt idx="19652">
                  <c:v>-7.7</c:v>
                </c:pt>
                <c:pt idx="19653">
                  <c:v>-7.7</c:v>
                </c:pt>
                <c:pt idx="19654">
                  <c:v>-7.7</c:v>
                </c:pt>
                <c:pt idx="19655">
                  <c:v>-7.7</c:v>
                </c:pt>
                <c:pt idx="19656">
                  <c:v>-7.7</c:v>
                </c:pt>
                <c:pt idx="19657">
                  <c:v>-7.7</c:v>
                </c:pt>
                <c:pt idx="19658">
                  <c:v>-7.7</c:v>
                </c:pt>
                <c:pt idx="19659">
                  <c:v>-7.7</c:v>
                </c:pt>
                <c:pt idx="19660">
                  <c:v>-7.7</c:v>
                </c:pt>
                <c:pt idx="19661">
                  <c:v>-7.7</c:v>
                </c:pt>
                <c:pt idx="19662">
                  <c:v>-7.7</c:v>
                </c:pt>
                <c:pt idx="19663">
                  <c:v>-7.7</c:v>
                </c:pt>
                <c:pt idx="19664">
                  <c:v>-7.7</c:v>
                </c:pt>
                <c:pt idx="19665">
                  <c:v>-7.7</c:v>
                </c:pt>
                <c:pt idx="19666">
                  <c:v>-7.7</c:v>
                </c:pt>
                <c:pt idx="19667">
                  <c:v>-7.7</c:v>
                </c:pt>
                <c:pt idx="19668">
                  <c:v>-7.7</c:v>
                </c:pt>
                <c:pt idx="19669">
                  <c:v>-7.7</c:v>
                </c:pt>
                <c:pt idx="19670">
                  <c:v>-7.7</c:v>
                </c:pt>
                <c:pt idx="19671">
                  <c:v>-7.7</c:v>
                </c:pt>
                <c:pt idx="19672">
                  <c:v>-7.7</c:v>
                </c:pt>
                <c:pt idx="19673">
                  <c:v>-7.7</c:v>
                </c:pt>
                <c:pt idx="19674">
                  <c:v>-7.7</c:v>
                </c:pt>
                <c:pt idx="19675">
                  <c:v>-7.7</c:v>
                </c:pt>
                <c:pt idx="19676">
                  <c:v>-7.7</c:v>
                </c:pt>
                <c:pt idx="19677">
                  <c:v>-7.7</c:v>
                </c:pt>
                <c:pt idx="19678">
                  <c:v>-7.7</c:v>
                </c:pt>
                <c:pt idx="19679">
                  <c:v>-7.7</c:v>
                </c:pt>
                <c:pt idx="19680">
                  <c:v>-7.7</c:v>
                </c:pt>
                <c:pt idx="19681">
                  <c:v>-7.7</c:v>
                </c:pt>
                <c:pt idx="19682">
                  <c:v>-7.7</c:v>
                </c:pt>
                <c:pt idx="19683">
                  <c:v>-7.7</c:v>
                </c:pt>
                <c:pt idx="19684">
                  <c:v>-7.7</c:v>
                </c:pt>
                <c:pt idx="19685">
                  <c:v>-7.7</c:v>
                </c:pt>
                <c:pt idx="19686">
                  <c:v>-7.7</c:v>
                </c:pt>
                <c:pt idx="19687">
                  <c:v>-7.7</c:v>
                </c:pt>
                <c:pt idx="19688">
                  <c:v>-7.7</c:v>
                </c:pt>
                <c:pt idx="19689">
                  <c:v>-7.7</c:v>
                </c:pt>
                <c:pt idx="19690">
                  <c:v>-7.7</c:v>
                </c:pt>
                <c:pt idx="19691">
                  <c:v>-7.7</c:v>
                </c:pt>
                <c:pt idx="19692">
                  <c:v>-7.7</c:v>
                </c:pt>
                <c:pt idx="19693">
                  <c:v>-7.7</c:v>
                </c:pt>
                <c:pt idx="19694">
                  <c:v>-7.7</c:v>
                </c:pt>
                <c:pt idx="19695">
                  <c:v>-7.7</c:v>
                </c:pt>
                <c:pt idx="19696">
                  <c:v>-7.7</c:v>
                </c:pt>
                <c:pt idx="19697">
                  <c:v>-7.7</c:v>
                </c:pt>
                <c:pt idx="19698">
                  <c:v>-7.7</c:v>
                </c:pt>
                <c:pt idx="19699">
                  <c:v>-7.7</c:v>
                </c:pt>
                <c:pt idx="19700">
                  <c:v>-7.7</c:v>
                </c:pt>
                <c:pt idx="19701">
                  <c:v>-7.7</c:v>
                </c:pt>
                <c:pt idx="19702">
                  <c:v>-7.7</c:v>
                </c:pt>
                <c:pt idx="19703">
                  <c:v>-7.7</c:v>
                </c:pt>
                <c:pt idx="19704">
                  <c:v>-7.7</c:v>
                </c:pt>
                <c:pt idx="19705">
                  <c:v>-7.7</c:v>
                </c:pt>
                <c:pt idx="19706">
                  <c:v>-7.7</c:v>
                </c:pt>
                <c:pt idx="19707">
                  <c:v>-7.7</c:v>
                </c:pt>
                <c:pt idx="19708">
                  <c:v>-7.7</c:v>
                </c:pt>
                <c:pt idx="19709">
                  <c:v>-7.7</c:v>
                </c:pt>
                <c:pt idx="19710">
                  <c:v>-7.7</c:v>
                </c:pt>
                <c:pt idx="19711">
                  <c:v>-7.7</c:v>
                </c:pt>
                <c:pt idx="19712">
                  <c:v>-7.7</c:v>
                </c:pt>
                <c:pt idx="19713">
                  <c:v>-7.7</c:v>
                </c:pt>
                <c:pt idx="19714">
                  <c:v>-7.7</c:v>
                </c:pt>
                <c:pt idx="19715">
                  <c:v>-7.7</c:v>
                </c:pt>
                <c:pt idx="19716">
                  <c:v>-7.7</c:v>
                </c:pt>
                <c:pt idx="19717">
                  <c:v>-7.7</c:v>
                </c:pt>
                <c:pt idx="19718">
                  <c:v>-7.7</c:v>
                </c:pt>
                <c:pt idx="19719">
                  <c:v>-7.7</c:v>
                </c:pt>
                <c:pt idx="19720">
                  <c:v>-7.7</c:v>
                </c:pt>
                <c:pt idx="19721">
                  <c:v>-7.7</c:v>
                </c:pt>
                <c:pt idx="19722">
                  <c:v>-7.7</c:v>
                </c:pt>
                <c:pt idx="19723">
                  <c:v>-7.7</c:v>
                </c:pt>
                <c:pt idx="19724">
                  <c:v>-7.7</c:v>
                </c:pt>
                <c:pt idx="19725">
                  <c:v>-7.7</c:v>
                </c:pt>
                <c:pt idx="19726">
                  <c:v>-7.7</c:v>
                </c:pt>
                <c:pt idx="19727">
                  <c:v>-7.7</c:v>
                </c:pt>
                <c:pt idx="19728">
                  <c:v>-7.7</c:v>
                </c:pt>
                <c:pt idx="19729">
                  <c:v>-7.7</c:v>
                </c:pt>
                <c:pt idx="19730">
                  <c:v>-7.7</c:v>
                </c:pt>
                <c:pt idx="19731">
                  <c:v>-7.7</c:v>
                </c:pt>
                <c:pt idx="19732">
                  <c:v>-7.7</c:v>
                </c:pt>
                <c:pt idx="19733">
                  <c:v>-7.7</c:v>
                </c:pt>
                <c:pt idx="19734">
                  <c:v>-7.7</c:v>
                </c:pt>
                <c:pt idx="19735">
                  <c:v>-7.7</c:v>
                </c:pt>
                <c:pt idx="19736">
                  <c:v>-7.7</c:v>
                </c:pt>
                <c:pt idx="19737">
                  <c:v>-7.7</c:v>
                </c:pt>
                <c:pt idx="19738">
                  <c:v>-7.7</c:v>
                </c:pt>
                <c:pt idx="19739">
                  <c:v>-7.7</c:v>
                </c:pt>
                <c:pt idx="19740">
                  <c:v>-7.7</c:v>
                </c:pt>
                <c:pt idx="19741">
                  <c:v>-7.7</c:v>
                </c:pt>
                <c:pt idx="19742">
                  <c:v>-7.7</c:v>
                </c:pt>
                <c:pt idx="19743">
                  <c:v>-7.7</c:v>
                </c:pt>
                <c:pt idx="19744">
                  <c:v>-7.7</c:v>
                </c:pt>
                <c:pt idx="19745">
                  <c:v>-7.7</c:v>
                </c:pt>
                <c:pt idx="19746">
                  <c:v>-7.7</c:v>
                </c:pt>
                <c:pt idx="19747">
                  <c:v>-7.7</c:v>
                </c:pt>
                <c:pt idx="19748">
                  <c:v>-7.7</c:v>
                </c:pt>
                <c:pt idx="19749">
                  <c:v>-7.7</c:v>
                </c:pt>
                <c:pt idx="19750">
                  <c:v>-7.7</c:v>
                </c:pt>
                <c:pt idx="19751">
                  <c:v>-7.7</c:v>
                </c:pt>
                <c:pt idx="19752">
                  <c:v>-7.7</c:v>
                </c:pt>
                <c:pt idx="19753">
                  <c:v>-7.7</c:v>
                </c:pt>
                <c:pt idx="19754">
                  <c:v>-7.7</c:v>
                </c:pt>
                <c:pt idx="19755">
                  <c:v>-7.7</c:v>
                </c:pt>
                <c:pt idx="19756">
                  <c:v>-7.7</c:v>
                </c:pt>
                <c:pt idx="19757">
                  <c:v>-7.7</c:v>
                </c:pt>
                <c:pt idx="19758">
                  <c:v>-7.7</c:v>
                </c:pt>
                <c:pt idx="19759">
                  <c:v>-7.7</c:v>
                </c:pt>
                <c:pt idx="19760">
                  <c:v>-7.7</c:v>
                </c:pt>
                <c:pt idx="19761">
                  <c:v>-7.7</c:v>
                </c:pt>
                <c:pt idx="19762">
                  <c:v>-7.7</c:v>
                </c:pt>
                <c:pt idx="19763">
                  <c:v>-7.7</c:v>
                </c:pt>
                <c:pt idx="19764">
                  <c:v>-7.7</c:v>
                </c:pt>
                <c:pt idx="19765">
                  <c:v>-7.7</c:v>
                </c:pt>
                <c:pt idx="19766">
                  <c:v>-7.7</c:v>
                </c:pt>
                <c:pt idx="19767">
                  <c:v>-7.7</c:v>
                </c:pt>
                <c:pt idx="19768">
                  <c:v>-7.7</c:v>
                </c:pt>
                <c:pt idx="19769">
                  <c:v>-7.7</c:v>
                </c:pt>
                <c:pt idx="19770">
                  <c:v>-7.7</c:v>
                </c:pt>
                <c:pt idx="19771">
                  <c:v>-7.7</c:v>
                </c:pt>
                <c:pt idx="19772">
                  <c:v>-7.7</c:v>
                </c:pt>
                <c:pt idx="19773">
                  <c:v>-7.7</c:v>
                </c:pt>
                <c:pt idx="19774">
                  <c:v>-7.7</c:v>
                </c:pt>
                <c:pt idx="19775">
                  <c:v>-7.7</c:v>
                </c:pt>
                <c:pt idx="19776">
                  <c:v>-7.7</c:v>
                </c:pt>
                <c:pt idx="19777">
                  <c:v>-7.7</c:v>
                </c:pt>
                <c:pt idx="19778">
                  <c:v>-7.7</c:v>
                </c:pt>
                <c:pt idx="19779">
                  <c:v>-7.7</c:v>
                </c:pt>
                <c:pt idx="19780">
                  <c:v>-7.7</c:v>
                </c:pt>
                <c:pt idx="19781">
                  <c:v>-7.7</c:v>
                </c:pt>
                <c:pt idx="19782">
                  <c:v>-7.7</c:v>
                </c:pt>
                <c:pt idx="19783">
                  <c:v>-7.7</c:v>
                </c:pt>
                <c:pt idx="19784">
                  <c:v>-7.7</c:v>
                </c:pt>
                <c:pt idx="19785">
                  <c:v>-7.7</c:v>
                </c:pt>
                <c:pt idx="19786">
                  <c:v>-7.7</c:v>
                </c:pt>
                <c:pt idx="19787">
                  <c:v>-7.7</c:v>
                </c:pt>
                <c:pt idx="19788">
                  <c:v>-7.7</c:v>
                </c:pt>
                <c:pt idx="19789">
                  <c:v>-7.7</c:v>
                </c:pt>
                <c:pt idx="19790">
                  <c:v>-7.7</c:v>
                </c:pt>
                <c:pt idx="19791">
                  <c:v>-7.7</c:v>
                </c:pt>
                <c:pt idx="19792">
                  <c:v>-7.7</c:v>
                </c:pt>
                <c:pt idx="19793">
                  <c:v>-7.7</c:v>
                </c:pt>
                <c:pt idx="19794">
                  <c:v>-7.7</c:v>
                </c:pt>
                <c:pt idx="19795">
                  <c:v>-7.7</c:v>
                </c:pt>
                <c:pt idx="19796">
                  <c:v>-7.7</c:v>
                </c:pt>
                <c:pt idx="19797">
                  <c:v>-7.7</c:v>
                </c:pt>
                <c:pt idx="19798">
                  <c:v>-7.7</c:v>
                </c:pt>
                <c:pt idx="19799">
                  <c:v>-7.7</c:v>
                </c:pt>
                <c:pt idx="19800">
                  <c:v>-7.7</c:v>
                </c:pt>
                <c:pt idx="19801">
                  <c:v>-7.7</c:v>
                </c:pt>
                <c:pt idx="19802">
                  <c:v>-7.7</c:v>
                </c:pt>
                <c:pt idx="19803">
                  <c:v>-7.7</c:v>
                </c:pt>
                <c:pt idx="19804">
                  <c:v>-7.7</c:v>
                </c:pt>
                <c:pt idx="19805">
                  <c:v>-7.7</c:v>
                </c:pt>
                <c:pt idx="19806">
                  <c:v>-7.7</c:v>
                </c:pt>
                <c:pt idx="19807">
                  <c:v>-7.7</c:v>
                </c:pt>
                <c:pt idx="19808">
                  <c:v>-7.7</c:v>
                </c:pt>
                <c:pt idx="19809">
                  <c:v>-7.7</c:v>
                </c:pt>
                <c:pt idx="19810">
                  <c:v>-7.7</c:v>
                </c:pt>
                <c:pt idx="19811">
                  <c:v>-7.7</c:v>
                </c:pt>
                <c:pt idx="19812">
                  <c:v>-7.7</c:v>
                </c:pt>
                <c:pt idx="19813">
                  <c:v>-7.7</c:v>
                </c:pt>
                <c:pt idx="19814">
                  <c:v>-7.7</c:v>
                </c:pt>
                <c:pt idx="19815">
                  <c:v>-7.7</c:v>
                </c:pt>
                <c:pt idx="19816">
                  <c:v>-7.7</c:v>
                </c:pt>
                <c:pt idx="19817">
                  <c:v>-7.7</c:v>
                </c:pt>
                <c:pt idx="19818">
                  <c:v>-7.7</c:v>
                </c:pt>
                <c:pt idx="19819">
                  <c:v>-7.7</c:v>
                </c:pt>
                <c:pt idx="19820">
                  <c:v>-7.7</c:v>
                </c:pt>
                <c:pt idx="19821">
                  <c:v>-7.7</c:v>
                </c:pt>
                <c:pt idx="19822">
                  <c:v>-7.7</c:v>
                </c:pt>
                <c:pt idx="19823">
                  <c:v>-7.7</c:v>
                </c:pt>
                <c:pt idx="19824">
                  <c:v>-7.7</c:v>
                </c:pt>
                <c:pt idx="19825">
                  <c:v>-7.7</c:v>
                </c:pt>
                <c:pt idx="19826">
                  <c:v>-7.7</c:v>
                </c:pt>
                <c:pt idx="19827">
                  <c:v>-7.7</c:v>
                </c:pt>
                <c:pt idx="19828">
                  <c:v>-7.7</c:v>
                </c:pt>
                <c:pt idx="19829">
                  <c:v>-7.7</c:v>
                </c:pt>
                <c:pt idx="19830">
                  <c:v>-7.7</c:v>
                </c:pt>
                <c:pt idx="19831">
                  <c:v>-7.7</c:v>
                </c:pt>
                <c:pt idx="19832">
                  <c:v>-7.7</c:v>
                </c:pt>
                <c:pt idx="19833">
                  <c:v>-7.7</c:v>
                </c:pt>
                <c:pt idx="19834">
                  <c:v>-7.7</c:v>
                </c:pt>
                <c:pt idx="19835">
                  <c:v>-7.7</c:v>
                </c:pt>
                <c:pt idx="19836">
                  <c:v>-7.7</c:v>
                </c:pt>
                <c:pt idx="19837">
                  <c:v>-7.7</c:v>
                </c:pt>
                <c:pt idx="19838">
                  <c:v>-7.7</c:v>
                </c:pt>
                <c:pt idx="19839">
                  <c:v>-7.7</c:v>
                </c:pt>
                <c:pt idx="19840">
                  <c:v>-7.7</c:v>
                </c:pt>
                <c:pt idx="19841">
                  <c:v>-7.7</c:v>
                </c:pt>
                <c:pt idx="19842">
                  <c:v>-7.7</c:v>
                </c:pt>
                <c:pt idx="19843">
                  <c:v>-7.7</c:v>
                </c:pt>
                <c:pt idx="19844">
                  <c:v>-7.7</c:v>
                </c:pt>
                <c:pt idx="19845">
                  <c:v>-7.7</c:v>
                </c:pt>
                <c:pt idx="19846">
                  <c:v>-7.7</c:v>
                </c:pt>
                <c:pt idx="19847">
                  <c:v>-7.7</c:v>
                </c:pt>
                <c:pt idx="19848">
                  <c:v>-7.7</c:v>
                </c:pt>
                <c:pt idx="19849">
                  <c:v>-7.7</c:v>
                </c:pt>
                <c:pt idx="19850">
                  <c:v>-7.7</c:v>
                </c:pt>
                <c:pt idx="19851">
                  <c:v>-7.7</c:v>
                </c:pt>
                <c:pt idx="19852">
                  <c:v>-7.7</c:v>
                </c:pt>
                <c:pt idx="19853">
                  <c:v>-7.7</c:v>
                </c:pt>
                <c:pt idx="19854">
                  <c:v>-7.7</c:v>
                </c:pt>
                <c:pt idx="19855">
                  <c:v>-7.7</c:v>
                </c:pt>
                <c:pt idx="19856">
                  <c:v>-7.7</c:v>
                </c:pt>
                <c:pt idx="19857">
                  <c:v>-7.7</c:v>
                </c:pt>
                <c:pt idx="19858">
                  <c:v>-7.7</c:v>
                </c:pt>
                <c:pt idx="19859">
                  <c:v>-7.7</c:v>
                </c:pt>
                <c:pt idx="19860">
                  <c:v>-7.7</c:v>
                </c:pt>
                <c:pt idx="19861">
                  <c:v>-7.7</c:v>
                </c:pt>
                <c:pt idx="19862">
                  <c:v>-7.7</c:v>
                </c:pt>
                <c:pt idx="19863">
                  <c:v>-7.7</c:v>
                </c:pt>
                <c:pt idx="19864">
                  <c:v>-7.7</c:v>
                </c:pt>
                <c:pt idx="19865">
                  <c:v>-7.7</c:v>
                </c:pt>
                <c:pt idx="19866">
                  <c:v>-7.7</c:v>
                </c:pt>
                <c:pt idx="19867">
                  <c:v>-7.7</c:v>
                </c:pt>
                <c:pt idx="19868">
                  <c:v>-7.7</c:v>
                </c:pt>
                <c:pt idx="19869">
                  <c:v>-7.7</c:v>
                </c:pt>
                <c:pt idx="19870">
                  <c:v>-7.7</c:v>
                </c:pt>
                <c:pt idx="19871">
                  <c:v>-7.7</c:v>
                </c:pt>
                <c:pt idx="19872">
                  <c:v>-7.7</c:v>
                </c:pt>
                <c:pt idx="19873">
                  <c:v>-7.7</c:v>
                </c:pt>
                <c:pt idx="19874">
                  <c:v>-7.7</c:v>
                </c:pt>
                <c:pt idx="19875">
                  <c:v>-7.7</c:v>
                </c:pt>
                <c:pt idx="19876">
                  <c:v>-7.7</c:v>
                </c:pt>
                <c:pt idx="19877">
                  <c:v>-7.7</c:v>
                </c:pt>
                <c:pt idx="19878">
                  <c:v>-7.7</c:v>
                </c:pt>
                <c:pt idx="19879">
                  <c:v>-7.7</c:v>
                </c:pt>
                <c:pt idx="19880">
                  <c:v>-7.7</c:v>
                </c:pt>
                <c:pt idx="19881">
                  <c:v>-7.7</c:v>
                </c:pt>
                <c:pt idx="19882">
                  <c:v>-7.7</c:v>
                </c:pt>
                <c:pt idx="19883">
                  <c:v>-7.6</c:v>
                </c:pt>
                <c:pt idx="19884">
                  <c:v>-7.6</c:v>
                </c:pt>
                <c:pt idx="19885">
                  <c:v>-7.6</c:v>
                </c:pt>
                <c:pt idx="19886">
                  <c:v>-7.6</c:v>
                </c:pt>
                <c:pt idx="19887">
                  <c:v>-7.6</c:v>
                </c:pt>
                <c:pt idx="19888">
                  <c:v>-7.6</c:v>
                </c:pt>
                <c:pt idx="19889">
                  <c:v>-7.6</c:v>
                </c:pt>
                <c:pt idx="19890">
                  <c:v>-7.6</c:v>
                </c:pt>
                <c:pt idx="19891">
                  <c:v>-7.6</c:v>
                </c:pt>
                <c:pt idx="19892">
                  <c:v>-7.6</c:v>
                </c:pt>
                <c:pt idx="19893">
                  <c:v>-7.6</c:v>
                </c:pt>
                <c:pt idx="19894">
                  <c:v>-7.6</c:v>
                </c:pt>
                <c:pt idx="19895">
                  <c:v>-7.6</c:v>
                </c:pt>
                <c:pt idx="19896">
                  <c:v>-7.6</c:v>
                </c:pt>
                <c:pt idx="19897">
                  <c:v>-7.6</c:v>
                </c:pt>
                <c:pt idx="19898">
                  <c:v>-7.6</c:v>
                </c:pt>
                <c:pt idx="19899">
                  <c:v>-7.6</c:v>
                </c:pt>
                <c:pt idx="19900">
                  <c:v>-7.6</c:v>
                </c:pt>
                <c:pt idx="19901">
                  <c:v>-7.6</c:v>
                </c:pt>
                <c:pt idx="19902">
                  <c:v>-7.6</c:v>
                </c:pt>
                <c:pt idx="19903">
                  <c:v>-7.6</c:v>
                </c:pt>
                <c:pt idx="19904">
                  <c:v>-7.6</c:v>
                </c:pt>
                <c:pt idx="19905">
                  <c:v>-7.6</c:v>
                </c:pt>
                <c:pt idx="19906">
                  <c:v>-7.6</c:v>
                </c:pt>
                <c:pt idx="19907">
                  <c:v>-7.6</c:v>
                </c:pt>
                <c:pt idx="19908">
                  <c:v>-7.6</c:v>
                </c:pt>
                <c:pt idx="19909">
                  <c:v>-7.6</c:v>
                </c:pt>
                <c:pt idx="19910">
                  <c:v>-7.6</c:v>
                </c:pt>
                <c:pt idx="19911">
                  <c:v>-7.6</c:v>
                </c:pt>
                <c:pt idx="19912">
                  <c:v>-7.6</c:v>
                </c:pt>
                <c:pt idx="19913">
                  <c:v>-7.6</c:v>
                </c:pt>
                <c:pt idx="19914">
                  <c:v>-7.6</c:v>
                </c:pt>
                <c:pt idx="19915">
                  <c:v>-7.6</c:v>
                </c:pt>
                <c:pt idx="19916">
                  <c:v>-7.6</c:v>
                </c:pt>
                <c:pt idx="19917">
                  <c:v>-7.6</c:v>
                </c:pt>
                <c:pt idx="19918">
                  <c:v>-7.6</c:v>
                </c:pt>
                <c:pt idx="19919">
                  <c:v>-7.6</c:v>
                </c:pt>
                <c:pt idx="19920">
                  <c:v>-7.6</c:v>
                </c:pt>
                <c:pt idx="19921">
                  <c:v>-7.6</c:v>
                </c:pt>
                <c:pt idx="19922">
                  <c:v>-7.6</c:v>
                </c:pt>
                <c:pt idx="19923">
                  <c:v>-7.6</c:v>
                </c:pt>
                <c:pt idx="19924">
                  <c:v>-7.6</c:v>
                </c:pt>
                <c:pt idx="19925">
                  <c:v>-7.6</c:v>
                </c:pt>
                <c:pt idx="19926">
                  <c:v>-7.6</c:v>
                </c:pt>
                <c:pt idx="19927">
                  <c:v>-7.6</c:v>
                </c:pt>
                <c:pt idx="19928">
                  <c:v>-7.6</c:v>
                </c:pt>
                <c:pt idx="19929">
                  <c:v>-7.6</c:v>
                </c:pt>
                <c:pt idx="19930">
                  <c:v>-7.6</c:v>
                </c:pt>
                <c:pt idx="19931">
                  <c:v>-7.6</c:v>
                </c:pt>
                <c:pt idx="19932">
                  <c:v>-7.6</c:v>
                </c:pt>
                <c:pt idx="19933">
                  <c:v>-7.6</c:v>
                </c:pt>
                <c:pt idx="19934">
                  <c:v>-7.6</c:v>
                </c:pt>
                <c:pt idx="19935">
                  <c:v>-7.6</c:v>
                </c:pt>
                <c:pt idx="19936">
                  <c:v>-7.6</c:v>
                </c:pt>
                <c:pt idx="19937">
                  <c:v>-7.6</c:v>
                </c:pt>
                <c:pt idx="19938">
                  <c:v>-7.6</c:v>
                </c:pt>
                <c:pt idx="19939">
                  <c:v>-7.6</c:v>
                </c:pt>
                <c:pt idx="19940">
                  <c:v>-7.6</c:v>
                </c:pt>
                <c:pt idx="19941">
                  <c:v>-7.6</c:v>
                </c:pt>
                <c:pt idx="19942">
                  <c:v>-7.6</c:v>
                </c:pt>
                <c:pt idx="19943">
                  <c:v>-7.6</c:v>
                </c:pt>
                <c:pt idx="19944">
                  <c:v>-7.6</c:v>
                </c:pt>
                <c:pt idx="19945">
                  <c:v>-7.6</c:v>
                </c:pt>
                <c:pt idx="19946">
                  <c:v>-7.6</c:v>
                </c:pt>
                <c:pt idx="19947">
                  <c:v>-7.6</c:v>
                </c:pt>
                <c:pt idx="19948">
                  <c:v>-7.6</c:v>
                </c:pt>
                <c:pt idx="19949">
                  <c:v>-7.6</c:v>
                </c:pt>
                <c:pt idx="19950">
                  <c:v>-7.6</c:v>
                </c:pt>
                <c:pt idx="19951">
                  <c:v>-7.6</c:v>
                </c:pt>
                <c:pt idx="19952">
                  <c:v>-7.6</c:v>
                </c:pt>
                <c:pt idx="19953">
                  <c:v>-7.6</c:v>
                </c:pt>
                <c:pt idx="19954">
                  <c:v>-7.6</c:v>
                </c:pt>
                <c:pt idx="19955">
                  <c:v>-7.6</c:v>
                </c:pt>
                <c:pt idx="19956">
                  <c:v>-7.6</c:v>
                </c:pt>
                <c:pt idx="19957">
                  <c:v>-7.6</c:v>
                </c:pt>
                <c:pt idx="19958">
                  <c:v>-7.6</c:v>
                </c:pt>
                <c:pt idx="19959">
                  <c:v>-7.6</c:v>
                </c:pt>
                <c:pt idx="19960">
                  <c:v>-7.6</c:v>
                </c:pt>
                <c:pt idx="19961">
                  <c:v>-7.6</c:v>
                </c:pt>
                <c:pt idx="19962">
                  <c:v>-7.6</c:v>
                </c:pt>
                <c:pt idx="19963">
                  <c:v>-7.6</c:v>
                </c:pt>
                <c:pt idx="19964">
                  <c:v>-7.6</c:v>
                </c:pt>
                <c:pt idx="19965">
                  <c:v>-7.6</c:v>
                </c:pt>
                <c:pt idx="19966">
                  <c:v>-7.6</c:v>
                </c:pt>
                <c:pt idx="19967">
                  <c:v>-7.6</c:v>
                </c:pt>
                <c:pt idx="19968">
                  <c:v>-7.6</c:v>
                </c:pt>
                <c:pt idx="19969">
                  <c:v>-7.6</c:v>
                </c:pt>
                <c:pt idx="19970">
                  <c:v>-7.6</c:v>
                </c:pt>
                <c:pt idx="19971">
                  <c:v>-7.6</c:v>
                </c:pt>
                <c:pt idx="19972">
                  <c:v>-7.6</c:v>
                </c:pt>
                <c:pt idx="19973">
                  <c:v>-7.6</c:v>
                </c:pt>
                <c:pt idx="19974">
                  <c:v>-7.6</c:v>
                </c:pt>
                <c:pt idx="19975">
                  <c:v>-7.6</c:v>
                </c:pt>
                <c:pt idx="19976">
                  <c:v>-7.6</c:v>
                </c:pt>
                <c:pt idx="19977">
                  <c:v>-7.6</c:v>
                </c:pt>
                <c:pt idx="19978">
                  <c:v>-7.6</c:v>
                </c:pt>
                <c:pt idx="19979">
                  <c:v>-7.6</c:v>
                </c:pt>
                <c:pt idx="19980">
                  <c:v>-7.6</c:v>
                </c:pt>
                <c:pt idx="19981">
                  <c:v>-7.6</c:v>
                </c:pt>
                <c:pt idx="19982">
                  <c:v>-7.6</c:v>
                </c:pt>
                <c:pt idx="19983">
                  <c:v>-7.6</c:v>
                </c:pt>
                <c:pt idx="19984">
                  <c:v>-7.6</c:v>
                </c:pt>
                <c:pt idx="19985">
                  <c:v>-7.6</c:v>
                </c:pt>
                <c:pt idx="19986">
                  <c:v>-7.6</c:v>
                </c:pt>
                <c:pt idx="19987">
                  <c:v>-7.6</c:v>
                </c:pt>
                <c:pt idx="19988">
                  <c:v>-7.6</c:v>
                </c:pt>
                <c:pt idx="19989">
                  <c:v>-7.6</c:v>
                </c:pt>
                <c:pt idx="19990">
                  <c:v>-7.6</c:v>
                </c:pt>
                <c:pt idx="19991">
                  <c:v>-7.6</c:v>
                </c:pt>
                <c:pt idx="19992">
                  <c:v>-7.6</c:v>
                </c:pt>
                <c:pt idx="19993">
                  <c:v>-7.6</c:v>
                </c:pt>
                <c:pt idx="19994">
                  <c:v>-7.6</c:v>
                </c:pt>
                <c:pt idx="19995">
                  <c:v>-7.6</c:v>
                </c:pt>
                <c:pt idx="19996">
                  <c:v>-7.6</c:v>
                </c:pt>
                <c:pt idx="19997">
                  <c:v>-7.6</c:v>
                </c:pt>
                <c:pt idx="19998">
                  <c:v>-7.6</c:v>
                </c:pt>
                <c:pt idx="19999">
                  <c:v>-7.6</c:v>
                </c:pt>
                <c:pt idx="20000">
                  <c:v>-7.6</c:v>
                </c:pt>
                <c:pt idx="20001">
                  <c:v>-7.6</c:v>
                </c:pt>
                <c:pt idx="20002">
                  <c:v>-7.6</c:v>
                </c:pt>
                <c:pt idx="20003">
                  <c:v>-7.6</c:v>
                </c:pt>
                <c:pt idx="20004">
                  <c:v>-7.6</c:v>
                </c:pt>
                <c:pt idx="20005">
                  <c:v>-7.6</c:v>
                </c:pt>
                <c:pt idx="20006">
                  <c:v>-7.6</c:v>
                </c:pt>
                <c:pt idx="20007">
                  <c:v>-7.6</c:v>
                </c:pt>
                <c:pt idx="20008">
                  <c:v>-7.6</c:v>
                </c:pt>
                <c:pt idx="20009">
                  <c:v>-7.6</c:v>
                </c:pt>
                <c:pt idx="20010">
                  <c:v>-7.6</c:v>
                </c:pt>
                <c:pt idx="20011">
                  <c:v>-7.6</c:v>
                </c:pt>
                <c:pt idx="20012">
                  <c:v>-7.6</c:v>
                </c:pt>
                <c:pt idx="20013">
                  <c:v>-7.6</c:v>
                </c:pt>
                <c:pt idx="20014">
                  <c:v>-7.6</c:v>
                </c:pt>
                <c:pt idx="20015">
                  <c:v>-7.6</c:v>
                </c:pt>
                <c:pt idx="20016">
                  <c:v>-7.6</c:v>
                </c:pt>
                <c:pt idx="20017">
                  <c:v>-7.6</c:v>
                </c:pt>
                <c:pt idx="20018">
                  <c:v>-7.6</c:v>
                </c:pt>
                <c:pt idx="20019">
                  <c:v>-7.6</c:v>
                </c:pt>
                <c:pt idx="20020">
                  <c:v>-7.6</c:v>
                </c:pt>
                <c:pt idx="20021">
                  <c:v>-7.6</c:v>
                </c:pt>
                <c:pt idx="20022">
                  <c:v>-7.6</c:v>
                </c:pt>
                <c:pt idx="20023">
                  <c:v>-7.6</c:v>
                </c:pt>
                <c:pt idx="20024">
                  <c:v>-7.6</c:v>
                </c:pt>
                <c:pt idx="20025">
                  <c:v>-7.6</c:v>
                </c:pt>
                <c:pt idx="20026">
                  <c:v>-7.6</c:v>
                </c:pt>
                <c:pt idx="20027">
                  <c:v>-7.6</c:v>
                </c:pt>
                <c:pt idx="20028">
                  <c:v>-7.6</c:v>
                </c:pt>
                <c:pt idx="20029">
                  <c:v>-7.6</c:v>
                </c:pt>
                <c:pt idx="20030">
                  <c:v>-7.6</c:v>
                </c:pt>
                <c:pt idx="20031">
                  <c:v>-7.6</c:v>
                </c:pt>
                <c:pt idx="20032">
                  <c:v>-7.6</c:v>
                </c:pt>
                <c:pt idx="20033">
                  <c:v>-7.6</c:v>
                </c:pt>
                <c:pt idx="20034">
                  <c:v>-7.6</c:v>
                </c:pt>
                <c:pt idx="20035">
                  <c:v>-7.6</c:v>
                </c:pt>
                <c:pt idx="20036">
                  <c:v>-7.6</c:v>
                </c:pt>
                <c:pt idx="20037">
                  <c:v>-7.6</c:v>
                </c:pt>
                <c:pt idx="20038">
                  <c:v>-7.6</c:v>
                </c:pt>
                <c:pt idx="20039">
                  <c:v>-7.6</c:v>
                </c:pt>
                <c:pt idx="20040">
                  <c:v>-7.6</c:v>
                </c:pt>
                <c:pt idx="20041">
                  <c:v>-7.6</c:v>
                </c:pt>
                <c:pt idx="20042">
                  <c:v>-7.6</c:v>
                </c:pt>
                <c:pt idx="20043">
                  <c:v>-7.6</c:v>
                </c:pt>
                <c:pt idx="20044">
                  <c:v>-7.6</c:v>
                </c:pt>
                <c:pt idx="20045">
                  <c:v>-7.6</c:v>
                </c:pt>
                <c:pt idx="20046">
                  <c:v>-7.6</c:v>
                </c:pt>
                <c:pt idx="20047">
                  <c:v>-7.6</c:v>
                </c:pt>
                <c:pt idx="20048">
                  <c:v>-7.6</c:v>
                </c:pt>
                <c:pt idx="20049">
                  <c:v>-7.6</c:v>
                </c:pt>
                <c:pt idx="20050">
                  <c:v>-7.6</c:v>
                </c:pt>
                <c:pt idx="20051">
                  <c:v>-7.6</c:v>
                </c:pt>
                <c:pt idx="20052">
                  <c:v>-7.6</c:v>
                </c:pt>
                <c:pt idx="20053">
                  <c:v>-7.6</c:v>
                </c:pt>
                <c:pt idx="20054">
                  <c:v>-7.6</c:v>
                </c:pt>
                <c:pt idx="20055">
                  <c:v>-7.6</c:v>
                </c:pt>
                <c:pt idx="20056">
                  <c:v>-7.6</c:v>
                </c:pt>
                <c:pt idx="20057">
                  <c:v>-7.6</c:v>
                </c:pt>
                <c:pt idx="20058">
                  <c:v>-7.6</c:v>
                </c:pt>
                <c:pt idx="20059">
                  <c:v>-7.6</c:v>
                </c:pt>
                <c:pt idx="20060">
                  <c:v>-7.6</c:v>
                </c:pt>
                <c:pt idx="20061">
                  <c:v>-7.6</c:v>
                </c:pt>
                <c:pt idx="20062">
                  <c:v>-7.6</c:v>
                </c:pt>
                <c:pt idx="20063">
                  <c:v>-7.6</c:v>
                </c:pt>
                <c:pt idx="20064">
                  <c:v>-7.6</c:v>
                </c:pt>
                <c:pt idx="20065">
                  <c:v>-7.6</c:v>
                </c:pt>
                <c:pt idx="20066">
                  <c:v>-7.6</c:v>
                </c:pt>
                <c:pt idx="20067">
                  <c:v>-7.6</c:v>
                </c:pt>
                <c:pt idx="20068">
                  <c:v>-7.6</c:v>
                </c:pt>
                <c:pt idx="20069">
                  <c:v>-7.6</c:v>
                </c:pt>
                <c:pt idx="20070">
                  <c:v>-7.6</c:v>
                </c:pt>
                <c:pt idx="20071">
                  <c:v>-7.6</c:v>
                </c:pt>
                <c:pt idx="20072">
                  <c:v>-7.6</c:v>
                </c:pt>
                <c:pt idx="20073">
                  <c:v>-7.6</c:v>
                </c:pt>
                <c:pt idx="20074">
                  <c:v>-7.6</c:v>
                </c:pt>
                <c:pt idx="20075">
                  <c:v>-7.6</c:v>
                </c:pt>
                <c:pt idx="20076">
                  <c:v>-7.6</c:v>
                </c:pt>
                <c:pt idx="20077">
                  <c:v>-7.6</c:v>
                </c:pt>
                <c:pt idx="20078">
                  <c:v>-7.6</c:v>
                </c:pt>
                <c:pt idx="20079">
                  <c:v>-7.6</c:v>
                </c:pt>
                <c:pt idx="20080">
                  <c:v>-7.6</c:v>
                </c:pt>
                <c:pt idx="20081">
                  <c:v>-7.6</c:v>
                </c:pt>
                <c:pt idx="20082">
                  <c:v>-7.6</c:v>
                </c:pt>
                <c:pt idx="20083">
                  <c:v>-7.6</c:v>
                </c:pt>
                <c:pt idx="20084">
                  <c:v>-7.6</c:v>
                </c:pt>
                <c:pt idx="20085">
                  <c:v>-7.6</c:v>
                </c:pt>
                <c:pt idx="20086">
                  <c:v>-7.6</c:v>
                </c:pt>
                <c:pt idx="20087">
                  <c:v>-7.6</c:v>
                </c:pt>
                <c:pt idx="20088">
                  <c:v>-7.6</c:v>
                </c:pt>
                <c:pt idx="20089">
                  <c:v>-7.6</c:v>
                </c:pt>
                <c:pt idx="20090">
                  <c:v>-7.6</c:v>
                </c:pt>
                <c:pt idx="20091">
                  <c:v>-7.6</c:v>
                </c:pt>
                <c:pt idx="20092">
                  <c:v>-7.6</c:v>
                </c:pt>
                <c:pt idx="20093">
                  <c:v>-7.6</c:v>
                </c:pt>
                <c:pt idx="20094">
                  <c:v>-7.6</c:v>
                </c:pt>
                <c:pt idx="20095">
                  <c:v>-7.6</c:v>
                </c:pt>
                <c:pt idx="20096">
                  <c:v>-7.6</c:v>
                </c:pt>
                <c:pt idx="20097">
                  <c:v>-7.6</c:v>
                </c:pt>
                <c:pt idx="20098">
                  <c:v>-7.6</c:v>
                </c:pt>
                <c:pt idx="20099">
                  <c:v>-7.6</c:v>
                </c:pt>
                <c:pt idx="20100">
                  <c:v>-7.6</c:v>
                </c:pt>
                <c:pt idx="20101">
                  <c:v>-7.6</c:v>
                </c:pt>
                <c:pt idx="20102">
                  <c:v>-7.6</c:v>
                </c:pt>
                <c:pt idx="20103">
                  <c:v>-7.6</c:v>
                </c:pt>
                <c:pt idx="20104">
                  <c:v>-7.6</c:v>
                </c:pt>
                <c:pt idx="20105">
                  <c:v>-7.6</c:v>
                </c:pt>
                <c:pt idx="20106">
                  <c:v>-7.6</c:v>
                </c:pt>
                <c:pt idx="20107">
                  <c:v>-7.6</c:v>
                </c:pt>
                <c:pt idx="20108">
                  <c:v>-7.6</c:v>
                </c:pt>
                <c:pt idx="20109">
                  <c:v>-7.6</c:v>
                </c:pt>
                <c:pt idx="20110">
                  <c:v>-7.6</c:v>
                </c:pt>
                <c:pt idx="20111">
                  <c:v>-7.6</c:v>
                </c:pt>
                <c:pt idx="20112">
                  <c:v>-7.6</c:v>
                </c:pt>
                <c:pt idx="20113">
                  <c:v>-7.6</c:v>
                </c:pt>
                <c:pt idx="20114">
                  <c:v>-7.6</c:v>
                </c:pt>
                <c:pt idx="20115">
                  <c:v>-7.6</c:v>
                </c:pt>
                <c:pt idx="20116">
                  <c:v>-7.6</c:v>
                </c:pt>
                <c:pt idx="20117">
                  <c:v>-7.6</c:v>
                </c:pt>
                <c:pt idx="20118">
                  <c:v>-7.6</c:v>
                </c:pt>
                <c:pt idx="20119">
                  <c:v>-7.6</c:v>
                </c:pt>
                <c:pt idx="20120">
                  <c:v>-7.6</c:v>
                </c:pt>
                <c:pt idx="20121">
                  <c:v>-7.6</c:v>
                </c:pt>
                <c:pt idx="20122">
                  <c:v>-7.6</c:v>
                </c:pt>
                <c:pt idx="20123">
                  <c:v>-7.6</c:v>
                </c:pt>
                <c:pt idx="20124">
                  <c:v>-7.6</c:v>
                </c:pt>
                <c:pt idx="20125">
                  <c:v>-7.6</c:v>
                </c:pt>
                <c:pt idx="20126">
                  <c:v>-7.6</c:v>
                </c:pt>
                <c:pt idx="20127">
                  <c:v>-7.6</c:v>
                </c:pt>
                <c:pt idx="20128">
                  <c:v>-7.6</c:v>
                </c:pt>
                <c:pt idx="20129">
                  <c:v>-7.6</c:v>
                </c:pt>
                <c:pt idx="20130">
                  <c:v>-7.6</c:v>
                </c:pt>
                <c:pt idx="20131">
                  <c:v>-7.6</c:v>
                </c:pt>
                <c:pt idx="20132">
                  <c:v>-7.6</c:v>
                </c:pt>
                <c:pt idx="20133">
                  <c:v>-7.6</c:v>
                </c:pt>
                <c:pt idx="20134">
                  <c:v>-7.6</c:v>
                </c:pt>
                <c:pt idx="20135">
                  <c:v>-7.6</c:v>
                </c:pt>
                <c:pt idx="20136">
                  <c:v>-7.6</c:v>
                </c:pt>
                <c:pt idx="20137">
                  <c:v>-7.6</c:v>
                </c:pt>
                <c:pt idx="20138">
                  <c:v>-7.6</c:v>
                </c:pt>
                <c:pt idx="20139">
                  <c:v>-7.6</c:v>
                </c:pt>
                <c:pt idx="20140">
                  <c:v>-7.6</c:v>
                </c:pt>
                <c:pt idx="20141">
                  <c:v>-7.6</c:v>
                </c:pt>
                <c:pt idx="20142">
                  <c:v>-7.6</c:v>
                </c:pt>
                <c:pt idx="20143">
                  <c:v>-7.6</c:v>
                </c:pt>
                <c:pt idx="20144">
                  <c:v>-7.6</c:v>
                </c:pt>
                <c:pt idx="20145">
                  <c:v>-7.6</c:v>
                </c:pt>
                <c:pt idx="20146">
                  <c:v>-7.6</c:v>
                </c:pt>
                <c:pt idx="20147">
                  <c:v>-7.6</c:v>
                </c:pt>
                <c:pt idx="20148">
                  <c:v>-7.6</c:v>
                </c:pt>
                <c:pt idx="20149">
                  <c:v>-7.6</c:v>
                </c:pt>
                <c:pt idx="20150">
                  <c:v>-7.6</c:v>
                </c:pt>
                <c:pt idx="20151">
                  <c:v>-7.6</c:v>
                </c:pt>
                <c:pt idx="20152">
                  <c:v>-7.6</c:v>
                </c:pt>
                <c:pt idx="20153">
                  <c:v>-7.6</c:v>
                </c:pt>
                <c:pt idx="20154">
                  <c:v>-7.6</c:v>
                </c:pt>
                <c:pt idx="20155">
                  <c:v>-7.6</c:v>
                </c:pt>
                <c:pt idx="20156">
                  <c:v>-7.6</c:v>
                </c:pt>
                <c:pt idx="20157">
                  <c:v>-7.6</c:v>
                </c:pt>
                <c:pt idx="20158">
                  <c:v>-7.6</c:v>
                </c:pt>
                <c:pt idx="20159">
                  <c:v>-7.6</c:v>
                </c:pt>
                <c:pt idx="20160">
                  <c:v>-7.6</c:v>
                </c:pt>
                <c:pt idx="20161">
                  <c:v>-7.6</c:v>
                </c:pt>
                <c:pt idx="20162">
                  <c:v>-7.6</c:v>
                </c:pt>
                <c:pt idx="20163">
                  <c:v>-7.6</c:v>
                </c:pt>
                <c:pt idx="20164">
                  <c:v>-7.6</c:v>
                </c:pt>
                <c:pt idx="20165">
                  <c:v>-7.6</c:v>
                </c:pt>
                <c:pt idx="20166">
                  <c:v>-7.6</c:v>
                </c:pt>
                <c:pt idx="20167">
                  <c:v>-7.6</c:v>
                </c:pt>
                <c:pt idx="20168">
                  <c:v>-7.6</c:v>
                </c:pt>
                <c:pt idx="20169">
                  <c:v>-7.6</c:v>
                </c:pt>
                <c:pt idx="20170">
                  <c:v>-7.6</c:v>
                </c:pt>
                <c:pt idx="20171">
                  <c:v>-7.6</c:v>
                </c:pt>
                <c:pt idx="20172">
                  <c:v>-7.6</c:v>
                </c:pt>
                <c:pt idx="20173">
                  <c:v>-7.6</c:v>
                </c:pt>
                <c:pt idx="20174">
                  <c:v>-7.6</c:v>
                </c:pt>
                <c:pt idx="20175">
                  <c:v>-7.6</c:v>
                </c:pt>
                <c:pt idx="20176">
                  <c:v>-7.6</c:v>
                </c:pt>
                <c:pt idx="20177">
                  <c:v>-7.6</c:v>
                </c:pt>
                <c:pt idx="20178">
                  <c:v>-7.6</c:v>
                </c:pt>
                <c:pt idx="20179">
                  <c:v>-7.6</c:v>
                </c:pt>
                <c:pt idx="20180">
                  <c:v>-7.6</c:v>
                </c:pt>
                <c:pt idx="20181">
                  <c:v>-7.6</c:v>
                </c:pt>
                <c:pt idx="20182">
                  <c:v>-7.6</c:v>
                </c:pt>
                <c:pt idx="20183">
                  <c:v>-7.6</c:v>
                </c:pt>
                <c:pt idx="20184">
                  <c:v>-7.6</c:v>
                </c:pt>
                <c:pt idx="20185">
                  <c:v>-7.6</c:v>
                </c:pt>
                <c:pt idx="20186">
                  <c:v>-7.6</c:v>
                </c:pt>
                <c:pt idx="20187">
                  <c:v>-7.6</c:v>
                </c:pt>
                <c:pt idx="20188">
                  <c:v>-7.6</c:v>
                </c:pt>
                <c:pt idx="20189">
                  <c:v>-7.6</c:v>
                </c:pt>
                <c:pt idx="20190">
                  <c:v>-7.6</c:v>
                </c:pt>
                <c:pt idx="20191">
                  <c:v>-7.6</c:v>
                </c:pt>
                <c:pt idx="20192">
                  <c:v>-7.6</c:v>
                </c:pt>
                <c:pt idx="20193">
                  <c:v>-7.6</c:v>
                </c:pt>
                <c:pt idx="20194">
                  <c:v>-7.6</c:v>
                </c:pt>
                <c:pt idx="20195">
                  <c:v>-7.6</c:v>
                </c:pt>
                <c:pt idx="20196">
                  <c:v>-7.6</c:v>
                </c:pt>
                <c:pt idx="20197">
                  <c:v>-7.6</c:v>
                </c:pt>
                <c:pt idx="20198">
                  <c:v>-7.6</c:v>
                </c:pt>
                <c:pt idx="20199">
                  <c:v>-7.6</c:v>
                </c:pt>
                <c:pt idx="20200">
                  <c:v>-7.6</c:v>
                </c:pt>
                <c:pt idx="20201">
                  <c:v>-7.6</c:v>
                </c:pt>
                <c:pt idx="20202">
                  <c:v>-7.6</c:v>
                </c:pt>
                <c:pt idx="20203">
                  <c:v>-7.6</c:v>
                </c:pt>
                <c:pt idx="20204">
                  <c:v>-7.6</c:v>
                </c:pt>
                <c:pt idx="20205">
                  <c:v>-7.6</c:v>
                </c:pt>
                <c:pt idx="20206">
                  <c:v>-7.6</c:v>
                </c:pt>
                <c:pt idx="20207">
                  <c:v>-7.6</c:v>
                </c:pt>
                <c:pt idx="20208">
                  <c:v>-7.6</c:v>
                </c:pt>
                <c:pt idx="20209">
                  <c:v>-7.6</c:v>
                </c:pt>
                <c:pt idx="20210">
                  <c:v>-7.6</c:v>
                </c:pt>
                <c:pt idx="20211">
                  <c:v>-7.6</c:v>
                </c:pt>
                <c:pt idx="20212">
                  <c:v>-7.6</c:v>
                </c:pt>
                <c:pt idx="20213">
                  <c:v>-7.6</c:v>
                </c:pt>
                <c:pt idx="20214">
                  <c:v>-7.6</c:v>
                </c:pt>
                <c:pt idx="20215">
                  <c:v>-7.6</c:v>
                </c:pt>
                <c:pt idx="20216">
                  <c:v>-7.6</c:v>
                </c:pt>
                <c:pt idx="20217">
                  <c:v>-7.6</c:v>
                </c:pt>
                <c:pt idx="20218">
                  <c:v>-7.6</c:v>
                </c:pt>
                <c:pt idx="20219">
                  <c:v>-7.6</c:v>
                </c:pt>
                <c:pt idx="20220">
                  <c:v>-7.6</c:v>
                </c:pt>
                <c:pt idx="20221">
                  <c:v>-7.6</c:v>
                </c:pt>
                <c:pt idx="20222">
                  <c:v>-7.6</c:v>
                </c:pt>
                <c:pt idx="20223">
                  <c:v>-7.6</c:v>
                </c:pt>
                <c:pt idx="20224">
                  <c:v>-7.6</c:v>
                </c:pt>
                <c:pt idx="20225">
                  <c:v>-7.6</c:v>
                </c:pt>
                <c:pt idx="20226">
                  <c:v>-7.6</c:v>
                </c:pt>
                <c:pt idx="20227">
                  <c:v>-7.6</c:v>
                </c:pt>
                <c:pt idx="20228">
                  <c:v>-7.6</c:v>
                </c:pt>
                <c:pt idx="20229">
                  <c:v>-7.6</c:v>
                </c:pt>
                <c:pt idx="20230">
                  <c:v>-7.6</c:v>
                </c:pt>
                <c:pt idx="20231">
                  <c:v>-7.6</c:v>
                </c:pt>
                <c:pt idx="20232">
                  <c:v>-7.6</c:v>
                </c:pt>
                <c:pt idx="20233">
                  <c:v>-7.6</c:v>
                </c:pt>
                <c:pt idx="20234">
                  <c:v>-7.6</c:v>
                </c:pt>
                <c:pt idx="20235">
                  <c:v>-7.6</c:v>
                </c:pt>
                <c:pt idx="20236">
                  <c:v>-7.6</c:v>
                </c:pt>
                <c:pt idx="20237">
                  <c:v>-7.6</c:v>
                </c:pt>
                <c:pt idx="20238">
                  <c:v>-7.6</c:v>
                </c:pt>
                <c:pt idx="20239">
                  <c:v>-7.6</c:v>
                </c:pt>
                <c:pt idx="20240">
                  <c:v>-7.6</c:v>
                </c:pt>
                <c:pt idx="20241">
                  <c:v>-7.6</c:v>
                </c:pt>
                <c:pt idx="20242">
                  <c:v>-7.6</c:v>
                </c:pt>
                <c:pt idx="20243">
                  <c:v>-7.6</c:v>
                </c:pt>
                <c:pt idx="20244">
                  <c:v>-7.6</c:v>
                </c:pt>
                <c:pt idx="20245">
                  <c:v>-7.6</c:v>
                </c:pt>
                <c:pt idx="20246">
                  <c:v>-7.6</c:v>
                </c:pt>
                <c:pt idx="20247">
                  <c:v>-7.6</c:v>
                </c:pt>
                <c:pt idx="20248">
                  <c:v>-7.6</c:v>
                </c:pt>
                <c:pt idx="20249">
                  <c:v>-7.6</c:v>
                </c:pt>
                <c:pt idx="20250">
                  <c:v>-7.6</c:v>
                </c:pt>
                <c:pt idx="20251">
                  <c:v>-7.6</c:v>
                </c:pt>
                <c:pt idx="20252">
                  <c:v>-7.6</c:v>
                </c:pt>
                <c:pt idx="20253">
                  <c:v>-7.6</c:v>
                </c:pt>
                <c:pt idx="20254">
                  <c:v>-7.6</c:v>
                </c:pt>
                <c:pt idx="20255">
                  <c:v>-7.6</c:v>
                </c:pt>
                <c:pt idx="20256">
                  <c:v>-7.6</c:v>
                </c:pt>
                <c:pt idx="20257">
                  <c:v>-7.6</c:v>
                </c:pt>
                <c:pt idx="20258">
                  <c:v>-7.6</c:v>
                </c:pt>
                <c:pt idx="20259">
                  <c:v>-7.6</c:v>
                </c:pt>
                <c:pt idx="20260">
                  <c:v>-7.6</c:v>
                </c:pt>
                <c:pt idx="20261">
                  <c:v>-7.6</c:v>
                </c:pt>
                <c:pt idx="20262">
                  <c:v>-7.6</c:v>
                </c:pt>
                <c:pt idx="20263">
                  <c:v>-7.6</c:v>
                </c:pt>
                <c:pt idx="20264">
                  <c:v>-7.6</c:v>
                </c:pt>
                <c:pt idx="20265">
                  <c:v>-7.6</c:v>
                </c:pt>
                <c:pt idx="20266">
                  <c:v>-7.6</c:v>
                </c:pt>
                <c:pt idx="20267">
                  <c:v>-7.6</c:v>
                </c:pt>
                <c:pt idx="20268">
                  <c:v>-7.6</c:v>
                </c:pt>
                <c:pt idx="20269">
                  <c:v>-7.6</c:v>
                </c:pt>
                <c:pt idx="20270">
                  <c:v>-7.6</c:v>
                </c:pt>
                <c:pt idx="20271">
                  <c:v>-7.6</c:v>
                </c:pt>
                <c:pt idx="20272">
                  <c:v>-7.6</c:v>
                </c:pt>
                <c:pt idx="20273">
                  <c:v>-7.6</c:v>
                </c:pt>
                <c:pt idx="20274">
                  <c:v>-7.6</c:v>
                </c:pt>
                <c:pt idx="20275">
                  <c:v>-7.6</c:v>
                </c:pt>
                <c:pt idx="20276">
                  <c:v>-7.6</c:v>
                </c:pt>
                <c:pt idx="20277">
                  <c:v>-7.6</c:v>
                </c:pt>
                <c:pt idx="20278">
                  <c:v>-7.6</c:v>
                </c:pt>
                <c:pt idx="20279">
                  <c:v>-7.6</c:v>
                </c:pt>
                <c:pt idx="20280">
                  <c:v>-7.6</c:v>
                </c:pt>
                <c:pt idx="20281">
                  <c:v>-7.6</c:v>
                </c:pt>
                <c:pt idx="20282">
                  <c:v>-7.6</c:v>
                </c:pt>
                <c:pt idx="20283">
                  <c:v>-7.6</c:v>
                </c:pt>
                <c:pt idx="20284">
                  <c:v>-7.6</c:v>
                </c:pt>
                <c:pt idx="20285">
                  <c:v>-7.6</c:v>
                </c:pt>
                <c:pt idx="20286">
                  <c:v>-7.6</c:v>
                </c:pt>
                <c:pt idx="20287">
                  <c:v>-7.6</c:v>
                </c:pt>
                <c:pt idx="20288">
                  <c:v>-7.6</c:v>
                </c:pt>
                <c:pt idx="20289">
                  <c:v>-7.6</c:v>
                </c:pt>
                <c:pt idx="20290">
                  <c:v>-7.6</c:v>
                </c:pt>
                <c:pt idx="20291">
                  <c:v>-7.6</c:v>
                </c:pt>
                <c:pt idx="20292">
                  <c:v>-7.6</c:v>
                </c:pt>
                <c:pt idx="20293">
                  <c:v>-7.6</c:v>
                </c:pt>
                <c:pt idx="20294">
                  <c:v>-7.6</c:v>
                </c:pt>
                <c:pt idx="20295">
                  <c:v>-7.6</c:v>
                </c:pt>
                <c:pt idx="20296">
                  <c:v>-7.6</c:v>
                </c:pt>
                <c:pt idx="20297">
                  <c:v>-7.6</c:v>
                </c:pt>
                <c:pt idx="20298">
                  <c:v>-7.6</c:v>
                </c:pt>
                <c:pt idx="20299">
                  <c:v>-7.6</c:v>
                </c:pt>
                <c:pt idx="20300">
                  <c:v>-7.6</c:v>
                </c:pt>
                <c:pt idx="20301">
                  <c:v>-7.6</c:v>
                </c:pt>
                <c:pt idx="20302">
                  <c:v>-7.6</c:v>
                </c:pt>
                <c:pt idx="20303">
                  <c:v>-7.6</c:v>
                </c:pt>
                <c:pt idx="20304">
                  <c:v>-7.6</c:v>
                </c:pt>
                <c:pt idx="20305">
                  <c:v>-7.6</c:v>
                </c:pt>
                <c:pt idx="20306">
                  <c:v>-7.6</c:v>
                </c:pt>
                <c:pt idx="20307">
                  <c:v>-7.6</c:v>
                </c:pt>
                <c:pt idx="20308">
                  <c:v>-7.6</c:v>
                </c:pt>
                <c:pt idx="20309">
                  <c:v>-7.6</c:v>
                </c:pt>
                <c:pt idx="20310">
                  <c:v>-7.6</c:v>
                </c:pt>
                <c:pt idx="20311">
                  <c:v>-7.6</c:v>
                </c:pt>
                <c:pt idx="20312">
                  <c:v>-7.6</c:v>
                </c:pt>
                <c:pt idx="20313">
                  <c:v>-7.6</c:v>
                </c:pt>
                <c:pt idx="20314">
                  <c:v>-7.6</c:v>
                </c:pt>
                <c:pt idx="20315">
                  <c:v>-7.6</c:v>
                </c:pt>
                <c:pt idx="20316">
                  <c:v>-7.6</c:v>
                </c:pt>
                <c:pt idx="20317">
                  <c:v>-7.6</c:v>
                </c:pt>
                <c:pt idx="20318">
                  <c:v>-7.6</c:v>
                </c:pt>
                <c:pt idx="20319">
                  <c:v>-7.6</c:v>
                </c:pt>
                <c:pt idx="20320">
                  <c:v>-7.6</c:v>
                </c:pt>
                <c:pt idx="20321">
                  <c:v>-7.6</c:v>
                </c:pt>
                <c:pt idx="20322">
                  <c:v>-7.6</c:v>
                </c:pt>
                <c:pt idx="20323">
                  <c:v>-7.6</c:v>
                </c:pt>
                <c:pt idx="20324">
                  <c:v>-7.6</c:v>
                </c:pt>
                <c:pt idx="20325">
                  <c:v>-7.6</c:v>
                </c:pt>
                <c:pt idx="20326">
                  <c:v>-7.6</c:v>
                </c:pt>
                <c:pt idx="20327">
                  <c:v>-7.6</c:v>
                </c:pt>
                <c:pt idx="20328">
                  <c:v>-7.6</c:v>
                </c:pt>
                <c:pt idx="20329">
                  <c:v>-7.6</c:v>
                </c:pt>
                <c:pt idx="20330">
                  <c:v>-7.6</c:v>
                </c:pt>
                <c:pt idx="20331">
                  <c:v>-7.6</c:v>
                </c:pt>
                <c:pt idx="20332">
                  <c:v>-7.6</c:v>
                </c:pt>
                <c:pt idx="20333">
                  <c:v>-7.6</c:v>
                </c:pt>
                <c:pt idx="20334">
                  <c:v>-7.6</c:v>
                </c:pt>
                <c:pt idx="20335">
                  <c:v>-7.6</c:v>
                </c:pt>
                <c:pt idx="20336">
                  <c:v>-7.6</c:v>
                </c:pt>
                <c:pt idx="20337">
                  <c:v>-7.6</c:v>
                </c:pt>
                <c:pt idx="20338">
                  <c:v>-7.6</c:v>
                </c:pt>
                <c:pt idx="20339">
                  <c:v>-7.6</c:v>
                </c:pt>
                <c:pt idx="20340">
                  <c:v>-7.6</c:v>
                </c:pt>
                <c:pt idx="20341">
                  <c:v>-7.6</c:v>
                </c:pt>
                <c:pt idx="20342">
                  <c:v>-7.6</c:v>
                </c:pt>
                <c:pt idx="20343">
                  <c:v>-7.6</c:v>
                </c:pt>
                <c:pt idx="20344">
                  <c:v>-7.6</c:v>
                </c:pt>
                <c:pt idx="20345">
                  <c:v>-7.6</c:v>
                </c:pt>
                <c:pt idx="20346">
                  <c:v>-7.6</c:v>
                </c:pt>
                <c:pt idx="20347">
                  <c:v>-7.6</c:v>
                </c:pt>
                <c:pt idx="20348">
                  <c:v>-7.6</c:v>
                </c:pt>
                <c:pt idx="20349">
                  <c:v>-7.6</c:v>
                </c:pt>
                <c:pt idx="20350">
                  <c:v>-7.5</c:v>
                </c:pt>
                <c:pt idx="20351">
                  <c:v>-7.5</c:v>
                </c:pt>
                <c:pt idx="20352">
                  <c:v>-7.5</c:v>
                </c:pt>
                <c:pt idx="20353">
                  <c:v>-7.5</c:v>
                </c:pt>
                <c:pt idx="20354">
                  <c:v>-7.5</c:v>
                </c:pt>
                <c:pt idx="20355">
                  <c:v>-7.5</c:v>
                </c:pt>
                <c:pt idx="20356">
                  <c:v>-7.5</c:v>
                </c:pt>
                <c:pt idx="20357">
                  <c:v>-7.5</c:v>
                </c:pt>
                <c:pt idx="20358">
                  <c:v>-7.5</c:v>
                </c:pt>
                <c:pt idx="20359">
                  <c:v>-7.5</c:v>
                </c:pt>
                <c:pt idx="20360">
                  <c:v>-7.5</c:v>
                </c:pt>
                <c:pt idx="20361">
                  <c:v>-7.5</c:v>
                </c:pt>
                <c:pt idx="20362">
                  <c:v>-7.5</c:v>
                </c:pt>
                <c:pt idx="20363">
                  <c:v>-7.5</c:v>
                </c:pt>
                <c:pt idx="20364">
                  <c:v>-7.5</c:v>
                </c:pt>
                <c:pt idx="20365">
                  <c:v>-7.5</c:v>
                </c:pt>
                <c:pt idx="20366">
                  <c:v>-7.5</c:v>
                </c:pt>
                <c:pt idx="20367">
                  <c:v>-7.5</c:v>
                </c:pt>
                <c:pt idx="20368">
                  <c:v>-7.5</c:v>
                </c:pt>
                <c:pt idx="20369">
                  <c:v>-7.5</c:v>
                </c:pt>
                <c:pt idx="20370">
                  <c:v>-7.5</c:v>
                </c:pt>
                <c:pt idx="20371">
                  <c:v>-7.5</c:v>
                </c:pt>
                <c:pt idx="20372">
                  <c:v>-7.5</c:v>
                </c:pt>
                <c:pt idx="20373">
                  <c:v>-7.5</c:v>
                </c:pt>
                <c:pt idx="20374">
                  <c:v>-7.5</c:v>
                </c:pt>
                <c:pt idx="20375">
                  <c:v>-7.5</c:v>
                </c:pt>
                <c:pt idx="20376">
                  <c:v>-7.5</c:v>
                </c:pt>
                <c:pt idx="20377">
                  <c:v>-7.5</c:v>
                </c:pt>
                <c:pt idx="20378">
                  <c:v>-7.5</c:v>
                </c:pt>
                <c:pt idx="20379">
                  <c:v>-7.5</c:v>
                </c:pt>
                <c:pt idx="20380">
                  <c:v>-7.5</c:v>
                </c:pt>
                <c:pt idx="20381">
                  <c:v>-7.5</c:v>
                </c:pt>
                <c:pt idx="20382">
                  <c:v>-7.5</c:v>
                </c:pt>
                <c:pt idx="20383">
                  <c:v>-7.5</c:v>
                </c:pt>
                <c:pt idx="20384">
                  <c:v>-7.5</c:v>
                </c:pt>
                <c:pt idx="20385">
                  <c:v>-7.5</c:v>
                </c:pt>
                <c:pt idx="20386">
                  <c:v>-7.5</c:v>
                </c:pt>
                <c:pt idx="20387">
                  <c:v>-7.5</c:v>
                </c:pt>
                <c:pt idx="20388">
                  <c:v>-7.5</c:v>
                </c:pt>
                <c:pt idx="20389">
                  <c:v>-7.5</c:v>
                </c:pt>
                <c:pt idx="20390">
                  <c:v>-7.5</c:v>
                </c:pt>
                <c:pt idx="20391">
                  <c:v>-7.5</c:v>
                </c:pt>
                <c:pt idx="20392">
                  <c:v>-7.5</c:v>
                </c:pt>
                <c:pt idx="20393">
                  <c:v>-7.5</c:v>
                </c:pt>
                <c:pt idx="20394">
                  <c:v>-7.5</c:v>
                </c:pt>
                <c:pt idx="20395">
                  <c:v>-7.5</c:v>
                </c:pt>
                <c:pt idx="20396">
                  <c:v>-7.5</c:v>
                </c:pt>
                <c:pt idx="20397">
                  <c:v>-7.5</c:v>
                </c:pt>
                <c:pt idx="20398">
                  <c:v>-7.5</c:v>
                </c:pt>
                <c:pt idx="20399">
                  <c:v>-7.5</c:v>
                </c:pt>
                <c:pt idx="20400">
                  <c:v>-7.5</c:v>
                </c:pt>
                <c:pt idx="20401">
                  <c:v>-7.5</c:v>
                </c:pt>
                <c:pt idx="20402">
                  <c:v>-7.5</c:v>
                </c:pt>
                <c:pt idx="20403">
                  <c:v>-7.5</c:v>
                </c:pt>
                <c:pt idx="20404">
                  <c:v>-7.5</c:v>
                </c:pt>
                <c:pt idx="20405">
                  <c:v>-7.5</c:v>
                </c:pt>
                <c:pt idx="20406">
                  <c:v>-7.5</c:v>
                </c:pt>
                <c:pt idx="20407">
                  <c:v>-7.5</c:v>
                </c:pt>
                <c:pt idx="20408">
                  <c:v>-7.5</c:v>
                </c:pt>
                <c:pt idx="20409">
                  <c:v>-7.5</c:v>
                </c:pt>
                <c:pt idx="20410">
                  <c:v>-7.5</c:v>
                </c:pt>
                <c:pt idx="20411">
                  <c:v>-7.5</c:v>
                </c:pt>
                <c:pt idx="20412">
                  <c:v>-7.5</c:v>
                </c:pt>
                <c:pt idx="20413">
                  <c:v>-7.5</c:v>
                </c:pt>
                <c:pt idx="20414">
                  <c:v>-7.5</c:v>
                </c:pt>
                <c:pt idx="20415">
                  <c:v>-7.5</c:v>
                </c:pt>
                <c:pt idx="20416">
                  <c:v>-7.5</c:v>
                </c:pt>
                <c:pt idx="20417">
                  <c:v>-7.5</c:v>
                </c:pt>
                <c:pt idx="20418">
                  <c:v>-7.5</c:v>
                </c:pt>
                <c:pt idx="20419">
                  <c:v>-7.5</c:v>
                </c:pt>
                <c:pt idx="20420">
                  <c:v>-7.5</c:v>
                </c:pt>
                <c:pt idx="20421">
                  <c:v>-7.5</c:v>
                </c:pt>
                <c:pt idx="20422">
                  <c:v>-7.5</c:v>
                </c:pt>
                <c:pt idx="20423">
                  <c:v>-7.5</c:v>
                </c:pt>
                <c:pt idx="20424">
                  <c:v>-7.5</c:v>
                </c:pt>
                <c:pt idx="20425">
                  <c:v>-7.5</c:v>
                </c:pt>
                <c:pt idx="20426">
                  <c:v>-7.5</c:v>
                </c:pt>
                <c:pt idx="20427">
                  <c:v>-7.5</c:v>
                </c:pt>
                <c:pt idx="20428">
                  <c:v>-7.5</c:v>
                </c:pt>
                <c:pt idx="20429">
                  <c:v>-7.5</c:v>
                </c:pt>
                <c:pt idx="20430">
                  <c:v>-7.5</c:v>
                </c:pt>
                <c:pt idx="20431">
                  <c:v>-7.5</c:v>
                </c:pt>
                <c:pt idx="20432">
                  <c:v>-7.5</c:v>
                </c:pt>
                <c:pt idx="20433">
                  <c:v>-7.5</c:v>
                </c:pt>
                <c:pt idx="20434">
                  <c:v>-7.5</c:v>
                </c:pt>
                <c:pt idx="20435">
                  <c:v>-7.5</c:v>
                </c:pt>
                <c:pt idx="20436">
                  <c:v>-7.5</c:v>
                </c:pt>
                <c:pt idx="20437">
                  <c:v>-7.5</c:v>
                </c:pt>
                <c:pt idx="20438">
                  <c:v>-7.5</c:v>
                </c:pt>
                <c:pt idx="20439">
                  <c:v>-7.5</c:v>
                </c:pt>
                <c:pt idx="20440">
                  <c:v>-7.5</c:v>
                </c:pt>
                <c:pt idx="20441">
                  <c:v>-7.5</c:v>
                </c:pt>
                <c:pt idx="20442">
                  <c:v>-7.5</c:v>
                </c:pt>
                <c:pt idx="20443">
                  <c:v>-7.5</c:v>
                </c:pt>
                <c:pt idx="20444">
                  <c:v>-7.5</c:v>
                </c:pt>
                <c:pt idx="20445">
                  <c:v>-7.5</c:v>
                </c:pt>
                <c:pt idx="20446">
                  <c:v>-7.5</c:v>
                </c:pt>
                <c:pt idx="20447">
                  <c:v>-7.5</c:v>
                </c:pt>
                <c:pt idx="20448">
                  <c:v>-7.5</c:v>
                </c:pt>
                <c:pt idx="20449">
                  <c:v>-7.5</c:v>
                </c:pt>
                <c:pt idx="20450">
                  <c:v>-7.5</c:v>
                </c:pt>
                <c:pt idx="20451">
                  <c:v>-7.5</c:v>
                </c:pt>
                <c:pt idx="20452">
                  <c:v>-7.5</c:v>
                </c:pt>
                <c:pt idx="20453">
                  <c:v>-7.5</c:v>
                </c:pt>
                <c:pt idx="20454">
                  <c:v>-7.5</c:v>
                </c:pt>
                <c:pt idx="20455">
                  <c:v>-7.5</c:v>
                </c:pt>
                <c:pt idx="20456">
                  <c:v>-7.5</c:v>
                </c:pt>
                <c:pt idx="20457">
                  <c:v>-7.5</c:v>
                </c:pt>
                <c:pt idx="20458">
                  <c:v>-7.5</c:v>
                </c:pt>
                <c:pt idx="20459">
                  <c:v>-7.5</c:v>
                </c:pt>
                <c:pt idx="20460">
                  <c:v>-7.5</c:v>
                </c:pt>
                <c:pt idx="20461">
                  <c:v>-7.5</c:v>
                </c:pt>
                <c:pt idx="20462">
                  <c:v>-7.5</c:v>
                </c:pt>
                <c:pt idx="20463">
                  <c:v>-7.5</c:v>
                </c:pt>
                <c:pt idx="20464">
                  <c:v>-7.5</c:v>
                </c:pt>
                <c:pt idx="20465">
                  <c:v>-7.5</c:v>
                </c:pt>
                <c:pt idx="20466">
                  <c:v>-7.5</c:v>
                </c:pt>
                <c:pt idx="20467">
                  <c:v>-7.5</c:v>
                </c:pt>
                <c:pt idx="20468">
                  <c:v>-7.5</c:v>
                </c:pt>
                <c:pt idx="20469">
                  <c:v>-7.5</c:v>
                </c:pt>
                <c:pt idx="20470">
                  <c:v>-7.5</c:v>
                </c:pt>
                <c:pt idx="20471">
                  <c:v>-7.5</c:v>
                </c:pt>
                <c:pt idx="20472">
                  <c:v>-7.5</c:v>
                </c:pt>
                <c:pt idx="20473">
                  <c:v>-7.5</c:v>
                </c:pt>
                <c:pt idx="20474">
                  <c:v>-7.5</c:v>
                </c:pt>
                <c:pt idx="20475">
                  <c:v>-7.5</c:v>
                </c:pt>
                <c:pt idx="20476">
                  <c:v>-7.5</c:v>
                </c:pt>
                <c:pt idx="20477">
                  <c:v>-7.5</c:v>
                </c:pt>
                <c:pt idx="20478">
                  <c:v>-7.5</c:v>
                </c:pt>
                <c:pt idx="20479">
                  <c:v>-7.5</c:v>
                </c:pt>
                <c:pt idx="20480">
                  <c:v>-7.5</c:v>
                </c:pt>
                <c:pt idx="20481">
                  <c:v>-7.5</c:v>
                </c:pt>
                <c:pt idx="20482">
                  <c:v>-7.5</c:v>
                </c:pt>
                <c:pt idx="20483">
                  <c:v>-7.5</c:v>
                </c:pt>
                <c:pt idx="20484">
                  <c:v>-7.5</c:v>
                </c:pt>
                <c:pt idx="20485">
                  <c:v>-7.5</c:v>
                </c:pt>
                <c:pt idx="20486">
                  <c:v>-7.5</c:v>
                </c:pt>
                <c:pt idx="20487">
                  <c:v>-7.5</c:v>
                </c:pt>
                <c:pt idx="20488">
                  <c:v>-7.5</c:v>
                </c:pt>
                <c:pt idx="20489">
                  <c:v>-7.5</c:v>
                </c:pt>
                <c:pt idx="20490">
                  <c:v>-7.5</c:v>
                </c:pt>
                <c:pt idx="20491">
                  <c:v>-7.5</c:v>
                </c:pt>
                <c:pt idx="20492">
                  <c:v>-7.5</c:v>
                </c:pt>
                <c:pt idx="20493">
                  <c:v>-7.5</c:v>
                </c:pt>
                <c:pt idx="20494">
                  <c:v>-7.5</c:v>
                </c:pt>
                <c:pt idx="20495">
                  <c:v>-7.5</c:v>
                </c:pt>
                <c:pt idx="20496">
                  <c:v>-7.5</c:v>
                </c:pt>
                <c:pt idx="20497">
                  <c:v>-7.5</c:v>
                </c:pt>
                <c:pt idx="20498">
                  <c:v>-7.5</c:v>
                </c:pt>
                <c:pt idx="20499">
                  <c:v>-7.5</c:v>
                </c:pt>
                <c:pt idx="20500">
                  <c:v>-7.5</c:v>
                </c:pt>
                <c:pt idx="20501">
                  <c:v>-7.5</c:v>
                </c:pt>
                <c:pt idx="20502">
                  <c:v>-7.5</c:v>
                </c:pt>
                <c:pt idx="20503">
                  <c:v>-7.5</c:v>
                </c:pt>
                <c:pt idx="20504">
                  <c:v>-7.5</c:v>
                </c:pt>
                <c:pt idx="20505">
                  <c:v>-7.5</c:v>
                </c:pt>
                <c:pt idx="20506">
                  <c:v>-7.5</c:v>
                </c:pt>
                <c:pt idx="20507">
                  <c:v>-7.5</c:v>
                </c:pt>
                <c:pt idx="20508">
                  <c:v>-7.5</c:v>
                </c:pt>
                <c:pt idx="20509">
                  <c:v>-7.5</c:v>
                </c:pt>
                <c:pt idx="20510">
                  <c:v>-7.5</c:v>
                </c:pt>
                <c:pt idx="20511">
                  <c:v>-7.5</c:v>
                </c:pt>
                <c:pt idx="20512">
                  <c:v>-7.5</c:v>
                </c:pt>
                <c:pt idx="20513">
                  <c:v>-7.5</c:v>
                </c:pt>
                <c:pt idx="20514">
                  <c:v>-7.5</c:v>
                </c:pt>
                <c:pt idx="20515">
                  <c:v>-7.5</c:v>
                </c:pt>
                <c:pt idx="20516">
                  <c:v>-7.5</c:v>
                </c:pt>
                <c:pt idx="20517">
                  <c:v>-7.5</c:v>
                </c:pt>
                <c:pt idx="20518">
                  <c:v>-7.5</c:v>
                </c:pt>
                <c:pt idx="20519">
                  <c:v>-7.5</c:v>
                </c:pt>
                <c:pt idx="20520">
                  <c:v>-7.5</c:v>
                </c:pt>
                <c:pt idx="20521">
                  <c:v>-7.5</c:v>
                </c:pt>
                <c:pt idx="20522">
                  <c:v>-7.5</c:v>
                </c:pt>
                <c:pt idx="20523">
                  <c:v>-7.5</c:v>
                </c:pt>
                <c:pt idx="20524">
                  <c:v>-7.5</c:v>
                </c:pt>
                <c:pt idx="20525">
                  <c:v>-7.5</c:v>
                </c:pt>
                <c:pt idx="20526">
                  <c:v>-7.5</c:v>
                </c:pt>
                <c:pt idx="20527">
                  <c:v>-7.5</c:v>
                </c:pt>
                <c:pt idx="20528">
                  <c:v>-7.5</c:v>
                </c:pt>
                <c:pt idx="20529">
                  <c:v>-7.5</c:v>
                </c:pt>
                <c:pt idx="20530">
                  <c:v>-7.5</c:v>
                </c:pt>
                <c:pt idx="20531">
                  <c:v>-7.5</c:v>
                </c:pt>
                <c:pt idx="20532">
                  <c:v>-7.5</c:v>
                </c:pt>
                <c:pt idx="20533">
                  <c:v>-7.5</c:v>
                </c:pt>
                <c:pt idx="20534">
                  <c:v>-7.5</c:v>
                </c:pt>
                <c:pt idx="20535">
                  <c:v>-7.5</c:v>
                </c:pt>
                <c:pt idx="20536">
                  <c:v>-7.5</c:v>
                </c:pt>
                <c:pt idx="20537">
                  <c:v>-7.5</c:v>
                </c:pt>
                <c:pt idx="20538">
                  <c:v>-7.5</c:v>
                </c:pt>
                <c:pt idx="20539">
                  <c:v>-7.5</c:v>
                </c:pt>
                <c:pt idx="20540">
                  <c:v>-7.5</c:v>
                </c:pt>
                <c:pt idx="20541">
                  <c:v>-7.5</c:v>
                </c:pt>
                <c:pt idx="20542">
                  <c:v>-7.5</c:v>
                </c:pt>
                <c:pt idx="20543">
                  <c:v>-7.5</c:v>
                </c:pt>
                <c:pt idx="20544">
                  <c:v>-7.5</c:v>
                </c:pt>
                <c:pt idx="20545">
                  <c:v>-7.5</c:v>
                </c:pt>
                <c:pt idx="20546">
                  <c:v>-7.5</c:v>
                </c:pt>
                <c:pt idx="20547">
                  <c:v>-7.5</c:v>
                </c:pt>
                <c:pt idx="20548">
                  <c:v>-7.5</c:v>
                </c:pt>
                <c:pt idx="20549">
                  <c:v>-7.5</c:v>
                </c:pt>
                <c:pt idx="20550">
                  <c:v>-7.5</c:v>
                </c:pt>
                <c:pt idx="20551">
                  <c:v>-7.5</c:v>
                </c:pt>
                <c:pt idx="20552">
                  <c:v>-7.5</c:v>
                </c:pt>
                <c:pt idx="20553">
                  <c:v>-7.5</c:v>
                </c:pt>
                <c:pt idx="20554">
                  <c:v>-7.5</c:v>
                </c:pt>
                <c:pt idx="20555">
                  <c:v>-7.5</c:v>
                </c:pt>
                <c:pt idx="20556">
                  <c:v>-7.5</c:v>
                </c:pt>
                <c:pt idx="20557">
                  <c:v>-7.5</c:v>
                </c:pt>
                <c:pt idx="20558">
                  <c:v>-7.5</c:v>
                </c:pt>
                <c:pt idx="20559">
                  <c:v>-7.5</c:v>
                </c:pt>
                <c:pt idx="20560">
                  <c:v>-7.5</c:v>
                </c:pt>
                <c:pt idx="20561">
                  <c:v>-7.5</c:v>
                </c:pt>
                <c:pt idx="20562">
                  <c:v>-7.5</c:v>
                </c:pt>
                <c:pt idx="20563">
                  <c:v>-7.5</c:v>
                </c:pt>
                <c:pt idx="20564">
                  <c:v>-7.5</c:v>
                </c:pt>
                <c:pt idx="20565">
                  <c:v>-7.5</c:v>
                </c:pt>
                <c:pt idx="20566">
                  <c:v>-7.5</c:v>
                </c:pt>
                <c:pt idx="20567">
                  <c:v>-7.5</c:v>
                </c:pt>
                <c:pt idx="20568">
                  <c:v>-7.5</c:v>
                </c:pt>
                <c:pt idx="20569">
                  <c:v>-7.5</c:v>
                </c:pt>
                <c:pt idx="20570">
                  <c:v>-7.5</c:v>
                </c:pt>
                <c:pt idx="20571">
                  <c:v>-7.5</c:v>
                </c:pt>
                <c:pt idx="20572">
                  <c:v>-7.5</c:v>
                </c:pt>
                <c:pt idx="20573">
                  <c:v>-7.5</c:v>
                </c:pt>
                <c:pt idx="20574">
                  <c:v>-7.5</c:v>
                </c:pt>
                <c:pt idx="20575">
                  <c:v>-7.5</c:v>
                </c:pt>
                <c:pt idx="20576">
                  <c:v>-7.5</c:v>
                </c:pt>
                <c:pt idx="20577">
                  <c:v>-7.5</c:v>
                </c:pt>
                <c:pt idx="20578">
                  <c:v>-7.5</c:v>
                </c:pt>
                <c:pt idx="20579">
                  <c:v>-7.5</c:v>
                </c:pt>
                <c:pt idx="20580">
                  <c:v>-7.5</c:v>
                </c:pt>
                <c:pt idx="20581">
                  <c:v>-7.5</c:v>
                </c:pt>
                <c:pt idx="20582">
                  <c:v>-7.5</c:v>
                </c:pt>
                <c:pt idx="20583">
                  <c:v>-7.5</c:v>
                </c:pt>
                <c:pt idx="20584">
                  <c:v>-7.5</c:v>
                </c:pt>
                <c:pt idx="20585">
                  <c:v>-7.5</c:v>
                </c:pt>
                <c:pt idx="20586">
                  <c:v>-7.5</c:v>
                </c:pt>
                <c:pt idx="20587">
                  <c:v>-7.5</c:v>
                </c:pt>
                <c:pt idx="20588">
                  <c:v>-7.5</c:v>
                </c:pt>
                <c:pt idx="20589">
                  <c:v>-7.5</c:v>
                </c:pt>
                <c:pt idx="20590">
                  <c:v>-7.5</c:v>
                </c:pt>
                <c:pt idx="20591">
                  <c:v>-7.5</c:v>
                </c:pt>
                <c:pt idx="20592">
                  <c:v>-7.5</c:v>
                </c:pt>
                <c:pt idx="20593">
                  <c:v>-7.5</c:v>
                </c:pt>
                <c:pt idx="20594">
                  <c:v>-7.5</c:v>
                </c:pt>
                <c:pt idx="20595">
                  <c:v>-7.5</c:v>
                </c:pt>
                <c:pt idx="20596">
                  <c:v>-7.5</c:v>
                </c:pt>
                <c:pt idx="20597">
                  <c:v>-7.5</c:v>
                </c:pt>
                <c:pt idx="20598">
                  <c:v>-7.5</c:v>
                </c:pt>
                <c:pt idx="20599">
                  <c:v>-7.5</c:v>
                </c:pt>
                <c:pt idx="20600">
                  <c:v>-7.5</c:v>
                </c:pt>
                <c:pt idx="20601">
                  <c:v>-7.5</c:v>
                </c:pt>
                <c:pt idx="20602">
                  <c:v>-7.5</c:v>
                </c:pt>
                <c:pt idx="20603">
                  <c:v>-7.5</c:v>
                </c:pt>
                <c:pt idx="20604">
                  <c:v>-7.5</c:v>
                </c:pt>
                <c:pt idx="20605">
                  <c:v>-7.5</c:v>
                </c:pt>
                <c:pt idx="20606">
                  <c:v>-7.5</c:v>
                </c:pt>
                <c:pt idx="20607">
                  <c:v>-7.5</c:v>
                </c:pt>
                <c:pt idx="20608">
                  <c:v>-7.5</c:v>
                </c:pt>
                <c:pt idx="20609">
                  <c:v>-7.5</c:v>
                </c:pt>
                <c:pt idx="20610">
                  <c:v>-7.5</c:v>
                </c:pt>
                <c:pt idx="20611">
                  <c:v>-7.5</c:v>
                </c:pt>
                <c:pt idx="20612">
                  <c:v>-7.5</c:v>
                </c:pt>
                <c:pt idx="20613">
                  <c:v>-7.5</c:v>
                </c:pt>
                <c:pt idx="20614">
                  <c:v>-7.5</c:v>
                </c:pt>
                <c:pt idx="20615">
                  <c:v>-7.5</c:v>
                </c:pt>
                <c:pt idx="20616">
                  <c:v>-7.5</c:v>
                </c:pt>
                <c:pt idx="20617">
                  <c:v>-7.5</c:v>
                </c:pt>
                <c:pt idx="20618">
                  <c:v>-7.5</c:v>
                </c:pt>
                <c:pt idx="20619">
                  <c:v>-7.5</c:v>
                </c:pt>
                <c:pt idx="20620">
                  <c:v>-7.5</c:v>
                </c:pt>
                <c:pt idx="20621">
                  <c:v>-7.5</c:v>
                </c:pt>
                <c:pt idx="20622">
                  <c:v>-7.5</c:v>
                </c:pt>
                <c:pt idx="20623">
                  <c:v>-7.5</c:v>
                </c:pt>
                <c:pt idx="20624">
                  <c:v>-7.5</c:v>
                </c:pt>
                <c:pt idx="20625">
                  <c:v>-7.5</c:v>
                </c:pt>
                <c:pt idx="20626">
                  <c:v>-7.5</c:v>
                </c:pt>
                <c:pt idx="20627">
                  <c:v>-7.5</c:v>
                </c:pt>
                <c:pt idx="20628">
                  <c:v>-7.5</c:v>
                </c:pt>
                <c:pt idx="20629">
                  <c:v>-7.5</c:v>
                </c:pt>
                <c:pt idx="20630">
                  <c:v>-7.5</c:v>
                </c:pt>
                <c:pt idx="20631">
                  <c:v>-7.5</c:v>
                </c:pt>
                <c:pt idx="20632">
                  <c:v>-7.5</c:v>
                </c:pt>
                <c:pt idx="20633">
                  <c:v>-7.5</c:v>
                </c:pt>
                <c:pt idx="20634">
                  <c:v>-7.5</c:v>
                </c:pt>
                <c:pt idx="20635">
                  <c:v>-7.5</c:v>
                </c:pt>
                <c:pt idx="20636">
                  <c:v>-7.5</c:v>
                </c:pt>
                <c:pt idx="20637">
                  <c:v>-7.5</c:v>
                </c:pt>
                <c:pt idx="20638">
                  <c:v>-7.5</c:v>
                </c:pt>
                <c:pt idx="20639">
                  <c:v>-7.5</c:v>
                </c:pt>
                <c:pt idx="20640">
                  <c:v>-7.5</c:v>
                </c:pt>
                <c:pt idx="20641">
                  <c:v>-7.5</c:v>
                </c:pt>
                <c:pt idx="20642">
                  <c:v>-7.5</c:v>
                </c:pt>
                <c:pt idx="20643">
                  <c:v>-7.5</c:v>
                </c:pt>
                <c:pt idx="20644">
                  <c:v>-7.5</c:v>
                </c:pt>
                <c:pt idx="20645">
                  <c:v>-7.5</c:v>
                </c:pt>
                <c:pt idx="20646">
                  <c:v>-7.5</c:v>
                </c:pt>
                <c:pt idx="20647">
                  <c:v>-7.5</c:v>
                </c:pt>
                <c:pt idx="20648">
                  <c:v>-7.5</c:v>
                </c:pt>
                <c:pt idx="20649">
                  <c:v>-7.5</c:v>
                </c:pt>
                <c:pt idx="20650">
                  <c:v>-7.5</c:v>
                </c:pt>
                <c:pt idx="20651">
                  <c:v>-7.5</c:v>
                </c:pt>
                <c:pt idx="20652">
                  <c:v>-7.5</c:v>
                </c:pt>
                <c:pt idx="20653">
                  <c:v>-7.5</c:v>
                </c:pt>
                <c:pt idx="20654">
                  <c:v>-7.5</c:v>
                </c:pt>
                <c:pt idx="20655">
                  <c:v>-7.5</c:v>
                </c:pt>
                <c:pt idx="20656">
                  <c:v>-7.5</c:v>
                </c:pt>
                <c:pt idx="20657">
                  <c:v>-7.5</c:v>
                </c:pt>
                <c:pt idx="20658">
                  <c:v>-7.5</c:v>
                </c:pt>
                <c:pt idx="20659">
                  <c:v>-7.5</c:v>
                </c:pt>
                <c:pt idx="20660">
                  <c:v>-7.5</c:v>
                </c:pt>
                <c:pt idx="20661">
                  <c:v>-7.5</c:v>
                </c:pt>
                <c:pt idx="20662">
                  <c:v>-7.5</c:v>
                </c:pt>
                <c:pt idx="20663">
                  <c:v>-7.5</c:v>
                </c:pt>
                <c:pt idx="20664">
                  <c:v>-7.5</c:v>
                </c:pt>
                <c:pt idx="20665">
                  <c:v>-7.5</c:v>
                </c:pt>
                <c:pt idx="20666">
                  <c:v>-7.5</c:v>
                </c:pt>
                <c:pt idx="20667">
                  <c:v>-7.5</c:v>
                </c:pt>
                <c:pt idx="20668">
                  <c:v>-7.5</c:v>
                </c:pt>
                <c:pt idx="20669">
                  <c:v>-7.5</c:v>
                </c:pt>
                <c:pt idx="20670">
                  <c:v>-7.5</c:v>
                </c:pt>
                <c:pt idx="20671">
                  <c:v>-7.5</c:v>
                </c:pt>
                <c:pt idx="20672">
                  <c:v>-7.5</c:v>
                </c:pt>
                <c:pt idx="20673">
                  <c:v>-7.5</c:v>
                </c:pt>
                <c:pt idx="20674">
                  <c:v>-7.5</c:v>
                </c:pt>
                <c:pt idx="20675">
                  <c:v>-7.5</c:v>
                </c:pt>
                <c:pt idx="20676">
                  <c:v>-7.5</c:v>
                </c:pt>
                <c:pt idx="20677">
                  <c:v>-7.5</c:v>
                </c:pt>
                <c:pt idx="20678">
                  <c:v>-7.5</c:v>
                </c:pt>
                <c:pt idx="20679">
                  <c:v>-7.5</c:v>
                </c:pt>
                <c:pt idx="20680">
                  <c:v>-7.5</c:v>
                </c:pt>
                <c:pt idx="20681">
                  <c:v>-7.5</c:v>
                </c:pt>
                <c:pt idx="20682">
                  <c:v>-7.5</c:v>
                </c:pt>
                <c:pt idx="20683">
                  <c:v>-7.5</c:v>
                </c:pt>
                <c:pt idx="20684">
                  <c:v>-7.5</c:v>
                </c:pt>
                <c:pt idx="20685">
                  <c:v>-7.5</c:v>
                </c:pt>
                <c:pt idx="20686">
                  <c:v>-7.5</c:v>
                </c:pt>
                <c:pt idx="20687">
                  <c:v>-7.5</c:v>
                </c:pt>
                <c:pt idx="20688">
                  <c:v>-7.5</c:v>
                </c:pt>
                <c:pt idx="20689">
                  <c:v>-7.5</c:v>
                </c:pt>
                <c:pt idx="20690">
                  <c:v>-7.5</c:v>
                </c:pt>
                <c:pt idx="20691">
                  <c:v>-7.5</c:v>
                </c:pt>
                <c:pt idx="20692">
                  <c:v>-7.5</c:v>
                </c:pt>
                <c:pt idx="20693">
                  <c:v>-7.5</c:v>
                </c:pt>
                <c:pt idx="20694">
                  <c:v>-7.5</c:v>
                </c:pt>
                <c:pt idx="20695">
                  <c:v>-7.5</c:v>
                </c:pt>
                <c:pt idx="20696">
                  <c:v>-7.5</c:v>
                </c:pt>
                <c:pt idx="20697">
                  <c:v>-7.5</c:v>
                </c:pt>
                <c:pt idx="20698">
                  <c:v>-7.5</c:v>
                </c:pt>
                <c:pt idx="20699">
                  <c:v>-7.5</c:v>
                </c:pt>
                <c:pt idx="20700">
                  <c:v>-7.5</c:v>
                </c:pt>
                <c:pt idx="20701">
                  <c:v>-7.5</c:v>
                </c:pt>
                <c:pt idx="20702">
                  <c:v>-7.5</c:v>
                </c:pt>
                <c:pt idx="20703">
                  <c:v>-7.5</c:v>
                </c:pt>
                <c:pt idx="20704">
                  <c:v>-7.5</c:v>
                </c:pt>
                <c:pt idx="20705">
                  <c:v>-7.5</c:v>
                </c:pt>
                <c:pt idx="20706">
                  <c:v>-7.5</c:v>
                </c:pt>
                <c:pt idx="20707">
                  <c:v>-7.5</c:v>
                </c:pt>
                <c:pt idx="20708">
                  <c:v>-7.5</c:v>
                </c:pt>
                <c:pt idx="20709">
                  <c:v>-7.5</c:v>
                </c:pt>
                <c:pt idx="20710">
                  <c:v>-7.5</c:v>
                </c:pt>
                <c:pt idx="20711">
                  <c:v>-7.5</c:v>
                </c:pt>
                <c:pt idx="20712">
                  <c:v>-7.5</c:v>
                </c:pt>
                <c:pt idx="20713">
                  <c:v>-7.5</c:v>
                </c:pt>
                <c:pt idx="20714">
                  <c:v>-7.5</c:v>
                </c:pt>
                <c:pt idx="20715">
                  <c:v>-7.5</c:v>
                </c:pt>
                <c:pt idx="20716">
                  <c:v>-7.5</c:v>
                </c:pt>
                <c:pt idx="20717">
                  <c:v>-7.5</c:v>
                </c:pt>
                <c:pt idx="20718">
                  <c:v>-7.5</c:v>
                </c:pt>
                <c:pt idx="20719">
                  <c:v>-7.5</c:v>
                </c:pt>
                <c:pt idx="20720">
                  <c:v>-7.5</c:v>
                </c:pt>
                <c:pt idx="20721">
                  <c:v>-7.5</c:v>
                </c:pt>
                <c:pt idx="20722">
                  <c:v>-7.5</c:v>
                </c:pt>
                <c:pt idx="20723">
                  <c:v>-7.5</c:v>
                </c:pt>
                <c:pt idx="20724">
                  <c:v>-7.5</c:v>
                </c:pt>
                <c:pt idx="20725">
                  <c:v>-7.5</c:v>
                </c:pt>
                <c:pt idx="20726">
                  <c:v>-7.5</c:v>
                </c:pt>
                <c:pt idx="20727">
                  <c:v>-7.5</c:v>
                </c:pt>
                <c:pt idx="20728">
                  <c:v>-7.5</c:v>
                </c:pt>
                <c:pt idx="20729">
                  <c:v>-7.5</c:v>
                </c:pt>
                <c:pt idx="20730">
                  <c:v>-7.5</c:v>
                </c:pt>
                <c:pt idx="20731">
                  <c:v>-7.5</c:v>
                </c:pt>
                <c:pt idx="20732">
                  <c:v>-7.5</c:v>
                </c:pt>
                <c:pt idx="20733">
                  <c:v>-7.5</c:v>
                </c:pt>
                <c:pt idx="20734">
                  <c:v>-7.5</c:v>
                </c:pt>
                <c:pt idx="20735">
                  <c:v>-7.5</c:v>
                </c:pt>
                <c:pt idx="20736">
                  <c:v>-7.5</c:v>
                </c:pt>
                <c:pt idx="20737">
                  <c:v>-7.5</c:v>
                </c:pt>
                <c:pt idx="20738">
                  <c:v>-7.5</c:v>
                </c:pt>
                <c:pt idx="20739">
                  <c:v>-7.5</c:v>
                </c:pt>
                <c:pt idx="20740">
                  <c:v>-7.5</c:v>
                </c:pt>
                <c:pt idx="20741">
                  <c:v>-7.5</c:v>
                </c:pt>
                <c:pt idx="20742">
                  <c:v>-7.5</c:v>
                </c:pt>
                <c:pt idx="20743">
                  <c:v>-7.5</c:v>
                </c:pt>
                <c:pt idx="20744">
                  <c:v>-7.5</c:v>
                </c:pt>
                <c:pt idx="20745">
                  <c:v>-7.5</c:v>
                </c:pt>
                <c:pt idx="20746">
                  <c:v>-7.5</c:v>
                </c:pt>
                <c:pt idx="20747">
                  <c:v>-7.5</c:v>
                </c:pt>
                <c:pt idx="20748">
                  <c:v>-7.5</c:v>
                </c:pt>
                <c:pt idx="20749">
                  <c:v>-7.5</c:v>
                </c:pt>
                <c:pt idx="20750">
                  <c:v>-7.5</c:v>
                </c:pt>
                <c:pt idx="20751">
                  <c:v>-7.5</c:v>
                </c:pt>
                <c:pt idx="20752">
                  <c:v>-7.5</c:v>
                </c:pt>
                <c:pt idx="20753">
                  <c:v>-7.5</c:v>
                </c:pt>
                <c:pt idx="20754">
                  <c:v>-7.5</c:v>
                </c:pt>
                <c:pt idx="20755">
                  <c:v>-7.5</c:v>
                </c:pt>
                <c:pt idx="20756">
                  <c:v>-7.5</c:v>
                </c:pt>
                <c:pt idx="20757">
                  <c:v>-7.5</c:v>
                </c:pt>
                <c:pt idx="20758">
                  <c:v>-7.5</c:v>
                </c:pt>
                <c:pt idx="20759">
                  <c:v>-7.5</c:v>
                </c:pt>
                <c:pt idx="20760">
                  <c:v>-7.5</c:v>
                </c:pt>
                <c:pt idx="20761">
                  <c:v>-7.5</c:v>
                </c:pt>
                <c:pt idx="20762">
                  <c:v>-7.5</c:v>
                </c:pt>
                <c:pt idx="20763">
                  <c:v>-7.5</c:v>
                </c:pt>
                <c:pt idx="20764">
                  <c:v>-7.5</c:v>
                </c:pt>
                <c:pt idx="20765">
                  <c:v>-7.5</c:v>
                </c:pt>
                <c:pt idx="20766">
                  <c:v>-7.5</c:v>
                </c:pt>
                <c:pt idx="20767">
                  <c:v>-7.5</c:v>
                </c:pt>
                <c:pt idx="20768">
                  <c:v>-7.5</c:v>
                </c:pt>
                <c:pt idx="20769">
                  <c:v>-7.5</c:v>
                </c:pt>
                <c:pt idx="20770">
                  <c:v>-7.5</c:v>
                </c:pt>
                <c:pt idx="20771">
                  <c:v>-7.5</c:v>
                </c:pt>
                <c:pt idx="20772">
                  <c:v>-7.5</c:v>
                </c:pt>
                <c:pt idx="20773">
                  <c:v>-7.5</c:v>
                </c:pt>
                <c:pt idx="20774">
                  <c:v>-7.5</c:v>
                </c:pt>
                <c:pt idx="20775">
                  <c:v>-7.5</c:v>
                </c:pt>
                <c:pt idx="20776">
                  <c:v>-7.5</c:v>
                </c:pt>
                <c:pt idx="20777">
                  <c:v>-7.5</c:v>
                </c:pt>
                <c:pt idx="20778">
                  <c:v>-7.5</c:v>
                </c:pt>
                <c:pt idx="20779">
                  <c:v>-7.5</c:v>
                </c:pt>
                <c:pt idx="20780">
                  <c:v>-7.5</c:v>
                </c:pt>
                <c:pt idx="20781">
                  <c:v>-7.5</c:v>
                </c:pt>
                <c:pt idx="20782">
                  <c:v>-7.5</c:v>
                </c:pt>
                <c:pt idx="20783">
                  <c:v>-7.5</c:v>
                </c:pt>
                <c:pt idx="20784">
                  <c:v>-7.5</c:v>
                </c:pt>
                <c:pt idx="20785">
                  <c:v>-7.5</c:v>
                </c:pt>
                <c:pt idx="20786">
                  <c:v>-7.5</c:v>
                </c:pt>
                <c:pt idx="20787">
                  <c:v>-7.5</c:v>
                </c:pt>
                <c:pt idx="20788">
                  <c:v>-7.5</c:v>
                </c:pt>
                <c:pt idx="20789">
                  <c:v>-7.5</c:v>
                </c:pt>
                <c:pt idx="20790">
                  <c:v>-7.5</c:v>
                </c:pt>
                <c:pt idx="20791">
                  <c:v>-7.5</c:v>
                </c:pt>
                <c:pt idx="20792">
                  <c:v>-7.5</c:v>
                </c:pt>
                <c:pt idx="20793">
                  <c:v>-7.5</c:v>
                </c:pt>
                <c:pt idx="20794">
                  <c:v>-7.5</c:v>
                </c:pt>
                <c:pt idx="20795">
                  <c:v>-7.5</c:v>
                </c:pt>
                <c:pt idx="20796">
                  <c:v>-7.5</c:v>
                </c:pt>
                <c:pt idx="20797">
                  <c:v>-7.5</c:v>
                </c:pt>
                <c:pt idx="20798">
                  <c:v>-7.5</c:v>
                </c:pt>
                <c:pt idx="20799">
                  <c:v>-7.5</c:v>
                </c:pt>
                <c:pt idx="20800">
                  <c:v>-7.5</c:v>
                </c:pt>
                <c:pt idx="20801">
                  <c:v>-7.5</c:v>
                </c:pt>
                <c:pt idx="20802">
                  <c:v>-7.5</c:v>
                </c:pt>
                <c:pt idx="20803">
                  <c:v>-7.5</c:v>
                </c:pt>
                <c:pt idx="20804">
                  <c:v>-7.5</c:v>
                </c:pt>
                <c:pt idx="20805">
                  <c:v>-7.5</c:v>
                </c:pt>
                <c:pt idx="20806">
                  <c:v>-7.5</c:v>
                </c:pt>
                <c:pt idx="20807">
                  <c:v>-7.5</c:v>
                </c:pt>
                <c:pt idx="20808">
                  <c:v>-7.5</c:v>
                </c:pt>
                <c:pt idx="20809">
                  <c:v>-7.5</c:v>
                </c:pt>
                <c:pt idx="20810">
                  <c:v>-7.4</c:v>
                </c:pt>
                <c:pt idx="20811">
                  <c:v>-7.4</c:v>
                </c:pt>
                <c:pt idx="20812">
                  <c:v>-7.4</c:v>
                </c:pt>
                <c:pt idx="20813">
                  <c:v>-7.4</c:v>
                </c:pt>
                <c:pt idx="20814">
                  <c:v>-7.4</c:v>
                </c:pt>
                <c:pt idx="20815">
                  <c:v>-7.4</c:v>
                </c:pt>
                <c:pt idx="20816">
                  <c:v>-7.4</c:v>
                </c:pt>
                <c:pt idx="20817">
                  <c:v>-7.4</c:v>
                </c:pt>
                <c:pt idx="20818">
                  <c:v>-7.4</c:v>
                </c:pt>
                <c:pt idx="20819">
                  <c:v>-7.4</c:v>
                </c:pt>
                <c:pt idx="20820">
                  <c:v>-7.4</c:v>
                </c:pt>
                <c:pt idx="20821">
                  <c:v>-7.4</c:v>
                </c:pt>
                <c:pt idx="20822">
                  <c:v>-7.4</c:v>
                </c:pt>
                <c:pt idx="20823">
                  <c:v>-7.4</c:v>
                </c:pt>
                <c:pt idx="20824">
                  <c:v>-7.4</c:v>
                </c:pt>
                <c:pt idx="20825">
                  <c:v>-7.4</c:v>
                </c:pt>
                <c:pt idx="20826">
                  <c:v>-7.4</c:v>
                </c:pt>
                <c:pt idx="20827">
                  <c:v>-7.4</c:v>
                </c:pt>
                <c:pt idx="20828">
                  <c:v>-7.4</c:v>
                </c:pt>
                <c:pt idx="20829">
                  <c:v>-7.4</c:v>
                </c:pt>
                <c:pt idx="20830">
                  <c:v>-7.4</c:v>
                </c:pt>
                <c:pt idx="20831">
                  <c:v>-7.4</c:v>
                </c:pt>
                <c:pt idx="20832">
                  <c:v>-7.4</c:v>
                </c:pt>
                <c:pt idx="20833">
                  <c:v>-7.4</c:v>
                </c:pt>
                <c:pt idx="20834">
                  <c:v>-7.4</c:v>
                </c:pt>
                <c:pt idx="20835">
                  <c:v>-7.4</c:v>
                </c:pt>
                <c:pt idx="20836">
                  <c:v>-7.4</c:v>
                </c:pt>
                <c:pt idx="20837">
                  <c:v>-7.4</c:v>
                </c:pt>
                <c:pt idx="20838">
                  <c:v>-7.4</c:v>
                </c:pt>
                <c:pt idx="20839">
                  <c:v>-7.4</c:v>
                </c:pt>
                <c:pt idx="20840">
                  <c:v>-7.4</c:v>
                </c:pt>
                <c:pt idx="20841">
                  <c:v>-7.4</c:v>
                </c:pt>
                <c:pt idx="20842">
                  <c:v>-7.4</c:v>
                </c:pt>
                <c:pt idx="20843">
                  <c:v>-7.4</c:v>
                </c:pt>
                <c:pt idx="20844">
                  <c:v>-7.4</c:v>
                </c:pt>
                <c:pt idx="20845">
                  <c:v>-7.4</c:v>
                </c:pt>
                <c:pt idx="20846">
                  <c:v>-7.4</c:v>
                </c:pt>
                <c:pt idx="20847">
                  <c:v>-7.4</c:v>
                </c:pt>
                <c:pt idx="20848">
                  <c:v>-7.4</c:v>
                </c:pt>
                <c:pt idx="20849">
                  <c:v>-7.4</c:v>
                </c:pt>
                <c:pt idx="20850">
                  <c:v>-7.4</c:v>
                </c:pt>
                <c:pt idx="20851">
                  <c:v>-7.4</c:v>
                </c:pt>
                <c:pt idx="20852">
                  <c:v>-7.4</c:v>
                </c:pt>
                <c:pt idx="20853">
                  <c:v>-7.4</c:v>
                </c:pt>
                <c:pt idx="20854">
                  <c:v>-7.4</c:v>
                </c:pt>
                <c:pt idx="20855">
                  <c:v>-7.4</c:v>
                </c:pt>
                <c:pt idx="20856">
                  <c:v>-7.4</c:v>
                </c:pt>
                <c:pt idx="20857">
                  <c:v>-7.4</c:v>
                </c:pt>
                <c:pt idx="20858">
                  <c:v>-7.4</c:v>
                </c:pt>
                <c:pt idx="20859">
                  <c:v>-7.4</c:v>
                </c:pt>
                <c:pt idx="20860">
                  <c:v>-7.4</c:v>
                </c:pt>
                <c:pt idx="20861">
                  <c:v>-7.4</c:v>
                </c:pt>
                <c:pt idx="20862">
                  <c:v>-7.4</c:v>
                </c:pt>
                <c:pt idx="20863">
                  <c:v>-7.4</c:v>
                </c:pt>
                <c:pt idx="20864">
                  <c:v>-7.4</c:v>
                </c:pt>
                <c:pt idx="20865">
                  <c:v>-7.4</c:v>
                </c:pt>
                <c:pt idx="20866">
                  <c:v>-7.4</c:v>
                </c:pt>
                <c:pt idx="20867">
                  <c:v>-7.4</c:v>
                </c:pt>
                <c:pt idx="20868">
                  <c:v>-7.4</c:v>
                </c:pt>
                <c:pt idx="20869">
                  <c:v>-7.4</c:v>
                </c:pt>
                <c:pt idx="20870">
                  <c:v>-7.4</c:v>
                </c:pt>
                <c:pt idx="20871">
                  <c:v>-7.4</c:v>
                </c:pt>
                <c:pt idx="20872">
                  <c:v>-7.4</c:v>
                </c:pt>
                <c:pt idx="20873">
                  <c:v>-7.4</c:v>
                </c:pt>
                <c:pt idx="20874">
                  <c:v>-7.4</c:v>
                </c:pt>
                <c:pt idx="20875">
                  <c:v>-7.4</c:v>
                </c:pt>
                <c:pt idx="20876">
                  <c:v>-7.4</c:v>
                </c:pt>
                <c:pt idx="20877">
                  <c:v>-7.4</c:v>
                </c:pt>
                <c:pt idx="20878">
                  <c:v>-7.4</c:v>
                </c:pt>
                <c:pt idx="20879">
                  <c:v>-7.4</c:v>
                </c:pt>
                <c:pt idx="20880">
                  <c:v>-7.4</c:v>
                </c:pt>
                <c:pt idx="20881">
                  <c:v>-7.4</c:v>
                </c:pt>
                <c:pt idx="20882">
                  <c:v>-7.4</c:v>
                </c:pt>
                <c:pt idx="20883">
                  <c:v>-7.4</c:v>
                </c:pt>
                <c:pt idx="20884">
                  <c:v>-7.4</c:v>
                </c:pt>
                <c:pt idx="20885">
                  <c:v>-7.4</c:v>
                </c:pt>
                <c:pt idx="20886">
                  <c:v>-7.4</c:v>
                </c:pt>
                <c:pt idx="20887">
                  <c:v>-7.4</c:v>
                </c:pt>
                <c:pt idx="20888">
                  <c:v>-7.4</c:v>
                </c:pt>
                <c:pt idx="20889">
                  <c:v>-7.4</c:v>
                </c:pt>
                <c:pt idx="20890">
                  <c:v>-7.4</c:v>
                </c:pt>
                <c:pt idx="20891">
                  <c:v>-7.4</c:v>
                </c:pt>
                <c:pt idx="20892">
                  <c:v>-7.4</c:v>
                </c:pt>
                <c:pt idx="20893">
                  <c:v>-7.4</c:v>
                </c:pt>
                <c:pt idx="20894">
                  <c:v>-7.4</c:v>
                </c:pt>
                <c:pt idx="20895">
                  <c:v>-7.4</c:v>
                </c:pt>
                <c:pt idx="20896">
                  <c:v>-7.4</c:v>
                </c:pt>
                <c:pt idx="20897">
                  <c:v>-7.4</c:v>
                </c:pt>
                <c:pt idx="20898">
                  <c:v>-7.4</c:v>
                </c:pt>
                <c:pt idx="20899">
                  <c:v>-7.4</c:v>
                </c:pt>
                <c:pt idx="20900">
                  <c:v>-7.4</c:v>
                </c:pt>
                <c:pt idx="20901">
                  <c:v>-7.4</c:v>
                </c:pt>
                <c:pt idx="20902">
                  <c:v>-7.4</c:v>
                </c:pt>
                <c:pt idx="20903">
                  <c:v>-7.4</c:v>
                </c:pt>
                <c:pt idx="20904">
                  <c:v>-7.4</c:v>
                </c:pt>
                <c:pt idx="20905">
                  <c:v>-7.4</c:v>
                </c:pt>
                <c:pt idx="20906">
                  <c:v>-7.4</c:v>
                </c:pt>
                <c:pt idx="20907">
                  <c:v>-7.4</c:v>
                </c:pt>
                <c:pt idx="20908">
                  <c:v>-7.4</c:v>
                </c:pt>
                <c:pt idx="20909">
                  <c:v>-7.4</c:v>
                </c:pt>
                <c:pt idx="20910">
                  <c:v>-7.4</c:v>
                </c:pt>
                <c:pt idx="20911">
                  <c:v>-7.4</c:v>
                </c:pt>
                <c:pt idx="20912">
                  <c:v>-7.4</c:v>
                </c:pt>
                <c:pt idx="20913">
                  <c:v>-7.4</c:v>
                </c:pt>
                <c:pt idx="20914">
                  <c:v>-7.4</c:v>
                </c:pt>
                <c:pt idx="20915">
                  <c:v>-7.4</c:v>
                </c:pt>
                <c:pt idx="20916">
                  <c:v>-7.4</c:v>
                </c:pt>
                <c:pt idx="20917">
                  <c:v>-7.4</c:v>
                </c:pt>
                <c:pt idx="20918">
                  <c:v>-7.4</c:v>
                </c:pt>
                <c:pt idx="20919">
                  <c:v>-7.4</c:v>
                </c:pt>
                <c:pt idx="20920">
                  <c:v>-7.4</c:v>
                </c:pt>
                <c:pt idx="20921">
                  <c:v>-7.4</c:v>
                </c:pt>
                <c:pt idx="20922">
                  <c:v>-7.4</c:v>
                </c:pt>
                <c:pt idx="20923">
                  <c:v>-7.4</c:v>
                </c:pt>
                <c:pt idx="20924">
                  <c:v>-7.4</c:v>
                </c:pt>
                <c:pt idx="20925">
                  <c:v>-7.4</c:v>
                </c:pt>
                <c:pt idx="20926">
                  <c:v>-7.4</c:v>
                </c:pt>
                <c:pt idx="20927">
                  <c:v>-7.4</c:v>
                </c:pt>
                <c:pt idx="20928">
                  <c:v>-7.4</c:v>
                </c:pt>
                <c:pt idx="20929">
                  <c:v>-7.4</c:v>
                </c:pt>
                <c:pt idx="20930">
                  <c:v>-7.4</c:v>
                </c:pt>
                <c:pt idx="20931">
                  <c:v>-7.4</c:v>
                </c:pt>
                <c:pt idx="20932">
                  <c:v>-7.4</c:v>
                </c:pt>
                <c:pt idx="20933">
                  <c:v>-7.4</c:v>
                </c:pt>
                <c:pt idx="20934">
                  <c:v>-7.4</c:v>
                </c:pt>
                <c:pt idx="20935">
                  <c:v>-7.4</c:v>
                </c:pt>
                <c:pt idx="20936">
                  <c:v>-7.4</c:v>
                </c:pt>
                <c:pt idx="20937">
                  <c:v>-7.4</c:v>
                </c:pt>
                <c:pt idx="20938">
                  <c:v>-7.4</c:v>
                </c:pt>
                <c:pt idx="20939">
                  <c:v>-7.4</c:v>
                </c:pt>
                <c:pt idx="20940">
                  <c:v>-7.4</c:v>
                </c:pt>
                <c:pt idx="20941">
                  <c:v>-7.4</c:v>
                </c:pt>
                <c:pt idx="20942">
                  <c:v>-7.4</c:v>
                </c:pt>
                <c:pt idx="20943">
                  <c:v>-7.4</c:v>
                </c:pt>
                <c:pt idx="20944">
                  <c:v>-7.4</c:v>
                </c:pt>
                <c:pt idx="20945">
                  <c:v>-7.4</c:v>
                </c:pt>
                <c:pt idx="20946">
                  <c:v>-7.4</c:v>
                </c:pt>
                <c:pt idx="20947">
                  <c:v>-7.4</c:v>
                </c:pt>
                <c:pt idx="20948">
                  <c:v>-7.4</c:v>
                </c:pt>
                <c:pt idx="20949">
                  <c:v>-7.4</c:v>
                </c:pt>
                <c:pt idx="20950">
                  <c:v>-7.4</c:v>
                </c:pt>
                <c:pt idx="20951">
                  <c:v>-7.4</c:v>
                </c:pt>
                <c:pt idx="20952">
                  <c:v>-7.4</c:v>
                </c:pt>
                <c:pt idx="20953">
                  <c:v>-7.4</c:v>
                </c:pt>
                <c:pt idx="20954">
                  <c:v>-7.4</c:v>
                </c:pt>
                <c:pt idx="20955">
                  <c:v>-7.4</c:v>
                </c:pt>
                <c:pt idx="20956">
                  <c:v>-7.4</c:v>
                </c:pt>
                <c:pt idx="20957">
                  <c:v>-7.4</c:v>
                </c:pt>
                <c:pt idx="20958">
                  <c:v>-7.4</c:v>
                </c:pt>
                <c:pt idx="20959">
                  <c:v>-7.4</c:v>
                </c:pt>
                <c:pt idx="20960">
                  <c:v>-7.4</c:v>
                </c:pt>
                <c:pt idx="20961">
                  <c:v>-7.4</c:v>
                </c:pt>
                <c:pt idx="20962">
                  <c:v>-7.4</c:v>
                </c:pt>
                <c:pt idx="20963">
                  <c:v>-7.4</c:v>
                </c:pt>
                <c:pt idx="20964">
                  <c:v>-7.4</c:v>
                </c:pt>
                <c:pt idx="20965">
                  <c:v>-7.4</c:v>
                </c:pt>
                <c:pt idx="20966">
                  <c:v>-7.4</c:v>
                </c:pt>
                <c:pt idx="20967">
                  <c:v>-7.4</c:v>
                </c:pt>
                <c:pt idx="20968">
                  <c:v>-7.4</c:v>
                </c:pt>
                <c:pt idx="20969">
                  <c:v>-7.4</c:v>
                </c:pt>
                <c:pt idx="20970">
                  <c:v>-7.4</c:v>
                </c:pt>
                <c:pt idx="20971">
                  <c:v>-7.4</c:v>
                </c:pt>
                <c:pt idx="20972">
                  <c:v>-7.4</c:v>
                </c:pt>
                <c:pt idx="20973">
                  <c:v>-7.4</c:v>
                </c:pt>
                <c:pt idx="20974">
                  <c:v>-7.4</c:v>
                </c:pt>
                <c:pt idx="20975">
                  <c:v>-7.4</c:v>
                </c:pt>
                <c:pt idx="20976">
                  <c:v>-7.4</c:v>
                </c:pt>
                <c:pt idx="20977">
                  <c:v>-7.4</c:v>
                </c:pt>
                <c:pt idx="20978">
                  <c:v>-7.4</c:v>
                </c:pt>
                <c:pt idx="20979">
                  <c:v>-7.4</c:v>
                </c:pt>
                <c:pt idx="20980">
                  <c:v>-7.4</c:v>
                </c:pt>
                <c:pt idx="20981">
                  <c:v>-7.4</c:v>
                </c:pt>
                <c:pt idx="20982">
                  <c:v>-7.4</c:v>
                </c:pt>
                <c:pt idx="20983">
                  <c:v>-7.4</c:v>
                </c:pt>
                <c:pt idx="20984">
                  <c:v>-7.4</c:v>
                </c:pt>
                <c:pt idx="20985">
                  <c:v>-7.4</c:v>
                </c:pt>
                <c:pt idx="20986">
                  <c:v>-7.4</c:v>
                </c:pt>
                <c:pt idx="20987">
                  <c:v>-7.4</c:v>
                </c:pt>
                <c:pt idx="20988">
                  <c:v>-7.4</c:v>
                </c:pt>
                <c:pt idx="20989">
                  <c:v>-7.4</c:v>
                </c:pt>
                <c:pt idx="20990">
                  <c:v>-7.4</c:v>
                </c:pt>
                <c:pt idx="20991">
                  <c:v>-7.4</c:v>
                </c:pt>
                <c:pt idx="20992">
                  <c:v>-7.4</c:v>
                </c:pt>
                <c:pt idx="20993">
                  <c:v>-7.4</c:v>
                </c:pt>
                <c:pt idx="20994">
                  <c:v>-7.4</c:v>
                </c:pt>
                <c:pt idx="20995">
                  <c:v>-7.4</c:v>
                </c:pt>
                <c:pt idx="20996">
                  <c:v>-7.4</c:v>
                </c:pt>
                <c:pt idx="20997">
                  <c:v>-7.4</c:v>
                </c:pt>
                <c:pt idx="20998">
                  <c:v>-7.4</c:v>
                </c:pt>
                <c:pt idx="20999">
                  <c:v>-7.4</c:v>
                </c:pt>
                <c:pt idx="21000">
                  <c:v>-7.4</c:v>
                </c:pt>
                <c:pt idx="21001">
                  <c:v>-7.4</c:v>
                </c:pt>
                <c:pt idx="21002">
                  <c:v>-7.4</c:v>
                </c:pt>
                <c:pt idx="21003">
                  <c:v>-7.4</c:v>
                </c:pt>
                <c:pt idx="21004">
                  <c:v>-7.4</c:v>
                </c:pt>
                <c:pt idx="21005">
                  <c:v>-7.4</c:v>
                </c:pt>
                <c:pt idx="21006">
                  <c:v>-7.4</c:v>
                </c:pt>
                <c:pt idx="21007">
                  <c:v>-7.4</c:v>
                </c:pt>
                <c:pt idx="21008">
                  <c:v>-7.4</c:v>
                </c:pt>
                <c:pt idx="21009">
                  <c:v>-7.4</c:v>
                </c:pt>
                <c:pt idx="21010">
                  <c:v>-7.4</c:v>
                </c:pt>
                <c:pt idx="21011">
                  <c:v>-7.4</c:v>
                </c:pt>
                <c:pt idx="21012">
                  <c:v>-7.4</c:v>
                </c:pt>
                <c:pt idx="21013">
                  <c:v>-7.4</c:v>
                </c:pt>
                <c:pt idx="21014">
                  <c:v>-7.4</c:v>
                </c:pt>
                <c:pt idx="21015">
                  <c:v>-7.4</c:v>
                </c:pt>
                <c:pt idx="21016">
                  <c:v>-7.4</c:v>
                </c:pt>
                <c:pt idx="21017">
                  <c:v>-7.4</c:v>
                </c:pt>
                <c:pt idx="21018">
                  <c:v>-7.4</c:v>
                </c:pt>
                <c:pt idx="21019">
                  <c:v>-7.4</c:v>
                </c:pt>
                <c:pt idx="21020">
                  <c:v>-7.4</c:v>
                </c:pt>
                <c:pt idx="21021">
                  <c:v>-7.4</c:v>
                </c:pt>
                <c:pt idx="21022">
                  <c:v>-7.4</c:v>
                </c:pt>
                <c:pt idx="21023">
                  <c:v>-7.4</c:v>
                </c:pt>
                <c:pt idx="21024">
                  <c:v>-7.4</c:v>
                </c:pt>
                <c:pt idx="21025">
                  <c:v>-7.4</c:v>
                </c:pt>
                <c:pt idx="21026">
                  <c:v>-7.4</c:v>
                </c:pt>
                <c:pt idx="21027">
                  <c:v>-7.4</c:v>
                </c:pt>
                <c:pt idx="21028">
                  <c:v>-7.4</c:v>
                </c:pt>
                <c:pt idx="21029">
                  <c:v>-7.4</c:v>
                </c:pt>
                <c:pt idx="21030">
                  <c:v>-7.4</c:v>
                </c:pt>
                <c:pt idx="21031">
                  <c:v>-7.4</c:v>
                </c:pt>
                <c:pt idx="21032">
                  <c:v>-7.4</c:v>
                </c:pt>
                <c:pt idx="21033">
                  <c:v>-7.4</c:v>
                </c:pt>
                <c:pt idx="21034">
                  <c:v>-7.4</c:v>
                </c:pt>
                <c:pt idx="21035">
                  <c:v>-7.4</c:v>
                </c:pt>
                <c:pt idx="21036">
                  <c:v>-7.4</c:v>
                </c:pt>
                <c:pt idx="21037">
                  <c:v>-7.4</c:v>
                </c:pt>
                <c:pt idx="21038">
                  <c:v>-7.4</c:v>
                </c:pt>
                <c:pt idx="21039">
                  <c:v>-7.4</c:v>
                </c:pt>
                <c:pt idx="21040">
                  <c:v>-7.4</c:v>
                </c:pt>
                <c:pt idx="21041">
                  <c:v>-7.4</c:v>
                </c:pt>
                <c:pt idx="21042">
                  <c:v>-7.4</c:v>
                </c:pt>
                <c:pt idx="21043">
                  <c:v>-7.4</c:v>
                </c:pt>
                <c:pt idx="21044">
                  <c:v>-7.4</c:v>
                </c:pt>
                <c:pt idx="21045">
                  <c:v>-7.4</c:v>
                </c:pt>
                <c:pt idx="21046">
                  <c:v>-7.4</c:v>
                </c:pt>
                <c:pt idx="21047">
                  <c:v>-7.4</c:v>
                </c:pt>
                <c:pt idx="21048">
                  <c:v>-7.4</c:v>
                </c:pt>
                <c:pt idx="21049">
                  <c:v>-7.4</c:v>
                </c:pt>
                <c:pt idx="21050">
                  <c:v>-7.4</c:v>
                </c:pt>
                <c:pt idx="21051">
                  <c:v>-7.4</c:v>
                </c:pt>
                <c:pt idx="21052">
                  <c:v>-7.4</c:v>
                </c:pt>
                <c:pt idx="21053">
                  <c:v>-7.4</c:v>
                </c:pt>
                <c:pt idx="21054">
                  <c:v>-7.4</c:v>
                </c:pt>
                <c:pt idx="21055">
                  <c:v>-7.4</c:v>
                </c:pt>
                <c:pt idx="21056">
                  <c:v>-7.4</c:v>
                </c:pt>
                <c:pt idx="21057">
                  <c:v>-7.4</c:v>
                </c:pt>
                <c:pt idx="21058">
                  <c:v>-7.4</c:v>
                </c:pt>
                <c:pt idx="21059">
                  <c:v>-7.4</c:v>
                </c:pt>
                <c:pt idx="21060">
                  <c:v>-7.4</c:v>
                </c:pt>
                <c:pt idx="21061">
                  <c:v>-7.4</c:v>
                </c:pt>
                <c:pt idx="21062">
                  <c:v>-7.4</c:v>
                </c:pt>
                <c:pt idx="21063">
                  <c:v>-7.4</c:v>
                </c:pt>
                <c:pt idx="21064">
                  <c:v>-7.4</c:v>
                </c:pt>
                <c:pt idx="21065">
                  <c:v>-7.4</c:v>
                </c:pt>
                <c:pt idx="21066">
                  <c:v>-7.4</c:v>
                </c:pt>
                <c:pt idx="21067">
                  <c:v>-7.4</c:v>
                </c:pt>
                <c:pt idx="21068">
                  <c:v>-7.4</c:v>
                </c:pt>
                <c:pt idx="21069">
                  <c:v>-7.4</c:v>
                </c:pt>
                <c:pt idx="21070">
                  <c:v>-7.4</c:v>
                </c:pt>
                <c:pt idx="21071">
                  <c:v>-7.4</c:v>
                </c:pt>
                <c:pt idx="21072">
                  <c:v>-7.4</c:v>
                </c:pt>
                <c:pt idx="21073">
                  <c:v>-7.4</c:v>
                </c:pt>
                <c:pt idx="21074">
                  <c:v>-7.4</c:v>
                </c:pt>
                <c:pt idx="21075">
                  <c:v>-7.4</c:v>
                </c:pt>
                <c:pt idx="21076">
                  <c:v>-7.4</c:v>
                </c:pt>
                <c:pt idx="21077">
                  <c:v>-7.4</c:v>
                </c:pt>
                <c:pt idx="21078">
                  <c:v>-7.4</c:v>
                </c:pt>
                <c:pt idx="21079">
                  <c:v>-7.4</c:v>
                </c:pt>
                <c:pt idx="21080">
                  <c:v>-7.4</c:v>
                </c:pt>
                <c:pt idx="21081">
                  <c:v>-7.4</c:v>
                </c:pt>
                <c:pt idx="21082">
                  <c:v>-7.4</c:v>
                </c:pt>
                <c:pt idx="21083">
                  <c:v>-7.4</c:v>
                </c:pt>
                <c:pt idx="21084">
                  <c:v>-7.4</c:v>
                </c:pt>
                <c:pt idx="21085">
                  <c:v>-7.4</c:v>
                </c:pt>
                <c:pt idx="21086">
                  <c:v>-7.4</c:v>
                </c:pt>
                <c:pt idx="21087">
                  <c:v>-7.4</c:v>
                </c:pt>
                <c:pt idx="21088">
                  <c:v>-7.4</c:v>
                </c:pt>
                <c:pt idx="21089">
                  <c:v>-7.4</c:v>
                </c:pt>
                <c:pt idx="21090">
                  <c:v>-7.4</c:v>
                </c:pt>
                <c:pt idx="21091">
                  <c:v>-7.4</c:v>
                </c:pt>
                <c:pt idx="21092">
                  <c:v>-7.4</c:v>
                </c:pt>
                <c:pt idx="21093">
                  <c:v>-7.4</c:v>
                </c:pt>
                <c:pt idx="21094">
                  <c:v>-7.4</c:v>
                </c:pt>
                <c:pt idx="21095">
                  <c:v>-7.4</c:v>
                </c:pt>
                <c:pt idx="21096">
                  <c:v>-7.4</c:v>
                </c:pt>
                <c:pt idx="21097">
                  <c:v>-7.4</c:v>
                </c:pt>
                <c:pt idx="21098">
                  <c:v>-7.4</c:v>
                </c:pt>
                <c:pt idx="21099">
                  <c:v>-7.4</c:v>
                </c:pt>
                <c:pt idx="21100">
                  <c:v>-7.4</c:v>
                </c:pt>
                <c:pt idx="21101">
                  <c:v>-7.4</c:v>
                </c:pt>
                <c:pt idx="21102">
                  <c:v>-7.4</c:v>
                </c:pt>
                <c:pt idx="21103">
                  <c:v>-7.4</c:v>
                </c:pt>
                <c:pt idx="21104">
                  <c:v>-7.4</c:v>
                </c:pt>
                <c:pt idx="21105">
                  <c:v>-7.4</c:v>
                </c:pt>
                <c:pt idx="21106">
                  <c:v>-7.4</c:v>
                </c:pt>
                <c:pt idx="21107">
                  <c:v>-7.4</c:v>
                </c:pt>
                <c:pt idx="21108">
                  <c:v>-7.4</c:v>
                </c:pt>
                <c:pt idx="21109">
                  <c:v>-7.4</c:v>
                </c:pt>
                <c:pt idx="21110">
                  <c:v>-7.4</c:v>
                </c:pt>
                <c:pt idx="21111">
                  <c:v>-7.4</c:v>
                </c:pt>
                <c:pt idx="21112">
                  <c:v>-7.4</c:v>
                </c:pt>
                <c:pt idx="21113">
                  <c:v>-7.4</c:v>
                </c:pt>
                <c:pt idx="21114">
                  <c:v>-7.4</c:v>
                </c:pt>
                <c:pt idx="21115">
                  <c:v>-7.4</c:v>
                </c:pt>
                <c:pt idx="21116">
                  <c:v>-7.4</c:v>
                </c:pt>
                <c:pt idx="21117">
                  <c:v>-7.4</c:v>
                </c:pt>
                <c:pt idx="21118">
                  <c:v>-7.4</c:v>
                </c:pt>
                <c:pt idx="21119">
                  <c:v>-7.4</c:v>
                </c:pt>
                <c:pt idx="21120">
                  <c:v>-7.4</c:v>
                </c:pt>
                <c:pt idx="21121">
                  <c:v>-7.4</c:v>
                </c:pt>
                <c:pt idx="21122">
                  <c:v>-7.4</c:v>
                </c:pt>
                <c:pt idx="21123">
                  <c:v>-7.4</c:v>
                </c:pt>
                <c:pt idx="21124">
                  <c:v>-7.4</c:v>
                </c:pt>
                <c:pt idx="21125">
                  <c:v>-7.4</c:v>
                </c:pt>
                <c:pt idx="21126">
                  <c:v>-7.4</c:v>
                </c:pt>
                <c:pt idx="21127">
                  <c:v>-7.4</c:v>
                </c:pt>
                <c:pt idx="21128">
                  <c:v>-7.4</c:v>
                </c:pt>
                <c:pt idx="21129">
                  <c:v>-7.4</c:v>
                </c:pt>
                <c:pt idx="21130">
                  <c:v>-7.4</c:v>
                </c:pt>
                <c:pt idx="21131">
                  <c:v>-7.4</c:v>
                </c:pt>
                <c:pt idx="21132">
                  <c:v>-7.4</c:v>
                </c:pt>
                <c:pt idx="21133">
                  <c:v>-7.4</c:v>
                </c:pt>
                <c:pt idx="21134">
                  <c:v>-7.4</c:v>
                </c:pt>
                <c:pt idx="21135">
                  <c:v>-7.4</c:v>
                </c:pt>
                <c:pt idx="21136">
                  <c:v>-7.4</c:v>
                </c:pt>
                <c:pt idx="21137">
                  <c:v>-7.4</c:v>
                </c:pt>
                <c:pt idx="21138">
                  <c:v>-7.4</c:v>
                </c:pt>
                <c:pt idx="21139">
                  <c:v>-7.4</c:v>
                </c:pt>
                <c:pt idx="21140">
                  <c:v>-7.4</c:v>
                </c:pt>
                <c:pt idx="21141">
                  <c:v>-7.4</c:v>
                </c:pt>
                <c:pt idx="21142">
                  <c:v>-7.4</c:v>
                </c:pt>
                <c:pt idx="21143">
                  <c:v>-7.4</c:v>
                </c:pt>
                <c:pt idx="21144">
                  <c:v>-7.4</c:v>
                </c:pt>
                <c:pt idx="21145">
                  <c:v>-7.4</c:v>
                </c:pt>
                <c:pt idx="21146">
                  <c:v>-7.4</c:v>
                </c:pt>
                <c:pt idx="21147">
                  <c:v>-7.4</c:v>
                </c:pt>
                <c:pt idx="21148">
                  <c:v>-7.4</c:v>
                </c:pt>
                <c:pt idx="21149">
                  <c:v>-7.4</c:v>
                </c:pt>
                <c:pt idx="21150">
                  <c:v>-7.4</c:v>
                </c:pt>
                <c:pt idx="21151">
                  <c:v>-7.4</c:v>
                </c:pt>
                <c:pt idx="21152">
                  <c:v>-7.4</c:v>
                </c:pt>
                <c:pt idx="21153">
                  <c:v>-7.4</c:v>
                </c:pt>
                <c:pt idx="21154">
                  <c:v>-7.4</c:v>
                </c:pt>
                <c:pt idx="21155">
                  <c:v>-7.4</c:v>
                </c:pt>
                <c:pt idx="21156">
                  <c:v>-7.4</c:v>
                </c:pt>
                <c:pt idx="21157">
                  <c:v>-7.4</c:v>
                </c:pt>
                <c:pt idx="21158">
                  <c:v>-7.4</c:v>
                </c:pt>
                <c:pt idx="21159">
                  <c:v>-7.4</c:v>
                </c:pt>
                <c:pt idx="21160">
                  <c:v>-7.4</c:v>
                </c:pt>
                <c:pt idx="21161">
                  <c:v>-7.4</c:v>
                </c:pt>
                <c:pt idx="21162">
                  <c:v>-7.4</c:v>
                </c:pt>
                <c:pt idx="21163">
                  <c:v>-7.4</c:v>
                </c:pt>
                <c:pt idx="21164">
                  <c:v>-7.4</c:v>
                </c:pt>
                <c:pt idx="21165">
                  <c:v>-7.4</c:v>
                </c:pt>
                <c:pt idx="21166">
                  <c:v>-7.4</c:v>
                </c:pt>
                <c:pt idx="21167">
                  <c:v>-7.4</c:v>
                </c:pt>
                <c:pt idx="21168">
                  <c:v>-7.4</c:v>
                </c:pt>
                <c:pt idx="21169">
                  <c:v>-7.4</c:v>
                </c:pt>
                <c:pt idx="21170">
                  <c:v>-7.4</c:v>
                </c:pt>
                <c:pt idx="21171">
                  <c:v>-7.4</c:v>
                </c:pt>
                <c:pt idx="21172">
                  <c:v>-7.4</c:v>
                </c:pt>
                <c:pt idx="21173">
                  <c:v>-7.4</c:v>
                </c:pt>
                <c:pt idx="21174">
                  <c:v>-7.4</c:v>
                </c:pt>
                <c:pt idx="21175">
                  <c:v>-7.4</c:v>
                </c:pt>
                <c:pt idx="21176">
                  <c:v>-7.4</c:v>
                </c:pt>
                <c:pt idx="21177">
                  <c:v>-7.4</c:v>
                </c:pt>
                <c:pt idx="21178">
                  <c:v>-7.4</c:v>
                </c:pt>
                <c:pt idx="21179">
                  <c:v>-7.4</c:v>
                </c:pt>
                <c:pt idx="21180">
                  <c:v>-7.4</c:v>
                </c:pt>
                <c:pt idx="21181">
                  <c:v>-7.4</c:v>
                </c:pt>
                <c:pt idx="21182">
                  <c:v>-7.4</c:v>
                </c:pt>
                <c:pt idx="21183">
                  <c:v>-7.4</c:v>
                </c:pt>
                <c:pt idx="21184">
                  <c:v>-7.4</c:v>
                </c:pt>
                <c:pt idx="21185">
                  <c:v>-7.4</c:v>
                </c:pt>
                <c:pt idx="21186">
                  <c:v>-7.4</c:v>
                </c:pt>
                <c:pt idx="21187">
                  <c:v>-7.4</c:v>
                </c:pt>
                <c:pt idx="21188">
                  <c:v>-7.4</c:v>
                </c:pt>
                <c:pt idx="21189">
                  <c:v>-7.4</c:v>
                </c:pt>
                <c:pt idx="21190">
                  <c:v>-7.4</c:v>
                </c:pt>
                <c:pt idx="21191">
                  <c:v>-7.4</c:v>
                </c:pt>
                <c:pt idx="21192">
                  <c:v>-7.4</c:v>
                </c:pt>
                <c:pt idx="21193">
                  <c:v>-7.4</c:v>
                </c:pt>
                <c:pt idx="21194">
                  <c:v>-7.4</c:v>
                </c:pt>
                <c:pt idx="21195">
                  <c:v>-7.4</c:v>
                </c:pt>
                <c:pt idx="21196">
                  <c:v>-7.4</c:v>
                </c:pt>
                <c:pt idx="21197">
                  <c:v>-7.4</c:v>
                </c:pt>
                <c:pt idx="21198">
                  <c:v>-7.4</c:v>
                </c:pt>
                <c:pt idx="21199">
                  <c:v>-7.4</c:v>
                </c:pt>
                <c:pt idx="21200">
                  <c:v>-7.4</c:v>
                </c:pt>
                <c:pt idx="21201">
                  <c:v>-7.4</c:v>
                </c:pt>
                <c:pt idx="21202">
                  <c:v>-7.4</c:v>
                </c:pt>
                <c:pt idx="21203">
                  <c:v>-7.4</c:v>
                </c:pt>
                <c:pt idx="21204">
                  <c:v>-7.4</c:v>
                </c:pt>
                <c:pt idx="21205">
                  <c:v>-7.4</c:v>
                </c:pt>
                <c:pt idx="21206">
                  <c:v>-7.4</c:v>
                </c:pt>
                <c:pt idx="21207">
                  <c:v>-7.4</c:v>
                </c:pt>
                <c:pt idx="21208">
                  <c:v>-7.4</c:v>
                </c:pt>
                <c:pt idx="21209">
                  <c:v>-7.4</c:v>
                </c:pt>
                <c:pt idx="21210">
                  <c:v>-7.4</c:v>
                </c:pt>
                <c:pt idx="21211">
                  <c:v>-7.4</c:v>
                </c:pt>
                <c:pt idx="21212">
                  <c:v>-7.4</c:v>
                </c:pt>
                <c:pt idx="21213">
                  <c:v>-7.4</c:v>
                </c:pt>
                <c:pt idx="21214">
                  <c:v>-7.4</c:v>
                </c:pt>
                <c:pt idx="21215">
                  <c:v>-7.4</c:v>
                </c:pt>
                <c:pt idx="21216">
                  <c:v>-7.4</c:v>
                </c:pt>
                <c:pt idx="21217">
                  <c:v>-7.4</c:v>
                </c:pt>
                <c:pt idx="21218">
                  <c:v>-7.3</c:v>
                </c:pt>
                <c:pt idx="21219">
                  <c:v>-7.3</c:v>
                </c:pt>
                <c:pt idx="21220">
                  <c:v>-7.3</c:v>
                </c:pt>
                <c:pt idx="21221">
                  <c:v>-7.3</c:v>
                </c:pt>
                <c:pt idx="21222">
                  <c:v>-7.3</c:v>
                </c:pt>
                <c:pt idx="21223">
                  <c:v>-7.3</c:v>
                </c:pt>
                <c:pt idx="21224">
                  <c:v>-7.3</c:v>
                </c:pt>
                <c:pt idx="21225">
                  <c:v>-7.3</c:v>
                </c:pt>
                <c:pt idx="21226">
                  <c:v>-7.3</c:v>
                </c:pt>
                <c:pt idx="21227">
                  <c:v>-7.3</c:v>
                </c:pt>
                <c:pt idx="21228">
                  <c:v>-7.3</c:v>
                </c:pt>
                <c:pt idx="21229">
                  <c:v>-7.3</c:v>
                </c:pt>
                <c:pt idx="21230">
                  <c:v>-7.3</c:v>
                </c:pt>
                <c:pt idx="21231">
                  <c:v>-7.3</c:v>
                </c:pt>
                <c:pt idx="21232">
                  <c:v>-7.3</c:v>
                </c:pt>
                <c:pt idx="21233">
                  <c:v>-7.3</c:v>
                </c:pt>
                <c:pt idx="21234">
                  <c:v>-7.3</c:v>
                </c:pt>
                <c:pt idx="21235">
                  <c:v>-7.3</c:v>
                </c:pt>
                <c:pt idx="21236">
                  <c:v>-7.3</c:v>
                </c:pt>
                <c:pt idx="21237">
                  <c:v>-7.3</c:v>
                </c:pt>
                <c:pt idx="21238">
                  <c:v>-7.3</c:v>
                </c:pt>
                <c:pt idx="21239">
                  <c:v>-7.3</c:v>
                </c:pt>
                <c:pt idx="21240">
                  <c:v>-7.3</c:v>
                </c:pt>
                <c:pt idx="21241">
                  <c:v>-7.3</c:v>
                </c:pt>
                <c:pt idx="21242">
                  <c:v>-7.3</c:v>
                </c:pt>
                <c:pt idx="21243">
                  <c:v>-7.3</c:v>
                </c:pt>
                <c:pt idx="21244">
                  <c:v>-7.3</c:v>
                </c:pt>
                <c:pt idx="21245">
                  <c:v>-7.3</c:v>
                </c:pt>
                <c:pt idx="21246">
                  <c:v>-7.3</c:v>
                </c:pt>
                <c:pt idx="21247">
                  <c:v>-7.3</c:v>
                </c:pt>
                <c:pt idx="21248">
                  <c:v>-7.3</c:v>
                </c:pt>
                <c:pt idx="21249">
                  <c:v>-7.3</c:v>
                </c:pt>
                <c:pt idx="21250">
                  <c:v>-7.3</c:v>
                </c:pt>
                <c:pt idx="21251">
                  <c:v>-7.3</c:v>
                </c:pt>
                <c:pt idx="21252">
                  <c:v>-7.3</c:v>
                </c:pt>
                <c:pt idx="21253">
                  <c:v>-7.3</c:v>
                </c:pt>
                <c:pt idx="21254">
                  <c:v>-7.3</c:v>
                </c:pt>
                <c:pt idx="21255">
                  <c:v>-7.3</c:v>
                </c:pt>
                <c:pt idx="21256">
                  <c:v>-7.3</c:v>
                </c:pt>
                <c:pt idx="21257">
                  <c:v>-7.3</c:v>
                </c:pt>
                <c:pt idx="21258">
                  <c:v>-7.3</c:v>
                </c:pt>
                <c:pt idx="21259">
                  <c:v>-7.3</c:v>
                </c:pt>
                <c:pt idx="21260">
                  <c:v>-7.3</c:v>
                </c:pt>
                <c:pt idx="21261">
                  <c:v>-7.3</c:v>
                </c:pt>
                <c:pt idx="21262">
                  <c:v>-7.3</c:v>
                </c:pt>
                <c:pt idx="21263">
                  <c:v>-7.3</c:v>
                </c:pt>
                <c:pt idx="21264">
                  <c:v>-7.3</c:v>
                </c:pt>
                <c:pt idx="21265">
                  <c:v>-7.3</c:v>
                </c:pt>
                <c:pt idx="21266">
                  <c:v>-7.3</c:v>
                </c:pt>
                <c:pt idx="21267">
                  <c:v>-7.3</c:v>
                </c:pt>
                <c:pt idx="21268">
                  <c:v>-7.3</c:v>
                </c:pt>
                <c:pt idx="21269">
                  <c:v>-7.3</c:v>
                </c:pt>
                <c:pt idx="21270">
                  <c:v>-7.3</c:v>
                </c:pt>
                <c:pt idx="21271">
                  <c:v>-7.3</c:v>
                </c:pt>
                <c:pt idx="21272">
                  <c:v>-7.3</c:v>
                </c:pt>
                <c:pt idx="21273">
                  <c:v>-7.3</c:v>
                </c:pt>
                <c:pt idx="21274">
                  <c:v>-7.3</c:v>
                </c:pt>
                <c:pt idx="21275">
                  <c:v>-7.3</c:v>
                </c:pt>
                <c:pt idx="21276">
                  <c:v>-7.3</c:v>
                </c:pt>
                <c:pt idx="21277">
                  <c:v>-7.3</c:v>
                </c:pt>
                <c:pt idx="21278">
                  <c:v>-7.3</c:v>
                </c:pt>
                <c:pt idx="21279">
                  <c:v>-7.3</c:v>
                </c:pt>
                <c:pt idx="21280">
                  <c:v>-7.3</c:v>
                </c:pt>
                <c:pt idx="21281">
                  <c:v>-7.3</c:v>
                </c:pt>
                <c:pt idx="21282">
                  <c:v>-7.3</c:v>
                </c:pt>
                <c:pt idx="21283">
                  <c:v>-7.3</c:v>
                </c:pt>
                <c:pt idx="21284">
                  <c:v>-7.3</c:v>
                </c:pt>
                <c:pt idx="21285">
                  <c:v>-7.3</c:v>
                </c:pt>
                <c:pt idx="21286">
                  <c:v>-7.3</c:v>
                </c:pt>
                <c:pt idx="21287">
                  <c:v>-7.3</c:v>
                </c:pt>
                <c:pt idx="21288">
                  <c:v>-7.3</c:v>
                </c:pt>
                <c:pt idx="21289">
                  <c:v>-7.3</c:v>
                </c:pt>
                <c:pt idx="21290">
                  <c:v>-7.3</c:v>
                </c:pt>
                <c:pt idx="21291">
                  <c:v>-7.3</c:v>
                </c:pt>
                <c:pt idx="21292">
                  <c:v>-7.3</c:v>
                </c:pt>
                <c:pt idx="21293">
                  <c:v>-7.3</c:v>
                </c:pt>
                <c:pt idx="21294">
                  <c:v>-7.3</c:v>
                </c:pt>
                <c:pt idx="21295">
                  <c:v>-7.3</c:v>
                </c:pt>
                <c:pt idx="21296">
                  <c:v>-7.3</c:v>
                </c:pt>
                <c:pt idx="21297">
                  <c:v>-7.3</c:v>
                </c:pt>
                <c:pt idx="21298">
                  <c:v>-7.3</c:v>
                </c:pt>
                <c:pt idx="21299">
                  <c:v>-7.3</c:v>
                </c:pt>
                <c:pt idx="21300">
                  <c:v>-7.3</c:v>
                </c:pt>
                <c:pt idx="21301">
                  <c:v>-7.3</c:v>
                </c:pt>
                <c:pt idx="21302">
                  <c:v>-7.3</c:v>
                </c:pt>
                <c:pt idx="21303">
                  <c:v>-7.3</c:v>
                </c:pt>
                <c:pt idx="21304">
                  <c:v>-7.3</c:v>
                </c:pt>
                <c:pt idx="21305">
                  <c:v>-7.3</c:v>
                </c:pt>
                <c:pt idx="21306">
                  <c:v>-7.3</c:v>
                </c:pt>
                <c:pt idx="21307">
                  <c:v>-7.3</c:v>
                </c:pt>
                <c:pt idx="21308">
                  <c:v>-7.3</c:v>
                </c:pt>
                <c:pt idx="21309">
                  <c:v>-7.3</c:v>
                </c:pt>
                <c:pt idx="21310">
                  <c:v>-7.3</c:v>
                </c:pt>
                <c:pt idx="21311">
                  <c:v>-7.3</c:v>
                </c:pt>
                <c:pt idx="21312">
                  <c:v>-7.3</c:v>
                </c:pt>
                <c:pt idx="21313">
                  <c:v>-7.3</c:v>
                </c:pt>
                <c:pt idx="21314">
                  <c:v>-7.3</c:v>
                </c:pt>
                <c:pt idx="21315">
                  <c:v>-7.3</c:v>
                </c:pt>
                <c:pt idx="21316">
                  <c:v>-7.3</c:v>
                </c:pt>
                <c:pt idx="21317">
                  <c:v>-7.3</c:v>
                </c:pt>
                <c:pt idx="21318">
                  <c:v>-7.3</c:v>
                </c:pt>
                <c:pt idx="21319">
                  <c:v>-7.3</c:v>
                </c:pt>
                <c:pt idx="21320">
                  <c:v>-7.3</c:v>
                </c:pt>
                <c:pt idx="21321">
                  <c:v>-7.3</c:v>
                </c:pt>
                <c:pt idx="21322">
                  <c:v>-7.3</c:v>
                </c:pt>
                <c:pt idx="21323">
                  <c:v>-7.3</c:v>
                </c:pt>
                <c:pt idx="21324">
                  <c:v>-7.3</c:v>
                </c:pt>
                <c:pt idx="21325">
                  <c:v>-7.3</c:v>
                </c:pt>
                <c:pt idx="21326">
                  <c:v>-7.3</c:v>
                </c:pt>
                <c:pt idx="21327">
                  <c:v>-7.3</c:v>
                </c:pt>
                <c:pt idx="21328">
                  <c:v>-7.3</c:v>
                </c:pt>
                <c:pt idx="21329">
                  <c:v>-7.3</c:v>
                </c:pt>
                <c:pt idx="21330">
                  <c:v>-7.3</c:v>
                </c:pt>
                <c:pt idx="21331">
                  <c:v>-7.3</c:v>
                </c:pt>
                <c:pt idx="21332">
                  <c:v>-7.3</c:v>
                </c:pt>
                <c:pt idx="21333">
                  <c:v>-7.3</c:v>
                </c:pt>
                <c:pt idx="21334">
                  <c:v>-7.3</c:v>
                </c:pt>
                <c:pt idx="21335">
                  <c:v>-7.3</c:v>
                </c:pt>
                <c:pt idx="21336">
                  <c:v>-7.3</c:v>
                </c:pt>
                <c:pt idx="21337">
                  <c:v>-7.3</c:v>
                </c:pt>
                <c:pt idx="21338">
                  <c:v>-7.3</c:v>
                </c:pt>
                <c:pt idx="21339">
                  <c:v>-7.3</c:v>
                </c:pt>
                <c:pt idx="21340">
                  <c:v>-7.3</c:v>
                </c:pt>
                <c:pt idx="21341">
                  <c:v>-7.3</c:v>
                </c:pt>
                <c:pt idx="21342">
                  <c:v>-7.3</c:v>
                </c:pt>
                <c:pt idx="21343">
                  <c:v>-7.3</c:v>
                </c:pt>
                <c:pt idx="21344">
                  <c:v>-7.3</c:v>
                </c:pt>
                <c:pt idx="21345">
                  <c:v>-7.3</c:v>
                </c:pt>
                <c:pt idx="21346">
                  <c:v>-7.3</c:v>
                </c:pt>
                <c:pt idx="21347">
                  <c:v>-7.3</c:v>
                </c:pt>
                <c:pt idx="21348">
                  <c:v>-7.3</c:v>
                </c:pt>
                <c:pt idx="21349">
                  <c:v>-7.3</c:v>
                </c:pt>
                <c:pt idx="21350">
                  <c:v>-7.3</c:v>
                </c:pt>
                <c:pt idx="21351">
                  <c:v>-7.3</c:v>
                </c:pt>
                <c:pt idx="21352">
                  <c:v>-7.3</c:v>
                </c:pt>
                <c:pt idx="21353">
                  <c:v>-7.3</c:v>
                </c:pt>
                <c:pt idx="21354">
                  <c:v>-7.3</c:v>
                </c:pt>
                <c:pt idx="21355">
                  <c:v>-7.3</c:v>
                </c:pt>
                <c:pt idx="21356">
                  <c:v>-7.3</c:v>
                </c:pt>
                <c:pt idx="21357">
                  <c:v>-7.3</c:v>
                </c:pt>
                <c:pt idx="21358">
                  <c:v>-7.3</c:v>
                </c:pt>
                <c:pt idx="21359">
                  <c:v>-7.3</c:v>
                </c:pt>
                <c:pt idx="21360">
                  <c:v>-7.3</c:v>
                </c:pt>
                <c:pt idx="21361">
                  <c:v>-7.3</c:v>
                </c:pt>
                <c:pt idx="21362">
                  <c:v>-7.3</c:v>
                </c:pt>
                <c:pt idx="21363">
                  <c:v>-7.3</c:v>
                </c:pt>
                <c:pt idx="21364">
                  <c:v>-7.3</c:v>
                </c:pt>
                <c:pt idx="21365">
                  <c:v>-7.3</c:v>
                </c:pt>
                <c:pt idx="21366">
                  <c:v>-7.3</c:v>
                </c:pt>
                <c:pt idx="21367">
                  <c:v>-7.3</c:v>
                </c:pt>
                <c:pt idx="21368">
                  <c:v>-7.3</c:v>
                </c:pt>
                <c:pt idx="21369">
                  <c:v>-7.3</c:v>
                </c:pt>
                <c:pt idx="21370">
                  <c:v>-7.3</c:v>
                </c:pt>
                <c:pt idx="21371">
                  <c:v>-7.3</c:v>
                </c:pt>
                <c:pt idx="21372">
                  <c:v>-7.3</c:v>
                </c:pt>
                <c:pt idx="21373">
                  <c:v>-7.3</c:v>
                </c:pt>
                <c:pt idx="21374">
                  <c:v>-7.3</c:v>
                </c:pt>
                <c:pt idx="21375">
                  <c:v>-7.3</c:v>
                </c:pt>
                <c:pt idx="21376">
                  <c:v>-7.3</c:v>
                </c:pt>
                <c:pt idx="21377">
                  <c:v>-7.3</c:v>
                </c:pt>
                <c:pt idx="21378">
                  <c:v>-7.3</c:v>
                </c:pt>
                <c:pt idx="21379">
                  <c:v>-7.3</c:v>
                </c:pt>
                <c:pt idx="21380">
                  <c:v>-7.3</c:v>
                </c:pt>
                <c:pt idx="21381">
                  <c:v>-7.3</c:v>
                </c:pt>
                <c:pt idx="21382">
                  <c:v>-7.3</c:v>
                </c:pt>
                <c:pt idx="21383">
                  <c:v>-7.3</c:v>
                </c:pt>
                <c:pt idx="21384">
                  <c:v>-7.3</c:v>
                </c:pt>
                <c:pt idx="21385">
                  <c:v>-7.3</c:v>
                </c:pt>
                <c:pt idx="21386">
                  <c:v>-7.3</c:v>
                </c:pt>
                <c:pt idx="21387">
                  <c:v>-7.3</c:v>
                </c:pt>
                <c:pt idx="21388">
                  <c:v>-7.3</c:v>
                </c:pt>
                <c:pt idx="21389">
                  <c:v>-7.3</c:v>
                </c:pt>
                <c:pt idx="21390">
                  <c:v>-7.3</c:v>
                </c:pt>
                <c:pt idx="21391">
                  <c:v>-7.3</c:v>
                </c:pt>
                <c:pt idx="21392">
                  <c:v>-7.3</c:v>
                </c:pt>
                <c:pt idx="21393">
                  <c:v>-7.3</c:v>
                </c:pt>
                <c:pt idx="21394">
                  <c:v>-7.3</c:v>
                </c:pt>
                <c:pt idx="21395">
                  <c:v>-7.3</c:v>
                </c:pt>
                <c:pt idx="21396">
                  <c:v>-7.3</c:v>
                </c:pt>
                <c:pt idx="21397">
                  <c:v>-7.3</c:v>
                </c:pt>
                <c:pt idx="21398">
                  <c:v>-7.3</c:v>
                </c:pt>
                <c:pt idx="21399">
                  <c:v>-7.3</c:v>
                </c:pt>
                <c:pt idx="21400">
                  <c:v>-7.3</c:v>
                </c:pt>
                <c:pt idx="21401">
                  <c:v>-7.3</c:v>
                </c:pt>
                <c:pt idx="21402">
                  <c:v>-7.3</c:v>
                </c:pt>
                <c:pt idx="21403">
                  <c:v>-7.3</c:v>
                </c:pt>
                <c:pt idx="21404">
                  <c:v>-7.3</c:v>
                </c:pt>
                <c:pt idx="21405">
                  <c:v>-7.3</c:v>
                </c:pt>
                <c:pt idx="21406">
                  <c:v>-7.3</c:v>
                </c:pt>
                <c:pt idx="21407">
                  <c:v>-7.3</c:v>
                </c:pt>
                <c:pt idx="21408">
                  <c:v>-7.3</c:v>
                </c:pt>
                <c:pt idx="21409">
                  <c:v>-7.3</c:v>
                </c:pt>
                <c:pt idx="21410">
                  <c:v>-7.3</c:v>
                </c:pt>
                <c:pt idx="21411">
                  <c:v>-7.3</c:v>
                </c:pt>
                <c:pt idx="21412">
                  <c:v>-7.3</c:v>
                </c:pt>
                <c:pt idx="21413">
                  <c:v>-7.3</c:v>
                </c:pt>
                <c:pt idx="21414">
                  <c:v>-7.3</c:v>
                </c:pt>
                <c:pt idx="21415">
                  <c:v>-7.3</c:v>
                </c:pt>
                <c:pt idx="21416">
                  <c:v>-7.3</c:v>
                </c:pt>
                <c:pt idx="21417">
                  <c:v>-7.3</c:v>
                </c:pt>
                <c:pt idx="21418">
                  <c:v>-7.3</c:v>
                </c:pt>
                <c:pt idx="21419">
                  <c:v>-7.3</c:v>
                </c:pt>
                <c:pt idx="21420">
                  <c:v>-7.3</c:v>
                </c:pt>
                <c:pt idx="21421">
                  <c:v>-7.3</c:v>
                </c:pt>
                <c:pt idx="21422">
                  <c:v>-7.3</c:v>
                </c:pt>
                <c:pt idx="21423">
                  <c:v>-7.3</c:v>
                </c:pt>
                <c:pt idx="21424">
                  <c:v>-7.3</c:v>
                </c:pt>
                <c:pt idx="21425">
                  <c:v>-7.3</c:v>
                </c:pt>
                <c:pt idx="21426">
                  <c:v>-7.3</c:v>
                </c:pt>
                <c:pt idx="21427">
                  <c:v>-7.3</c:v>
                </c:pt>
                <c:pt idx="21428">
                  <c:v>-7.3</c:v>
                </c:pt>
                <c:pt idx="21429">
                  <c:v>-7.3</c:v>
                </c:pt>
                <c:pt idx="21430">
                  <c:v>-7.3</c:v>
                </c:pt>
                <c:pt idx="21431">
                  <c:v>-7.3</c:v>
                </c:pt>
                <c:pt idx="21432">
                  <c:v>-7.3</c:v>
                </c:pt>
                <c:pt idx="21433">
                  <c:v>-7.3</c:v>
                </c:pt>
                <c:pt idx="21434">
                  <c:v>-7.3</c:v>
                </c:pt>
                <c:pt idx="21435">
                  <c:v>-7.3</c:v>
                </c:pt>
                <c:pt idx="21436">
                  <c:v>-7.3</c:v>
                </c:pt>
                <c:pt idx="21437">
                  <c:v>-7.3</c:v>
                </c:pt>
                <c:pt idx="21438">
                  <c:v>-7.3</c:v>
                </c:pt>
                <c:pt idx="21439">
                  <c:v>-7.3</c:v>
                </c:pt>
                <c:pt idx="21440">
                  <c:v>-7.3</c:v>
                </c:pt>
                <c:pt idx="21441">
                  <c:v>-7.3</c:v>
                </c:pt>
                <c:pt idx="21442">
                  <c:v>-7.3</c:v>
                </c:pt>
                <c:pt idx="21443">
                  <c:v>-7.3</c:v>
                </c:pt>
                <c:pt idx="21444">
                  <c:v>-7.3</c:v>
                </c:pt>
                <c:pt idx="21445">
                  <c:v>-7.3</c:v>
                </c:pt>
                <c:pt idx="21446">
                  <c:v>-7.3</c:v>
                </c:pt>
                <c:pt idx="21447">
                  <c:v>-7.3</c:v>
                </c:pt>
                <c:pt idx="21448">
                  <c:v>-7.3</c:v>
                </c:pt>
                <c:pt idx="21449">
                  <c:v>-7.3</c:v>
                </c:pt>
                <c:pt idx="21450">
                  <c:v>-7.3</c:v>
                </c:pt>
                <c:pt idx="21451">
                  <c:v>-7.3</c:v>
                </c:pt>
                <c:pt idx="21452">
                  <c:v>-7.3</c:v>
                </c:pt>
                <c:pt idx="21453">
                  <c:v>-7.3</c:v>
                </c:pt>
                <c:pt idx="21454">
                  <c:v>-7.3</c:v>
                </c:pt>
                <c:pt idx="21455">
                  <c:v>-7.3</c:v>
                </c:pt>
                <c:pt idx="21456">
                  <c:v>-7.3</c:v>
                </c:pt>
                <c:pt idx="21457">
                  <c:v>-7.3</c:v>
                </c:pt>
                <c:pt idx="21458">
                  <c:v>-7.3</c:v>
                </c:pt>
                <c:pt idx="21459">
                  <c:v>-7.3</c:v>
                </c:pt>
                <c:pt idx="21460">
                  <c:v>-7.3</c:v>
                </c:pt>
                <c:pt idx="21461">
                  <c:v>-7.3</c:v>
                </c:pt>
                <c:pt idx="21462">
                  <c:v>-7.3</c:v>
                </c:pt>
                <c:pt idx="21463">
                  <c:v>-7.3</c:v>
                </c:pt>
                <c:pt idx="21464">
                  <c:v>-7.3</c:v>
                </c:pt>
                <c:pt idx="21465">
                  <c:v>-7.3</c:v>
                </c:pt>
                <c:pt idx="21466">
                  <c:v>-7.3</c:v>
                </c:pt>
                <c:pt idx="21467">
                  <c:v>-7.3</c:v>
                </c:pt>
                <c:pt idx="21468">
                  <c:v>-7.3</c:v>
                </c:pt>
                <c:pt idx="21469">
                  <c:v>-7.3</c:v>
                </c:pt>
                <c:pt idx="21470">
                  <c:v>-7.3</c:v>
                </c:pt>
                <c:pt idx="21471">
                  <c:v>-7.3</c:v>
                </c:pt>
                <c:pt idx="21472">
                  <c:v>-7.3</c:v>
                </c:pt>
                <c:pt idx="21473">
                  <c:v>-7.3</c:v>
                </c:pt>
                <c:pt idx="21474">
                  <c:v>-7.3</c:v>
                </c:pt>
                <c:pt idx="21475">
                  <c:v>-7.3</c:v>
                </c:pt>
                <c:pt idx="21476">
                  <c:v>-7.3</c:v>
                </c:pt>
                <c:pt idx="21477">
                  <c:v>-7.3</c:v>
                </c:pt>
                <c:pt idx="21478">
                  <c:v>-7.3</c:v>
                </c:pt>
                <c:pt idx="21479">
                  <c:v>-7.3</c:v>
                </c:pt>
                <c:pt idx="21480">
                  <c:v>-7.3</c:v>
                </c:pt>
                <c:pt idx="21481">
                  <c:v>-7.3</c:v>
                </c:pt>
                <c:pt idx="21482">
                  <c:v>-7.3</c:v>
                </c:pt>
                <c:pt idx="21483">
                  <c:v>-7.3</c:v>
                </c:pt>
                <c:pt idx="21484">
                  <c:v>-7.3</c:v>
                </c:pt>
                <c:pt idx="21485">
                  <c:v>-7.3</c:v>
                </c:pt>
                <c:pt idx="21486">
                  <c:v>-7.3</c:v>
                </c:pt>
                <c:pt idx="21487">
                  <c:v>-7.3</c:v>
                </c:pt>
                <c:pt idx="21488">
                  <c:v>-7.3</c:v>
                </c:pt>
                <c:pt idx="21489">
                  <c:v>-7.3</c:v>
                </c:pt>
                <c:pt idx="21490">
                  <c:v>-7.3</c:v>
                </c:pt>
                <c:pt idx="21491">
                  <c:v>-7.3</c:v>
                </c:pt>
                <c:pt idx="21492">
                  <c:v>-7.3</c:v>
                </c:pt>
                <c:pt idx="21493">
                  <c:v>-7.3</c:v>
                </c:pt>
                <c:pt idx="21494">
                  <c:v>-7.3</c:v>
                </c:pt>
                <c:pt idx="21495">
                  <c:v>-7.3</c:v>
                </c:pt>
                <c:pt idx="21496">
                  <c:v>-7.3</c:v>
                </c:pt>
                <c:pt idx="21497">
                  <c:v>-7.3</c:v>
                </c:pt>
                <c:pt idx="21498">
                  <c:v>-7.3</c:v>
                </c:pt>
                <c:pt idx="21499">
                  <c:v>-7.3</c:v>
                </c:pt>
                <c:pt idx="21500">
                  <c:v>-7.3</c:v>
                </c:pt>
                <c:pt idx="21501">
                  <c:v>-7.3</c:v>
                </c:pt>
                <c:pt idx="21502">
                  <c:v>-7.3</c:v>
                </c:pt>
                <c:pt idx="21503">
                  <c:v>-7.3</c:v>
                </c:pt>
                <c:pt idx="21504">
                  <c:v>-7.3</c:v>
                </c:pt>
                <c:pt idx="21505">
                  <c:v>-7.3</c:v>
                </c:pt>
                <c:pt idx="21506">
                  <c:v>-7.3</c:v>
                </c:pt>
                <c:pt idx="21507">
                  <c:v>-7.3</c:v>
                </c:pt>
                <c:pt idx="21508">
                  <c:v>-7.3</c:v>
                </c:pt>
                <c:pt idx="21509">
                  <c:v>-7.3</c:v>
                </c:pt>
                <c:pt idx="21510">
                  <c:v>-7.3</c:v>
                </c:pt>
                <c:pt idx="21511">
                  <c:v>-7.3</c:v>
                </c:pt>
                <c:pt idx="21512">
                  <c:v>-7.3</c:v>
                </c:pt>
                <c:pt idx="21513">
                  <c:v>-7.3</c:v>
                </c:pt>
                <c:pt idx="21514">
                  <c:v>-7.3</c:v>
                </c:pt>
                <c:pt idx="21515">
                  <c:v>-7.3</c:v>
                </c:pt>
                <c:pt idx="21516">
                  <c:v>-7.3</c:v>
                </c:pt>
                <c:pt idx="21517">
                  <c:v>-7.3</c:v>
                </c:pt>
                <c:pt idx="21518">
                  <c:v>-7.3</c:v>
                </c:pt>
                <c:pt idx="21519">
                  <c:v>-7.3</c:v>
                </c:pt>
                <c:pt idx="21520">
                  <c:v>-7.3</c:v>
                </c:pt>
                <c:pt idx="21521">
                  <c:v>-7.3</c:v>
                </c:pt>
                <c:pt idx="21522">
                  <c:v>-7.3</c:v>
                </c:pt>
                <c:pt idx="21523">
                  <c:v>-7.3</c:v>
                </c:pt>
                <c:pt idx="21524">
                  <c:v>-7.3</c:v>
                </c:pt>
                <c:pt idx="21525">
                  <c:v>-7.3</c:v>
                </c:pt>
                <c:pt idx="21526">
                  <c:v>-7.3</c:v>
                </c:pt>
                <c:pt idx="21527">
                  <c:v>-7.3</c:v>
                </c:pt>
                <c:pt idx="21528">
                  <c:v>-7.3</c:v>
                </c:pt>
                <c:pt idx="21529">
                  <c:v>-7.3</c:v>
                </c:pt>
                <c:pt idx="21530">
                  <c:v>-7.3</c:v>
                </c:pt>
                <c:pt idx="21531">
                  <c:v>-7.3</c:v>
                </c:pt>
                <c:pt idx="21532">
                  <c:v>-7.3</c:v>
                </c:pt>
                <c:pt idx="21533">
                  <c:v>-7.3</c:v>
                </c:pt>
                <c:pt idx="21534">
                  <c:v>-7.3</c:v>
                </c:pt>
                <c:pt idx="21535">
                  <c:v>-7.3</c:v>
                </c:pt>
                <c:pt idx="21536">
                  <c:v>-7.3</c:v>
                </c:pt>
                <c:pt idx="21537">
                  <c:v>-7.3</c:v>
                </c:pt>
                <c:pt idx="21538">
                  <c:v>-7.3</c:v>
                </c:pt>
                <c:pt idx="21539">
                  <c:v>-7.3</c:v>
                </c:pt>
                <c:pt idx="21540">
                  <c:v>-7.3</c:v>
                </c:pt>
                <c:pt idx="21541">
                  <c:v>-7.3</c:v>
                </c:pt>
                <c:pt idx="21542">
                  <c:v>-7.3</c:v>
                </c:pt>
                <c:pt idx="21543">
                  <c:v>-7.3</c:v>
                </c:pt>
                <c:pt idx="21544">
                  <c:v>-7.3</c:v>
                </c:pt>
                <c:pt idx="21545">
                  <c:v>-7.3</c:v>
                </c:pt>
                <c:pt idx="21546">
                  <c:v>-7.3</c:v>
                </c:pt>
                <c:pt idx="21547">
                  <c:v>-7.3</c:v>
                </c:pt>
                <c:pt idx="21548">
                  <c:v>-7.3</c:v>
                </c:pt>
                <c:pt idx="21549">
                  <c:v>-7.3</c:v>
                </c:pt>
                <c:pt idx="21550">
                  <c:v>-7.3</c:v>
                </c:pt>
                <c:pt idx="21551">
                  <c:v>-7.3</c:v>
                </c:pt>
                <c:pt idx="21552">
                  <c:v>-7.3</c:v>
                </c:pt>
                <c:pt idx="21553">
                  <c:v>-7.3</c:v>
                </c:pt>
                <c:pt idx="21554">
                  <c:v>-7.3</c:v>
                </c:pt>
                <c:pt idx="21555">
                  <c:v>-7.3</c:v>
                </c:pt>
                <c:pt idx="21556">
                  <c:v>-7.3</c:v>
                </c:pt>
                <c:pt idx="21557">
                  <c:v>-7.3</c:v>
                </c:pt>
                <c:pt idx="21558">
                  <c:v>-7.3</c:v>
                </c:pt>
                <c:pt idx="21559">
                  <c:v>-7.3</c:v>
                </c:pt>
                <c:pt idx="21560">
                  <c:v>-7.3</c:v>
                </c:pt>
                <c:pt idx="21561">
                  <c:v>-7.3</c:v>
                </c:pt>
                <c:pt idx="21562">
                  <c:v>-7.3</c:v>
                </c:pt>
                <c:pt idx="21563">
                  <c:v>-7.3</c:v>
                </c:pt>
                <c:pt idx="21564">
                  <c:v>-7.3</c:v>
                </c:pt>
                <c:pt idx="21565">
                  <c:v>-7.3</c:v>
                </c:pt>
                <c:pt idx="21566">
                  <c:v>-7.3</c:v>
                </c:pt>
                <c:pt idx="21567">
                  <c:v>-7.3</c:v>
                </c:pt>
                <c:pt idx="21568">
                  <c:v>-7.3</c:v>
                </c:pt>
                <c:pt idx="21569">
                  <c:v>-7.3</c:v>
                </c:pt>
                <c:pt idx="21570">
                  <c:v>-7.3</c:v>
                </c:pt>
                <c:pt idx="21571">
                  <c:v>-7.3</c:v>
                </c:pt>
                <c:pt idx="21572">
                  <c:v>-7.3</c:v>
                </c:pt>
                <c:pt idx="21573">
                  <c:v>-7.3</c:v>
                </c:pt>
                <c:pt idx="21574">
                  <c:v>-7.3</c:v>
                </c:pt>
                <c:pt idx="21575">
                  <c:v>-7.3</c:v>
                </c:pt>
                <c:pt idx="21576">
                  <c:v>-7.3</c:v>
                </c:pt>
                <c:pt idx="21577">
                  <c:v>-7.3</c:v>
                </c:pt>
                <c:pt idx="21578">
                  <c:v>-7.3</c:v>
                </c:pt>
                <c:pt idx="21579">
                  <c:v>-7.3</c:v>
                </c:pt>
                <c:pt idx="21580">
                  <c:v>-7.3</c:v>
                </c:pt>
                <c:pt idx="21581">
                  <c:v>-7.3</c:v>
                </c:pt>
                <c:pt idx="21582">
                  <c:v>-7.3</c:v>
                </c:pt>
                <c:pt idx="21583">
                  <c:v>-7.3</c:v>
                </c:pt>
                <c:pt idx="21584">
                  <c:v>-7.3</c:v>
                </c:pt>
                <c:pt idx="21585">
                  <c:v>-7.3</c:v>
                </c:pt>
                <c:pt idx="21586">
                  <c:v>-7.3</c:v>
                </c:pt>
                <c:pt idx="21587">
                  <c:v>-7.3</c:v>
                </c:pt>
                <c:pt idx="21588">
                  <c:v>-7.3</c:v>
                </c:pt>
                <c:pt idx="21589">
                  <c:v>-7.3</c:v>
                </c:pt>
                <c:pt idx="21590">
                  <c:v>-7.3</c:v>
                </c:pt>
                <c:pt idx="21591">
                  <c:v>-7.3</c:v>
                </c:pt>
                <c:pt idx="21592">
                  <c:v>-7.3</c:v>
                </c:pt>
                <c:pt idx="21593">
                  <c:v>-7.3</c:v>
                </c:pt>
                <c:pt idx="21594">
                  <c:v>-7.3</c:v>
                </c:pt>
                <c:pt idx="21595">
                  <c:v>-7.3</c:v>
                </c:pt>
                <c:pt idx="21596">
                  <c:v>-7.3</c:v>
                </c:pt>
                <c:pt idx="21597">
                  <c:v>-7.3</c:v>
                </c:pt>
                <c:pt idx="21598">
                  <c:v>-7.3</c:v>
                </c:pt>
                <c:pt idx="21599">
                  <c:v>-7.3</c:v>
                </c:pt>
                <c:pt idx="21600">
                  <c:v>-7.3</c:v>
                </c:pt>
                <c:pt idx="21601">
                  <c:v>-7.3</c:v>
                </c:pt>
                <c:pt idx="21602">
                  <c:v>-7.3</c:v>
                </c:pt>
                <c:pt idx="21603">
                  <c:v>-7.3</c:v>
                </c:pt>
                <c:pt idx="21604">
                  <c:v>-7.3</c:v>
                </c:pt>
                <c:pt idx="21605">
                  <c:v>-7.3</c:v>
                </c:pt>
                <c:pt idx="21606">
                  <c:v>-7.3</c:v>
                </c:pt>
                <c:pt idx="21607">
                  <c:v>-7.3</c:v>
                </c:pt>
                <c:pt idx="21608">
                  <c:v>-7.3</c:v>
                </c:pt>
                <c:pt idx="21609">
                  <c:v>-7.3</c:v>
                </c:pt>
                <c:pt idx="21610">
                  <c:v>-7.3</c:v>
                </c:pt>
                <c:pt idx="21611">
                  <c:v>-7.3</c:v>
                </c:pt>
                <c:pt idx="21612">
                  <c:v>-7.3</c:v>
                </c:pt>
                <c:pt idx="21613">
                  <c:v>-7.3</c:v>
                </c:pt>
                <c:pt idx="21614">
                  <c:v>-7.3</c:v>
                </c:pt>
                <c:pt idx="21615">
                  <c:v>-7.3</c:v>
                </c:pt>
                <c:pt idx="21616">
                  <c:v>-7.3</c:v>
                </c:pt>
                <c:pt idx="21617">
                  <c:v>-7.3</c:v>
                </c:pt>
                <c:pt idx="21618">
                  <c:v>-7.3</c:v>
                </c:pt>
                <c:pt idx="21619">
                  <c:v>-7.3</c:v>
                </c:pt>
                <c:pt idx="21620">
                  <c:v>-7.3</c:v>
                </c:pt>
                <c:pt idx="21621">
                  <c:v>-7.3</c:v>
                </c:pt>
                <c:pt idx="21622">
                  <c:v>-7.3</c:v>
                </c:pt>
                <c:pt idx="21623">
                  <c:v>-7.3</c:v>
                </c:pt>
                <c:pt idx="21624">
                  <c:v>-7.3</c:v>
                </c:pt>
                <c:pt idx="21625">
                  <c:v>-7.3</c:v>
                </c:pt>
                <c:pt idx="21626">
                  <c:v>-7.3</c:v>
                </c:pt>
                <c:pt idx="21627">
                  <c:v>-7.3</c:v>
                </c:pt>
                <c:pt idx="21628">
                  <c:v>-7.3</c:v>
                </c:pt>
                <c:pt idx="21629">
                  <c:v>-7.3</c:v>
                </c:pt>
                <c:pt idx="21630">
                  <c:v>-7.3</c:v>
                </c:pt>
                <c:pt idx="21631">
                  <c:v>-7.3</c:v>
                </c:pt>
                <c:pt idx="21632">
                  <c:v>-7.3</c:v>
                </c:pt>
                <c:pt idx="21633">
                  <c:v>-7.3</c:v>
                </c:pt>
                <c:pt idx="21634">
                  <c:v>-7.3</c:v>
                </c:pt>
                <c:pt idx="21635">
                  <c:v>-7.3</c:v>
                </c:pt>
                <c:pt idx="21636">
                  <c:v>-7.3</c:v>
                </c:pt>
                <c:pt idx="21637">
                  <c:v>-7.3</c:v>
                </c:pt>
                <c:pt idx="21638">
                  <c:v>-7.3</c:v>
                </c:pt>
                <c:pt idx="21639">
                  <c:v>-7.3</c:v>
                </c:pt>
                <c:pt idx="21640">
                  <c:v>-7.3</c:v>
                </c:pt>
                <c:pt idx="21641">
                  <c:v>-7.3</c:v>
                </c:pt>
                <c:pt idx="21642">
                  <c:v>-7.3</c:v>
                </c:pt>
                <c:pt idx="21643">
                  <c:v>-7.3</c:v>
                </c:pt>
                <c:pt idx="21644">
                  <c:v>-7.3</c:v>
                </c:pt>
                <c:pt idx="21645">
                  <c:v>-7.3</c:v>
                </c:pt>
                <c:pt idx="21646">
                  <c:v>-7.3</c:v>
                </c:pt>
                <c:pt idx="21647">
                  <c:v>-7.3</c:v>
                </c:pt>
                <c:pt idx="21648">
                  <c:v>-7.2</c:v>
                </c:pt>
                <c:pt idx="21649">
                  <c:v>-7.2</c:v>
                </c:pt>
                <c:pt idx="21650">
                  <c:v>-7.2</c:v>
                </c:pt>
                <c:pt idx="21651">
                  <c:v>-7.2</c:v>
                </c:pt>
                <c:pt idx="21652">
                  <c:v>-7.2</c:v>
                </c:pt>
                <c:pt idx="21653">
                  <c:v>-7.2</c:v>
                </c:pt>
                <c:pt idx="21654">
                  <c:v>-7.2</c:v>
                </c:pt>
                <c:pt idx="21655">
                  <c:v>-7.2</c:v>
                </c:pt>
                <c:pt idx="21656">
                  <c:v>-7.2</c:v>
                </c:pt>
                <c:pt idx="21657">
                  <c:v>-7.2</c:v>
                </c:pt>
                <c:pt idx="21658">
                  <c:v>-7.2</c:v>
                </c:pt>
                <c:pt idx="21659">
                  <c:v>-7.2</c:v>
                </c:pt>
                <c:pt idx="21660">
                  <c:v>-7.2</c:v>
                </c:pt>
                <c:pt idx="21661">
                  <c:v>-7.2</c:v>
                </c:pt>
                <c:pt idx="21662">
                  <c:v>-7.2</c:v>
                </c:pt>
                <c:pt idx="21663">
                  <c:v>-7.2</c:v>
                </c:pt>
                <c:pt idx="21664">
                  <c:v>-7.2</c:v>
                </c:pt>
                <c:pt idx="21665">
                  <c:v>-7.2</c:v>
                </c:pt>
                <c:pt idx="21666">
                  <c:v>-7.2</c:v>
                </c:pt>
                <c:pt idx="21667">
                  <c:v>-7.2</c:v>
                </c:pt>
                <c:pt idx="21668">
                  <c:v>-7.2</c:v>
                </c:pt>
                <c:pt idx="21669">
                  <c:v>-7.2</c:v>
                </c:pt>
                <c:pt idx="21670">
                  <c:v>-7.2</c:v>
                </c:pt>
                <c:pt idx="21671">
                  <c:v>-7.2</c:v>
                </c:pt>
                <c:pt idx="21672">
                  <c:v>-7.2</c:v>
                </c:pt>
                <c:pt idx="21673">
                  <c:v>-7.2</c:v>
                </c:pt>
                <c:pt idx="21674">
                  <c:v>-7.2</c:v>
                </c:pt>
                <c:pt idx="21675">
                  <c:v>-7.2</c:v>
                </c:pt>
                <c:pt idx="21676">
                  <c:v>-7.2</c:v>
                </c:pt>
                <c:pt idx="21677">
                  <c:v>-7.2</c:v>
                </c:pt>
                <c:pt idx="21678">
                  <c:v>-7.2</c:v>
                </c:pt>
                <c:pt idx="21679">
                  <c:v>-7.2</c:v>
                </c:pt>
                <c:pt idx="21680">
                  <c:v>-7.2</c:v>
                </c:pt>
                <c:pt idx="21681">
                  <c:v>-7.2</c:v>
                </c:pt>
                <c:pt idx="21682">
                  <c:v>-7.2</c:v>
                </c:pt>
                <c:pt idx="21683">
                  <c:v>-7.2</c:v>
                </c:pt>
                <c:pt idx="21684">
                  <c:v>-7.2</c:v>
                </c:pt>
                <c:pt idx="21685">
                  <c:v>-7.2</c:v>
                </c:pt>
                <c:pt idx="21686">
                  <c:v>-7.2</c:v>
                </c:pt>
                <c:pt idx="21687">
                  <c:v>-7.2</c:v>
                </c:pt>
                <c:pt idx="21688">
                  <c:v>-7.2</c:v>
                </c:pt>
                <c:pt idx="21689">
                  <c:v>-7.2</c:v>
                </c:pt>
                <c:pt idx="21690">
                  <c:v>-7.2</c:v>
                </c:pt>
                <c:pt idx="21691">
                  <c:v>-7.2</c:v>
                </c:pt>
                <c:pt idx="21692">
                  <c:v>-7.2</c:v>
                </c:pt>
                <c:pt idx="21693">
                  <c:v>-7.2</c:v>
                </c:pt>
                <c:pt idx="21694">
                  <c:v>-7.2</c:v>
                </c:pt>
                <c:pt idx="21695">
                  <c:v>-7.2</c:v>
                </c:pt>
                <c:pt idx="21696">
                  <c:v>-7.2</c:v>
                </c:pt>
                <c:pt idx="21697">
                  <c:v>-7.2</c:v>
                </c:pt>
                <c:pt idx="21698">
                  <c:v>-7.2</c:v>
                </c:pt>
                <c:pt idx="21699">
                  <c:v>-7.2</c:v>
                </c:pt>
                <c:pt idx="21700">
                  <c:v>-7.2</c:v>
                </c:pt>
                <c:pt idx="21701">
                  <c:v>-7.2</c:v>
                </c:pt>
                <c:pt idx="21702">
                  <c:v>-7.2</c:v>
                </c:pt>
                <c:pt idx="21703">
                  <c:v>-7.2</c:v>
                </c:pt>
                <c:pt idx="21704">
                  <c:v>-7.2</c:v>
                </c:pt>
                <c:pt idx="21705">
                  <c:v>-7.2</c:v>
                </c:pt>
                <c:pt idx="21706">
                  <c:v>-7.2</c:v>
                </c:pt>
                <c:pt idx="21707">
                  <c:v>-7.2</c:v>
                </c:pt>
                <c:pt idx="21708">
                  <c:v>-7.2</c:v>
                </c:pt>
                <c:pt idx="21709">
                  <c:v>-7.2</c:v>
                </c:pt>
                <c:pt idx="21710">
                  <c:v>-7.2</c:v>
                </c:pt>
                <c:pt idx="21711">
                  <c:v>-7.2</c:v>
                </c:pt>
                <c:pt idx="21712">
                  <c:v>-7.2</c:v>
                </c:pt>
                <c:pt idx="21713">
                  <c:v>-7.2</c:v>
                </c:pt>
                <c:pt idx="21714">
                  <c:v>-7.2</c:v>
                </c:pt>
                <c:pt idx="21715">
                  <c:v>-7.2</c:v>
                </c:pt>
                <c:pt idx="21716">
                  <c:v>-7.2</c:v>
                </c:pt>
                <c:pt idx="21717">
                  <c:v>-7.2</c:v>
                </c:pt>
                <c:pt idx="21718">
                  <c:v>-7.2</c:v>
                </c:pt>
                <c:pt idx="21719">
                  <c:v>-7.2</c:v>
                </c:pt>
                <c:pt idx="21720">
                  <c:v>-7.2</c:v>
                </c:pt>
                <c:pt idx="21721">
                  <c:v>-7.2</c:v>
                </c:pt>
                <c:pt idx="21722">
                  <c:v>-7.2</c:v>
                </c:pt>
                <c:pt idx="21723">
                  <c:v>-7.2</c:v>
                </c:pt>
                <c:pt idx="21724">
                  <c:v>-7.2</c:v>
                </c:pt>
                <c:pt idx="21725">
                  <c:v>-7.2</c:v>
                </c:pt>
                <c:pt idx="21726">
                  <c:v>-7.2</c:v>
                </c:pt>
                <c:pt idx="21727">
                  <c:v>-7.2</c:v>
                </c:pt>
                <c:pt idx="21728">
                  <c:v>-7.2</c:v>
                </c:pt>
                <c:pt idx="21729">
                  <c:v>-7.2</c:v>
                </c:pt>
                <c:pt idx="21730">
                  <c:v>-7.2</c:v>
                </c:pt>
                <c:pt idx="21731">
                  <c:v>-7.2</c:v>
                </c:pt>
                <c:pt idx="21732">
                  <c:v>-7.2</c:v>
                </c:pt>
                <c:pt idx="21733">
                  <c:v>-7.2</c:v>
                </c:pt>
                <c:pt idx="21734">
                  <c:v>-7.2</c:v>
                </c:pt>
                <c:pt idx="21735">
                  <c:v>-7.2</c:v>
                </c:pt>
                <c:pt idx="21736">
                  <c:v>-7.2</c:v>
                </c:pt>
                <c:pt idx="21737">
                  <c:v>-7.2</c:v>
                </c:pt>
                <c:pt idx="21738">
                  <c:v>-7.2</c:v>
                </c:pt>
                <c:pt idx="21739">
                  <c:v>-7.2</c:v>
                </c:pt>
                <c:pt idx="21740">
                  <c:v>-7.2</c:v>
                </c:pt>
                <c:pt idx="21741">
                  <c:v>-7.2</c:v>
                </c:pt>
                <c:pt idx="21742">
                  <c:v>-7.2</c:v>
                </c:pt>
                <c:pt idx="21743">
                  <c:v>-7.2</c:v>
                </c:pt>
                <c:pt idx="21744">
                  <c:v>-7.2</c:v>
                </c:pt>
                <c:pt idx="21745">
                  <c:v>-7.2</c:v>
                </c:pt>
                <c:pt idx="21746">
                  <c:v>-7.2</c:v>
                </c:pt>
                <c:pt idx="21747">
                  <c:v>-7.2</c:v>
                </c:pt>
                <c:pt idx="21748">
                  <c:v>-7.2</c:v>
                </c:pt>
                <c:pt idx="21749">
                  <c:v>-7.2</c:v>
                </c:pt>
                <c:pt idx="21750">
                  <c:v>-7.2</c:v>
                </c:pt>
                <c:pt idx="21751">
                  <c:v>-7.2</c:v>
                </c:pt>
                <c:pt idx="21752">
                  <c:v>-7.2</c:v>
                </c:pt>
                <c:pt idx="21753">
                  <c:v>-7.2</c:v>
                </c:pt>
                <c:pt idx="21754">
                  <c:v>-7.2</c:v>
                </c:pt>
                <c:pt idx="21755">
                  <c:v>-7.2</c:v>
                </c:pt>
                <c:pt idx="21756">
                  <c:v>-7.2</c:v>
                </c:pt>
                <c:pt idx="21757">
                  <c:v>-7.2</c:v>
                </c:pt>
                <c:pt idx="21758">
                  <c:v>-7.2</c:v>
                </c:pt>
                <c:pt idx="21759">
                  <c:v>-7.2</c:v>
                </c:pt>
                <c:pt idx="21760">
                  <c:v>-7.2</c:v>
                </c:pt>
                <c:pt idx="21761">
                  <c:v>-7.2</c:v>
                </c:pt>
                <c:pt idx="21762">
                  <c:v>-7.2</c:v>
                </c:pt>
                <c:pt idx="21763">
                  <c:v>-7.2</c:v>
                </c:pt>
                <c:pt idx="21764">
                  <c:v>-7.2</c:v>
                </c:pt>
                <c:pt idx="21765">
                  <c:v>-7.2</c:v>
                </c:pt>
                <c:pt idx="21766">
                  <c:v>-7.2</c:v>
                </c:pt>
                <c:pt idx="21767">
                  <c:v>-7.2</c:v>
                </c:pt>
                <c:pt idx="21768">
                  <c:v>-7.2</c:v>
                </c:pt>
                <c:pt idx="21769">
                  <c:v>-7.2</c:v>
                </c:pt>
                <c:pt idx="21770">
                  <c:v>-7.2</c:v>
                </c:pt>
                <c:pt idx="21771">
                  <c:v>-7.2</c:v>
                </c:pt>
                <c:pt idx="21772">
                  <c:v>-7.2</c:v>
                </c:pt>
                <c:pt idx="21773">
                  <c:v>-7.2</c:v>
                </c:pt>
                <c:pt idx="21774">
                  <c:v>-7.2</c:v>
                </c:pt>
                <c:pt idx="21775">
                  <c:v>-7.2</c:v>
                </c:pt>
                <c:pt idx="21776">
                  <c:v>-7.2</c:v>
                </c:pt>
                <c:pt idx="21777">
                  <c:v>-7.2</c:v>
                </c:pt>
                <c:pt idx="21778">
                  <c:v>-7.2</c:v>
                </c:pt>
                <c:pt idx="21779">
                  <c:v>-7.2</c:v>
                </c:pt>
                <c:pt idx="21780">
                  <c:v>-7.2</c:v>
                </c:pt>
                <c:pt idx="21781">
                  <c:v>-7.2</c:v>
                </c:pt>
                <c:pt idx="21782">
                  <c:v>-7.2</c:v>
                </c:pt>
                <c:pt idx="21783">
                  <c:v>-7.2</c:v>
                </c:pt>
                <c:pt idx="21784">
                  <c:v>-7.2</c:v>
                </c:pt>
                <c:pt idx="21785">
                  <c:v>-7.2</c:v>
                </c:pt>
                <c:pt idx="21786">
                  <c:v>-7.2</c:v>
                </c:pt>
                <c:pt idx="21787">
                  <c:v>-7.2</c:v>
                </c:pt>
                <c:pt idx="21788">
                  <c:v>-7.2</c:v>
                </c:pt>
                <c:pt idx="21789">
                  <c:v>-7.2</c:v>
                </c:pt>
                <c:pt idx="21790">
                  <c:v>-7.2</c:v>
                </c:pt>
                <c:pt idx="21791">
                  <c:v>-7.2</c:v>
                </c:pt>
                <c:pt idx="21792">
                  <c:v>-7.2</c:v>
                </c:pt>
                <c:pt idx="21793">
                  <c:v>-7.2</c:v>
                </c:pt>
                <c:pt idx="21794">
                  <c:v>-7.2</c:v>
                </c:pt>
                <c:pt idx="21795">
                  <c:v>-7.2</c:v>
                </c:pt>
                <c:pt idx="21796">
                  <c:v>-7.2</c:v>
                </c:pt>
                <c:pt idx="21797">
                  <c:v>-7.2</c:v>
                </c:pt>
                <c:pt idx="21798">
                  <c:v>-7.2</c:v>
                </c:pt>
                <c:pt idx="21799">
                  <c:v>-7.2</c:v>
                </c:pt>
                <c:pt idx="21800">
                  <c:v>-7.2</c:v>
                </c:pt>
                <c:pt idx="21801">
                  <c:v>-7.2</c:v>
                </c:pt>
                <c:pt idx="21802">
                  <c:v>-7.2</c:v>
                </c:pt>
                <c:pt idx="21803">
                  <c:v>-7.2</c:v>
                </c:pt>
                <c:pt idx="21804">
                  <c:v>-7.2</c:v>
                </c:pt>
                <c:pt idx="21805">
                  <c:v>-7.2</c:v>
                </c:pt>
                <c:pt idx="21806">
                  <c:v>-7.2</c:v>
                </c:pt>
                <c:pt idx="21807">
                  <c:v>-7.2</c:v>
                </c:pt>
                <c:pt idx="21808">
                  <c:v>-7.2</c:v>
                </c:pt>
                <c:pt idx="21809">
                  <c:v>-7.2</c:v>
                </c:pt>
                <c:pt idx="21810">
                  <c:v>-7.2</c:v>
                </c:pt>
                <c:pt idx="21811">
                  <c:v>-7.2</c:v>
                </c:pt>
                <c:pt idx="21812">
                  <c:v>-7.2</c:v>
                </c:pt>
                <c:pt idx="21813">
                  <c:v>-7.2</c:v>
                </c:pt>
                <c:pt idx="21814">
                  <c:v>-7.2</c:v>
                </c:pt>
                <c:pt idx="21815">
                  <c:v>-7.2</c:v>
                </c:pt>
                <c:pt idx="21816">
                  <c:v>-7.2</c:v>
                </c:pt>
                <c:pt idx="21817">
                  <c:v>-7.2</c:v>
                </c:pt>
                <c:pt idx="21818">
                  <c:v>-7.2</c:v>
                </c:pt>
                <c:pt idx="21819">
                  <c:v>-7.2</c:v>
                </c:pt>
                <c:pt idx="21820">
                  <c:v>-7.2</c:v>
                </c:pt>
                <c:pt idx="21821">
                  <c:v>-7.2</c:v>
                </c:pt>
                <c:pt idx="21822">
                  <c:v>-7.2</c:v>
                </c:pt>
                <c:pt idx="21823">
                  <c:v>-7.2</c:v>
                </c:pt>
                <c:pt idx="21824">
                  <c:v>-7.2</c:v>
                </c:pt>
                <c:pt idx="21825">
                  <c:v>-7.2</c:v>
                </c:pt>
                <c:pt idx="21826">
                  <c:v>-7.2</c:v>
                </c:pt>
                <c:pt idx="21827">
                  <c:v>-7.2</c:v>
                </c:pt>
                <c:pt idx="21828">
                  <c:v>-7.2</c:v>
                </c:pt>
                <c:pt idx="21829">
                  <c:v>-7.2</c:v>
                </c:pt>
                <c:pt idx="21830">
                  <c:v>-7.2</c:v>
                </c:pt>
                <c:pt idx="21831">
                  <c:v>-7.2</c:v>
                </c:pt>
                <c:pt idx="21832">
                  <c:v>-7.2</c:v>
                </c:pt>
                <c:pt idx="21833">
                  <c:v>-7.2</c:v>
                </c:pt>
                <c:pt idx="21834">
                  <c:v>-7.2</c:v>
                </c:pt>
                <c:pt idx="21835">
                  <c:v>-7.2</c:v>
                </c:pt>
                <c:pt idx="21836">
                  <c:v>-7.2</c:v>
                </c:pt>
                <c:pt idx="21837">
                  <c:v>-7.2</c:v>
                </c:pt>
                <c:pt idx="21838">
                  <c:v>-7.2</c:v>
                </c:pt>
                <c:pt idx="21839">
                  <c:v>-7.2</c:v>
                </c:pt>
                <c:pt idx="21840">
                  <c:v>-7.2</c:v>
                </c:pt>
                <c:pt idx="21841">
                  <c:v>-7.2</c:v>
                </c:pt>
                <c:pt idx="21842">
                  <c:v>-7.2</c:v>
                </c:pt>
                <c:pt idx="21843">
                  <c:v>-7.2</c:v>
                </c:pt>
                <c:pt idx="21844">
                  <c:v>-7.2</c:v>
                </c:pt>
                <c:pt idx="21845">
                  <c:v>-7.2</c:v>
                </c:pt>
                <c:pt idx="21846">
                  <c:v>-7.2</c:v>
                </c:pt>
                <c:pt idx="21847">
                  <c:v>-7.2</c:v>
                </c:pt>
                <c:pt idx="21848">
                  <c:v>-7.2</c:v>
                </c:pt>
                <c:pt idx="21849">
                  <c:v>-7.2</c:v>
                </c:pt>
                <c:pt idx="21850">
                  <c:v>-7.2</c:v>
                </c:pt>
                <c:pt idx="21851">
                  <c:v>-7.2</c:v>
                </c:pt>
                <c:pt idx="21852">
                  <c:v>-7.2</c:v>
                </c:pt>
                <c:pt idx="21853">
                  <c:v>-7.2</c:v>
                </c:pt>
                <c:pt idx="21854">
                  <c:v>-7.2</c:v>
                </c:pt>
                <c:pt idx="21855">
                  <c:v>-7.2</c:v>
                </c:pt>
                <c:pt idx="21856">
                  <c:v>-7.2</c:v>
                </c:pt>
                <c:pt idx="21857">
                  <c:v>-7.2</c:v>
                </c:pt>
                <c:pt idx="21858">
                  <c:v>-7.2</c:v>
                </c:pt>
                <c:pt idx="21859">
                  <c:v>-7.2</c:v>
                </c:pt>
                <c:pt idx="21860">
                  <c:v>-7.2</c:v>
                </c:pt>
                <c:pt idx="21861">
                  <c:v>-7.2</c:v>
                </c:pt>
                <c:pt idx="21862">
                  <c:v>-7.2</c:v>
                </c:pt>
                <c:pt idx="21863">
                  <c:v>-7.2</c:v>
                </c:pt>
                <c:pt idx="21864">
                  <c:v>-7.2</c:v>
                </c:pt>
                <c:pt idx="21865">
                  <c:v>-7.2</c:v>
                </c:pt>
                <c:pt idx="21866">
                  <c:v>-7.2</c:v>
                </c:pt>
                <c:pt idx="21867">
                  <c:v>-7.2</c:v>
                </c:pt>
                <c:pt idx="21868">
                  <c:v>-7.2</c:v>
                </c:pt>
                <c:pt idx="21869">
                  <c:v>-7.2</c:v>
                </c:pt>
                <c:pt idx="21870">
                  <c:v>-7.2</c:v>
                </c:pt>
                <c:pt idx="21871">
                  <c:v>-7.2</c:v>
                </c:pt>
                <c:pt idx="21872">
                  <c:v>-7.2</c:v>
                </c:pt>
                <c:pt idx="21873">
                  <c:v>-7.2</c:v>
                </c:pt>
                <c:pt idx="21874">
                  <c:v>-7.2</c:v>
                </c:pt>
                <c:pt idx="21875">
                  <c:v>-7.2</c:v>
                </c:pt>
                <c:pt idx="21876">
                  <c:v>-7.2</c:v>
                </c:pt>
                <c:pt idx="21877">
                  <c:v>-7.2</c:v>
                </c:pt>
                <c:pt idx="21878">
                  <c:v>-7.2</c:v>
                </c:pt>
                <c:pt idx="21879">
                  <c:v>-7.2</c:v>
                </c:pt>
                <c:pt idx="21880">
                  <c:v>-7.2</c:v>
                </c:pt>
                <c:pt idx="21881">
                  <c:v>-7.2</c:v>
                </c:pt>
                <c:pt idx="21882">
                  <c:v>-7.2</c:v>
                </c:pt>
                <c:pt idx="21883">
                  <c:v>-7.2</c:v>
                </c:pt>
                <c:pt idx="21884">
                  <c:v>-7.2</c:v>
                </c:pt>
                <c:pt idx="21885">
                  <c:v>-7.2</c:v>
                </c:pt>
                <c:pt idx="21886">
                  <c:v>-7.2</c:v>
                </c:pt>
                <c:pt idx="21887">
                  <c:v>-7.2</c:v>
                </c:pt>
                <c:pt idx="21888">
                  <c:v>-7.2</c:v>
                </c:pt>
                <c:pt idx="21889">
                  <c:v>-7.2</c:v>
                </c:pt>
                <c:pt idx="21890">
                  <c:v>-7.2</c:v>
                </c:pt>
                <c:pt idx="21891">
                  <c:v>-7.2</c:v>
                </c:pt>
                <c:pt idx="21892">
                  <c:v>-7.2</c:v>
                </c:pt>
                <c:pt idx="21893">
                  <c:v>-7.2</c:v>
                </c:pt>
                <c:pt idx="21894">
                  <c:v>-7.2</c:v>
                </c:pt>
                <c:pt idx="21895">
                  <c:v>-7.2</c:v>
                </c:pt>
                <c:pt idx="21896">
                  <c:v>-7.2</c:v>
                </c:pt>
                <c:pt idx="21897">
                  <c:v>-7.2</c:v>
                </c:pt>
                <c:pt idx="21898">
                  <c:v>-7.2</c:v>
                </c:pt>
                <c:pt idx="21899">
                  <c:v>-7.2</c:v>
                </c:pt>
                <c:pt idx="21900">
                  <c:v>-7.2</c:v>
                </c:pt>
                <c:pt idx="21901">
                  <c:v>-7.2</c:v>
                </c:pt>
                <c:pt idx="21902">
                  <c:v>-7.2</c:v>
                </c:pt>
                <c:pt idx="21903">
                  <c:v>-7.2</c:v>
                </c:pt>
                <c:pt idx="21904">
                  <c:v>-7.2</c:v>
                </c:pt>
                <c:pt idx="21905">
                  <c:v>-7.2</c:v>
                </c:pt>
                <c:pt idx="21906">
                  <c:v>-7.2</c:v>
                </c:pt>
                <c:pt idx="21907">
                  <c:v>-7.2</c:v>
                </c:pt>
                <c:pt idx="21908">
                  <c:v>-7.2</c:v>
                </c:pt>
                <c:pt idx="21909">
                  <c:v>-7.2</c:v>
                </c:pt>
                <c:pt idx="21910">
                  <c:v>-7.2</c:v>
                </c:pt>
                <c:pt idx="21911">
                  <c:v>-7.2</c:v>
                </c:pt>
                <c:pt idx="21912">
                  <c:v>-7.2</c:v>
                </c:pt>
                <c:pt idx="21913">
                  <c:v>-7.2</c:v>
                </c:pt>
                <c:pt idx="21914">
                  <c:v>-7.2</c:v>
                </c:pt>
                <c:pt idx="21915">
                  <c:v>-7.2</c:v>
                </c:pt>
                <c:pt idx="21916">
                  <c:v>-7.2</c:v>
                </c:pt>
                <c:pt idx="21917">
                  <c:v>-7.2</c:v>
                </c:pt>
                <c:pt idx="21918">
                  <c:v>-7.2</c:v>
                </c:pt>
                <c:pt idx="21919">
                  <c:v>-7.2</c:v>
                </c:pt>
                <c:pt idx="21920">
                  <c:v>-7.2</c:v>
                </c:pt>
                <c:pt idx="21921">
                  <c:v>-7.2</c:v>
                </c:pt>
                <c:pt idx="21922">
                  <c:v>-7.2</c:v>
                </c:pt>
                <c:pt idx="21923">
                  <c:v>-7.2</c:v>
                </c:pt>
                <c:pt idx="21924">
                  <c:v>-7.2</c:v>
                </c:pt>
                <c:pt idx="21925">
                  <c:v>-7.2</c:v>
                </c:pt>
                <c:pt idx="21926">
                  <c:v>-7.2</c:v>
                </c:pt>
                <c:pt idx="21927">
                  <c:v>-7.2</c:v>
                </c:pt>
                <c:pt idx="21928">
                  <c:v>-7.2</c:v>
                </c:pt>
                <c:pt idx="21929">
                  <c:v>-7.2</c:v>
                </c:pt>
                <c:pt idx="21930">
                  <c:v>-7.2</c:v>
                </c:pt>
                <c:pt idx="21931">
                  <c:v>-7.2</c:v>
                </c:pt>
                <c:pt idx="21932">
                  <c:v>-7.2</c:v>
                </c:pt>
                <c:pt idx="21933">
                  <c:v>-7.2</c:v>
                </c:pt>
                <c:pt idx="21934">
                  <c:v>-7.2</c:v>
                </c:pt>
                <c:pt idx="21935">
                  <c:v>-7.2</c:v>
                </c:pt>
                <c:pt idx="21936">
                  <c:v>-7.2</c:v>
                </c:pt>
                <c:pt idx="21937">
                  <c:v>-7.2</c:v>
                </c:pt>
                <c:pt idx="21938">
                  <c:v>-7.2</c:v>
                </c:pt>
                <c:pt idx="21939">
                  <c:v>-7.2</c:v>
                </c:pt>
                <c:pt idx="21940">
                  <c:v>-7.2</c:v>
                </c:pt>
                <c:pt idx="21941">
                  <c:v>-7.2</c:v>
                </c:pt>
                <c:pt idx="21942">
                  <c:v>-7.2</c:v>
                </c:pt>
                <c:pt idx="21943">
                  <c:v>-7.2</c:v>
                </c:pt>
                <c:pt idx="21944">
                  <c:v>-7.2</c:v>
                </c:pt>
                <c:pt idx="21945">
                  <c:v>-7.2</c:v>
                </c:pt>
                <c:pt idx="21946">
                  <c:v>-7.2</c:v>
                </c:pt>
                <c:pt idx="21947">
                  <c:v>-7.2</c:v>
                </c:pt>
                <c:pt idx="21948">
                  <c:v>-7.2</c:v>
                </c:pt>
                <c:pt idx="21949">
                  <c:v>-7.2</c:v>
                </c:pt>
                <c:pt idx="21950">
                  <c:v>-7.2</c:v>
                </c:pt>
                <c:pt idx="21951">
                  <c:v>-7.2</c:v>
                </c:pt>
                <c:pt idx="21952">
                  <c:v>-7.2</c:v>
                </c:pt>
                <c:pt idx="21953">
                  <c:v>-7.2</c:v>
                </c:pt>
                <c:pt idx="21954">
                  <c:v>-7.2</c:v>
                </c:pt>
                <c:pt idx="21955">
                  <c:v>-7.2</c:v>
                </c:pt>
                <c:pt idx="21956">
                  <c:v>-7.2</c:v>
                </c:pt>
                <c:pt idx="21957">
                  <c:v>-7.2</c:v>
                </c:pt>
                <c:pt idx="21958">
                  <c:v>-7.2</c:v>
                </c:pt>
                <c:pt idx="21959">
                  <c:v>-7.2</c:v>
                </c:pt>
                <c:pt idx="21960">
                  <c:v>-7.2</c:v>
                </c:pt>
                <c:pt idx="21961">
                  <c:v>-7.2</c:v>
                </c:pt>
                <c:pt idx="21962">
                  <c:v>-7.2</c:v>
                </c:pt>
                <c:pt idx="21963">
                  <c:v>-7.2</c:v>
                </c:pt>
                <c:pt idx="21964">
                  <c:v>-7.2</c:v>
                </c:pt>
                <c:pt idx="21965">
                  <c:v>-7.2</c:v>
                </c:pt>
                <c:pt idx="21966">
                  <c:v>-7.2</c:v>
                </c:pt>
                <c:pt idx="21967">
                  <c:v>-7.2</c:v>
                </c:pt>
                <c:pt idx="21968">
                  <c:v>-7.2</c:v>
                </c:pt>
                <c:pt idx="21969">
                  <c:v>-7.2</c:v>
                </c:pt>
                <c:pt idx="21970">
                  <c:v>-7.2</c:v>
                </c:pt>
                <c:pt idx="21971">
                  <c:v>-7.2</c:v>
                </c:pt>
                <c:pt idx="21972">
                  <c:v>-7.2</c:v>
                </c:pt>
                <c:pt idx="21973">
                  <c:v>-7.2</c:v>
                </c:pt>
                <c:pt idx="21974">
                  <c:v>-7.2</c:v>
                </c:pt>
                <c:pt idx="21975">
                  <c:v>-7.2</c:v>
                </c:pt>
                <c:pt idx="21976">
                  <c:v>-7.2</c:v>
                </c:pt>
                <c:pt idx="21977">
                  <c:v>-7.2</c:v>
                </c:pt>
                <c:pt idx="21978">
                  <c:v>-7.2</c:v>
                </c:pt>
                <c:pt idx="21979">
                  <c:v>-7.2</c:v>
                </c:pt>
                <c:pt idx="21980">
                  <c:v>-7.2</c:v>
                </c:pt>
                <c:pt idx="21981">
                  <c:v>-7.2</c:v>
                </c:pt>
                <c:pt idx="21982">
                  <c:v>-7.2</c:v>
                </c:pt>
                <c:pt idx="21983">
                  <c:v>-7.2</c:v>
                </c:pt>
                <c:pt idx="21984">
                  <c:v>-7.2</c:v>
                </c:pt>
                <c:pt idx="21985">
                  <c:v>-7.2</c:v>
                </c:pt>
                <c:pt idx="21986">
                  <c:v>-7.2</c:v>
                </c:pt>
                <c:pt idx="21987">
                  <c:v>-7.2</c:v>
                </c:pt>
                <c:pt idx="21988">
                  <c:v>-7.2</c:v>
                </c:pt>
                <c:pt idx="21989">
                  <c:v>-7.2</c:v>
                </c:pt>
                <c:pt idx="21990">
                  <c:v>-7.2</c:v>
                </c:pt>
                <c:pt idx="21991">
                  <c:v>-7.2</c:v>
                </c:pt>
                <c:pt idx="21992">
                  <c:v>-7.2</c:v>
                </c:pt>
                <c:pt idx="21993">
                  <c:v>-7.2</c:v>
                </c:pt>
                <c:pt idx="21994">
                  <c:v>-7.2</c:v>
                </c:pt>
                <c:pt idx="21995">
                  <c:v>-7.2</c:v>
                </c:pt>
                <c:pt idx="21996">
                  <c:v>-7.2</c:v>
                </c:pt>
                <c:pt idx="21997">
                  <c:v>-7.2</c:v>
                </c:pt>
                <c:pt idx="21998">
                  <c:v>-7.2</c:v>
                </c:pt>
                <c:pt idx="21999">
                  <c:v>-7.2</c:v>
                </c:pt>
                <c:pt idx="22000">
                  <c:v>-7.2</c:v>
                </c:pt>
                <c:pt idx="22001">
                  <c:v>-7.2</c:v>
                </c:pt>
                <c:pt idx="22002">
                  <c:v>-7.2</c:v>
                </c:pt>
                <c:pt idx="22003">
                  <c:v>-7.2</c:v>
                </c:pt>
                <c:pt idx="22004">
                  <c:v>-7.2</c:v>
                </c:pt>
                <c:pt idx="22005">
                  <c:v>-7.2</c:v>
                </c:pt>
                <c:pt idx="22006">
                  <c:v>-7.2</c:v>
                </c:pt>
                <c:pt idx="22007">
                  <c:v>-7.2</c:v>
                </c:pt>
                <c:pt idx="22008">
                  <c:v>-7.2</c:v>
                </c:pt>
                <c:pt idx="22009">
                  <c:v>-7.2</c:v>
                </c:pt>
                <c:pt idx="22010">
                  <c:v>-7.2</c:v>
                </c:pt>
                <c:pt idx="22011">
                  <c:v>-7.2</c:v>
                </c:pt>
                <c:pt idx="22012">
                  <c:v>-7.2</c:v>
                </c:pt>
                <c:pt idx="22013">
                  <c:v>-7.2</c:v>
                </c:pt>
                <c:pt idx="22014">
                  <c:v>-7.2</c:v>
                </c:pt>
                <c:pt idx="22015">
                  <c:v>-7.2</c:v>
                </c:pt>
                <c:pt idx="22016">
                  <c:v>-7.2</c:v>
                </c:pt>
                <c:pt idx="22017">
                  <c:v>-7.2</c:v>
                </c:pt>
                <c:pt idx="22018">
                  <c:v>-7.2</c:v>
                </c:pt>
                <c:pt idx="22019">
                  <c:v>-7.2</c:v>
                </c:pt>
                <c:pt idx="22020">
                  <c:v>-7.2</c:v>
                </c:pt>
                <c:pt idx="22021">
                  <c:v>-7.2</c:v>
                </c:pt>
                <c:pt idx="22022">
                  <c:v>-7.2</c:v>
                </c:pt>
                <c:pt idx="22023">
                  <c:v>-7.2</c:v>
                </c:pt>
                <c:pt idx="22024">
                  <c:v>-7.2</c:v>
                </c:pt>
                <c:pt idx="22025">
                  <c:v>-7.2</c:v>
                </c:pt>
                <c:pt idx="22026">
                  <c:v>-7.2</c:v>
                </c:pt>
                <c:pt idx="22027">
                  <c:v>-7.1</c:v>
                </c:pt>
                <c:pt idx="22028">
                  <c:v>-7.1</c:v>
                </c:pt>
                <c:pt idx="22029">
                  <c:v>-7.1</c:v>
                </c:pt>
                <c:pt idx="22030">
                  <c:v>-7.1</c:v>
                </c:pt>
                <c:pt idx="22031">
                  <c:v>-7.1</c:v>
                </c:pt>
                <c:pt idx="22032">
                  <c:v>-7.1</c:v>
                </c:pt>
                <c:pt idx="22033">
                  <c:v>-7.1</c:v>
                </c:pt>
                <c:pt idx="22034">
                  <c:v>-7.1</c:v>
                </c:pt>
                <c:pt idx="22035">
                  <c:v>-7.1</c:v>
                </c:pt>
                <c:pt idx="22036">
                  <c:v>-7.1</c:v>
                </c:pt>
                <c:pt idx="22037">
                  <c:v>-7.1</c:v>
                </c:pt>
                <c:pt idx="22038">
                  <c:v>-7.1</c:v>
                </c:pt>
                <c:pt idx="22039">
                  <c:v>-7.1</c:v>
                </c:pt>
                <c:pt idx="22040">
                  <c:v>-7.1</c:v>
                </c:pt>
                <c:pt idx="22041">
                  <c:v>-7.1</c:v>
                </c:pt>
                <c:pt idx="22042">
                  <c:v>-7.1</c:v>
                </c:pt>
                <c:pt idx="22043">
                  <c:v>-7.1</c:v>
                </c:pt>
                <c:pt idx="22044">
                  <c:v>-7.1</c:v>
                </c:pt>
                <c:pt idx="22045">
                  <c:v>-7.1</c:v>
                </c:pt>
                <c:pt idx="22046">
                  <c:v>-7.1</c:v>
                </c:pt>
                <c:pt idx="22047">
                  <c:v>-7.1</c:v>
                </c:pt>
                <c:pt idx="22048">
                  <c:v>-7.1</c:v>
                </c:pt>
                <c:pt idx="22049">
                  <c:v>-7.1</c:v>
                </c:pt>
                <c:pt idx="22050">
                  <c:v>-7.1</c:v>
                </c:pt>
                <c:pt idx="22051">
                  <c:v>-7.1</c:v>
                </c:pt>
                <c:pt idx="22052">
                  <c:v>-7.1</c:v>
                </c:pt>
                <c:pt idx="22053">
                  <c:v>-7.1</c:v>
                </c:pt>
                <c:pt idx="22054">
                  <c:v>-7.1</c:v>
                </c:pt>
                <c:pt idx="22055">
                  <c:v>-7.1</c:v>
                </c:pt>
                <c:pt idx="22056">
                  <c:v>-7.1</c:v>
                </c:pt>
                <c:pt idx="22057">
                  <c:v>-7.1</c:v>
                </c:pt>
                <c:pt idx="22058">
                  <c:v>-7.1</c:v>
                </c:pt>
                <c:pt idx="22059">
                  <c:v>-7.1</c:v>
                </c:pt>
                <c:pt idx="22060">
                  <c:v>-7.1</c:v>
                </c:pt>
                <c:pt idx="22061">
                  <c:v>-7.1</c:v>
                </c:pt>
                <c:pt idx="22062">
                  <c:v>-7.1</c:v>
                </c:pt>
                <c:pt idx="22063">
                  <c:v>-7.1</c:v>
                </c:pt>
                <c:pt idx="22064">
                  <c:v>-7.1</c:v>
                </c:pt>
                <c:pt idx="22065">
                  <c:v>-7.1</c:v>
                </c:pt>
                <c:pt idx="22066">
                  <c:v>-7.1</c:v>
                </c:pt>
                <c:pt idx="22067">
                  <c:v>-7.1</c:v>
                </c:pt>
                <c:pt idx="22068">
                  <c:v>-7.1</c:v>
                </c:pt>
                <c:pt idx="22069">
                  <c:v>-7.1</c:v>
                </c:pt>
                <c:pt idx="22070">
                  <c:v>-7.1</c:v>
                </c:pt>
                <c:pt idx="22071">
                  <c:v>-7.1</c:v>
                </c:pt>
                <c:pt idx="22072">
                  <c:v>-7.1</c:v>
                </c:pt>
                <c:pt idx="22073">
                  <c:v>-7.1</c:v>
                </c:pt>
                <c:pt idx="22074">
                  <c:v>-7.1</c:v>
                </c:pt>
                <c:pt idx="22075">
                  <c:v>-7.1</c:v>
                </c:pt>
                <c:pt idx="22076">
                  <c:v>-7.1</c:v>
                </c:pt>
                <c:pt idx="22077">
                  <c:v>-7.1</c:v>
                </c:pt>
                <c:pt idx="22078">
                  <c:v>-7.1</c:v>
                </c:pt>
                <c:pt idx="22079">
                  <c:v>-7.1</c:v>
                </c:pt>
                <c:pt idx="22080">
                  <c:v>-7.1</c:v>
                </c:pt>
                <c:pt idx="22081">
                  <c:v>-7.1</c:v>
                </c:pt>
                <c:pt idx="22082">
                  <c:v>-7.1</c:v>
                </c:pt>
                <c:pt idx="22083">
                  <c:v>-7.1</c:v>
                </c:pt>
                <c:pt idx="22084">
                  <c:v>-7.1</c:v>
                </c:pt>
                <c:pt idx="22085">
                  <c:v>-7.1</c:v>
                </c:pt>
                <c:pt idx="22086">
                  <c:v>-7.1</c:v>
                </c:pt>
                <c:pt idx="22087">
                  <c:v>-7.1</c:v>
                </c:pt>
                <c:pt idx="22088">
                  <c:v>-7.1</c:v>
                </c:pt>
                <c:pt idx="22089">
                  <c:v>-7.1</c:v>
                </c:pt>
                <c:pt idx="22090">
                  <c:v>-7.1</c:v>
                </c:pt>
                <c:pt idx="22091">
                  <c:v>-7.1</c:v>
                </c:pt>
                <c:pt idx="22092">
                  <c:v>-7.1</c:v>
                </c:pt>
                <c:pt idx="22093">
                  <c:v>-7.1</c:v>
                </c:pt>
                <c:pt idx="22094">
                  <c:v>-7.1</c:v>
                </c:pt>
                <c:pt idx="22095">
                  <c:v>-7.1</c:v>
                </c:pt>
                <c:pt idx="22096">
                  <c:v>-7.1</c:v>
                </c:pt>
                <c:pt idx="22097">
                  <c:v>-7.1</c:v>
                </c:pt>
                <c:pt idx="22098">
                  <c:v>-7.1</c:v>
                </c:pt>
                <c:pt idx="22099">
                  <c:v>-7.1</c:v>
                </c:pt>
                <c:pt idx="22100">
                  <c:v>-7.1</c:v>
                </c:pt>
                <c:pt idx="22101">
                  <c:v>-7.1</c:v>
                </c:pt>
                <c:pt idx="22102">
                  <c:v>-7.1</c:v>
                </c:pt>
                <c:pt idx="22103">
                  <c:v>-7.1</c:v>
                </c:pt>
                <c:pt idx="22104">
                  <c:v>-7.1</c:v>
                </c:pt>
                <c:pt idx="22105">
                  <c:v>-7.1</c:v>
                </c:pt>
                <c:pt idx="22106">
                  <c:v>-7.1</c:v>
                </c:pt>
                <c:pt idx="22107">
                  <c:v>-7.1</c:v>
                </c:pt>
                <c:pt idx="22108">
                  <c:v>-7.1</c:v>
                </c:pt>
                <c:pt idx="22109">
                  <c:v>-7.1</c:v>
                </c:pt>
                <c:pt idx="22110">
                  <c:v>-7.1</c:v>
                </c:pt>
                <c:pt idx="22111">
                  <c:v>-7.1</c:v>
                </c:pt>
                <c:pt idx="22112">
                  <c:v>-7.1</c:v>
                </c:pt>
                <c:pt idx="22113">
                  <c:v>-7.1</c:v>
                </c:pt>
                <c:pt idx="22114">
                  <c:v>-7.1</c:v>
                </c:pt>
                <c:pt idx="22115">
                  <c:v>-7.1</c:v>
                </c:pt>
                <c:pt idx="22116">
                  <c:v>-7.1</c:v>
                </c:pt>
                <c:pt idx="22117">
                  <c:v>-7.1</c:v>
                </c:pt>
                <c:pt idx="22118">
                  <c:v>-7.1</c:v>
                </c:pt>
                <c:pt idx="22119">
                  <c:v>-7.1</c:v>
                </c:pt>
                <c:pt idx="22120">
                  <c:v>-7.1</c:v>
                </c:pt>
                <c:pt idx="22121">
                  <c:v>-7.1</c:v>
                </c:pt>
                <c:pt idx="22122">
                  <c:v>-7.1</c:v>
                </c:pt>
                <c:pt idx="22123">
                  <c:v>-7.1</c:v>
                </c:pt>
                <c:pt idx="22124">
                  <c:v>-7.1</c:v>
                </c:pt>
                <c:pt idx="22125">
                  <c:v>-7.1</c:v>
                </c:pt>
                <c:pt idx="22126">
                  <c:v>-7.1</c:v>
                </c:pt>
                <c:pt idx="22127">
                  <c:v>-7.1</c:v>
                </c:pt>
                <c:pt idx="22128">
                  <c:v>-7.1</c:v>
                </c:pt>
                <c:pt idx="22129">
                  <c:v>-7.1</c:v>
                </c:pt>
                <c:pt idx="22130">
                  <c:v>-7.1</c:v>
                </c:pt>
                <c:pt idx="22131">
                  <c:v>-7.1</c:v>
                </c:pt>
                <c:pt idx="22132">
                  <c:v>-7.1</c:v>
                </c:pt>
                <c:pt idx="22133">
                  <c:v>-7.1</c:v>
                </c:pt>
                <c:pt idx="22134">
                  <c:v>-7.1</c:v>
                </c:pt>
                <c:pt idx="22135">
                  <c:v>-7.1</c:v>
                </c:pt>
                <c:pt idx="22136">
                  <c:v>-7.1</c:v>
                </c:pt>
                <c:pt idx="22137">
                  <c:v>-7.1</c:v>
                </c:pt>
                <c:pt idx="22138">
                  <c:v>-7.1</c:v>
                </c:pt>
                <c:pt idx="22139">
                  <c:v>-7.1</c:v>
                </c:pt>
                <c:pt idx="22140">
                  <c:v>-7.1</c:v>
                </c:pt>
                <c:pt idx="22141">
                  <c:v>-7.1</c:v>
                </c:pt>
                <c:pt idx="22142">
                  <c:v>-7.1</c:v>
                </c:pt>
                <c:pt idx="22143">
                  <c:v>-7.1</c:v>
                </c:pt>
                <c:pt idx="22144">
                  <c:v>-7.1</c:v>
                </c:pt>
                <c:pt idx="22145">
                  <c:v>-7.1</c:v>
                </c:pt>
                <c:pt idx="22146">
                  <c:v>-7.1</c:v>
                </c:pt>
                <c:pt idx="22147">
                  <c:v>-7.1</c:v>
                </c:pt>
                <c:pt idx="22148">
                  <c:v>-7.1</c:v>
                </c:pt>
                <c:pt idx="22149">
                  <c:v>-7.1</c:v>
                </c:pt>
                <c:pt idx="22150">
                  <c:v>-7.1</c:v>
                </c:pt>
                <c:pt idx="22151">
                  <c:v>-7.1</c:v>
                </c:pt>
                <c:pt idx="22152">
                  <c:v>-7.1</c:v>
                </c:pt>
                <c:pt idx="22153">
                  <c:v>-7.1</c:v>
                </c:pt>
                <c:pt idx="22154">
                  <c:v>-7.1</c:v>
                </c:pt>
                <c:pt idx="22155">
                  <c:v>-7.1</c:v>
                </c:pt>
                <c:pt idx="22156">
                  <c:v>-7.1</c:v>
                </c:pt>
                <c:pt idx="22157">
                  <c:v>-7.1</c:v>
                </c:pt>
                <c:pt idx="22158">
                  <c:v>-7.1</c:v>
                </c:pt>
                <c:pt idx="22159">
                  <c:v>-7.1</c:v>
                </c:pt>
                <c:pt idx="22160">
                  <c:v>-7.1</c:v>
                </c:pt>
                <c:pt idx="22161">
                  <c:v>-7.1</c:v>
                </c:pt>
                <c:pt idx="22162">
                  <c:v>-7.1</c:v>
                </c:pt>
                <c:pt idx="22163">
                  <c:v>-7.1</c:v>
                </c:pt>
                <c:pt idx="22164">
                  <c:v>-7.1</c:v>
                </c:pt>
                <c:pt idx="22165">
                  <c:v>-7.1</c:v>
                </c:pt>
                <c:pt idx="22166">
                  <c:v>-7.1</c:v>
                </c:pt>
                <c:pt idx="22167">
                  <c:v>-7.1</c:v>
                </c:pt>
                <c:pt idx="22168">
                  <c:v>-7.1</c:v>
                </c:pt>
                <c:pt idx="22169">
                  <c:v>-7.1</c:v>
                </c:pt>
                <c:pt idx="22170">
                  <c:v>-7.1</c:v>
                </c:pt>
                <c:pt idx="22171">
                  <c:v>-7.1</c:v>
                </c:pt>
                <c:pt idx="22172">
                  <c:v>-7.1</c:v>
                </c:pt>
                <c:pt idx="22173">
                  <c:v>-7.1</c:v>
                </c:pt>
                <c:pt idx="22174">
                  <c:v>-7.1</c:v>
                </c:pt>
                <c:pt idx="22175">
                  <c:v>-7.1</c:v>
                </c:pt>
                <c:pt idx="22176">
                  <c:v>-7.1</c:v>
                </c:pt>
                <c:pt idx="22177">
                  <c:v>-7.1</c:v>
                </c:pt>
                <c:pt idx="22178">
                  <c:v>-7.1</c:v>
                </c:pt>
                <c:pt idx="22179">
                  <c:v>-7.1</c:v>
                </c:pt>
                <c:pt idx="22180">
                  <c:v>-7.1</c:v>
                </c:pt>
                <c:pt idx="22181">
                  <c:v>-7.1</c:v>
                </c:pt>
                <c:pt idx="22182">
                  <c:v>-7.1</c:v>
                </c:pt>
                <c:pt idx="22183">
                  <c:v>-7.1</c:v>
                </c:pt>
                <c:pt idx="22184">
                  <c:v>-7.1</c:v>
                </c:pt>
                <c:pt idx="22185">
                  <c:v>-7.1</c:v>
                </c:pt>
                <c:pt idx="22186">
                  <c:v>-7.1</c:v>
                </c:pt>
                <c:pt idx="22187">
                  <c:v>-7.1</c:v>
                </c:pt>
                <c:pt idx="22188">
                  <c:v>-7.1</c:v>
                </c:pt>
                <c:pt idx="22189">
                  <c:v>-7.1</c:v>
                </c:pt>
                <c:pt idx="22190">
                  <c:v>-7.1</c:v>
                </c:pt>
                <c:pt idx="22191">
                  <c:v>-7.1</c:v>
                </c:pt>
                <c:pt idx="22192">
                  <c:v>-7.1</c:v>
                </c:pt>
                <c:pt idx="22193">
                  <c:v>-7.1</c:v>
                </c:pt>
                <c:pt idx="22194">
                  <c:v>-7.1</c:v>
                </c:pt>
                <c:pt idx="22195">
                  <c:v>-7.1</c:v>
                </c:pt>
                <c:pt idx="22196">
                  <c:v>-7.1</c:v>
                </c:pt>
                <c:pt idx="22197">
                  <c:v>-7.1</c:v>
                </c:pt>
                <c:pt idx="22198">
                  <c:v>-7.1</c:v>
                </c:pt>
                <c:pt idx="22199">
                  <c:v>-7.1</c:v>
                </c:pt>
                <c:pt idx="22200">
                  <c:v>-7.1</c:v>
                </c:pt>
                <c:pt idx="22201">
                  <c:v>-7.1</c:v>
                </c:pt>
                <c:pt idx="22202">
                  <c:v>-7.1</c:v>
                </c:pt>
                <c:pt idx="22203">
                  <c:v>-7.1</c:v>
                </c:pt>
                <c:pt idx="22204">
                  <c:v>-7.1</c:v>
                </c:pt>
                <c:pt idx="22205">
                  <c:v>-7.1</c:v>
                </c:pt>
                <c:pt idx="22206">
                  <c:v>-7.1</c:v>
                </c:pt>
                <c:pt idx="22207">
                  <c:v>-7.1</c:v>
                </c:pt>
                <c:pt idx="22208">
                  <c:v>-7.1</c:v>
                </c:pt>
                <c:pt idx="22209">
                  <c:v>-7.1</c:v>
                </c:pt>
                <c:pt idx="22210">
                  <c:v>-7.1</c:v>
                </c:pt>
                <c:pt idx="22211">
                  <c:v>-7.1</c:v>
                </c:pt>
                <c:pt idx="22212">
                  <c:v>-7.1</c:v>
                </c:pt>
                <c:pt idx="22213">
                  <c:v>-7.1</c:v>
                </c:pt>
                <c:pt idx="22214">
                  <c:v>-7.1</c:v>
                </c:pt>
                <c:pt idx="22215">
                  <c:v>-7.1</c:v>
                </c:pt>
                <c:pt idx="22216">
                  <c:v>-7.1</c:v>
                </c:pt>
                <c:pt idx="22217">
                  <c:v>-7.1</c:v>
                </c:pt>
                <c:pt idx="22218">
                  <c:v>-7.1</c:v>
                </c:pt>
                <c:pt idx="22219">
                  <c:v>-7.1</c:v>
                </c:pt>
                <c:pt idx="22220">
                  <c:v>-7.1</c:v>
                </c:pt>
                <c:pt idx="22221">
                  <c:v>-7.1</c:v>
                </c:pt>
                <c:pt idx="22222">
                  <c:v>-7.1</c:v>
                </c:pt>
                <c:pt idx="22223">
                  <c:v>-7.1</c:v>
                </c:pt>
                <c:pt idx="22224">
                  <c:v>-7.1</c:v>
                </c:pt>
                <c:pt idx="22225">
                  <c:v>-7.1</c:v>
                </c:pt>
                <c:pt idx="22226">
                  <c:v>-7.1</c:v>
                </c:pt>
                <c:pt idx="22227">
                  <c:v>-7.1</c:v>
                </c:pt>
                <c:pt idx="22228">
                  <c:v>-7.1</c:v>
                </c:pt>
                <c:pt idx="22229">
                  <c:v>-7.1</c:v>
                </c:pt>
                <c:pt idx="22230">
                  <c:v>-7.1</c:v>
                </c:pt>
                <c:pt idx="22231">
                  <c:v>-7.1</c:v>
                </c:pt>
                <c:pt idx="22232">
                  <c:v>-7.1</c:v>
                </c:pt>
                <c:pt idx="22233">
                  <c:v>-7.1</c:v>
                </c:pt>
                <c:pt idx="22234">
                  <c:v>-7.1</c:v>
                </c:pt>
                <c:pt idx="22235">
                  <c:v>-7.1</c:v>
                </c:pt>
                <c:pt idx="22236">
                  <c:v>-7.1</c:v>
                </c:pt>
                <c:pt idx="22237">
                  <c:v>-7.1</c:v>
                </c:pt>
                <c:pt idx="22238">
                  <c:v>-7.1</c:v>
                </c:pt>
                <c:pt idx="22239">
                  <c:v>-7.1</c:v>
                </c:pt>
                <c:pt idx="22240">
                  <c:v>-7.1</c:v>
                </c:pt>
                <c:pt idx="22241">
                  <c:v>-7.1</c:v>
                </c:pt>
                <c:pt idx="22242">
                  <c:v>-7.1</c:v>
                </c:pt>
                <c:pt idx="22243">
                  <c:v>-7.1</c:v>
                </c:pt>
                <c:pt idx="22244">
                  <c:v>-7.1</c:v>
                </c:pt>
                <c:pt idx="22245">
                  <c:v>-7.1</c:v>
                </c:pt>
                <c:pt idx="22246">
                  <c:v>-7.1</c:v>
                </c:pt>
                <c:pt idx="22247">
                  <c:v>-7.1</c:v>
                </c:pt>
                <c:pt idx="22248">
                  <c:v>-7.1</c:v>
                </c:pt>
                <c:pt idx="22249">
                  <c:v>-7.1</c:v>
                </c:pt>
                <c:pt idx="22250">
                  <c:v>-7.1</c:v>
                </c:pt>
                <c:pt idx="22251">
                  <c:v>-7.1</c:v>
                </c:pt>
                <c:pt idx="22252">
                  <c:v>-7.1</c:v>
                </c:pt>
                <c:pt idx="22253">
                  <c:v>-7.1</c:v>
                </c:pt>
                <c:pt idx="22254">
                  <c:v>-7.1</c:v>
                </c:pt>
                <c:pt idx="22255">
                  <c:v>-7.1</c:v>
                </c:pt>
                <c:pt idx="22256">
                  <c:v>-7.1</c:v>
                </c:pt>
                <c:pt idx="22257">
                  <c:v>-7.1</c:v>
                </c:pt>
                <c:pt idx="22258">
                  <c:v>-7.1</c:v>
                </c:pt>
                <c:pt idx="22259">
                  <c:v>-7.1</c:v>
                </c:pt>
                <c:pt idx="22260">
                  <c:v>-7.1</c:v>
                </c:pt>
                <c:pt idx="22261">
                  <c:v>-7.1</c:v>
                </c:pt>
                <c:pt idx="22262">
                  <c:v>-7.1</c:v>
                </c:pt>
                <c:pt idx="22263">
                  <c:v>-7.1</c:v>
                </c:pt>
                <c:pt idx="22264">
                  <c:v>-7.1</c:v>
                </c:pt>
                <c:pt idx="22265">
                  <c:v>-7.1</c:v>
                </c:pt>
                <c:pt idx="22266">
                  <c:v>-7.1</c:v>
                </c:pt>
                <c:pt idx="22267">
                  <c:v>-7.1</c:v>
                </c:pt>
                <c:pt idx="22268">
                  <c:v>-7.1</c:v>
                </c:pt>
                <c:pt idx="22269">
                  <c:v>-7.1</c:v>
                </c:pt>
                <c:pt idx="22270">
                  <c:v>-7.1</c:v>
                </c:pt>
                <c:pt idx="22271">
                  <c:v>-7.1</c:v>
                </c:pt>
                <c:pt idx="22272">
                  <c:v>-7.1</c:v>
                </c:pt>
                <c:pt idx="22273">
                  <c:v>-7.1</c:v>
                </c:pt>
                <c:pt idx="22274">
                  <c:v>-7.1</c:v>
                </c:pt>
                <c:pt idx="22275">
                  <c:v>-7.1</c:v>
                </c:pt>
                <c:pt idx="22276">
                  <c:v>-7.1</c:v>
                </c:pt>
                <c:pt idx="22277">
                  <c:v>-7.1</c:v>
                </c:pt>
                <c:pt idx="22278">
                  <c:v>-7.1</c:v>
                </c:pt>
                <c:pt idx="22279">
                  <c:v>-7.1</c:v>
                </c:pt>
                <c:pt idx="22280">
                  <c:v>-7.1</c:v>
                </c:pt>
                <c:pt idx="22281">
                  <c:v>-7.1</c:v>
                </c:pt>
                <c:pt idx="22282">
                  <c:v>-7.1</c:v>
                </c:pt>
                <c:pt idx="22283">
                  <c:v>-7.1</c:v>
                </c:pt>
                <c:pt idx="22284">
                  <c:v>-7.1</c:v>
                </c:pt>
                <c:pt idx="22285">
                  <c:v>-7.1</c:v>
                </c:pt>
                <c:pt idx="22286">
                  <c:v>-7.1</c:v>
                </c:pt>
                <c:pt idx="22287">
                  <c:v>-7.1</c:v>
                </c:pt>
                <c:pt idx="22288">
                  <c:v>-7.1</c:v>
                </c:pt>
                <c:pt idx="22289">
                  <c:v>-7.1</c:v>
                </c:pt>
                <c:pt idx="22290">
                  <c:v>-7.1</c:v>
                </c:pt>
                <c:pt idx="22291">
                  <c:v>-7.1</c:v>
                </c:pt>
                <c:pt idx="22292">
                  <c:v>-7.1</c:v>
                </c:pt>
                <c:pt idx="22293">
                  <c:v>-7.1</c:v>
                </c:pt>
                <c:pt idx="22294">
                  <c:v>-7.1</c:v>
                </c:pt>
                <c:pt idx="22295">
                  <c:v>-7.1</c:v>
                </c:pt>
                <c:pt idx="22296">
                  <c:v>-7.1</c:v>
                </c:pt>
                <c:pt idx="22297">
                  <c:v>-7.1</c:v>
                </c:pt>
                <c:pt idx="22298">
                  <c:v>-7.1</c:v>
                </c:pt>
                <c:pt idx="22299">
                  <c:v>-7.1</c:v>
                </c:pt>
                <c:pt idx="22300">
                  <c:v>-7.1</c:v>
                </c:pt>
                <c:pt idx="22301">
                  <c:v>-7.1</c:v>
                </c:pt>
                <c:pt idx="22302">
                  <c:v>-7.1</c:v>
                </c:pt>
                <c:pt idx="22303">
                  <c:v>-7.1</c:v>
                </c:pt>
                <c:pt idx="22304">
                  <c:v>-7.1</c:v>
                </c:pt>
                <c:pt idx="22305">
                  <c:v>-7.1</c:v>
                </c:pt>
                <c:pt idx="22306">
                  <c:v>-7.1</c:v>
                </c:pt>
                <c:pt idx="22307">
                  <c:v>-7.1</c:v>
                </c:pt>
                <c:pt idx="22308">
                  <c:v>-7.1</c:v>
                </c:pt>
                <c:pt idx="22309">
                  <c:v>-7.1</c:v>
                </c:pt>
                <c:pt idx="22310">
                  <c:v>-7.1</c:v>
                </c:pt>
                <c:pt idx="22311">
                  <c:v>-7.1</c:v>
                </c:pt>
                <c:pt idx="22312">
                  <c:v>-7.1</c:v>
                </c:pt>
                <c:pt idx="22313">
                  <c:v>-7.1</c:v>
                </c:pt>
                <c:pt idx="22314">
                  <c:v>-7.1</c:v>
                </c:pt>
                <c:pt idx="22315">
                  <c:v>-7.1</c:v>
                </c:pt>
                <c:pt idx="22316">
                  <c:v>-7.1</c:v>
                </c:pt>
                <c:pt idx="22317">
                  <c:v>-7.1</c:v>
                </c:pt>
                <c:pt idx="22318">
                  <c:v>-7.1</c:v>
                </c:pt>
                <c:pt idx="22319">
                  <c:v>-7.1</c:v>
                </c:pt>
                <c:pt idx="22320">
                  <c:v>-7.1</c:v>
                </c:pt>
                <c:pt idx="22321">
                  <c:v>-7.1</c:v>
                </c:pt>
                <c:pt idx="22322">
                  <c:v>-7.1</c:v>
                </c:pt>
                <c:pt idx="22323">
                  <c:v>-7.1</c:v>
                </c:pt>
                <c:pt idx="22324">
                  <c:v>-7.1</c:v>
                </c:pt>
                <c:pt idx="22325">
                  <c:v>-7.1</c:v>
                </c:pt>
                <c:pt idx="22326">
                  <c:v>-7.1</c:v>
                </c:pt>
                <c:pt idx="22327">
                  <c:v>-7.1</c:v>
                </c:pt>
                <c:pt idx="22328">
                  <c:v>-7.1</c:v>
                </c:pt>
                <c:pt idx="22329">
                  <c:v>-7.1</c:v>
                </c:pt>
                <c:pt idx="22330">
                  <c:v>-7.1</c:v>
                </c:pt>
                <c:pt idx="22331">
                  <c:v>-7.1</c:v>
                </c:pt>
                <c:pt idx="22332">
                  <c:v>-7.1</c:v>
                </c:pt>
                <c:pt idx="22333">
                  <c:v>-7.1</c:v>
                </c:pt>
                <c:pt idx="22334">
                  <c:v>-7.1</c:v>
                </c:pt>
                <c:pt idx="22335">
                  <c:v>-7.1</c:v>
                </c:pt>
                <c:pt idx="22336">
                  <c:v>-7.1</c:v>
                </c:pt>
                <c:pt idx="22337">
                  <c:v>-7.1</c:v>
                </c:pt>
                <c:pt idx="22338">
                  <c:v>-7.1</c:v>
                </c:pt>
                <c:pt idx="22339">
                  <c:v>-7.1</c:v>
                </c:pt>
                <c:pt idx="22340">
                  <c:v>-7.1</c:v>
                </c:pt>
                <c:pt idx="22341">
                  <c:v>-7.1</c:v>
                </c:pt>
                <c:pt idx="22342">
                  <c:v>-7.1</c:v>
                </c:pt>
                <c:pt idx="22343">
                  <c:v>-7.1</c:v>
                </c:pt>
                <c:pt idx="22344">
                  <c:v>-7.1</c:v>
                </c:pt>
                <c:pt idx="22345">
                  <c:v>-7.1</c:v>
                </c:pt>
                <c:pt idx="22346">
                  <c:v>-7.1</c:v>
                </c:pt>
                <c:pt idx="22347">
                  <c:v>-7.1</c:v>
                </c:pt>
                <c:pt idx="22348">
                  <c:v>-7.1</c:v>
                </c:pt>
                <c:pt idx="22349">
                  <c:v>-7.1</c:v>
                </c:pt>
                <c:pt idx="22350">
                  <c:v>-7.1</c:v>
                </c:pt>
                <c:pt idx="22351">
                  <c:v>-7.1</c:v>
                </c:pt>
                <c:pt idx="22352">
                  <c:v>-7.1</c:v>
                </c:pt>
                <c:pt idx="22353">
                  <c:v>-7.1</c:v>
                </c:pt>
                <c:pt idx="22354">
                  <c:v>-7.1</c:v>
                </c:pt>
                <c:pt idx="22355">
                  <c:v>-7.1</c:v>
                </c:pt>
                <c:pt idx="22356">
                  <c:v>-7.1</c:v>
                </c:pt>
                <c:pt idx="22357">
                  <c:v>-7.1</c:v>
                </c:pt>
                <c:pt idx="22358">
                  <c:v>-7.1</c:v>
                </c:pt>
                <c:pt idx="22359">
                  <c:v>-7.1</c:v>
                </c:pt>
                <c:pt idx="22360">
                  <c:v>-7.1</c:v>
                </c:pt>
                <c:pt idx="22361">
                  <c:v>-7.1</c:v>
                </c:pt>
                <c:pt idx="22362">
                  <c:v>-7.1</c:v>
                </c:pt>
                <c:pt idx="22363">
                  <c:v>-7.1</c:v>
                </c:pt>
                <c:pt idx="22364">
                  <c:v>-7.1</c:v>
                </c:pt>
                <c:pt idx="22365">
                  <c:v>-7.1</c:v>
                </c:pt>
                <c:pt idx="22366">
                  <c:v>-7.1</c:v>
                </c:pt>
                <c:pt idx="22367">
                  <c:v>-7.1</c:v>
                </c:pt>
                <c:pt idx="22368">
                  <c:v>-7.1</c:v>
                </c:pt>
                <c:pt idx="22369">
                  <c:v>-7.1</c:v>
                </c:pt>
                <c:pt idx="22370">
                  <c:v>-7.1</c:v>
                </c:pt>
                <c:pt idx="22371">
                  <c:v>-7.1</c:v>
                </c:pt>
                <c:pt idx="22372">
                  <c:v>-7.1</c:v>
                </c:pt>
                <c:pt idx="22373">
                  <c:v>-7.1</c:v>
                </c:pt>
                <c:pt idx="22374">
                  <c:v>-7.1</c:v>
                </c:pt>
                <c:pt idx="22375">
                  <c:v>-7.1</c:v>
                </c:pt>
                <c:pt idx="22376">
                  <c:v>-7.1</c:v>
                </c:pt>
                <c:pt idx="22377">
                  <c:v>-7.1</c:v>
                </c:pt>
                <c:pt idx="22378">
                  <c:v>-7.1</c:v>
                </c:pt>
                <c:pt idx="22379">
                  <c:v>-7.1</c:v>
                </c:pt>
                <c:pt idx="22380">
                  <c:v>-7.1</c:v>
                </c:pt>
                <c:pt idx="22381">
                  <c:v>-7.1</c:v>
                </c:pt>
                <c:pt idx="22382">
                  <c:v>-7.1</c:v>
                </c:pt>
                <c:pt idx="22383">
                  <c:v>-7.1</c:v>
                </c:pt>
                <c:pt idx="22384">
                  <c:v>-7.1</c:v>
                </c:pt>
                <c:pt idx="22385">
                  <c:v>-7</c:v>
                </c:pt>
                <c:pt idx="22386">
                  <c:v>-7</c:v>
                </c:pt>
                <c:pt idx="22387">
                  <c:v>-7</c:v>
                </c:pt>
                <c:pt idx="22388">
                  <c:v>-7</c:v>
                </c:pt>
                <c:pt idx="22389">
                  <c:v>-7</c:v>
                </c:pt>
                <c:pt idx="22390">
                  <c:v>-7</c:v>
                </c:pt>
                <c:pt idx="22391">
                  <c:v>-7</c:v>
                </c:pt>
                <c:pt idx="22392">
                  <c:v>-7</c:v>
                </c:pt>
                <c:pt idx="22393">
                  <c:v>-7</c:v>
                </c:pt>
                <c:pt idx="22394">
                  <c:v>-7</c:v>
                </c:pt>
                <c:pt idx="22395">
                  <c:v>-7</c:v>
                </c:pt>
                <c:pt idx="22396">
                  <c:v>-7</c:v>
                </c:pt>
                <c:pt idx="22397">
                  <c:v>-7</c:v>
                </c:pt>
                <c:pt idx="22398">
                  <c:v>-7</c:v>
                </c:pt>
                <c:pt idx="22399">
                  <c:v>-7</c:v>
                </c:pt>
                <c:pt idx="22400">
                  <c:v>-7</c:v>
                </c:pt>
                <c:pt idx="22401">
                  <c:v>-7</c:v>
                </c:pt>
                <c:pt idx="22402">
                  <c:v>-7</c:v>
                </c:pt>
                <c:pt idx="22403">
                  <c:v>-7</c:v>
                </c:pt>
                <c:pt idx="22404">
                  <c:v>-7</c:v>
                </c:pt>
                <c:pt idx="22405">
                  <c:v>-7</c:v>
                </c:pt>
                <c:pt idx="22406">
                  <c:v>-7</c:v>
                </c:pt>
                <c:pt idx="22407">
                  <c:v>-7</c:v>
                </c:pt>
                <c:pt idx="22408">
                  <c:v>-7</c:v>
                </c:pt>
                <c:pt idx="22409">
                  <c:v>-7</c:v>
                </c:pt>
                <c:pt idx="22410">
                  <c:v>-7</c:v>
                </c:pt>
                <c:pt idx="22411">
                  <c:v>-7</c:v>
                </c:pt>
                <c:pt idx="22412">
                  <c:v>-7</c:v>
                </c:pt>
                <c:pt idx="22413">
                  <c:v>-7</c:v>
                </c:pt>
                <c:pt idx="22414">
                  <c:v>-7</c:v>
                </c:pt>
                <c:pt idx="22415">
                  <c:v>-7</c:v>
                </c:pt>
                <c:pt idx="22416">
                  <c:v>-7</c:v>
                </c:pt>
                <c:pt idx="22417">
                  <c:v>-7</c:v>
                </c:pt>
                <c:pt idx="22418">
                  <c:v>-7</c:v>
                </c:pt>
                <c:pt idx="22419">
                  <c:v>-7</c:v>
                </c:pt>
                <c:pt idx="22420">
                  <c:v>-7</c:v>
                </c:pt>
                <c:pt idx="22421">
                  <c:v>-7</c:v>
                </c:pt>
                <c:pt idx="22422">
                  <c:v>-7</c:v>
                </c:pt>
                <c:pt idx="22423">
                  <c:v>-7</c:v>
                </c:pt>
                <c:pt idx="22424">
                  <c:v>-7</c:v>
                </c:pt>
                <c:pt idx="22425">
                  <c:v>-7</c:v>
                </c:pt>
                <c:pt idx="22426">
                  <c:v>-7</c:v>
                </c:pt>
                <c:pt idx="22427">
                  <c:v>-7</c:v>
                </c:pt>
                <c:pt idx="22428">
                  <c:v>-7</c:v>
                </c:pt>
                <c:pt idx="22429">
                  <c:v>-7</c:v>
                </c:pt>
                <c:pt idx="22430">
                  <c:v>-7</c:v>
                </c:pt>
                <c:pt idx="22431">
                  <c:v>-7</c:v>
                </c:pt>
                <c:pt idx="22432">
                  <c:v>-7</c:v>
                </c:pt>
                <c:pt idx="22433">
                  <c:v>-7</c:v>
                </c:pt>
                <c:pt idx="22434">
                  <c:v>-7</c:v>
                </c:pt>
                <c:pt idx="22435">
                  <c:v>-7</c:v>
                </c:pt>
                <c:pt idx="22436">
                  <c:v>-7</c:v>
                </c:pt>
                <c:pt idx="22437">
                  <c:v>-7</c:v>
                </c:pt>
                <c:pt idx="22438">
                  <c:v>-7</c:v>
                </c:pt>
                <c:pt idx="22439">
                  <c:v>-7</c:v>
                </c:pt>
                <c:pt idx="22440">
                  <c:v>-7</c:v>
                </c:pt>
                <c:pt idx="22441">
                  <c:v>-7</c:v>
                </c:pt>
                <c:pt idx="22442">
                  <c:v>-7</c:v>
                </c:pt>
                <c:pt idx="22443">
                  <c:v>-7</c:v>
                </c:pt>
                <c:pt idx="22444">
                  <c:v>-7</c:v>
                </c:pt>
                <c:pt idx="22445">
                  <c:v>-7</c:v>
                </c:pt>
                <c:pt idx="22446">
                  <c:v>-7</c:v>
                </c:pt>
                <c:pt idx="22447">
                  <c:v>-7</c:v>
                </c:pt>
                <c:pt idx="22448">
                  <c:v>-7</c:v>
                </c:pt>
                <c:pt idx="22449">
                  <c:v>-7</c:v>
                </c:pt>
                <c:pt idx="22450">
                  <c:v>-7</c:v>
                </c:pt>
                <c:pt idx="22451">
                  <c:v>-7</c:v>
                </c:pt>
                <c:pt idx="22452">
                  <c:v>-7</c:v>
                </c:pt>
                <c:pt idx="22453">
                  <c:v>-7</c:v>
                </c:pt>
                <c:pt idx="22454">
                  <c:v>-7</c:v>
                </c:pt>
                <c:pt idx="22455">
                  <c:v>-7</c:v>
                </c:pt>
                <c:pt idx="22456">
                  <c:v>-7</c:v>
                </c:pt>
                <c:pt idx="22457">
                  <c:v>-7</c:v>
                </c:pt>
                <c:pt idx="22458">
                  <c:v>-7</c:v>
                </c:pt>
                <c:pt idx="22459">
                  <c:v>-7</c:v>
                </c:pt>
                <c:pt idx="22460">
                  <c:v>-7</c:v>
                </c:pt>
                <c:pt idx="22461">
                  <c:v>-7</c:v>
                </c:pt>
                <c:pt idx="22462">
                  <c:v>-7</c:v>
                </c:pt>
                <c:pt idx="22463">
                  <c:v>-7</c:v>
                </c:pt>
                <c:pt idx="22464">
                  <c:v>-7</c:v>
                </c:pt>
                <c:pt idx="22465">
                  <c:v>-7</c:v>
                </c:pt>
                <c:pt idx="22466">
                  <c:v>-7</c:v>
                </c:pt>
                <c:pt idx="22467">
                  <c:v>-7</c:v>
                </c:pt>
                <c:pt idx="22468">
                  <c:v>-7</c:v>
                </c:pt>
                <c:pt idx="22469">
                  <c:v>-7</c:v>
                </c:pt>
                <c:pt idx="22470">
                  <c:v>-7</c:v>
                </c:pt>
                <c:pt idx="22471">
                  <c:v>-7</c:v>
                </c:pt>
                <c:pt idx="22472">
                  <c:v>-7</c:v>
                </c:pt>
                <c:pt idx="22473">
                  <c:v>-7</c:v>
                </c:pt>
                <c:pt idx="22474">
                  <c:v>-7</c:v>
                </c:pt>
                <c:pt idx="22475">
                  <c:v>-7</c:v>
                </c:pt>
                <c:pt idx="22476">
                  <c:v>-7</c:v>
                </c:pt>
                <c:pt idx="22477">
                  <c:v>-7</c:v>
                </c:pt>
                <c:pt idx="22478">
                  <c:v>-7</c:v>
                </c:pt>
                <c:pt idx="22479">
                  <c:v>-7</c:v>
                </c:pt>
                <c:pt idx="22480">
                  <c:v>-7</c:v>
                </c:pt>
                <c:pt idx="22481">
                  <c:v>-7</c:v>
                </c:pt>
                <c:pt idx="22482">
                  <c:v>-7</c:v>
                </c:pt>
                <c:pt idx="22483">
                  <c:v>-7</c:v>
                </c:pt>
                <c:pt idx="22484">
                  <c:v>-7</c:v>
                </c:pt>
                <c:pt idx="22485">
                  <c:v>-7</c:v>
                </c:pt>
                <c:pt idx="22486">
                  <c:v>-7</c:v>
                </c:pt>
                <c:pt idx="22487">
                  <c:v>-7</c:v>
                </c:pt>
                <c:pt idx="22488">
                  <c:v>-7</c:v>
                </c:pt>
                <c:pt idx="22489">
                  <c:v>-7</c:v>
                </c:pt>
                <c:pt idx="22490">
                  <c:v>-7</c:v>
                </c:pt>
                <c:pt idx="22491">
                  <c:v>-7</c:v>
                </c:pt>
                <c:pt idx="22492">
                  <c:v>-7</c:v>
                </c:pt>
                <c:pt idx="22493">
                  <c:v>-7</c:v>
                </c:pt>
                <c:pt idx="22494">
                  <c:v>-7</c:v>
                </c:pt>
                <c:pt idx="22495">
                  <c:v>-7</c:v>
                </c:pt>
                <c:pt idx="22496">
                  <c:v>-7</c:v>
                </c:pt>
                <c:pt idx="22497">
                  <c:v>-7</c:v>
                </c:pt>
                <c:pt idx="22498">
                  <c:v>-7</c:v>
                </c:pt>
                <c:pt idx="22499">
                  <c:v>-7</c:v>
                </c:pt>
                <c:pt idx="22500">
                  <c:v>-7</c:v>
                </c:pt>
                <c:pt idx="22501">
                  <c:v>-7</c:v>
                </c:pt>
                <c:pt idx="22502">
                  <c:v>-7</c:v>
                </c:pt>
                <c:pt idx="22503">
                  <c:v>-7</c:v>
                </c:pt>
                <c:pt idx="22504">
                  <c:v>-7</c:v>
                </c:pt>
                <c:pt idx="22505">
                  <c:v>-7</c:v>
                </c:pt>
                <c:pt idx="22506">
                  <c:v>-7</c:v>
                </c:pt>
                <c:pt idx="22507">
                  <c:v>-7</c:v>
                </c:pt>
                <c:pt idx="22508">
                  <c:v>-7</c:v>
                </c:pt>
                <c:pt idx="22509">
                  <c:v>-7</c:v>
                </c:pt>
                <c:pt idx="22510">
                  <c:v>-7</c:v>
                </c:pt>
                <c:pt idx="22511">
                  <c:v>-7</c:v>
                </c:pt>
                <c:pt idx="22512">
                  <c:v>-7</c:v>
                </c:pt>
                <c:pt idx="22513">
                  <c:v>-7</c:v>
                </c:pt>
                <c:pt idx="22514">
                  <c:v>-7</c:v>
                </c:pt>
                <c:pt idx="22515">
                  <c:v>-7</c:v>
                </c:pt>
                <c:pt idx="22516">
                  <c:v>-7</c:v>
                </c:pt>
                <c:pt idx="22517">
                  <c:v>-7</c:v>
                </c:pt>
                <c:pt idx="22518">
                  <c:v>-7</c:v>
                </c:pt>
                <c:pt idx="22519">
                  <c:v>-7</c:v>
                </c:pt>
                <c:pt idx="22520">
                  <c:v>-7</c:v>
                </c:pt>
                <c:pt idx="22521">
                  <c:v>-7</c:v>
                </c:pt>
                <c:pt idx="22522">
                  <c:v>-7</c:v>
                </c:pt>
                <c:pt idx="22523">
                  <c:v>-7</c:v>
                </c:pt>
                <c:pt idx="22524">
                  <c:v>-7</c:v>
                </c:pt>
                <c:pt idx="22525">
                  <c:v>-7</c:v>
                </c:pt>
                <c:pt idx="22526">
                  <c:v>-7</c:v>
                </c:pt>
                <c:pt idx="22527">
                  <c:v>-7</c:v>
                </c:pt>
                <c:pt idx="22528">
                  <c:v>-7</c:v>
                </c:pt>
                <c:pt idx="22529">
                  <c:v>-7</c:v>
                </c:pt>
                <c:pt idx="22530">
                  <c:v>-7</c:v>
                </c:pt>
                <c:pt idx="22531">
                  <c:v>-7</c:v>
                </c:pt>
                <c:pt idx="22532">
                  <c:v>-7</c:v>
                </c:pt>
                <c:pt idx="22533">
                  <c:v>-7</c:v>
                </c:pt>
                <c:pt idx="22534">
                  <c:v>-7</c:v>
                </c:pt>
                <c:pt idx="22535">
                  <c:v>-7</c:v>
                </c:pt>
                <c:pt idx="22536">
                  <c:v>-7</c:v>
                </c:pt>
                <c:pt idx="22537">
                  <c:v>-7</c:v>
                </c:pt>
                <c:pt idx="22538">
                  <c:v>-7</c:v>
                </c:pt>
                <c:pt idx="22539">
                  <c:v>-7</c:v>
                </c:pt>
                <c:pt idx="22540">
                  <c:v>-7</c:v>
                </c:pt>
                <c:pt idx="22541">
                  <c:v>-7</c:v>
                </c:pt>
                <c:pt idx="22542">
                  <c:v>-7</c:v>
                </c:pt>
                <c:pt idx="22543">
                  <c:v>-7</c:v>
                </c:pt>
                <c:pt idx="22544">
                  <c:v>-7</c:v>
                </c:pt>
                <c:pt idx="22545">
                  <c:v>-7</c:v>
                </c:pt>
                <c:pt idx="22546">
                  <c:v>-7</c:v>
                </c:pt>
                <c:pt idx="22547">
                  <c:v>-7</c:v>
                </c:pt>
                <c:pt idx="22548">
                  <c:v>-7</c:v>
                </c:pt>
                <c:pt idx="22549">
                  <c:v>-7</c:v>
                </c:pt>
                <c:pt idx="22550">
                  <c:v>-7</c:v>
                </c:pt>
                <c:pt idx="22551">
                  <c:v>-7</c:v>
                </c:pt>
                <c:pt idx="22552">
                  <c:v>-7</c:v>
                </c:pt>
                <c:pt idx="22553">
                  <c:v>-7</c:v>
                </c:pt>
                <c:pt idx="22554">
                  <c:v>-7</c:v>
                </c:pt>
                <c:pt idx="22555">
                  <c:v>-7</c:v>
                </c:pt>
                <c:pt idx="22556">
                  <c:v>-7</c:v>
                </c:pt>
                <c:pt idx="22557">
                  <c:v>-7</c:v>
                </c:pt>
                <c:pt idx="22558">
                  <c:v>-7</c:v>
                </c:pt>
                <c:pt idx="22559">
                  <c:v>-7</c:v>
                </c:pt>
                <c:pt idx="22560">
                  <c:v>-7</c:v>
                </c:pt>
                <c:pt idx="22561">
                  <c:v>-7</c:v>
                </c:pt>
                <c:pt idx="22562">
                  <c:v>-7</c:v>
                </c:pt>
                <c:pt idx="22563">
                  <c:v>-7</c:v>
                </c:pt>
                <c:pt idx="22564">
                  <c:v>-7</c:v>
                </c:pt>
                <c:pt idx="22565">
                  <c:v>-7</c:v>
                </c:pt>
                <c:pt idx="22566">
                  <c:v>-7</c:v>
                </c:pt>
                <c:pt idx="22567">
                  <c:v>-7</c:v>
                </c:pt>
                <c:pt idx="22568">
                  <c:v>-7</c:v>
                </c:pt>
                <c:pt idx="22569">
                  <c:v>-7</c:v>
                </c:pt>
                <c:pt idx="22570">
                  <c:v>-7</c:v>
                </c:pt>
                <c:pt idx="22571">
                  <c:v>-7</c:v>
                </c:pt>
                <c:pt idx="22572">
                  <c:v>-7</c:v>
                </c:pt>
                <c:pt idx="22573">
                  <c:v>-7</c:v>
                </c:pt>
                <c:pt idx="22574">
                  <c:v>-7</c:v>
                </c:pt>
                <c:pt idx="22575">
                  <c:v>-7</c:v>
                </c:pt>
                <c:pt idx="22576">
                  <c:v>-7</c:v>
                </c:pt>
                <c:pt idx="22577">
                  <c:v>-7</c:v>
                </c:pt>
                <c:pt idx="22578">
                  <c:v>-7</c:v>
                </c:pt>
                <c:pt idx="22579">
                  <c:v>-7</c:v>
                </c:pt>
                <c:pt idx="22580">
                  <c:v>-7</c:v>
                </c:pt>
                <c:pt idx="22581">
                  <c:v>-7</c:v>
                </c:pt>
                <c:pt idx="22582">
                  <c:v>-7</c:v>
                </c:pt>
                <c:pt idx="22583">
                  <c:v>-7</c:v>
                </c:pt>
                <c:pt idx="22584">
                  <c:v>-7</c:v>
                </c:pt>
                <c:pt idx="22585">
                  <c:v>-7</c:v>
                </c:pt>
                <c:pt idx="22586">
                  <c:v>-7</c:v>
                </c:pt>
                <c:pt idx="22587">
                  <c:v>-7</c:v>
                </c:pt>
                <c:pt idx="22588">
                  <c:v>-7</c:v>
                </c:pt>
                <c:pt idx="22589">
                  <c:v>-7</c:v>
                </c:pt>
                <c:pt idx="22590">
                  <c:v>-7</c:v>
                </c:pt>
                <c:pt idx="22591">
                  <c:v>-7</c:v>
                </c:pt>
                <c:pt idx="22592">
                  <c:v>-7</c:v>
                </c:pt>
                <c:pt idx="22593">
                  <c:v>-7</c:v>
                </c:pt>
                <c:pt idx="22594">
                  <c:v>-7</c:v>
                </c:pt>
                <c:pt idx="22595">
                  <c:v>-7</c:v>
                </c:pt>
                <c:pt idx="22596">
                  <c:v>-7</c:v>
                </c:pt>
                <c:pt idx="22597">
                  <c:v>-7</c:v>
                </c:pt>
                <c:pt idx="22598">
                  <c:v>-7</c:v>
                </c:pt>
                <c:pt idx="22599">
                  <c:v>-7</c:v>
                </c:pt>
                <c:pt idx="22600">
                  <c:v>-7</c:v>
                </c:pt>
                <c:pt idx="22601">
                  <c:v>-7</c:v>
                </c:pt>
                <c:pt idx="22602">
                  <c:v>-7</c:v>
                </c:pt>
                <c:pt idx="22603">
                  <c:v>-7</c:v>
                </c:pt>
                <c:pt idx="22604">
                  <c:v>-7</c:v>
                </c:pt>
                <c:pt idx="22605">
                  <c:v>-7</c:v>
                </c:pt>
                <c:pt idx="22606">
                  <c:v>-7</c:v>
                </c:pt>
                <c:pt idx="22607">
                  <c:v>-7</c:v>
                </c:pt>
                <c:pt idx="22608">
                  <c:v>-7</c:v>
                </c:pt>
                <c:pt idx="22609">
                  <c:v>-7</c:v>
                </c:pt>
                <c:pt idx="22610">
                  <c:v>-7</c:v>
                </c:pt>
                <c:pt idx="22611">
                  <c:v>-7</c:v>
                </c:pt>
                <c:pt idx="22612">
                  <c:v>-7</c:v>
                </c:pt>
                <c:pt idx="22613">
                  <c:v>-7</c:v>
                </c:pt>
                <c:pt idx="22614">
                  <c:v>-7</c:v>
                </c:pt>
                <c:pt idx="22615">
                  <c:v>-7</c:v>
                </c:pt>
                <c:pt idx="22616">
                  <c:v>-7</c:v>
                </c:pt>
                <c:pt idx="22617">
                  <c:v>-7</c:v>
                </c:pt>
                <c:pt idx="22618">
                  <c:v>-7</c:v>
                </c:pt>
                <c:pt idx="22619">
                  <c:v>-7</c:v>
                </c:pt>
                <c:pt idx="22620">
                  <c:v>-7</c:v>
                </c:pt>
                <c:pt idx="22621">
                  <c:v>-7</c:v>
                </c:pt>
                <c:pt idx="22622">
                  <c:v>-7</c:v>
                </c:pt>
                <c:pt idx="22623">
                  <c:v>-7</c:v>
                </c:pt>
                <c:pt idx="22624">
                  <c:v>-7</c:v>
                </c:pt>
                <c:pt idx="22625">
                  <c:v>-7</c:v>
                </c:pt>
                <c:pt idx="22626">
                  <c:v>-7</c:v>
                </c:pt>
                <c:pt idx="22627">
                  <c:v>-7</c:v>
                </c:pt>
                <c:pt idx="22628">
                  <c:v>-7</c:v>
                </c:pt>
                <c:pt idx="22629">
                  <c:v>-7</c:v>
                </c:pt>
                <c:pt idx="22630">
                  <c:v>-7</c:v>
                </c:pt>
                <c:pt idx="22631">
                  <c:v>-7</c:v>
                </c:pt>
                <c:pt idx="22632">
                  <c:v>-7</c:v>
                </c:pt>
                <c:pt idx="22633">
                  <c:v>-7</c:v>
                </c:pt>
                <c:pt idx="22634">
                  <c:v>-7</c:v>
                </c:pt>
                <c:pt idx="22635">
                  <c:v>-7</c:v>
                </c:pt>
                <c:pt idx="22636">
                  <c:v>-7</c:v>
                </c:pt>
                <c:pt idx="22637">
                  <c:v>-7</c:v>
                </c:pt>
                <c:pt idx="22638">
                  <c:v>-7</c:v>
                </c:pt>
                <c:pt idx="22639">
                  <c:v>-7</c:v>
                </c:pt>
                <c:pt idx="22640">
                  <c:v>-7</c:v>
                </c:pt>
                <c:pt idx="22641">
                  <c:v>-7</c:v>
                </c:pt>
                <c:pt idx="22642">
                  <c:v>-7</c:v>
                </c:pt>
                <c:pt idx="22643">
                  <c:v>-7</c:v>
                </c:pt>
                <c:pt idx="22644">
                  <c:v>-7</c:v>
                </c:pt>
                <c:pt idx="22645">
                  <c:v>-7</c:v>
                </c:pt>
                <c:pt idx="22646">
                  <c:v>-7</c:v>
                </c:pt>
                <c:pt idx="22647">
                  <c:v>-7</c:v>
                </c:pt>
                <c:pt idx="22648">
                  <c:v>-7</c:v>
                </c:pt>
                <c:pt idx="22649">
                  <c:v>-7</c:v>
                </c:pt>
                <c:pt idx="22650">
                  <c:v>-7</c:v>
                </c:pt>
                <c:pt idx="22651">
                  <c:v>-7</c:v>
                </c:pt>
                <c:pt idx="22652">
                  <c:v>-7</c:v>
                </c:pt>
                <c:pt idx="22653">
                  <c:v>-7</c:v>
                </c:pt>
                <c:pt idx="22654">
                  <c:v>-7</c:v>
                </c:pt>
                <c:pt idx="22655">
                  <c:v>-7</c:v>
                </c:pt>
                <c:pt idx="22656">
                  <c:v>-7</c:v>
                </c:pt>
                <c:pt idx="22657">
                  <c:v>-7</c:v>
                </c:pt>
                <c:pt idx="22658">
                  <c:v>-7</c:v>
                </c:pt>
                <c:pt idx="22659">
                  <c:v>-7</c:v>
                </c:pt>
                <c:pt idx="22660">
                  <c:v>-7</c:v>
                </c:pt>
                <c:pt idx="22661">
                  <c:v>-7</c:v>
                </c:pt>
                <c:pt idx="22662">
                  <c:v>-7</c:v>
                </c:pt>
                <c:pt idx="22663">
                  <c:v>-7</c:v>
                </c:pt>
                <c:pt idx="22664">
                  <c:v>-7</c:v>
                </c:pt>
                <c:pt idx="22665">
                  <c:v>-7</c:v>
                </c:pt>
                <c:pt idx="22666">
                  <c:v>-7</c:v>
                </c:pt>
                <c:pt idx="22667">
                  <c:v>-7</c:v>
                </c:pt>
                <c:pt idx="22668">
                  <c:v>-7</c:v>
                </c:pt>
                <c:pt idx="22669">
                  <c:v>-7</c:v>
                </c:pt>
                <c:pt idx="22670">
                  <c:v>-7</c:v>
                </c:pt>
                <c:pt idx="22671">
                  <c:v>-7</c:v>
                </c:pt>
                <c:pt idx="22672">
                  <c:v>-7</c:v>
                </c:pt>
                <c:pt idx="22673">
                  <c:v>-7</c:v>
                </c:pt>
                <c:pt idx="22674">
                  <c:v>-7</c:v>
                </c:pt>
                <c:pt idx="22675">
                  <c:v>-7</c:v>
                </c:pt>
                <c:pt idx="22676">
                  <c:v>-7</c:v>
                </c:pt>
                <c:pt idx="22677">
                  <c:v>-7</c:v>
                </c:pt>
                <c:pt idx="22678">
                  <c:v>-7</c:v>
                </c:pt>
                <c:pt idx="22679">
                  <c:v>-7</c:v>
                </c:pt>
                <c:pt idx="22680">
                  <c:v>-7</c:v>
                </c:pt>
                <c:pt idx="22681">
                  <c:v>-7</c:v>
                </c:pt>
                <c:pt idx="22682">
                  <c:v>-7</c:v>
                </c:pt>
                <c:pt idx="22683">
                  <c:v>-7</c:v>
                </c:pt>
                <c:pt idx="22684">
                  <c:v>-7</c:v>
                </c:pt>
                <c:pt idx="22685">
                  <c:v>-7</c:v>
                </c:pt>
                <c:pt idx="22686">
                  <c:v>-7</c:v>
                </c:pt>
                <c:pt idx="22687">
                  <c:v>-7</c:v>
                </c:pt>
                <c:pt idx="22688">
                  <c:v>-7</c:v>
                </c:pt>
                <c:pt idx="22689">
                  <c:v>-7</c:v>
                </c:pt>
                <c:pt idx="22690">
                  <c:v>-7</c:v>
                </c:pt>
                <c:pt idx="22691">
                  <c:v>-7</c:v>
                </c:pt>
                <c:pt idx="22692">
                  <c:v>-7</c:v>
                </c:pt>
                <c:pt idx="22693">
                  <c:v>-7</c:v>
                </c:pt>
                <c:pt idx="22694">
                  <c:v>-7</c:v>
                </c:pt>
                <c:pt idx="22695">
                  <c:v>-7</c:v>
                </c:pt>
                <c:pt idx="22696">
                  <c:v>-7</c:v>
                </c:pt>
                <c:pt idx="22697">
                  <c:v>-7</c:v>
                </c:pt>
                <c:pt idx="22698">
                  <c:v>-7</c:v>
                </c:pt>
                <c:pt idx="22699">
                  <c:v>-7</c:v>
                </c:pt>
                <c:pt idx="22700">
                  <c:v>-7</c:v>
                </c:pt>
                <c:pt idx="22701">
                  <c:v>-7</c:v>
                </c:pt>
                <c:pt idx="22702">
                  <c:v>-7</c:v>
                </c:pt>
                <c:pt idx="22703">
                  <c:v>-7</c:v>
                </c:pt>
                <c:pt idx="22704">
                  <c:v>-7</c:v>
                </c:pt>
                <c:pt idx="22705">
                  <c:v>-7</c:v>
                </c:pt>
                <c:pt idx="22706">
                  <c:v>-7</c:v>
                </c:pt>
                <c:pt idx="22707">
                  <c:v>-7</c:v>
                </c:pt>
                <c:pt idx="22708">
                  <c:v>-7</c:v>
                </c:pt>
                <c:pt idx="22709">
                  <c:v>-7</c:v>
                </c:pt>
                <c:pt idx="22710">
                  <c:v>-7</c:v>
                </c:pt>
                <c:pt idx="22711">
                  <c:v>-7</c:v>
                </c:pt>
                <c:pt idx="22712">
                  <c:v>-7</c:v>
                </c:pt>
                <c:pt idx="22713">
                  <c:v>-7</c:v>
                </c:pt>
                <c:pt idx="22714">
                  <c:v>-7</c:v>
                </c:pt>
                <c:pt idx="22715">
                  <c:v>-7</c:v>
                </c:pt>
                <c:pt idx="22716">
                  <c:v>-7</c:v>
                </c:pt>
                <c:pt idx="22717">
                  <c:v>-7</c:v>
                </c:pt>
                <c:pt idx="22718">
                  <c:v>-7</c:v>
                </c:pt>
                <c:pt idx="22719">
                  <c:v>-7</c:v>
                </c:pt>
                <c:pt idx="22720">
                  <c:v>-7</c:v>
                </c:pt>
                <c:pt idx="22721">
                  <c:v>-6.9</c:v>
                </c:pt>
                <c:pt idx="22722">
                  <c:v>-6.9</c:v>
                </c:pt>
                <c:pt idx="22723">
                  <c:v>-6.9</c:v>
                </c:pt>
                <c:pt idx="22724">
                  <c:v>-6.9</c:v>
                </c:pt>
                <c:pt idx="22725">
                  <c:v>-6.9</c:v>
                </c:pt>
                <c:pt idx="22726">
                  <c:v>-6.9</c:v>
                </c:pt>
                <c:pt idx="22727">
                  <c:v>-6.9</c:v>
                </c:pt>
                <c:pt idx="22728">
                  <c:v>-6.9</c:v>
                </c:pt>
                <c:pt idx="22729">
                  <c:v>-6.9</c:v>
                </c:pt>
                <c:pt idx="22730">
                  <c:v>-6.9</c:v>
                </c:pt>
                <c:pt idx="22731">
                  <c:v>-6.9</c:v>
                </c:pt>
                <c:pt idx="22732">
                  <c:v>-6.9</c:v>
                </c:pt>
                <c:pt idx="22733">
                  <c:v>-6.9</c:v>
                </c:pt>
                <c:pt idx="22734">
                  <c:v>-6.9</c:v>
                </c:pt>
                <c:pt idx="22735">
                  <c:v>-6.9</c:v>
                </c:pt>
                <c:pt idx="22736">
                  <c:v>-6.9</c:v>
                </c:pt>
                <c:pt idx="22737">
                  <c:v>-6.9</c:v>
                </c:pt>
                <c:pt idx="22738">
                  <c:v>-6.9</c:v>
                </c:pt>
                <c:pt idx="22739">
                  <c:v>-6.9</c:v>
                </c:pt>
                <c:pt idx="22740">
                  <c:v>-6.9</c:v>
                </c:pt>
                <c:pt idx="22741">
                  <c:v>-6.9</c:v>
                </c:pt>
                <c:pt idx="22742">
                  <c:v>-6.9</c:v>
                </c:pt>
                <c:pt idx="22743">
                  <c:v>-6.9</c:v>
                </c:pt>
                <c:pt idx="22744">
                  <c:v>-6.9</c:v>
                </c:pt>
                <c:pt idx="22745">
                  <c:v>-6.9</c:v>
                </c:pt>
                <c:pt idx="22746">
                  <c:v>-6.9</c:v>
                </c:pt>
                <c:pt idx="22747">
                  <c:v>-6.9</c:v>
                </c:pt>
                <c:pt idx="22748">
                  <c:v>-6.9</c:v>
                </c:pt>
                <c:pt idx="22749">
                  <c:v>-6.9</c:v>
                </c:pt>
                <c:pt idx="22750">
                  <c:v>-6.9</c:v>
                </c:pt>
                <c:pt idx="22751">
                  <c:v>-6.9</c:v>
                </c:pt>
                <c:pt idx="22752">
                  <c:v>-6.9</c:v>
                </c:pt>
                <c:pt idx="22753">
                  <c:v>-6.9</c:v>
                </c:pt>
                <c:pt idx="22754">
                  <c:v>-6.9</c:v>
                </c:pt>
                <c:pt idx="22755">
                  <c:v>-6.9</c:v>
                </c:pt>
                <c:pt idx="22756">
                  <c:v>-6.9</c:v>
                </c:pt>
                <c:pt idx="22757">
                  <c:v>-6.9</c:v>
                </c:pt>
                <c:pt idx="22758">
                  <c:v>-6.9</c:v>
                </c:pt>
                <c:pt idx="22759">
                  <c:v>-6.9</c:v>
                </c:pt>
                <c:pt idx="22760">
                  <c:v>-6.9</c:v>
                </c:pt>
                <c:pt idx="22761">
                  <c:v>-6.9</c:v>
                </c:pt>
                <c:pt idx="22762">
                  <c:v>-6.9</c:v>
                </c:pt>
                <c:pt idx="22763">
                  <c:v>-6.9</c:v>
                </c:pt>
                <c:pt idx="22764">
                  <c:v>-6.9</c:v>
                </c:pt>
                <c:pt idx="22765">
                  <c:v>-6.9</c:v>
                </c:pt>
                <c:pt idx="22766">
                  <c:v>-6.9</c:v>
                </c:pt>
                <c:pt idx="22767">
                  <c:v>-6.9</c:v>
                </c:pt>
                <c:pt idx="22768">
                  <c:v>-6.9</c:v>
                </c:pt>
                <c:pt idx="22769">
                  <c:v>-6.9</c:v>
                </c:pt>
                <c:pt idx="22770">
                  <c:v>-6.9</c:v>
                </c:pt>
                <c:pt idx="22771">
                  <c:v>-6.9</c:v>
                </c:pt>
                <c:pt idx="22772">
                  <c:v>-6.9</c:v>
                </c:pt>
                <c:pt idx="22773">
                  <c:v>-6.9</c:v>
                </c:pt>
                <c:pt idx="22774">
                  <c:v>-6.9</c:v>
                </c:pt>
                <c:pt idx="22775">
                  <c:v>-6.9</c:v>
                </c:pt>
                <c:pt idx="22776">
                  <c:v>-6.9</c:v>
                </c:pt>
                <c:pt idx="22777">
                  <c:v>-6.9</c:v>
                </c:pt>
                <c:pt idx="22778">
                  <c:v>-6.9</c:v>
                </c:pt>
                <c:pt idx="22779">
                  <c:v>-6.9</c:v>
                </c:pt>
                <c:pt idx="22780">
                  <c:v>-6.9</c:v>
                </c:pt>
                <c:pt idx="22781">
                  <c:v>-6.9</c:v>
                </c:pt>
                <c:pt idx="22782">
                  <c:v>-6.9</c:v>
                </c:pt>
                <c:pt idx="22783">
                  <c:v>-6.9</c:v>
                </c:pt>
                <c:pt idx="22784">
                  <c:v>-6.9</c:v>
                </c:pt>
                <c:pt idx="22785">
                  <c:v>-6.9</c:v>
                </c:pt>
                <c:pt idx="22786">
                  <c:v>-6.9</c:v>
                </c:pt>
                <c:pt idx="22787">
                  <c:v>-6.9</c:v>
                </c:pt>
                <c:pt idx="22788">
                  <c:v>-6.9</c:v>
                </c:pt>
                <c:pt idx="22789">
                  <c:v>-6.9</c:v>
                </c:pt>
                <c:pt idx="22790">
                  <c:v>-6.9</c:v>
                </c:pt>
                <c:pt idx="22791">
                  <c:v>-6.9</c:v>
                </c:pt>
                <c:pt idx="22792">
                  <c:v>-6.9</c:v>
                </c:pt>
                <c:pt idx="22793">
                  <c:v>-6.9</c:v>
                </c:pt>
                <c:pt idx="22794">
                  <c:v>-6.9</c:v>
                </c:pt>
                <c:pt idx="22795">
                  <c:v>-6.9</c:v>
                </c:pt>
                <c:pt idx="22796">
                  <c:v>-6.9</c:v>
                </c:pt>
                <c:pt idx="22797">
                  <c:v>-6.9</c:v>
                </c:pt>
                <c:pt idx="22798">
                  <c:v>-6.9</c:v>
                </c:pt>
                <c:pt idx="22799">
                  <c:v>-6.9</c:v>
                </c:pt>
                <c:pt idx="22800">
                  <c:v>-6.9</c:v>
                </c:pt>
                <c:pt idx="22801">
                  <c:v>-6.9</c:v>
                </c:pt>
                <c:pt idx="22802">
                  <c:v>-6.9</c:v>
                </c:pt>
                <c:pt idx="22803">
                  <c:v>-6.9</c:v>
                </c:pt>
                <c:pt idx="22804">
                  <c:v>-6.9</c:v>
                </c:pt>
                <c:pt idx="22805">
                  <c:v>-6.9</c:v>
                </c:pt>
                <c:pt idx="22806">
                  <c:v>-6.9</c:v>
                </c:pt>
                <c:pt idx="22807">
                  <c:v>-6.9</c:v>
                </c:pt>
                <c:pt idx="22808">
                  <c:v>-6.9</c:v>
                </c:pt>
                <c:pt idx="22809">
                  <c:v>-6.9</c:v>
                </c:pt>
                <c:pt idx="22810">
                  <c:v>-6.9</c:v>
                </c:pt>
                <c:pt idx="22811">
                  <c:v>-6.9</c:v>
                </c:pt>
                <c:pt idx="22812">
                  <c:v>-6.9</c:v>
                </c:pt>
                <c:pt idx="22813">
                  <c:v>-6.9</c:v>
                </c:pt>
                <c:pt idx="22814">
                  <c:v>-6.9</c:v>
                </c:pt>
                <c:pt idx="22815">
                  <c:v>-6.9</c:v>
                </c:pt>
                <c:pt idx="22816">
                  <c:v>-6.9</c:v>
                </c:pt>
                <c:pt idx="22817">
                  <c:v>-6.9</c:v>
                </c:pt>
                <c:pt idx="22818">
                  <c:v>-6.9</c:v>
                </c:pt>
                <c:pt idx="22819">
                  <c:v>-6.9</c:v>
                </c:pt>
                <c:pt idx="22820">
                  <c:v>-6.9</c:v>
                </c:pt>
                <c:pt idx="22821">
                  <c:v>-6.9</c:v>
                </c:pt>
                <c:pt idx="22822">
                  <c:v>-6.9</c:v>
                </c:pt>
                <c:pt idx="22823">
                  <c:v>-6.9</c:v>
                </c:pt>
                <c:pt idx="22824">
                  <c:v>-6.9</c:v>
                </c:pt>
                <c:pt idx="22825">
                  <c:v>-6.9</c:v>
                </c:pt>
                <c:pt idx="22826">
                  <c:v>-6.9</c:v>
                </c:pt>
                <c:pt idx="22827">
                  <c:v>-6.9</c:v>
                </c:pt>
                <c:pt idx="22828">
                  <c:v>-6.9</c:v>
                </c:pt>
                <c:pt idx="22829">
                  <c:v>-6.9</c:v>
                </c:pt>
                <c:pt idx="22830">
                  <c:v>-6.9</c:v>
                </c:pt>
                <c:pt idx="22831">
                  <c:v>-6.9</c:v>
                </c:pt>
                <c:pt idx="22832">
                  <c:v>-6.9</c:v>
                </c:pt>
                <c:pt idx="22833">
                  <c:v>-6.9</c:v>
                </c:pt>
                <c:pt idx="22834">
                  <c:v>-6.9</c:v>
                </c:pt>
                <c:pt idx="22835">
                  <c:v>-6.9</c:v>
                </c:pt>
                <c:pt idx="22836">
                  <c:v>-6.9</c:v>
                </c:pt>
                <c:pt idx="22837">
                  <c:v>-6.9</c:v>
                </c:pt>
                <c:pt idx="22838">
                  <c:v>-6.9</c:v>
                </c:pt>
                <c:pt idx="22839">
                  <c:v>-6.9</c:v>
                </c:pt>
                <c:pt idx="22840">
                  <c:v>-6.9</c:v>
                </c:pt>
                <c:pt idx="22841">
                  <c:v>-6.9</c:v>
                </c:pt>
                <c:pt idx="22842">
                  <c:v>-6.9</c:v>
                </c:pt>
                <c:pt idx="22843">
                  <c:v>-6.9</c:v>
                </c:pt>
                <c:pt idx="22844">
                  <c:v>-6.9</c:v>
                </c:pt>
                <c:pt idx="22845">
                  <c:v>-6.9</c:v>
                </c:pt>
                <c:pt idx="22846">
                  <c:v>-6.9</c:v>
                </c:pt>
                <c:pt idx="22847">
                  <c:v>-6.9</c:v>
                </c:pt>
                <c:pt idx="22848">
                  <c:v>-6.9</c:v>
                </c:pt>
                <c:pt idx="22849">
                  <c:v>-6.9</c:v>
                </c:pt>
                <c:pt idx="22850">
                  <c:v>-6.9</c:v>
                </c:pt>
                <c:pt idx="22851">
                  <c:v>-6.9</c:v>
                </c:pt>
                <c:pt idx="22852">
                  <c:v>-6.9</c:v>
                </c:pt>
                <c:pt idx="22853">
                  <c:v>-6.9</c:v>
                </c:pt>
                <c:pt idx="22854">
                  <c:v>-6.9</c:v>
                </c:pt>
                <c:pt idx="22855">
                  <c:v>-6.9</c:v>
                </c:pt>
                <c:pt idx="22856">
                  <c:v>-6.9</c:v>
                </c:pt>
                <c:pt idx="22857">
                  <c:v>-6.9</c:v>
                </c:pt>
                <c:pt idx="22858">
                  <c:v>-6.9</c:v>
                </c:pt>
                <c:pt idx="22859">
                  <c:v>-6.9</c:v>
                </c:pt>
                <c:pt idx="22860">
                  <c:v>-6.9</c:v>
                </c:pt>
                <c:pt idx="22861">
                  <c:v>-6.9</c:v>
                </c:pt>
                <c:pt idx="22862">
                  <c:v>-6.9</c:v>
                </c:pt>
                <c:pt idx="22863">
                  <c:v>-6.9</c:v>
                </c:pt>
                <c:pt idx="22864">
                  <c:v>-6.9</c:v>
                </c:pt>
                <c:pt idx="22865">
                  <c:v>-6.9</c:v>
                </c:pt>
                <c:pt idx="22866">
                  <c:v>-6.9</c:v>
                </c:pt>
                <c:pt idx="22867">
                  <c:v>-6.9</c:v>
                </c:pt>
                <c:pt idx="22868">
                  <c:v>-6.9</c:v>
                </c:pt>
                <c:pt idx="22869">
                  <c:v>-6.9</c:v>
                </c:pt>
                <c:pt idx="22870">
                  <c:v>-6.9</c:v>
                </c:pt>
                <c:pt idx="22871">
                  <c:v>-6.9</c:v>
                </c:pt>
                <c:pt idx="22872">
                  <c:v>-6.9</c:v>
                </c:pt>
                <c:pt idx="22873">
                  <c:v>-6.9</c:v>
                </c:pt>
                <c:pt idx="22874">
                  <c:v>-6.9</c:v>
                </c:pt>
                <c:pt idx="22875">
                  <c:v>-6.9</c:v>
                </c:pt>
                <c:pt idx="22876">
                  <c:v>-6.9</c:v>
                </c:pt>
                <c:pt idx="22877">
                  <c:v>-6.9</c:v>
                </c:pt>
                <c:pt idx="22878">
                  <c:v>-6.9</c:v>
                </c:pt>
                <c:pt idx="22879">
                  <c:v>-6.9</c:v>
                </c:pt>
                <c:pt idx="22880">
                  <c:v>-6.9</c:v>
                </c:pt>
                <c:pt idx="22881">
                  <c:v>-6.9</c:v>
                </c:pt>
                <c:pt idx="22882">
                  <c:v>-6.9</c:v>
                </c:pt>
                <c:pt idx="22883">
                  <c:v>-6.9</c:v>
                </c:pt>
                <c:pt idx="22884">
                  <c:v>-6.9</c:v>
                </c:pt>
                <c:pt idx="22885">
                  <c:v>-6.9</c:v>
                </c:pt>
                <c:pt idx="22886">
                  <c:v>-6.9</c:v>
                </c:pt>
                <c:pt idx="22887">
                  <c:v>-6.9</c:v>
                </c:pt>
                <c:pt idx="22888">
                  <c:v>-6.9</c:v>
                </c:pt>
                <c:pt idx="22889">
                  <c:v>-6.9</c:v>
                </c:pt>
                <c:pt idx="22890">
                  <c:v>-6.9</c:v>
                </c:pt>
                <c:pt idx="22891">
                  <c:v>-6.9</c:v>
                </c:pt>
                <c:pt idx="22892">
                  <c:v>-6.9</c:v>
                </c:pt>
                <c:pt idx="22893">
                  <c:v>-6.9</c:v>
                </c:pt>
                <c:pt idx="22894">
                  <c:v>-6.9</c:v>
                </c:pt>
                <c:pt idx="22895">
                  <c:v>-6.9</c:v>
                </c:pt>
                <c:pt idx="22896">
                  <c:v>-6.9</c:v>
                </c:pt>
                <c:pt idx="22897">
                  <c:v>-6.9</c:v>
                </c:pt>
                <c:pt idx="22898">
                  <c:v>-6.9</c:v>
                </c:pt>
                <c:pt idx="22899">
                  <c:v>-6.9</c:v>
                </c:pt>
                <c:pt idx="22900">
                  <c:v>-6.9</c:v>
                </c:pt>
                <c:pt idx="22901">
                  <c:v>-6.9</c:v>
                </c:pt>
                <c:pt idx="22902">
                  <c:v>-6.9</c:v>
                </c:pt>
                <c:pt idx="22903">
                  <c:v>-6.9</c:v>
                </c:pt>
                <c:pt idx="22904">
                  <c:v>-6.9</c:v>
                </c:pt>
                <c:pt idx="22905">
                  <c:v>-6.9</c:v>
                </c:pt>
                <c:pt idx="22906">
                  <c:v>-6.9</c:v>
                </c:pt>
                <c:pt idx="22907">
                  <c:v>-6.9</c:v>
                </c:pt>
                <c:pt idx="22908">
                  <c:v>-6.9</c:v>
                </c:pt>
                <c:pt idx="22909">
                  <c:v>-6.9</c:v>
                </c:pt>
                <c:pt idx="22910">
                  <c:v>-6.9</c:v>
                </c:pt>
                <c:pt idx="22911">
                  <c:v>-6.9</c:v>
                </c:pt>
                <c:pt idx="22912">
                  <c:v>-6.9</c:v>
                </c:pt>
                <c:pt idx="22913">
                  <c:v>-6.9</c:v>
                </c:pt>
                <c:pt idx="22914">
                  <c:v>-6.9</c:v>
                </c:pt>
                <c:pt idx="22915">
                  <c:v>-6.9</c:v>
                </c:pt>
                <c:pt idx="22916">
                  <c:v>-6.9</c:v>
                </c:pt>
                <c:pt idx="22917">
                  <c:v>-6.9</c:v>
                </c:pt>
                <c:pt idx="22918">
                  <c:v>-6.9</c:v>
                </c:pt>
                <c:pt idx="22919">
                  <c:v>-6.9</c:v>
                </c:pt>
                <c:pt idx="22920">
                  <c:v>-6.9</c:v>
                </c:pt>
                <c:pt idx="22921">
                  <c:v>-6.9</c:v>
                </c:pt>
                <c:pt idx="22922">
                  <c:v>-6.9</c:v>
                </c:pt>
                <c:pt idx="22923">
                  <c:v>-6.9</c:v>
                </c:pt>
                <c:pt idx="22924">
                  <c:v>-6.9</c:v>
                </c:pt>
                <c:pt idx="22925">
                  <c:v>-6.9</c:v>
                </c:pt>
                <c:pt idx="22926">
                  <c:v>-6.9</c:v>
                </c:pt>
                <c:pt idx="22927">
                  <c:v>-6.9</c:v>
                </c:pt>
                <c:pt idx="22928">
                  <c:v>-6.9</c:v>
                </c:pt>
                <c:pt idx="22929">
                  <c:v>-6.9</c:v>
                </c:pt>
                <c:pt idx="22930">
                  <c:v>-6.9</c:v>
                </c:pt>
                <c:pt idx="22931">
                  <c:v>-6.9</c:v>
                </c:pt>
                <c:pt idx="22932">
                  <c:v>-6.9</c:v>
                </c:pt>
                <c:pt idx="22933">
                  <c:v>-6.9</c:v>
                </c:pt>
                <c:pt idx="22934">
                  <c:v>-6.9</c:v>
                </c:pt>
                <c:pt idx="22935">
                  <c:v>-6.9</c:v>
                </c:pt>
                <c:pt idx="22936">
                  <c:v>-6.9</c:v>
                </c:pt>
                <c:pt idx="22937">
                  <c:v>-6.9</c:v>
                </c:pt>
                <c:pt idx="22938">
                  <c:v>-6.9</c:v>
                </c:pt>
                <c:pt idx="22939">
                  <c:v>-6.9</c:v>
                </c:pt>
                <c:pt idx="22940">
                  <c:v>-6.9</c:v>
                </c:pt>
                <c:pt idx="22941">
                  <c:v>-6.9</c:v>
                </c:pt>
                <c:pt idx="22942">
                  <c:v>-6.9</c:v>
                </c:pt>
                <c:pt idx="22943">
                  <c:v>-6.9</c:v>
                </c:pt>
                <c:pt idx="22944">
                  <c:v>-6.9</c:v>
                </c:pt>
                <c:pt idx="22945">
                  <c:v>-6.9</c:v>
                </c:pt>
                <c:pt idx="22946">
                  <c:v>-6.9</c:v>
                </c:pt>
                <c:pt idx="22947">
                  <c:v>-6.9</c:v>
                </c:pt>
                <c:pt idx="22948">
                  <c:v>-6.9</c:v>
                </c:pt>
                <c:pt idx="22949">
                  <c:v>-6.9</c:v>
                </c:pt>
                <c:pt idx="22950">
                  <c:v>-6.9</c:v>
                </c:pt>
                <c:pt idx="22951">
                  <c:v>-6.9</c:v>
                </c:pt>
                <c:pt idx="22952">
                  <c:v>-6.9</c:v>
                </c:pt>
                <c:pt idx="22953">
                  <c:v>-6.9</c:v>
                </c:pt>
                <c:pt idx="22954">
                  <c:v>-6.9</c:v>
                </c:pt>
                <c:pt idx="22955">
                  <c:v>-6.9</c:v>
                </c:pt>
                <c:pt idx="22956">
                  <c:v>-6.9</c:v>
                </c:pt>
                <c:pt idx="22957">
                  <c:v>-6.9</c:v>
                </c:pt>
                <c:pt idx="22958">
                  <c:v>-6.9</c:v>
                </c:pt>
                <c:pt idx="22959">
                  <c:v>-6.9</c:v>
                </c:pt>
                <c:pt idx="22960">
                  <c:v>-6.9</c:v>
                </c:pt>
                <c:pt idx="22961">
                  <c:v>-6.9</c:v>
                </c:pt>
                <c:pt idx="22962">
                  <c:v>-6.9</c:v>
                </c:pt>
                <c:pt idx="22963">
                  <c:v>-6.9</c:v>
                </c:pt>
                <c:pt idx="22964">
                  <c:v>-6.9</c:v>
                </c:pt>
                <c:pt idx="22965">
                  <c:v>-6.9</c:v>
                </c:pt>
                <c:pt idx="22966">
                  <c:v>-6.9</c:v>
                </c:pt>
                <c:pt idx="22967">
                  <c:v>-6.9</c:v>
                </c:pt>
                <c:pt idx="22968">
                  <c:v>-6.9</c:v>
                </c:pt>
                <c:pt idx="22969">
                  <c:v>-6.9</c:v>
                </c:pt>
                <c:pt idx="22970">
                  <c:v>-6.9</c:v>
                </c:pt>
                <c:pt idx="22971">
                  <c:v>-6.9</c:v>
                </c:pt>
                <c:pt idx="22972">
                  <c:v>-6.9</c:v>
                </c:pt>
                <c:pt idx="22973">
                  <c:v>-6.9</c:v>
                </c:pt>
                <c:pt idx="22974">
                  <c:v>-6.9</c:v>
                </c:pt>
                <c:pt idx="22975">
                  <c:v>-6.9</c:v>
                </c:pt>
                <c:pt idx="22976">
                  <c:v>-6.9</c:v>
                </c:pt>
                <c:pt idx="22977">
                  <c:v>-6.9</c:v>
                </c:pt>
                <c:pt idx="22978">
                  <c:v>-6.9</c:v>
                </c:pt>
                <c:pt idx="22979">
                  <c:v>-6.9</c:v>
                </c:pt>
                <c:pt idx="22980">
                  <c:v>-6.9</c:v>
                </c:pt>
                <c:pt idx="22981">
                  <c:v>-6.9</c:v>
                </c:pt>
                <c:pt idx="22982">
                  <c:v>-6.9</c:v>
                </c:pt>
                <c:pt idx="22983">
                  <c:v>-6.9</c:v>
                </c:pt>
                <c:pt idx="22984">
                  <c:v>-6.9</c:v>
                </c:pt>
                <c:pt idx="22985">
                  <c:v>-6.9</c:v>
                </c:pt>
                <c:pt idx="22986">
                  <c:v>-6.9</c:v>
                </c:pt>
                <c:pt idx="22987">
                  <c:v>-6.9</c:v>
                </c:pt>
                <c:pt idx="22988">
                  <c:v>-6.9</c:v>
                </c:pt>
                <c:pt idx="22989">
                  <c:v>-6.9</c:v>
                </c:pt>
                <c:pt idx="22990">
                  <c:v>-6.9</c:v>
                </c:pt>
                <c:pt idx="22991">
                  <c:v>-6.9</c:v>
                </c:pt>
                <c:pt idx="22992">
                  <c:v>-6.9</c:v>
                </c:pt>
                <c:pt idx="22993">
                  <c:v>-6.9</c:v>
                </c:pt>
                <c:pt idx="22994">
                  <c:v>-6.9</c:v>
                </c:pt>
                <c:pt idx="22995">
                  <c:v>-6.9</c:v>
                </c:pt>
                <c:pt idx="22996">
                  <c:v>-6.9</c:v>
                </c:pt>
                <c:pt idx="22997">
                  <c:v>-6.9</c:v>
                </c:pt>
                <c:pt idx="22998">
                  <c:v>-6.9</c:v>
                </c:pt>
                <c:pt idx="22999">
                  <c:v>-6.9</c:v>
                </c:pt>
                <c:pt idx="23000">
                  <c:v>-6.9</c:v>
                </c:pt>
                <c:pt idx="23001">
                  <c:v>-6.9</c:v>
                </c:pt>
                <c:pt idx="23002">
                  <c:v>-6.9</c:v>
                </c:pt>
                <c:pt idx="23003">
                  <c:v>-6.9</c:v>
                </c:pt>
                <c:pt idx="23004">
                  <c:v>-6.9</c:v>
                </c:pt>
                <c:pt idx="23005">
                  <c:v>-6.9</c:v>
                </c:pt>
                <c:pt idx="23006">
                  <c:v>-6.9</c:v>
                </c:pt>
                <c:pt idx="23007">
                  <c:v>-6.9</c:v>
                </c:pt>
                <c:pt idx="23008">
                  <c:v>-6.9</c:v>
                </c:pt>
                <c:pt idx="23009">
                  <c:v>-6.9</c:v>
                </c:pt>
                <c:pt idx="23010">
                  <c:v>-6.9</c:v>
                </c:pt>
                <c:pt idx="23011">
                  <c:v>-6.8</c:v>
                </c:pt>
                <c:pt idx="23012">
                  <c:v>-6.8</c:v>
                </c:pt>
                <c:pt idx="23013">
                  <c:v>-6.8</c:v>
                </c:pt>
                <c:pt idx="23014">
                  <c:v>-6.8</c:v>
                </c:pt>
                <c:pt idx="23015">
                  <c:v>-6.8</c:v>
                </c:pt>
                <c:pt idx="23016">
                  <c:v>-6.8</c:v>
                </c:pt>
                <c:pt idx="23017">
                  <c:v>-6.8</c:v>
                </c:pt>
                <c:pt idx="23018">
                  <c:v>-6.8</c:v>
                </c:pt>
                <c:pt idx="23019">
                  <c:v>-6.8</c:v>
                </c:pt>
                <c:pt idx="23020">
                  <c:v>-6.8</c:v>
                </c:pt>
                <c:pt idx="23021">
                  <c:v>-6.8</c:v>
                </c:pt>
                <c:pt idx="23022">
                  <c:v>-6.8</c:v>
                </c:pt>
                <c:pt idx="23023">
                  <c:v>-6.8</c:v>
                </c:pt>
                <c:pt idx="23024">
                  <c:v>-6.8</c:v>
                </c:pt>
                <c:pt idx="23025">
                  <c:v>-6.8</c:v>
                </c:pt>
                <c:pt idx="23026">
                  <c:v>-6.8</c:v>
                </c:pt>
                <c:pt idx="23027">
                  <c:v>-6.8</c:v>
                </c:pt>
                <c:pt idx="23028">
                  <c:v>-6.8</c:v>
                </c:pt>
                <c:pt idx="23029">
                  <c:v>-6.8</c:v>
                </c:pt>
                <c:pt idx="23030">
                  <c:v>-6.8</c:v>
                </c:pt>
                <c:pt idx="23031">
                  <c:v>-6.8</c:v>
                </c:pt>
                <c:pt idx="23032">
                  <c:v>-6.8</c:v>
                </c:pt>
                <c:pt idx="23033">
                  <c:v>-6.8</c:v>
                </c:pt>
                <c:pt idx="23034">
                  <c:v>-6.8</c:v>
                </c:pt>
                <c:pt idx="23035">
                  <c:v>-6.8</c:v>
                </c:pt>
                <c:pt idx="23036">
                  <c:v>-6.8</c:v>
                </c:pt>
                <c:pt idx="23037">
                  <c:v>-6.8</c:v>
                </c:pt>
                <c:pt idx="23038">
                  <c:v>-6.8</c:v>
                </c:pt>
                <c:pt idx="23039">
                  <c:v>-6.8</c:v>
                </c:pt>
                <c:pt idx="23040">
                  <c:v>-6.8</c:v>
                </c:pt>
                <c:pt idx="23041">
                  <c:v>-6.8</c:v>
                </c:pt>
                <c:pt idx="23042">
                  <c:v>-6.8</c:v>
                </c:pt>
                <c:pt idx="23043">
                  <c:v>-6.8</c:v>
                </c:pt>
                <c:pt idx="23044">
                  <c:v>-6.8</c:v>
                </c:pt>
                <c:pt idx="23045">
                  <c:v>-6.8</c:v>
                </c:pt>
                <c:pt idx="23046">
                  <c:v>-6.8</c:v>
                </c:pt>
                <c:pt idx="23047">
                  <c:v>-6.8</c:v>
                </c:pt>
                <c:pt idx="23048">
                  <c:v>-6.8</c:v>
                </c:pt>
                <c:pt idx="23049">
                  <c:v>-6.8</c:v>
                </c:pt>
                <c:pt idx="23050">
                  <c:v>-6.8</c:v>
                </c:pt>
                <c:pt idx="23051">
                  <c:v>-6.8</c:v>
                </c:pt>
                <c:pt idx="23052">
                  <c:v>-6.8</c:v>
                </c:pt>
                <c:pt idx="23053">
                  <c:v>-6.8</c:v>
                </c:pt>
                <c:pt idx="23054">
                  <c:v>-6.8</c:v>
                </c:pt>
                <c:pt idx="23055">
                  <c:v>-6.8</c:v>
                </c:pt>
                <c:pt idx="23056">
                  <c:v>-6.8</c:v>
                </c:pt>
                <c:pt idx="23057">
                  <c:v>-6.8</c:v>
                </c:pt>
                <c:pt idx="23058">
                  <c:v>-6.8</c:v>
                </c:pt>
                <c:pt idx="23059">
                  <c:v>-6.8</c:v>
                </c:pt>
                <c:pt idx="23060">
                  <c:v>-6.8</c:v>
                </c:pt>
                <c:pt idx="23061">
                  <c:v>-6.8</c:v>
                </c:pt>
                <c:pt idx="23062">
                  <c:v>-6.8</c:v>
                </c:pt>
                <c:pt idx="23063">
                  <c:v>-6.8</c:v>
                </c:pt>
                <c:pt idx="23064">
                  <c:v>-6.8</c:v>
                </c:pt>
                <c:pt idx="23065">
                  <c:v>-6.8</c:v>
                </c:pt>
                <c:pt idx="23066">
                  <c:v>-6.8</c:v>
                </c:pt>
                <c:pt idx="23067">
                  <c:v>-6.8</c:v>
                </c:pt>
                <c:pt idx="23068">
                  <c:v>-6.8</c:v>
                </c:pt>
                <c:pt idx="23069">
                  <c:v>-6.8</c:v>
                </c:pt>
                <c:pt idx="23070">
                  <c:v>-6.8</c:v>
                </c:pt>
                <c:pt idx="23071">
                  <c:v>-6.8</c:v>
                </c:pt>
                <c:pt idx="23072">
                  <c:v>-6.8</c:v>
                </c:pt>
                <c:pt idx="23073">
                  <c:v>-6.8</c:v>
                </c:pt>
                <c:pt idx="23074">
                  <c:v>-6.8</c:v>
                </c:pt>
                <c:pt idx="23075">
                  <c:v>-6.8</c:v>
                </c:pt>
                <c:pt idx="23076">
                  <c:v>-6.8</c:v>
                </c:pt>
                <c:pt idx="23077">
                  <c:v>-6.8</c:v>
                </c:pt>
                <c:pt idx="23078">
                  <c:v>-6.8</c:v>
                </c:pt>
                <c:pt idx="23079">
                  <c:v>-6.8</c:v>
                </c:pt>
                <c:pt idx="23080">
                  <c:v>-6.8</c:v>
                </c:pt>
                <c:pt idx="23081">
                  <c:v>-6.8</c:v>
                </c:pt>
                <c:pt idx="23082">
                  <c:v>-6.8</c:v>
                </c:pt>
                <c:pt idx="23083">
                  <c:v>-6.8</c:v>
                </c:pt>
                <c:pt idx="23084">
                  <c:v>-6.8</c:v>
                </c:pt>
                <c:pt idx="23085">
                  <c:v>-6.8</c:v>
                </c:pt>
                <c:pt idx="23086">
                  <c:v>-6.8</c:v>
                </c:pt>
                <c:pt idx="23087">
                  <c:v>-6.8</c:v>
                </c:pt>
                <c:pt idx="23088">
                  <c:v>-6.8</c:v>
                </c:pt>
                <c:pt idx="23089">
                  <c:v>-6.8</c:v>
                </c:pt>
                <c:pt idx="23090">
                  <c:v>-6.8</c:v>
                </c:pt>
                <c:pt idx="23091">
                  <c:v>-6.8</c:v>
                </c:pt>
                <c:pt idx="23092">
                  <c:v>-6.8</c:v>
                </c:pt>
                <c:pt idx="23093">
                  <c:v>-6.8</c:v>
                </c:pt>
                <c:pt idx="23094">
                  <c:v>-6.8</c:v>
                </c:pt>
                <c:pt idx="23095">
                  <c:v>-6.8</c:v>
                </c:pt>
                <c:pt idx="23096">
                  <c:v>-6.8</c:v>
                </c:pt>
                <c:pt idx="23097">
                  <c:v>-6.8</c:v>
                </c:pt>
                <c:pt idx="23098">
                  <c:v>-6.8</c:v>
                </c:pt>
                <c:pt idx="23099">
                  <c:v>-6.8</c:v>
                </c:pt>
                <c:pt idx="23100">
                  <c:v>-6.8</c:v>
                </c:pt>
                <c:pt idx="23101">
                  <c:v>-6.8</c:v>
                </c:pt>
                <c:pt idx="23102">
                  <c:v>-6.8</c:v>
                </c:pt>
                <c:pt idx="23103">
                  <c:v>-6.8</c:v>
                </c:pt>
                <c:pt idx="23104">
                  <c:v>-6.8</c:v>
                </c:pt>
                <c:pt idx="23105">
                  <c:v>-6.8</c:v>
                </c:pt>
                <c:pt idx="23106">
                  <c:v>-6.8</c:v>
                </c:pt>
                <c:pt idx="23107">
                  <c:v>-6.8</c:v>
                </c:pt>
                <c:pt idx="23108">
                  <c:v>-6.8</c:v>
                </c:pt>
                <c:pt idx="23109">
                  <c:v>-6.8</c:v>
                </c:pt>
                <c:pt idx="23110">
                  <c:v>-6.8</c:v>
                </c:pt>
                <c:pt idx="23111">
                  <c:v>-6.8</c:v>
                </c:pt>
                <c:pt idx="23112">
                  <c:v>-6.8</c:v>
                </c:pt>
                <c:pt idx="23113">
                  <c:v>-6.8</c:v>
                </c:pt>
                <c:pt idx="23114">
                  <c:v>-6.8</c:v>
                </c:pt>
                <c:pt idx="23115">
                  <c:v>-6.8</c:v>
                </c:pt>
                <c:pt idx="23116">
                  <c:v>-6.8</c:v>
                </c:pt>
                <c:pt idx="23117">
                  <c:v>-6.8</c:v>
                </c:pt>
                <c:pt idx="23118">
                  <c:v>-6.8</c:v>
                </c:pt>
                <c:pt idx="23119">
                  <c:v>-6.8</c:v>
                </c:pt>
                <c:pt idx="23120">
                  <c:v>-6.8</c:v>
                </c:pt>
                <c:pt idx="23121">
                  <c:v>-6.8</c:v>
                </c:pt>
                <c:pt idx="23122">
                  <c:v>-6.8</c:v>
                </c:pt>
                <c:pt idx="23123">
                  <c:v>-6.8</c:v>
                </c:pt>
                <c:pt idx="23124">
                  <c:v>-6.8</c:v>
                </c:pt>
                <c:pt idx="23125">
                  <c:v>-6.8</c:v>
                </c:pt>
                <c:pt idx="23126">
                  <c:v>-6.8</c:v>
                </c:pt>
                <c:pt idx="23127">
                  <c:v>-6.8</c:v>
                </c:pt>
                <c:pt idx="23128">
                  <c:v>-6.8</c:v>
                </c:pt>
                <c:pt idx="23129">
                  <c:v>-6.8</c:v>
                </c:pt>
                <c:pt idx="23130">
                  <c:v>-6.8</c:v>
                </c:pt>
                <c:pt idx="23131">
                  <c:v>-6.8</c:v>
                </c:pt>
                <c:pt idx="23132">
                  <c:v>-6.8</c:v>
                </c:pt>
                <c:pt idx="23133">
                  <c:v>-6.8</c:v>
                </c:pt>
                <c:pt idx="23134">
                  <c:v>-6.8</c:v>
                </c:pt>
                <c:pt idx="23135">
                  <c:v>-6.8</c:v>
                </c:pt>
                <c:pt idx="23136">
                  <c:v>-6.8</c:v>
                </c:pt>
                <c:pt idx="23137">
                  <c:v>-6.8</c:v>
                </c:pt>
                <c:pt idx="23138">
                  <c:v>-6.8</c:v>
                </c:pt>
                <c:pt idx="23139">
                  <c:v>-6.8</c:v>
                </c:pt>
                <c:pt idx="23140">
                  <c:v>-6.8</c:v>
                </c:pt>
                <c:pt idx="23141">
                  <c:v>-6.8</c:v>
                </c:pt>
                <c:pt idx="23142">
                  <c:v>-6.8</c:v>
                </c:pt>
                <c:pt idx="23143">
                  <c:v>-6.8</c:v>
                </c:pt>
                <c:pt idx="23144">
                  <c:v>-6.8</c:v>
                </c:pt>
                <c:pt idx="23145">
                  <c:v>-6.8</c:v>
                </c:pt>
                <c:pt idx="23146">
                  <c:v>-6.8</c:v>
                </c:pt>
                <c:pt idx="23147">
                  <c:v>-6.8</c:v>
                </c:pt>
                <c:pt idx="23148">
                  <c:v>-6.8</c:v>
                </c:pt>
                <c:pt idx="23149">
                  <c:v>-6.8</c:v>
                </c:pt>
                <c:pt idx="23150">
                  <c:v>-6.8</c:v>
                </c:pt>
                <c:pt idx="23151">
                  <c:v>-6.8</c:v>
                </c:pt>
                <c:pt idx="23152">
                  <c:v>-6.8</c:v>
                </c:pt>
                <c:pt idx="23153">
                  <c:v>-6.8</c:v>
                </c:pt>
                <c:pt idx="23154">
                  <c:v>-6.8</c:v>
                </c:pt>
                <c:pt idx="23155">
                  <c:v>-6.8</c:v>
                </c:pt>
                <c:pt idx="23156">
                  <c:v>-6.8</c:v>
                </c:pt>
                <c:pt idx="23157">
                  <c:v>-6.8</c:v>
                </c:pt>
                <c:pt idx="23158">
                  <c:v>-6.8</c:v>
                </c:pt>
                <c:pt idx="23159">
                  <c:v>-6.8</c:v>
                </c:pt>
                <c:pt idx="23160">
                  <c:v>-6.8</c:v>
                </c:pt>
                <c:pt idx="23161">
                  <c:v>-6.8</c:v>
                </c:pt>
                <c:pt idx="23162">
                  <c:v>-6.8</c:v>
                </c:pt>
                <c:pt idx="23163">
                  <c:v>-6.8</c:v>
                </c:pt>
                <c:pt idx="23164">
                  <c:v>-6.8</c:v>
                </c:pt>
                <c:pt idx="23165">
                  <c:v>-6.8</c:v>
                </c:pt>
                <c:pt idx="23166">
                  <c:v>-6.8</c:v>
                </c:pt>
                <c:pt idx="23167">
                  <c:v>-6.8</c:v>
                </c:pt>
                <c:pt idx="23168">
                  <c:v>-6.8</c:v>
                </c:pt>
                <c:pt idx="23169">
                  <c:v>-6.8</c:v>
                </c:pt>
                <c:pt idx="23170">
                  <c:v>-6.8</c:v>
                </c:pt>
                <c:pt idx="23171">
                  <c:v>-6.8</c:v>
                </c:pt>
                <c:pt idx="23172">
                  <c:v>-6.8</c:v>
                </c:pt>
                <c:pt idx="23173">
                  <c:v>-6.8</c:v>
                </c:pt>
                <c:pt idx="23174">
                  <c:v>-6.8</c:v>
                </c:pt>
                <c:pt idx="23175">
                  <c:v>-6.8</c:v>
                </c:pt>
                <c:pt idx="23176">
                  <c:v>-6.8</c:v>
                </c:pt>
                <c:pt idx="23177">
                  <c:v>-6.8</c:v>
                </c:pt>
                <c:pt idx="23178">
                  <c:v>-6.8</c:v>
                </c:pt>
                <c:pt idx="23179">
                  <c:v>-6.8</c:v>
                </c:pt>
                <c:pt idx="23180">
                  <c:v>-6.8</c:v>
                </c:pt>
                <c:pt idx="23181">
                  <c:v>-6.8</c:v>
                </c:pt>
                <c:pt idx="23182">
                  <c:v>-6.8</c:v>
                </c:pt>
                <c:pt idx="23183">
                  <c:v>-6.8</c:v>
                </c:pt>
                <c:pt idx="23184">
                  <c:v>-6.8</c:v>
                </c:pt>
                <c:pt idx="23185">
                  <c:v>-6.8</c:v>
                </c:pt>
                <c:pt idx="23186">
                  <c:v>-6.8</c:v>
                </c:pt>
                <c:pt idx="23187">
                  <c:v>-6.8</c:v>
                </c:pt>
                <c:pt idx="23188">
                  <c:v>-6.8</c:v>
                </c:pt>
                <c:pt idx="23189">
                  <c:v>-6.8</c:v>
                </c:pt>
                <c:pt idx="23190">
                  <c:v>-6.8</c:v>
                </c:pt>
                <c:pt idx="23191">
                  <c:v>-6.8</c:v>
                </c:pt>
                <c:pt idx="23192">
                  <c:v>-6.8</c:v>
                </c:pt>
                <c:pt idx="23193">
                  <c:v>-6.8</c:v>
                </c:pt>
                <c:pt idx="23194">
                  <c:v>-6.8</c:v>
                </c:pt>
                <c:pt idx="23195">
                  <c:v>-6.8</c:v>
                </c:pt>
                <c:pt idx="23196">
                  <c:v>-6.8</c:v>
                </c:pt>
                <c:pt idx="23197">
                  <c:v>-6.8</c:v>
                </c:pt>
                <c:pt idx="23198">
                  <c:v>-6.8</c:v>
                </c:pt>
                <c:pt idx="23199">
                  <c:v>-6.8</c:v>
                </c:pt>
                <c:pt idx="23200">
                  <c:v>-6.8</c:v>
                </c:pt>
                <c:pt idx="23201">
                  <c:v>-6.8</c:v>
                </c:pt>
                <c:pt idx="23202">
                  <c:v>-6.8</c:v>
                </c:pt>
                <c:pt idx="23203">
                  <c:v>-6.8</c:v>
                </c:pt>
                <c:pt idx="23204">
                  <c:v>-6.8</c:v>
                </c:pt>
                <c:pt idx="23205">
                  <c:v>-6.8</c:v>
                </c:pt>
                <c:pt idx="23206">
                  <c:v>-6.8</c:v>
                </c:pt>
                <c:pt idx="23207">
                  <c:v>-6.8</c:v>
                </c:pt>
                <c:pt idx="23208">
                  <c:v>-6.8</c:v>
                </c:pt>
                <c:pt idx="23209">
                  <c:v>-6.8</c:v>
                </c:pt>
                <c:pt idx="23210">
                  <c:v>-6.8</c:v>
                </c:pt>
                <c:pt idx="23211">
                  <c:v>-6.8</c:v>
                </c:pt>
                <c:pt idx="23212">
                  <c:v>-6.8</c:v>
                </c:pt>
                <c:pt idx="23213">
                  <c:v>-6.8</c:v>
                </c:pt>
                <c:pt idx="23214">
                  <c:v>-6.8</c:v>
                </c:pt>
                <c:pt idx="23215">
                  <c:v>-6.8</c:v>
                </c:pt>
                <c:pt idx="23216">
                  <c:v>-6.8</c:v>
                </c:pt>
                <c:pt idx="23217">
                  <c:v>-6.8</c:v>
                </c:pt>
                <c:pt idx="23218">
                  <c:v>-6.8</c:v>
                </c:pt>
                <c:pt idx="23219">
                  <c:v>-6.8</c:v>
                </c:pt>
                <c:pt idx="23220">
                  <c:v>-6.8</c:v>
                </c:pt>
                <c:pt idx="23221">
                  <c:v>-6.8</c:v>
                </c:pt>
                <c:pt idx="23222">
                  <c:v>-6.8</c:v>
                </c:pt>
                <c:pt idx="23223">
                  <c:v>-6.8</c:v>
                </c:pt>
                <c:pt idx="23224">
                  <c:v>-6.8</c:v>
                </c:pt>
                <c:pt idx="23225">
                  <c:v>-6.8</c:v>
                </c:pt>
                <c:pt idx="23226">
                  <c:v>-6.8</c:v>
                </c:pt>
                <c:pt idx="23227">
                  <c:v>-6.8</c:v>
                </c:pt>
                <c:pt idx="23228">
                  <c:v>-6.8</c:v>
                </c:pt>
                <c:pt idx="23229">
                  <c:v>-6.8</c:v>
                </c:pt>
                <c:pt idx="23230">
                  <c:v>-6.8</c:v>
                </c:pt>
                <c:pt idx="23231">
                  <c:v>-6.8</c:v>
                </c:pt>
                <c:pt idx="23232">
                  <c:v>-6.8</c:v>
                </c:pt>
                <c:pt idx="23233">
                  <c:v>-6.8</c:v>
                </c:pt>
                <c:pt idx="23234">
                  <c:v>-6.8</c:v>
                </c:pt>
                <c:pt idx="23235">
                  <c:v>-6.8</c:v>
                </c:pt>
                <c:pt idx="23236">
                  <c:v>-6.8</c:v>
                </c:pt>
                <c:pt idx="23237">
                  <c:v>-6.8</c:v>
                </c:pt>
                <c:pt idx="23238">
                  <c:v>-6.8</c:v>
                </c:pt>
                <c:pt idx="23239">
                  <c:v>-6.8</c:v>
                </c:pt>
                <c:pt idx="23240">
                  <c:v>-6.8</c:v>
                </c:pt>
                <c:pt idx="23241">
                  <c:v>-6.8</c:v>
                </c:pt>
                <c:pt idx="23242">
                  <c:v>-6.8</c:v>
                </c:pt>
                <c:pt idx="23243">
                  <c:v>-6.8</c:v>
                </c:pt>
                <c:pt idx="23244">
                  <c:v>-6.8</c:v>
                </c:pt>
                <c:pt idx="23245">
                  <c:v>-6.8</c:v>
                </c:pt>
                <c:pt idx="23246">
                  <c:v>-6.8</c:v>
                </c:pt>
                <c:pt idx="23247">
                  <c:v>-6.8</c:v>
                </c:pt>
                <c:pt idx="23248">
                  <c:v>-6.8</c:v>
                </c:pt>
                <c:pt idx="23249">
                  <c:v>-6.8</c:v>
                </c:pt>
                <c:pt idx="23250">
                  <c:v>-6.8</c:v>
                </c:pt>
                <c:pt idx="23251">
                  <c:v>-6.8</c:v>
                </c:pt>
                <c:pt idx="23252">
                  <c:v>-6.8</c:v>
                </c:pt>
                <c:pt idx="23253">
                  <c:v>-6.8</c:v>
                </c:pt>
                <c:pt idx="23254">
                  <c:v>-6.8</c:v>
                </c:pt>
                <c:pt idx="23255">
                  <c:v>-6.8</c:v>
                </c:pt>
                <c:pt idx="23256">
                  <c:v>-6.8</c:v>
                </c:pt>
                <c:pt idx="23257">
                  <c:v>-6.8</c:v>
                </c:pt>
                <c:pt idx="23258">
                  <c:v>-6.8</c:v>
                </c:pt>
                <c:pt idx="23259">
                  <c:v>-6.8</c:v>
                </c:pt>
                <c:pt idx="23260">
                  <c:v>-6.8</c:v>
                </c:pt>
                <c:pt idx="23261">
                  <c:v>-6.8</c:v>
                </c:pt>
                <c:pt idx="23262">
                  <c:v>-6.8</c:v>
                </c:pt>
                <c:pt idx="23263">
                  <c:v>-6.8</c:v>
                </c:pt>
                <c:pt idx="23264">
                  <c:v>-6.8</c:v>
                </c:pt>
                <c:pt idx="23265">
                  <c:v>-6.8</c:v>
                </c:pt>
                <c:pt idx="23266">
                  <c:v>-6.8</c:v>
                </c:pt>
                <c:pt idx="23267">
                  <c:v>-6.8</c:v>
                </c:pt>
                <c:pt idx="23268">
                  <c:v>-6.8</c:v>
                </c:pt>
                <c:pt idx="23269">
                  <c:v>-6.8</c:v>
                </c:pt>
                <c:pt idx="23270">
                  <c:v>-6.8</c:v>
                </c:pt>
                <c:pt idx="23271">
                  <c:v>-6.8</c:v>
                </c:pt>
                <c:pt idx="23272">
                  <c:v>-6.7</c:v>
                </c:pt>
                <c:pt idx="23273">
                  <c:v>-6.7</c:v>
                </c:pt>
                <c:pt idx="23274">
                  <c:v>-6.7</c:v>
                </c:pt>
                <c:pt idx="23275">
                  <c:v>-6.7</c:v>
                </c:pt>
                <c:pt idx="23276">
                  <c:v>-6.7</c:v>
                </c:pt>
                <c:pt idx="23277">
                  <c:v>-6.7</c:v>
                </c:pt>
                <c:pt idx="23278">
                  <c:v>-6.7</c:v>
                </c:pt>
                <c:pt idx="23279">
                  <c:v>-6.7</c:v>
                </c:pt>
                <c:pt idx="23280">
                  <c:v>-6.7</c:v>
                </c:pt>
                <c:pt idx="23281">
                  <c:v>-6.7</c:v>
                </c:pt>
                <c:pt idx="23282">
                  <c:v>-6.7</c:v>
                </c:pt>
                <c:pt idx="23283">
                  <c:v>-6.7</c:v>
                </c:pt>
                <c:pt idx="23284">
                  <c:v>-6.7</c:v>
                </c:pt>
                <c:pt idx="23285">
                  <c:v>-6.7</c:v>
                </c:pt>
                <c:pt idx="23286">
                  <c:v>-6.7</c:v>
                </c:pt>
                <c:pt idx="23287">
                  <c:v>-6.7</c:v>
                </c:pt>
                <c:pt idx="23288">
                  <c:v>-6.7</c:v>
                </c:pt>
                <c:pt idx="23289">
                  <c:v>-6.7</c:v>
                </c:pt>
                <c:pt idx="23290">
                  <c:v>-6.7</c:v>
                </c:pt>
                <c:pt idx="23291">
                  <c:v>-6.7</c:v>
                </c:pt>
                <c:pt idx="23292">
                  <c:v>-6.7</c:v>
                </c:pt>
                <c:pt idx="23293">
                  <c:v>-6.7</c:v>
                </c:pt>
                <c:pt idx="23294">
                  <c:v>-6.7</c:v>
                </c:pt>
                <c:pt idx="23295">
                  <c:v>-6.7</c:v>
                </c:pt>
                <c:pt idx="23296">
                  <c:v>-6.7</c:v>
                </c:pt>
                <c:pt idx="23297">
                  <c:v>-6.7</c:v>
                </c:pt>
                <c:pt idx="23298">
                  <c:v>-6.7</c:v>
                </c:pt>
                <c:pt idx="23299">
                  <c:v>-6.7</c:v>
                </c:pt>
                <c:pt idx="23300">
                  <c:v>-6.7</c:v>
                </c:pt>
                <c:pt idx="23301">
                  <c:v>-6.7</c:v>
                </c:pt>
                <c:pt idx="23302">
                  <c:v>-6.7</c:v>
                </c:pt>
                <c:pt idx="23303">
                  <c:v>-6.7</c:v>
                </c:pt>
                <c:pt idx="23304">
                  <c:v>-6.7</c:v>
                </c:pt>
                <c:pt idx="23305">
                  <c:v>-6.7</c:v>
                </c:pt>
                <c:pt idx="23306">
                  <c:v>-6.7</c:v>
                </c:pt>
                <c:pt idx="23307">
                  <c:v>-6.7</c:v>
                </c:pt>
                <c:pt idx="23308">
                  <c:v>-6.7</c:v>
                </c:pt>
                <c:pt idx="23309">
                  <c:v>-6.7</c:v>
                </c:pt>
                <c:pt idx="23310">
                  <c:v>-6.7</c:v>
                </c:pt>
                <c:pt idx="23311">
                  <c:v>-6.7</c:v>
                </c:pt>
                <c:pt idx="23312">
                  <c:v>-6.7</c:v>
                </c:pt>
                <c:pt idx="23313">
                  <c:v>-6.7</c:v>
                </c:pt>
                <c:pt idx="23314">
                  <c:v>-6.7</c:v>
                </c:pt>
                <c:pt idx="23315">
                  <c:v>-6.7</c:v>
                </c:pt>
                <c:pt idx="23316">
                  <c:v>-6.7</c:v>
                </c:pt>
                <c:pt idx="23317">
                  <c:v>-6.7</c:v>
                </c:pt>
                <c:pt idx="23318">
                  <c:v>-6.7</c:v>
                </c:pt>
                <c:pt idx="23319">
                  <c:v>-6.7</c:v>
                </c:pt>
                <c:pt idx="23320">
                  <c:v>-6.7</c:v>
                </c:pt>
                <c:pt idx="23321">
                  <c:v>-6.7</c:v>
                </c:pt>
                <c:pt idx="23322">
                  <c:v>-6.7</c:v>
                </c:pt>
                <c:pt idx="23323">
                  <c:v>-6.7</c:v>
                </c:pt>
                <c:pt idx="23324">
                  <c:v>-6.7</c:v>
                </c:pt>
                <c:pt idx="23325">
                  <c:v>-6.7</c:v>
                </c:pt>
                <c:pt idx="23326">
                  <c:v>-6.7</c:v>
                </c:pt>
                <c:pt idx="23327">
                  <c:v>-6.7</c:v>
                </c:pt>
                <c:pt idx="23328">
                  <c:v>-6.7</c:v>
                </c:pt>
                <c:pt idx="23329">
                  <c:v>-6.7</c:v>
                </c:pt>
                <c:pt idx="23330">
                  <c:v>-6.7</c:v>
                </c:pt>
                <c:pt idx="23331">
                  <c:v>-6.7</c:v>
                </c:pt>
                <c:pt idx="23332">
                  <c:v>-6.7</c:v>
                </c:pt>
                <c:pt idx="23333">
                  <c:v>-6.7</c:v>
                </c:pt>
                <c:pt idx="23334">
                  <c:v>-6.7</c:v>
                </c:pt>
                <c:pt idx="23335">
                  <c:v>-6.7</c:v>
                </c:pt>
                <c:pt idx="23336">
                  <c:v>-6.7</c:v>
                </c:pt>
                <c:pt idx="23337">
                  <c:v>-6.7</c:v>
                </c:pt>
                <c:pt idx="23338">
                  <c:v>-6.7</c:v>
                </c:pt>
                <c:pt idx="23339">
                  <c:v>-6.7</c:v>
                </c:pt>
                <c:pt idx="23340">
                  <c:v>-6.7</c:v>
                </c:pt>
                <c:pt idx="23341">
                  <c:v>-6.7</c:v>
                </c:pt>
                <c:pt idx="23342">
                  <c:v>-6.7</c:v>
                </c:pt>
                <c:pt idx="23343">
                  <c:v>-6.7</c:v>
                </c:pt>
                <c:pt idx="23344">
                  <c:v>-6.7</c:v>
                </c:pt>
                <c:pt idx="23345">
                  <c:v>-6.7</c:v>
                </c:pt>
                <c:pt idx="23346">
                  <c:v>-6.7</c:v>
                </c:pt>
                <c:pt idx="23347">
                  <c:v>-6.7</c:v>
                </c:pt>
                <c:pt idx="23348">
                  <c:v>-6.7</c:v>
                </c:pt>
                <c:pt idx="23349">
                  <c:v>-6.7</c:v>
                </c:pt>
                <c:pt idx="23350">
                  <c:v>-6.7</c:v>
                </c:pt>
                <c:pt idx="23351">
                  <c:v>-6.7</c:v>
                </c:pt>
                <c:pt idx="23352">
                  <c:v>-6.7</c:v>
                </c:pt>
                <c:pt idx="23353">
                  <c:v>-6.7</c:v>
                </c:pt>
                <c:pt idx="23354">
                  <c:v>-6.7</c:v>
                </c:pt>
                <c:pt idx="23355">
                  <c:v>-6.7</c:v>
                </c:pt>
                <c:pt idx="23356">
                  <c:v>-6.7</c:v>
                </c:pt>
                <c:pt idx="23357">
                  <c:v>-6.7</c:v>
                </c:pt>
                <c:pt idx="23358">
                  <c:v>-6.7</c:v>
                </c:pt>
                <c:pt idx="23359">
                  <c:v>-6.7</c:v>
                </c:pt>
                <c:pt idx="23360">
                  <c:v>-6.7</c:v>
                </c:pt>
                <c:pt idx="23361">
                  <c:v>-6.7</c:v>
                </c:pt>
                <c:pt idx="23362">
                  <c:v>-6.7</c:v>
                </c:pt>
                <c:pt idx="23363">
                  <c:v>-6.7</c:v>
                </c:pt>
                <c:pt idx="23364">
                  <c:v>-6.7</c:v>
                </c:pt>
                <c:pt idx="23365">
                  <c:v>-6.7</c:v>
                </c:pt>
                <c:pt idx="23366">
                  <c:v>-6.7</c:v>
                </c:pt>
                <c:pt idx="23367">
                  <c:v>-6.7</c:v>
                </c:pt>
                <c:pt idx="23368">
                  <c:v>-6.7</c:v>
                </c:pt>
                <c:pt idx="23369">
                  <c:v>-6.7</c:v>
                </c:pt>
                <c:pt idx="23370">
                  <c:v>-6.7</c:v>
                </c:pt>
                <c:pt idx="23371">
                  <c:v>-6.7</c:v>
                </c:pt>
                <c:pt idx="23372">
                  <c:v>-6.7</c:v>
                </c:pt>
                <c:pt idx="23373">
                  <c:v>-6.7</c:v>
                </c:pt>
                <c:pt idx="23374">
                  <c:v>-6.7</c:v>
                </c:pt>
                <c:pt idx="23375">
                  <c:v>-6.7</c:v>
                </c:pt>
                <c:pt idx="23376">
                  <c:v>-6.7</c:v>
                </c:pt>
                <c:pt idx="23377">
                  <c:v>-6.7</c:v>
                </c:pt>
                <c:pt idx="23378">
                  <c:v>-6.7</c:v>
                </c:pt>
                <c:pt idx="23379">
                  <c:v>-6.7</c:v>
                </c:pt>
                <c:pt idx="23380">
                  <c:v>-6.7</c:v>
                </c:pt>
                <c:pt idx="23381">
                  <c:v>-6.7</c:v>
                </c:pt>
                <c:pt idx="23382">
                  <c:v>-6.7</c:v>
                </c:pt>
                <c:pt idx="23383">
                  <c:v>-6.7</c:v>
                </c:pt>
                <c:pt idx="23384">
                  <c:v>-6.7</c:v>
                </c:pt>
                <c:pt idx="23385">
                  <c:v>-6.7</c:v>
                </c:pt>
                <c:pt idx="23386">
                  <c:v>-6.7</c:v>
                </c:pt>
                <c:pt idx="23387">
                  <c:v>-6.7</c:v>
                </c:pt>
                <c:pt idx="23388">
                  <c:v>-6.7</c:v>
                </c:pt>
                <c:pt idx="23389">
                  <c:v>-6.7</c:v>
                </c:pt>
                <c:pt idx="23390">
                  <c:v>-6.7</c:v>
                </c:pt>
                <c:pt idx="23391">
                  <c:v>-6.7</c:v>
                </c:pt>
                <c:pt idx="23392">
                  <c:v>-6.7</c:v>
                </c:pt>
                <c:pt idx="23393">
                  <c:v>-6.7</c:v>
                </c:pt>
                <c:pt idx="23394">
                  <c:v>-6.7</c:v>
                </c:pt>
                <c:pt idx="23395">
                  <c:v>-6.7</c:v>
                </c:pt>
                <c:pt idx="23396">
                  <c:v>-6.7</c:v>
                </c:pt>
                <c:pt idx="23397">
                  <c:v>-6.7</c:v>
                </c:pt>
                <c:pt idx="23398">
                  <c:v>-6.7</c:v>
                </c:pt>
                <c:pt idx="23399">
                  <c:v>-6.7</c:v>
                </c:pt>
                <c:pt idx="23400">
                  <c:v>-6.7</c:v>
                </c:pt>
                <c:pt idx="23401">
                  <c:v>-6.7</c:v>
                </c:pt>
                <c:pt idx="23402">
                  <c:v>-6.7</c:v>
                </c:pt>
                <c:pt idx="23403">
                  <c:v>-6.7</c:v>
                </c:pt>
                <c:pt idx="23404">
                  <c:v>-6.7</c:v>
                </c:pt>
                <c:pt idx="23405">
                  <c:v>-6.7</c:v>
                </c:pt>
                <c:pt idx="23406">
                  <c:v>-6.7</c:v>
                </c:pt>
                <c:pt idx="23407">
                  <c:v>-6.7</c:v>
                </c:pt>
                <c:pt idx="23408">
                  <c:v>-6.7</c:v>
                </c:pt>
                <c:pt idx="23409">
                  <c:v>-6.7</c:v>
                </c:pt>
                <c:pt idx="23410">
                  <c:v>-6.7</c:v>
                </c:pt>
                <c:pt idx="23411">
                  <c:v>-6.7</c:v>
                </c:pt>
                <c:pt idx="23412">
                  <c:v>-6.7</c:v>
                </c:pt>
                <c:pt idx="23413">
                  <c:v>-6.7</c:v>
                </c:pt>
                <c:pt idx="23414">
                  <c:v>-6.7</c:v>
                </c:pt>
                <c:pt idx="23415">
                  <c:v>-6.7</c:v>
                </c:pt>
                <c:pt idx="23416">
                  <c:v>-6.7</c:v>
                </c:pt>
                <c:pt idx="23417">
                  <c:v>-6.7</c:v>
                </c:pt>
                <c:pt idx="23418">
                  <c:v>-6.7</c:v>
                </c:pt>
                <c:pt idx="23419">
                  <c:v>-6.7</c:v>
                </c:pt>
                <c:pt idx="23420">
                  <c:v>-6.7</c:v>
                </c:pt>
                <c:pt idx="23421">
                  <c:v>-6.7</c:v>
                </c:pt>
                <c:pt idx="23422">
                  <c:v>-6.7</c:v>
                </c:pt>
                <c:pt idx="23423">
                  <c:v>-6.7</c:v>
                </c:pt>
                <c:pt idx="23424">
                  <c:v>-6.7</c:v>
                </c:pt>
                <c:pt idx="23425">
                  <c:v>-6.7</c:v>
                </c:pt>
                <c:pt idx="23426">
                  <c:v>-6.7</c:v>
                </c:pt>
                <c:pt idx="23427">
                  <c:v>-6.7</c:v>
                </c:pt>
                <c:pt idx="23428">
                  <c:v>-6.7</c:v>
                </c:pt>
                <c:pt idx="23429">
                  <c:v>-6.7</c:v>
                </c:pt>
                <c:pt idx="23430">
                  <c:v>-6.7</c:v>
                </c:pt>
                <c:pt idx="23431">
                  <c:v>-6.7</c:v>
                </c:pt>
                <c:pt idx="23432">
                  <c:v>-6.7</c:v>
                </c:pt>
                <c:pt idx="23433">
                  <c:v>-6.7</c:v>
                </c:pt>
                <c:pt idx="23434">
                  <c:v>-6.7</c:v>
                </c:pt>
                <c:pt idx="23435">
                  <c:v>-6.7</c:v>
                </c:pt>
                <c:pt idx="23436">
                  <c:v>-6.7</c:v>
                </c:pt>
                <c:pt idx="23437">
                  <c:v>-6.7</c:v>
                </c:pt>
                <c:pt idx="23438">
                  <c:v>-6.7</c:v>
                </c:pt>
                <c:pt idx="23439">
                  <c:v>-6.7</c:v>
                </c:pt>
                <c:pt idx="23440">
                  <c:v>-6.7</c:v>
                </c:pt>
                <c:pt idx="23441">
                  <c:v>-6.7</c:v>
                </c:pt>
                <c:pt idx="23442">
                  <c:v>-6.7</c:v>
                </c:pt>
                <c:pt idx="23443">
                  <c:v>-6.7</c:v>
                </c:pt>
                <c:pt idx="23444">
                  <c:v>-6.7</c:v>
                </c:pt>
                <c:pt idx="23445">
                  <c:v>-6.7</c:v>
                </c:pt>
                <c:pt idx="23446">
                  <c:v>-6.7</c:v>
                </c:pt>
                <c:pt idx="23447">
                  <c:v>-6.7</c:v>
                </c:pt>
                <c:pt idx="23448">
                  <c:v>-6.7</c:v>
                </c:pt>
                <c:pt idx="23449">
                  <c:v>-6.7</c:v>
                </c:pt>
                <c:pt idx="23450">
                  <c:v>-6.7</c:v>
                </c:pt>
                <c:pt idx="23451">
                  <c:v>-6.7</c:v>
                </c:pt>
                <c:pt idx="23452">
                  <c:v>-6.7</c:v>
                </c:pt>
                <c:pt idx="23453">
                  <c:v>-6.7</c:v>
                </c:pt>
                <c:pt idx="23454">
                  <c:v>-6.7</c:v>
                </c:pt>
                <c:pt idx="23455">
                  <c:v>-6.7</c:v>
                </c:pt>
                <c:pt idx="23456">
                  <c:v>-6.7</c:v>
                </c:pt>
                <c:pt idx="23457">
                  <c:v>-6.7</c:v>
                </c:pt>
                <c:pt idx="23458">
                  <c:v>-6.7</c:v>
                </c:pt>
                <c:pt idx="23459">
                  <c:v>-6.7</c:v>
                </c:pt>
                <c:pt idx="23460">
                  <c:v>-6.7</c:v>
                </c:pt>
                <c:pt idx="23461">
                  <c:v>-6.7</c:v>
                </c:pt>
                <c:pt idx="23462">
                  <c:v>-6.7</c:v>
                </c:pt>
                <c:pt idx="23463">
                  <c:v>-6.7</c:v>
                </c:pt>
                <c:pt idx="23464">
                  <c:v>-6.7</c:v>
                </c:pt>
                <c:pt idx="23465">
                  <c:v>-6.7</c:v>
                </c:pt>
                <c:pt idx="23466">
                  <c:v>-6.7</c:v>
                </c:pt>
                <c:pt idx="23467">
                  <c:v>-6.7</c:v>
                </c:pt>
                <c:pt idx="23468">
                  <c:v>-6.7</c:v>
                </c:pt>
                <c:pt idx="23469">
                  <c:v>-6.7</c:v>
                </c:pt>
                <c:pt idx="23470">
                  <c:v>-6.7</c:v>
                </c:pt>
                <c:pt idx="23471">
                  <c:v>-6.7</c:v>
                </c:pt>
                <c:pt idx="23472">
                  <c:v>-6.7</c:v>
                </c:pt>
                <c:pt idx="23473">
                  <c:v>-6.7</c:v>
                </c:pt>
                <c:pt idx="23474">
                  <c:v>-6.7</c:v>
                </c:pt>
                <c:pt idx="23475">
                  <c:v>-6.7</c:v>
                </c:pt>
                <c:pt idx="23476">
                  <c:v>-6.7</c:v>
                </c:pt>
                <c:pt idx="23477">
                  <c:v>-6.7</c:v>
                </c:pt>
                <c:pt idx="23478">
                  <c:v>-6.7</c:v>
                </c:pt>
                <c:pt idx="23479">
                  <c:v>-6.7</c:v>
                </c:pt>
                <c:pt idx="23480">
                  <c:v>-6.7</c:v>
                </c:pt>
                <c:pt idx="23481">
                  <c:v>-6.7</c:v>
                </c:pt>
                <c:pt idx="23482">
                  <c:v>-6.7</c:v>
                </c:pt>
                <c:pt idx="23483">
                  <c:v>-6.7</c:v>
                </c:pt>
                <c:pt idx="23484">
                  <c:v>-6.7</c:v>
                </c:pt>
                <c:pt idx="23485">
                  <c:v>-6.7</c:v>
                </c:pt>
                <c:pt idx="23486">
                  <c:v>-6.7</c:v>
                </c:pt>
                <c:pt idx="23487">
                  <c:v>-6.7</c:v>
                </c:pt>
                <c:pt idx="23488">
                  <c:v>-6.7</c:v>
                </c:pt>
                <c:pt idx="23489">
                  <c:v>-6.7</c:v>
                </c:pt>
                <c:pt idx="23490">
                  <c:v>-6.7</c:v>
                </c:pt>
                <c:pt idx="23491">
                  <c:v>-6.7</c:v>
                </c:pt>
                <c:pt idx="23492">
                  <c:v>-6.7</c:v>
                </c:pt>
                <c:pt idx="23493">
                  <c:v>-6.7</c:v>
                </c:pt>
                <c:pt idx="23494">
                  <c:v>-6.7</c:v>
                </c:pt>
                <c:pt idx="23495">
                  <c:v>-6.7</c:v>
                </c:pt>
                <c:pt idx="23496">
                  <c:v>-6.7</c:v>
                </c:pt>
                <c:pt idx="23497">
                  <c:v>-6.7</c:v>
                </c:pt>
                <c:pt idx="23498">
                  <c:v>-6.7</c:v>
                </c:pt>
                <c:pt idx="23499">
                  <c:v>-6.7</c:v>
                </c:pt>
                <c:pt idx="23500">
                  <c:v>-6.7</c:v>
                </c:pt>
                <c:pt idx="23501">
                  <c:v>-6.7</c:v>
                </c:pt>
                <c:pt idx="23502">
                  <c:v>-6.7</c:v>
                </c:pt>
                <c:pt idx="23503">
                  <c:v>-6.7</c:v>
                </c:pt>
                <c:pt idx="23504">
                  <c:v>-6.7</c:v>
                </c:pt>
                <c:pt idx="23505">
                  <c:v>-6.7</c:v>
                </c:pt>
                <c:pt idx="23506">
                  <c:v>-6.7</c:v>
                </c:pt>
                <c:pt idx="23507">
                  <c:v>-6.7</c:v>
                </c:pt>
                <c:pt idx="23508">
                  <c:v>-6.7</c:v>
                </c:pt>
                <c:pt idx="23509">
                  <c:v>-6.7</c:v>
                </c:pt>
                <c:pt idx="23510">
                  <c:v>-6.7</c:v>
                </c:pt>
                <c:pt idx="23511">
                  <c:v>-6.7</c:v>
                </c:pt>
                <c:pt idx="23512">
                  <c:v>-6.7</c:v>
                </c:pt>
                <c:pt idx="23513">
                  <c:v>-6.7</c:v>
                </c:pt>
                <c:pt idx="23514">
                  <c:v>-6.7</c:v>
                </c:pt>
                <c:pt idx="23515">
                  <c:v>-6.6</c:v>
                </c:pt>
                <c:pt idx="23516">
                  <c:v>-6.6</c:v>
                </c:pt>
                <c:pt idx="23517">
                  <c:v>-6.6</c:v>
                </c:pt>
                <c:pt idx="23518">
                  <c:v>-6.6</c:v>
                </c:pt>
                <c:pt idx="23519">
                  <c:v>-6.6</c:v>
                </c:pt>
                <c:pt idx="23520">
                  <c:v>-6.6</c:v>
                </c:pt>
                <c:pt idx="23521">
                  <c:v>-6.6</c:v>
                </c:pt>
                <c:pt idx="23522">
                  <c:v>-6.6</c:v>
                </c:pt>
                <c:pt idx="23523">
                  <c:v>-6.6</c:v>
                </c:pt>
                <c:pt idx="23524">
                  <c:v>-6.6</c:v>
                </c:pt>
                <c:pt idx="23525">
                  <c:v>-6.6</c:v>
                </c:pt>
                <c:pt idx="23526">
                  <c:v>-6.6</c:v>
                </c:pt>
                <c:pt idx="23527">
                  <c:v>-6.6</c:v>
                </c:pt>
                <c:pt idx="23528">
                  <c:v>-6.6</c:v>
                </c:pt>
                <c:pt idx="23529">
                  <c:v>-6.6</c:v>
                </c:pt>
                <c:pt idx="23530">
                  <c:v>-6.6</c:v>
                </c:pt>
                <c:pt idx="23531">
                  <c:v>-6.6</c:v>
                </c:pt>
                <c:pt idx="23532">
                  <c:v>-6.6</c:v>
                </c:pt>
                <c:pt idx="23533">
                  <c:v>-6.6</c:v>
                </c:pt>
                <c:pt idx="23534">
                  <c:v>-6.6</c:v>
                </c:pt>
                <c:pt idx="23535">
                  <c:v>-6.6</c:v>
                </c:pt>
                <c:pt idx="23536">
                  <c:v>-6.6</c:v>
                </c:pt>
                <c:pt idx="23537">
                  <c:v>-6.6</c:v>
                </c:pt>
                <c:pt idx="23538">
                  <c:v>-6.6</c:v>
                </c:pt>
                <c:pt idx="23539">
                  <c:v>-6.6</c:v>
                </c:pt>
                <c:pt idx="23540">
                  <c:v>-6.6</c:v>
                </c:pt>
                <c:pt idx="23541">
                  <c:v>-6.6</c:v>
                </c:pt>
                <c:pt idx="23542">
                  <c:v>-6.6</c:v>
                </c:pt>
                <c:pt idx="23543">
                  <c:v>-6.6</c:v>
                </c:pt>
                <c:pt idx="23544">
                  <c:v>-6.6</c:v>
                </c:pt>
                <c:pt idx="23545">
                  <c:v>-6.6</c:v>
                </c:pt>
                <c:pt idx="23546">
                  <c:v>-6.6</c:v>
                </c:pt>
                <c:pt idx="23547">
                  <c:v>-6.6</c:v>
                </c:pt>
                <c:pt idx="23548">
                  <c:v>-6.6</c:v>
                </c:pt>
                <c:pt idx="23549">
                  <c:v>-6.6</c:v>
                </c:pt>
                <c:pt idx="23550">
                  <c:v>-6.6</c:v>
                </c:pt>
                <c:pt idx="23551">
                  <c:v>-6.6</c:v>
                </c:pt>
                <c:pt idx="23552">
                  <c:v>-6.6</c:v>
                </c:pt>
                <c:pt idx="23553">
                  <c:v>-6.6</c:v>
                </c:pt>
                <c:pt idx="23554">
                  <c:v>-6.6</c:v>
                </c:pt>
                <c:pt idx="23555">
                  <c:v>-6.6</c:v>
                </c:pt>
                <c:pt idx="23556">
                  <c:v>-6.6</c:v>
                </c:pt>
                <c:pt idx="23557">
                  <c:v>-6.6</c:v>
                </c:pt>
                <c:pt idx="23558">
                  <c:v>-6.6</c:v>
                </c:pt>
                <c:pt idx="23559">
                  <c:v>-6.6</c:v>
                </c:pt>
                <c:pt idx="23560">
                  <c:v>-6.6</c:v>
                </c:pt>
                <c:pt idx="23561">
                  <c:v>-6.6</c:v>
                </c:pt>
                <c:pt idx="23562">
                  <c:v>-6.6</c:v>
                </c:pt>
                <c:pt idx="23563">
                  <c:v>-6.6</c:v>
                </c:pt>
                <c:pt idx="23564">
                  <c:v>-6.6</c:v>
                </c:pt>
                <c:pt idx="23565">
                  <c:v>-6.6</c:v>
                </c:pt>
                <c:pt idx="23566">
                  <c:v>-6.6</c:v>
                </c:pt>
                <c:pt idx="23567">
                  <c:v>-6.6</c:v>
                </c:pt>
                <c:pt idx="23568">
                  <c:v>-6.6</c:v>
                </c:pt>
                <c:pt idx="23569">
                  <c:v>-6.6</c:v>
                </c:pt>
                <c:pt idx="23570">
                  <c:v>-6.6</c:v>
                </c:pt>
                <c:pt idx="23571">
                  <c:v>-6.6</c:v>
                </c:pt>
                <c:pt idx="23572">
                  <c:v>-6.6</c:v>
                </c:pt>
                <c:pt idx="23573">
                  <c:v>-6.6</c:v>
                </c:pt>
                <c:pt idx="23574">
                  <c:v>-6.6</c:v>
                </c:pt>
                <c:pt idx="23575">
                  <c:v>-6.6</c:v>
                </c:pt>
                <c:pt idx="23576">
                  <c:v>-6.6</c:v>
                </c:pt>
                <c:pt idx="23577">
                  <c:v>-6.6</c:v>
                </c:pt>
                <c:pt idx="23578">
                  <c:v>-6.6</c:v>
                </c:pt>
                <c:pt idx="23579">
                  <c:v>-6.6</c:v>
                </c:pt>
                <c:pt idx="23580">
                  <c:v>-6.6</c:v>
                </c:pt>
                <c:pt idx="23581">
                  <c:v>-6.6</c:v>
                </c:pt>
                <c:pt idx="23582">
                  <c:v>-6.6</c:v>
                </c:pt>
                <c:pt idx="23583">
                  <c:v>-6.6</c:v>
                </c:pt>
                <c:pt idx="23584">
                  <c:v>-6.6</c:v>
                </c:pt>
                <c:pt idx="23585">
                  <c:v>-6.6</c:v>
                </c:pt>
                <c:pt idx="23586">
                  <c:v>-6.6</c:v>
                </c:pt>
                <c:pt idx="23587">
                  <c:v>-6.6</c:v>
                </c:pt>
                <c:pt idx="23588">
                  <c:v>-6.6</c:v>
                </c:pt>
                <c:pt idx="23589">
                  <c:v>-6.6</c:v>
                </c:pt>
                <c:pt idx="23590">
                  <c:v>-6.6</c:v>
                </c:pt>
                <c:pt idx="23591">
                  <c:v>-6.6</c:v>
                </c:pt>
                <c:pt idx="23592">
                  <c:v>-6.6</c:v>
                </c:pt>
                <c:pt idx="23593">
                  <c:v>-6.6</c:v>
                </c:pt>
                <c:pt idx="23594">
                  <c:v>-6.6</c:v>
                </c:pt>
                <c:pt idx="23595">
                  <c:v>-6.6</c:v>
                </c:pt>
                <c:pt idx="23596">
                  <c:v>-6.6</c:v>
                </c:pt>
                <c:pt idx="23597">
                  <c:v>-6.6</c:v>
                </c:pt>
                <c:pt idx="23598">
                  <c:v>-6.6</c:v>
                </c:pt>
                <c:pt idx="23599">
                  <c:v>-6.6</c:v>
                </c:pt>
                <c:pt idx="23600">
                  <c:v>-6.6</c:v>
                </c:pt>
                <c:pt idx="23601">
                  <c:v>-6.6</c:v>
                </c:pt>
                <c:pt idx="23602">
                  <c:v>-6.6</c:v>
                </c:pt>
                <c:pt idx="23603">
                  <c:v>-6.6</c:v>
                </c:pt>
                <c:pt idx="23604">
                  <c:v>-6.6</c:v>
                </c:pt>
                <c:pt idx="23605">
                  <c:v>-6.6</c:v>
                </c:pt>
                <c:pt idx="23606">
                  <c:v>-6.6</c:v>
                </c:pt>
                <c:pt idx="23607">
                  <c:v>-6.6</c:v>
                </c:pt>
                <c:pt idx="23608">
                  <c:v>-6.6</c:v>
                </c:pt>
                <c:pt idx="23609">
                  <c:v>-6.6</c:v>
                </c:pt>
                <c:pt idx="23610">
                  <c:v>-6.6</c:v>
                </c:pt>
                <c:pt idx="23611">
                  <c:v>-6.6</c:v>
                </c:pt>
                <c:pt idx="23612">
                  <c:v>-6.6</c:v>
                </c:pt>
                <c:pt idx="23613">
                  <c:v>-6.6</c:v>
                </c:pt>
                <c:pt idx="23614">
                  <c:v>-6.6</c:v>
                </c:pt>
                <c:pt idx="23615">
                  <c:v>-6.6</c:v>
                </c:pt>
                <c:pt idx="23616">
                  <c:v>-6.6</c:v>
                </c:pt>
                <c:pt idx="23617">
                  <c:v>-6.6</c:v>
                </c:pt>
                <c:pt idx="23618">
                  <c:v>-6.6</c:v>
                </c:pt>
                <c:pt idx="23619">
                  <c:v>-6.6</c:v>
                </c:pt>
                <c:pt idx="23620">
                  <c:v>-6.6</c:v>
                </c:pt>
                <c:pt idx="23621">
                  <c:v>-6.6</c:v>
                </c:pt>
                <c:pt idx="23622">
                  <c:v>-6.6</c:v>
                </c:pt>
                <c:pt idx="23623">
                  <c:v>-6.6</c:v>
                </c:pt>
                <c:pt idx="23624">
                  <c:v>-6.6</c:v>
                </c:pt>
                <c:pt idx="23625">
                  <c:v>-6.6</c:v>
                </c:pt>
                <c:pt idx="23626">
                  <c:v>-6.6</c:v>
                </c:pt>
                <c:pt idx="23627">
                  <c:v>-6.6</c:v>
                </c:pt>
                <c:pt idx="23628">
                  <c:v>-6.6</c:v>
                </c:pt>
                <c:pt idx="23629">
                  <c:v>-6.6</c:v>
                </c:pt>
                <c:pt idx="23630">
                  <c:v>-6.6</c:v>
                </c:pt>
                <c:pt idx="23631">
                  <c:v>-6.6</c:v>
                </c:pt>
                <c:pt idx="23632">
                  <c:v>-6.6</c:v>
                </c:pt>
                <c:pt idx="23633">
                  <c:v>-6.6</c:v>
                </c:pt>
                <c:pt idx="23634">
                  <c:v>-6.6</c:v>
                </c:pt>
                <c:pt idx="23635">
                  <c:v>-6.6</c:v>
                </c:pt>
                <c:pt idx="23636">
                  <c:v>-6.6</c:v>
                </c:pt>
                <c:pt idx="23637">
                  <c:v>-6.6</c:v>
                </c:pt>
                <c:pt idx="23638">
                  <c:v>-6.6</c:v>
                </c:pt>
                <c:pt idx="23639">
                  <c:v>-6.6</c:v>
                </c:pt>
                <c:pt idx="23640">
                  <c:v>-6.6</c:v>
                </c:pt>
                <c:pt idx="23641">
                  <c:v>-6.6</c:v>
                </c:pt>
                <c:pt idx="23642">
                  <c:v>-6.6</c:v>
                </c:pt>
                <c:pt idx="23643">
                  <c:v>-6.6</c:v>
                </c:pt>
                <c:pt idx="23644">
                  <c:v>-6.6</c:v>
                </c:pt>
                <c:pt idx="23645">
                  <c:v>-6.6</c:v>
                </c:pt>
                <c:pt idx="23646">
                  <c:v>-6.6</c:v>
                </c:pt>
                <c:pt idx="23647">
                  <c:v>-6.6</c:v>
                </c:pt>
                <c:pt idx="23648">
                  <c:v>-6.6</c:v>
                </c:pt>
                <c:pt idx="23649">
                  <c:v>-6.6</c:v>
                </c:pt>
                <c:pt idx="23650">
                  <c:v>-6.6</c:v>
                </c:pt>
                <c:pt idx="23651">
                  <c:v>-6.6</c:v>
                </c:pt>
                <c:pt idx="23652">
                  <c:v>-6.6</c:v>
                </c:pt>
                <c:pt idx="23653">
                  <c:v>-6.6</c:v>
                </c:pt>
                <c:pt idx="23654">
                  <c:v>-6.6</c:v>
                </c:pt>
                <c:pt idx="23655">
                  <c:v>-6.6</c:v>
                </c:pt>
                <c:pt idx="23656">
                  <c:v>-6.6</c:v>
                </c:pt>
                <c:pt idx="23657">
                  <c:v>-6.6</c:v>
                </c:pt>
                <c:pt idx="23658">
                  <c:v>-6.6</c:v>
                </c:pt>
                <c:pt idx="23659">
                  <c:v>-6.6</c:v>
                </c:pt>
                <c:pt idx="23660">
                  <c:v>-6.6</c:v>
                </c:pt>
                <c:pt idx="23661">
                  <c:v>-6.6</c:v>
                </c:pt>
                <c:pt idx="23662">
                  <c:v>-6.6</c:v>
                </c:pt>
                <c:pt idx="23663">
                  <c:v>-6.6</c:v>
                </c:pt>
                <c:pt idx="23664">
                  <c:v>-6.6</c:v>
                </c:pt>
                <c:pt idx="23665">
                  <c:v>-6.6</c:v>
                </c:pt>
                <c:pt idx="23666">
                  <c:v>-6.6</c:v>
                </c:pt>
                <c:pt idx="23667">
                  <c:v>-6.6</c:v>
                </c:pt>
                <c:pt idx="23668">
                  <c:v>-6.6</c:v>
                </c:pt>
                <c:pt idx="23669">
                  <c:v>-6.6</c:v>
                </c:pt>
                <c:pt idx="23670">
                  <c:v>-6.6</c:v>
                </c:pt>
                <c:pt idx="23671">
                  <c:v>-6.6</c:v>
                </c:pt>
                <c:pt idx="23672">
                  <c:v>-6.6</c:v>
                </c:pt>
                <c:pt idx="23673">
                  <c:v>-6.6</c:v>
                </c:pt>
                <c:pt idx="23674">
                  <c:v>-6.6</c:v>
                </c:pt>
                <c:pt idx="23675">
                  <c:v>-6.6</c:v>
                </c:pt>
                <c:pt idx="23676">
                  <c:v>-6.6</c:v>
                </c:pt>
                <c:pt idx="23677">
                  <c:v>-6.6</c:v>
                </c:pt>
                <c:pt idx="23678">
                  <c:v>-6.6</c:v>
                </c:pt>
                <c:pt idx="23679">
                  <c:v>-6.6</c:v>
                </c:pt>
                <c:pt idx="23680">
                  <c:v>-6.6</c:v>
                </c:pt>
                <c:pt idx="23681">
                  <c:v>-6.6</c:v>
                </c:pt>
                <c:pt idx="23682">
                  <c:v>-6.6</c:v>
                </c:pt>
                <c:pt idx="23683">
                  <c:v>-6.6</c:v>
                </c:pt>
                <c:pt idx="23684">
                  <c:v>-6.6</c:v>
                </c:pt>
                <c:pt idx="23685">
                  <c:v>-6.6</c:v>
                </c:pt>
                <c:pt idx="23686">
                  <c:v>-6.6</c:v>
                </c:pt>
                <c:pt idx="23687">
                  <c:v>-6.6</c:v>
                </c:pt>
                <c:pt idx="23688">
                  <c:v>-6.6</c:v>
                </c:pt>
                <c:pt idx="23689">
                  <c:v>-6.6</c:v>
                </c:pt>
                <c:pt idx="23690">
                  <c:v>-6.6</c:v>
                </c:pt>
                <c:pt idx="23691">
                  <c:v>-6.6</c:v>
                </c:pt>
                <c:pt idx="23692">
                  <c:v>-6.6</c:v>
                </c:pt>
                <c:pt idx="23693">
                  <c:v>-6.6</c:v>
                </c:pt>
                <c:pt idx="23694">
                  <c:v>-6.6</c:v>
                </c:pt>
                <c:pt idx="23695">
                  <c:v>-6.6</c:v>
                </c:pt>
                <c:pt idx="23696">
                  <c:v>-6.6</c:v>
                </c:pt>
                <c:pt idx="23697">
                  <c:v>-6.6</c:v>
                </c:pt>
                <c:pt idx="23698">
                  <c:v>-6.6</c:v>
                </c:pt>
                <c:pt idx="23699">
                  <c:v>-6.6</c:v>
                </c:pt>
                <c:pt idx="23700">
                  <c:v>-6.6</c:v>
                </c:pt>
                <c:pt idx="23701">
                  <c:v>-6.6</c:v>
                </c:pt>
                <c:pt idx="23702">
                  <c:v>-6.6</c:v>
                </c:pt>
                <c:pt idx="23703">
                  <c:v>-6.6</c:v>
                </c:pt>
                <c:pt idx="23704">
                  <c:v>-6.6</c:v>
                </c:pt>
                <c:pt idx="23705">
                  <c:v>-6.6</c:v>
                </c:pt>
                <c:pt idx="23706">
                  <c:v>-6.6</c:v>
                </c:pt>
                <c:pt idx="23707">
                  <c:v>-6.6</c:v>
                </c:pt>
                <c:pt idx="23708">
                  <c:v>-6.6</c:v>
                </c:pt>
                <c:pt idx="23709">
                  <c:v>-6.6</c:v>
                </c:pt>
                <c:pt idx="23710">
                  <c:v>-6.6</c:v>
                </c:pt>
                <c:pt idx="23711">
                  <c:v>-6.6</c:v>
                </c:pt>
                <c:pt idx="23712">
                  <c:v>-6.6</c:v>
                </c:pt>
                <c:pt idx="23713">
                  <c:v>-6.6</c:v>
                </c:pt>
                <c:pt idx="23714">
                  <c:v>-6.6</c:v>
                </c:pt>
                <c:pt idx="23715">
                  <c:v>-6.6</c:v>
                </c:pt>
                <c:pt idx="23716">
                  <c:v>-6.6</c:v>
                </c:pt>
                <c:pt idx="23717">
                  <c:v>-6.6</c:v>
                </c:pt>
                <c:pt idx="23718">
                  <c:v>-6.6</c:v>
                </c:pt>
                <c:pt idx="23719">
                  <c:v>-6.6</c:v>
                </c:pt>
                <c:pt idx="23720">
                  <c:v>-6.6</c:v>
                </c:pt>
                <c:pt idx="23721">
                  <c:v>-6.6</c:v>
                </c:pt>
                <c:pt idx="23722">
                  <c:v>-6.5</c:v>
                </c:pt>
                <c:pt idx="23723">
                  <c:v>-6.5</c:v>
                </c:pt>
                <c:pt idx="23724">
                  <c:v>-6.5</c:v>
                </c:pt>
                <c:pt idx="23725">
                  <c:v>-6.5</c:v>
                </c:pt>
                <c:pt idx="23726">
                  <c:v>-6.5</c:v>
                </c:pt>
                <c:pt idx="23727">
                  <c:v>-6.5</c:v>
                </c:pt>
                <c:pt idx="23728">
                  <c:v>-6.5</c:v>
                </c:pt>
                <c:pt idx="23729">
                  <c:v>-6.5</c:v>
                </c:pt>
                <c:pt idx="23730">
                  <c:v>-6.5</c:v>
                </c:pt>
                <c:pt idx="23731">
                  <c:v>-6.5</c:v>
                </c:pt>
                <c:pt idx="23732">
                  <c:v>-6.5</c:v>
                </c:pt>
                <c:pt idx="23733">
                  <c:v>-6.5</c:v>
                </c:pt>
                <c:pt idx="23734">
                  <c:v>-6.5</c:v>
                </c:pt>
                <c:pt idx="23735">
                  <c:v>-6.5</c:v>
                </c:pt>
                <c:pt idx="23736">
                  <c:v>-6.5</c:v>
                </c:pt>
                <c:pt idx="23737">
                  <c:v>-6.5</c:v>
                </c:pt>
                <c:pt idx="23738">
                  <c:v>-6.5</c:v>
                </c:pt>
                <c:pt idx="23739">
                  <c:v>-6.5</c:v>
                </c:pt>
                <c:pt idx="23740">
                  <c:v>-6.5</c:v>
                </c:pt>
                <c:pt idx="23741">
                  <c:v>-6.5</c:v>
                </c:pt>
                <c:pt idx="23742">
                  <c:v>-6.5</c:v>
                </c:pt>
                <c:pt idx="23743">
                  <c:v>-6.5</c:v>
                </c:pt>
                <c:pt idx="23744">
                  <c:v>-6.5</c:v>
                </c:pt>
                <c:pt idx="23745">
                  <c:v>-6.5</c:v>
                </c:pt>
                <c:pt idx="23746">
                  <c:v>-6.5</c:v>
                </c:pt>
                <c:pt idx="23747">
                  <c:v>-6.5</c:v>
                </c:pt>
                <c:pt idx="23748">
                  <c:v>-6.5</c:v>
                </c:pt>
                <c:pt idx="23749">
                  <c:v>-6.5</c:v>
                </c:pt>
                <c:pt idx="23750">
                  <c:v>-6.5</c:v>
                </c:pt>
                <c:pt idx="23751">
                  <c:v>-6.5</c:v>
                </c:pt>
                <c:pt idx="23752">
                  <c:v>-6.5</c:v>
                </c:pt>
                <c:pt idx="23753">
                  <c:v>-6.5</c:v>
                </c:pt>
                <c:pt idx="23754">
                  <c:v>-6.5</c:v>
                </c:pt>
                <c:pt idx="23755">
                  <c:v>-6.5</c:v>
                </c:pt>
                <c:pt idx="23756">
                  <c:v>-6.5</c:v>
                </c:pt>
                <c:pt idx="23757">
                  <c:v>-6.5</c:v>
                </c:pt>
                <c:pt idx="23758">
                  <c:v>-6.5</c:v>
                </c:pt>
                <c:pt idx="23759">
                  <c:v>-6.5</c:v>
                </c:pt>
                <c:pt idx="23760">
                  <c:v>-6.5</c:v>
                </c:pt>
                <c:pt idx="23761">
                  <c:v>-6.5</c:v>
                </c:pt>
                <c:pt idx="23762">
                  <c:v>-6.5</c:v>
                </c:pt>
                <c:pt idx="23763">
                  <c:v>-6.5</c:v>
                </c:pt>
                <c:pt idx="23764">
                  <c:v>-6.5</c:v>
                </c:pt>
                <c:pt idx="23765">
                  <c:v>-6.5</c:v>
                </c:pt>
                <c:pt idx="23766">
                  <c:v>-6.5</c:v>
                </c:pt>
                <c:pt idx="23767">
                  <c:v>-6.5</c:v>
                </c:pt>
                <c:pt idx="23768">
                  <c:v>-6.5</c:v>
                </c:pt>
                <c:pt idx="23769">
                  <c:v>-6.5</c:v>
                </c:pt>
                <c:pt idx="23770">
                  <c:v>-6.5</c:v>
                </c:pt>
                <c:pt idx="23771">
                  <c:v>-6.5</c:v>
                </c:pt>
                <c:pt idx="23772">
                  <c:v>-6.5</c:v>
                </c:pt>
                <c:pt idx="23773">
                  <c:v>-6.5</c:v>
                </c:pt>
                <c:pt idx="23774">
                  <c:v>-6.5</c:v>
                </c:pt>
                <c:pt idx="23775">
                  <c:v>-6.5</c:v>
                </c:pt>
                <c:pt idx="23776">
                  <c:v>-6.5</c:v>
                </c:pt>
                <c:pt idx="23777">
                  <c:v>-6.5</c:v>
                </c:pt>
                <c:pt idx="23778">
                  <c:v>-6.5</c:v>
                </c:pt>
                <c:pt idx="23779">
                  <c:v>-6.5</c:v>
                </c:pt>
                <c:pt idx="23780">
                  <c:v>-6.5</c:v>
                </c:pt>
                <c:pt idx="23781">
                  <c:v>-6.5</c:v>
                </c:pt>
                <c:pt idx="23782">
                  <c:v>-6.5</c:v>
                </c:pt>
                <c:pt idx="23783">
                  <c:v>-6.5</c:v>
                </c:pt>
                <c:pt idx="23784">
                  <c:v>-6.5</c:v>
                </c:pt>
                <c:pt idx="23785">
                  <c:v>-6.5</c:v>
                </c:pt>
                <c:pt idx="23786">
                  <c:v>-6.5</c:v>
                </c:pt>
                <c:pt idx="23787">
                  <c:v>-6.5</c:v>
                </c:pt>
                <c:pt idx="23788">
                  <c:v>-6.5</c:v>
                </c:pt>
                <c:pt idx="23789">
                  <c:v>-6.5</c:v>
                </c:pt>
                <c:pt idx="23790">
                  <c:v>-6.5</c:v>
                </c:pt>
                <c:pt idx="23791">
                  <c:v>-6.5</c:v>
                </c:pt>
                <c:pt idx="23792">
                  <c:v>-6.5</c:v>
                </c:pt>
                <c:pt idx="23793">
                  <c:v>-6.5</c:v>
                </c:pt>
                <c:pt idx="23794">
                  <c:v>-6.5</c:v>
                </c:pt>
                <c:pt idx="23795">
                  <c:v>-6.5</c:v>
                </c:pt>
                <c:pt idx="23796">
                  <c:v>-6.5</c:v>
                </c:pt>
                <c:pt idx="23797">
                  <c:v>-6.5</c:v>
                </c:pt>
                <c:pt idx="23798">
                  <c:v>-6.5</c:v>
                </c:pt>
                <c:pt idx="23799">
                  <c:v>-6.5</c:v>
                </c:pt>
                <c:pt idx="23800">
                  <c:v>-6.5</c:v>
                </c:pt>
                <c:pt idx="23801">
                  <c:v>-6.5</c:v>
                </c:pt>
                <c:pt idx="23802">
                  <c:v>-6.5</c:v>
                </c:pt>
                <c:pt idx="23803">
                  <c:v>-6.5</c:v>
                </c:pt>
                <c:pt idx="23804">
                  <c:v>-6.5</c:v>
                </c:pt>
                <c:pt idx="23805">
                  <c:v>-6.5</c:v>
                </c:pt>
                <c:pt idx="23806">
                  <c:v>-6.5</c:v>
                </c:pt>
                <c:pt idx="23807">
                  <c:v>-6.5</c:v>
                </c:pt>
                <c:pt idx="23808">
                  <c:v>-6.5</c:v>
                </c:pt>
                <c:pt idx="23809">
                  <c:v>-6.5</c:v>
                </c:pt>
                <c:pt idx="23810">
                  <c:v>-6.5</c:v>
                </c:pt>
                <c:pt idx="23811">
                  <c:v>-6.5</c:v>
                </c:pt>
                <c:pt idx="23812">
                  <c:v>-6.5</c:v>
                </c:pt>
                <c:pt idx="23813">
                  <c:v>-6.5</c:v>
                </c:pt>
                <c:pt idx="23814">
                  <c:v>-6.5</c:v>
                </c:pt>
                <c:pt idx="23815">
                  <c:v>-6.5</c:v>
                </c:pt>
                <c:pt idx="23816">
                  <c:v>-6.5</c:v>
                </c:pt>
                <c:pt idx="23817">
                  <c:v>-6.5</c:v>
                </c:pt>
                <c:pt idx="23818">
                  <c:v>-6.5</c:v>
                </c:pt>
                <c:pt idx="23819">
                  <c:v>-6.5</c:v>
                </c:pt>
                <c:pt idx="23820">
                  <c:v>-6.5</c:v>
                </c:pt>
                <c:pt idx="23821">
                  <c:v>-6.5</c:v>
                </c:pt>
                <c:pt idx="23822">
                  <c:v>-6.5</c:v>
                </c:pt>
                <c:pt idx="23823">
                  <c:v>-6.5</c:v>
                </c:pt>
                <c:pt idx="23824">
                  <c:v>-6.5</c:v>
                </c:pt>
                <c:pt idx="23825">
                  <c:v>-6.5</c:v>
                </c:pt>
                <c:pt idx="23826">
                  <c:v>-6.5</c:v>
                </c:pt>
                <c:pt idx="23827">
                  <c:v>-6.5</c:v>
                </c:pt>
                <c:pt idx="23828">
                  <c:v>-6.5</c:v>
                </c:pt>
                <c:pt idx="23829">
                  <c:v>-6.5</c:v>
                </c:pt>
                <c:pt idx="23830">
                  <c:v>-6.5</c:v>
                </c:pt>
                <c:pt idx="23831">
                  <c:v>-6.5</c:v>
                </c:pt>
                <c:pt idx="23832">
                  <c:v>-6.5</c:v>
                </c:pt>
                <c:pt idx="23833">
                  <c:v>-6.5</c:v>
                </c:pt>
                <c:pt idx="23834">
                  <c:v>-6.5</c:v>
                </c:pt>
                <c:pt idx="23835">
                  <c:v>-6.5</c:v>
                </c:pt>
                <c:pt idx="23836">
                  <c:v>-6.5</c:v>
                </c:pt>
                <c:pt idx="23837">
                  <c:v>-6.5</c:v>
                </c:pt>
                <c:pt idx="23838">
                  <c:v>-6.5</c:v>
                </c:pt>
                <c:pt idx="23839">
                  <c:v>-6.5</c:v>
                </c:pt>
                <c:pt idx="23840">
                  <c:v>-6.5</c:v>
                </c:pt>
                <c:pt idx="23841">
                  <c:v>-6.5</c:v>
                </c:pt>
                <c:pt idx="23842">
                  <c:v>-6.5</c:v>
                </c:pt>
                <c:pt idx="23843">
                  <c:v>-6.5</c:v>
                </c:pt>
                <c:pt idx="23844">
                  <c:v>-6.5</c:v>
                </c:pt>
                <c:pt idx="23845">
                  <c:v>-6.5</c:v>
                </c:pt>
                <c:pt idx="23846">
                  <c:v>-6.5</c:v>
                </c:pt>
                <c:pt idx="23847">
                  <c:v>-6.5</c:v>
                </c:pt>
                <c:pt idx="23848">
                  <c:v>-6.5</c:v>
                </c:pt>
                <c:pt idx="23849">
                  <c:v>-6.5</c:v>
                </c:pt>
                <c:pt idx="23850">
                  <c:v>-6.5</c:v>
                </c:pt>
                <c:pt idx="23851">
                  <c:v>-6.5</c:v>
                </c:pt>
                <c:pt idx="23852">
                  <c:v>-6.5</c:v>
                </c:pt>
                <c:pt idx="23853">
                  <c:v>-6.5</c:v>
                </c:pt>
                <c:pt idx="23854">
                  <c:v>-6.5</c:v>
                </c:pt>
                <c:pt idx="23855">
                  <c:v>-6.5</c:v>
                </c:pt>
                <c:pt idx="23856">
                  <c:v>-6.5</c:v>
                </c:pt>
                <c:pt idx="23857">
                  <c:v>-6.5</c:v>
                </c:pt>
                <c:pt idx="23858">
                  <c:v>-6.5</c:v>
                </c:pt>
                <c:pt idx="23859">
                  <c:v>-6.5</c:v>
                </c:pt>
                <c:pt idx="23860">
                  <c:v>-6.5</c:v>
                </c:pt>
                <c:pt idx="23861">
                  <c:v>-6.5</c:v>
                </c:pt>
                <c:pt idx="23862">
                  <c:v>-6.5</c:v>
                </c:pt>
                <c:pt idx="23863">
                  <c:v>-6.5</c:v>
                </c:pt>
                <c:pt idx="23864">
                  <c:v>-6.5</c:v>
                </c:pt>
                <c:pt idx="23865">
                  <c:v>-6.5</c:v>
                </c:pt>
                <c:pt idx="23866">
                  <c:v>-6.5</c:v>
                </c:pt>
                <c:pt idx="23867">
                  <c:v>-6.5</c:v>
                </c:pt>
                <c:pt idx="23868">
                  <c:v>-6.5</c:v>
                </c:pt>
                <c:pt idx="23869">
                  <c:v>-6.5</c:v>
                </c:pt>
                <c:pt idx="23870">
                  <c:v>-6.5</c:v>
                </c:pt>
                <c:pt idx="23871">
                  <c:v>-6.5</c:v>
                </c:pt>
                <c:pt idx="23872">
                  <c:v>-6.5</c:v>
                </c:pt>
                <c:pt idx="23873">
                  <c:v>-6.5</c:v>
                </c:pt>
                <c:pt idx="23874">
                  <c:v>-6.5</c:v>
                </c:pt>
                <c:pt idx="23875">
                  <c:v>-6.5</c:v>
                </c:pt>
                <c:pt idx="23876">
                  <c:v>-6.5</c:v>
                </c:pt>
                <c:pt idx="23877">
                  <c:v>-6.5</c:v>
                </c:pt>
                <c:pt idx="23878">
                  <c:v>-6.5</c:v>
                </c:pt>
                <c:pt idx="23879">
                  <c:v>-6.5</c:v>
                </c:pt>
                <c:pt idx="23880">
                  <c:v>-6.5</c:v>
                </c:pt>
                <c:pt idx="23881">
                  <c:v>-6.5</c:v>
                </c:pt>
                <c:pt idx="23882">
                  <c:v>-6.5</c:v>
                </c:pt>
                <c:pt idx="23883">
                  <c:v>-6.5</c:v>
                </c:pt>
                <c:pt idx="23884">
                  <c:v>-6.5</c:v>
                </c:pt>
                <c:pt idx="23885">
                  <c:v>-6.5</c:v>
                </c:pt>
                <c:pt idx="23886">
                  <c:v>-6.5</c:v>
                </c:pt>
                <c:pt idx="23887">
                  <c:v>-6.5</c:v>
                </c:pt>
                <c:pt idx="23888">
                  <c:v>-6.5</c:v>
                </c:pt>
                <c:pt idx="23889">
                  <c:v>-6.5</c:v>
                </c:pt>
                <c:pt idx="23890">
                  <c:v>-6.5</c:v>
                </c:pt>
                <c:pt idx="23891">
                  <c:v>-6.5</c:v>
                </c:pt>
                <c:pt idx="23892">
                  <c:v>-6.5</c:v>
                </c:pt>
                <c:pt idx="23893">
                  <c:v>-6.5</c:v>
                </c:pt>
                <c:pt idx="23894">
                  <c:v>-6.5</c:v>
                </c:pt>
                <c:pt idx="23895">
                  <c:v>-6.5</c:v>
                </c:pt>
                <c:pt idx="23896">
                  <c:v>-6.5</c:v>
                </c:pt>
                <c:pt idx="23897">
                  <c:v>-6.5</c:v>
                </c:pt>
                <c:pt idx="23898">
                  <c:v>-6.5</c:v>
                </c:pt>
                <c:pt idx="23899">
                  <c:v>-6.5</c:v>
                </c:pt>
                <c:pt idx="23900">
                  <c:v>-6.5</c:v>
                </c:pt>
                <c:pt idx="23901">
                  <c:v>-6.5</c:v>
                </c:pt>
                <c:pt idx="23902">
                  <c:v>-6.5</c:v>
                </c:pt>
                <c:pt idx="23903">
                  <c:v>-6.5</c:v>
                </c:pt>
                <c:pt idx="23904">
                  <c:v>-6.5</c:v>
                </c:pt>
                <c:pt idx="23905">
                  <c:v>-6.5</c:v>
                </c:pt>
                <c:pt idx="23906">
                  <c:v>-6.5</c:v>
                </c:pt>
                <c:pt idx="23907">
                  <c:v>-6.5</c:v>
                </c:pt>
                <c:pt idx="23908">
                  <c:v>-6.5</c:v>
                </c:pt>
                <c:pt idx="23909">
                  <c:v>-6.5</c:v>
                </c:pt>
                <c:pt idx="23910">
                  <c:v>-6.5</c:v>
                </c:pt>
                <c:pt idx="23911">
                  <c:v>-6.5</c:v>
                </c:pt>
                <c:pt idx="23912">
                  <c:v>-6.5</c:v>
                </c:pt>
                <c:pt idx="23913">
                  <c:v>-6.5</c:v>
                </c:pt>
                <c:pt idx="23914">
                  <c:v>-6.5</c:v>
                </c:pt>
                <c:pt idx="23915">
                  <c:v>-6.5</c:v>
                </c:pt>
                <c:pt idx="23916">
                  <c:v>-6.5</c:v>
                </c:pt>
                <c:pt idx="23917">
                  <c:v>-6.5</c:v>
                </c:pt>
                <c:pt idx="23918">
                  <c:v>-6.5</c:v>
                </c:pt>
                <c:pt idx="23919">
                  <c:v>-6.5</c:v>
                </c:pt>
                <c:pt idx="23920">
                  <c:v>-6.5</c:v>
                </c:pt>
                <c:pt idx="23921">
                  <c:v>-6.5</c:v>
                </c:pt>
                <c:pt idx="23922">
                  <c:v>-6.5</c:v>
                </c:pt>
                <c:pt idx="23923">
                  <c:v>-6.5</c:v>
                </c:pt>
                <c:pt idx="23924">
                  <c:v>-6.5</c:v>
                </c:pt>
                <c:pt idx="23925">
                  <c:v>-6.5</c:v>
                </c:pt>
                <c:pt idx="23926">
                  <c:v>-6.5</c:v>
                </c:pt>
                <c:pt idx="23927">
                  <c:v>-6.5</c:v>
                </c:pt>
                <c:pt idx="23928">
                  <c:v>-6.5</c:v>
                </c:pt>
                <c:pt idx="23929">
                  <c:v>-6.5</c:v>
                </c:pt>
                <c:pt idx="23930">
                  <c:v>-6.5</c:v>
                </c:pt>
                <c:pt idx="23931">
                  <c:v>-6.5</c:v>
                </c:pt>
                <c:pt idx="23932">
                  <c:v>-6.5</c:v>
                </c:pt>
                <c:pt idx="23933">
                  <c:v>-6.5</c:v>
                </c:pt>
                <c:pt idx="23934">
                  <c:v>-6.5</c:v>
                </c:pt>
                <c:pt idx="23935">
                  <c:v>-6.5</c:v>
                </c:pt>
                <c:pt idx="23936">
                  <c:v>-6.5</c:v>
                </c:pt>
                <c:pt idx="23937">
                  <c:v>-6.5</c:v>
                </c:pt>
                <c:pt idx="23938">
                  <c:v>-6.5</c:v>
                </c:pt>
                <c:pt idx="23939">
                  <c:v>-6.4</c:v>
                </c:pt>
                <c:pt idx="23940">
                  <c:v>-6.4</c:v>
                </c:pt>
                <c:pt idx="23941">
                  <c:v>-6.4</c:v>
                </c:pt>
                <c:pt idx="23942">
                  <c:v>-6.4</c:v>
                </c:pt>
                <c:pt idx="23943">
                  <c:v>-6.4</c:v>
                </c:pt>
                <c:pt idx="23944">
                  <c:v>-6.4</c:v>
                </c:pt>
                <c:pt idx="23945">
                  <c:v>-6.4</c:v>
                </c:pt>
                <c:pt idx="23946">
                  <c:v>-6.4</c:v>
                </c:pt>
                <c:pt idx="23947">
                  <c:v>-6.4</c:v>
                </c:pt>
                <c:pt idx="23948">
                  <c:v>-6.4</c:v>
                </c:pt>
                <c:pt idx="23949">
                  <c:v>-6.4</c:v>
                </c:pt>
                <c:pt idx="23950">
                  <c:v>-6.4</c:v>
                </c:pt>
                <c:pt idx="23951">
                  <c:v>-6.4</c:v>
                </c:pt>
                <c:pt idx="23952">
                  <c:v>-6.4</c:v>
                </c:pt>
                <c:pt idx="23953">
                  <c:v>-6.4</c:v>
                </c:pt>
                <c:pt idx="23954">
                  <c:v>-6.4</c:v>
                </c:pt>
                <c:pt idx="23955">
                  <c:v>-6.4</c:v>
                </c:pt>
                <c:pt idx="23956">
                  <c:v>-6.4</c:v>
                </c:pt>
                <c:pt idx="23957">
                  <c:v>-6.4</c:v>
                </c:pt>
                <c:pt idx="23958">
                  <c:v>-6.4</c:v>
                </c:pt>
                <c:pt idx="23959">
                  <c:v>-6.4</c:v>
                </c:pt>
                <c:pt idx="23960">
                  <c:v>-6.4</c:v>
                </c:pt>
                <c:pt idx="23961">
                  <c:v>-6.4</c:v>
                </c:pt>
                <c:pt idx="23962">
                  <c:v>-6.4</c:v>
                </c:pt>
                <c:pt idx="23963">
                  <c:v>-6.4</c:v>
                </c:pt>
                <c:pt idx="23964">
                  <c:v>-6.4</c:v>
                </c:pt>
                <c:pt idx="23965">
                  <c:v>-6.4</c:v>
                </c:pt>
                <c:pt idx="23966">
                  <c:v>-6.4</c:v>
                </c:pt>
                <c:pt idx="23967">
                  <c:v>-6.4</c:v>
                </c:pt>
                <c:pt idx="23968">
                  <c:v>-6.4</c:v>
                </c:pt>
                <c:pt idx="23969">
                  <c:v>-6.4</c:v>
                </c:pt>
                <c:pt idx="23970">
                  <c:v>-6.4</c:v>
                </c:pt>
                <c:pt idx="23971">
                  <c:v>-6.4</c:v>
                </c:pt>
                <c:pt idx="23972">
                  <c:v>-6.4</c:v>
                </c:pt>
                <c:pt idx="23973">
                  <c:v>-6.4</c:v>
                </c:pt>
                <c:pt idx="23974">
                  <c:v>-6.4</c:v>
                </c:pt>
                <c:pt idx="23975">
                  <c:v>-6.4</c:v>
                </c:pt>
                <c:pt idx="23976">
                  <c:v>-6.4</c:v>
                </c:pt>
                <c:pt idx="23977">
                  <c:v>-6.4</c:v>
                </c:pt>
                <c:pt idx="23978">
                  <c:v>-6.4</c:v>
                </c:pt>
                <c:pt idx="23979">
                  <c:v>-6.4</c:v>
                </c:pt>
                <c:pt idx="23980">
                  <c:v>-6.4</c:v>
                </c:pt>
                <c:pt idx="23981">
                  <c:v>-6.4</c:v>
                </c:pt>
                <c:pt idx="23982">
                  <c:v>-6.4</c:v>
                </c:pt>
                <c:pt idx="23983">
                  <c:v>-6.4</c:v>
                </c:pt>
                <c:pt idx="23984">
                  <c:v>-6.4</c:v>
                </c:pt>
                <c:pt idx="23985">
                  <c:v>-6.4</c:v>
                </c:pt>
                <c:pt idx="23986">
                  <c:v>-6.4</c:v>
                </c:pt>
                <c:pt idx="23987">
                  <c:v>-6.4</c:v>
                </c:pt>
                <c:pt idx="23988">
                  <c:v>-6.4</c:v>
                </c:pt>
                <c:pt idx="23989">
                  <c:v>-6.4</c:v>
                </c:pt>
                <c:pt idx="23990">
                  <c:v>-6.4</c:v>
                </c:pt>
                <c:pt idx="23991">
                  <c:v>-6.4</c:v>
                </c:pt>
                <c:pt idx="23992">
                  <c:v>-6.4</c:v>
                </c:pt>
                <c:pt idx="23993">
                  <c:v>-6.4</c:v>
                </c:pt>
                <c:pt idx="23994">
                  <c:v>-6.4</c:v>
                </c:pt>
                <c:pt idx="23995">
                  <c:v>-6.4</c:v>
                </c:pt>
                <c:pt idx="23996">
                  <c:v>-6.4</c:v>
                </c:pt>
                <c:pt idx="23997">
                  <c:v>-6.4</c:v>
                </c:pt>
                <c:pt idx="23998">
                  <c:v>-6.4</c:v>
                </c:pt>
                <c:pt idx="23999">
                  <c:v>-6.4</c:v>
                </c:pt>
                <c:pt idx="24000">
                  <c:v>-6.4</c:v>
                </c:pt>
                <c:pt idx="24001">
                  <c:v>-6.4</c:v>
                </c:pt>
                <c:pt idx="24002">
                  <c:v>-6.4</c:v>
                </c:pt>
                <c:pt idx="24003">
                  <c:v>-6.4</c:v>
                </c:pt>
                <c:pt idx="24004">
                  <c:v>-6.4</c:v>
                </c:pt>
                <c:pt idx="24005">
                  <c:v>-6.4</c:v>
                </c:pt>
                <c:pt idx="24006">
                  <c:v>-6.4</c:v>
                </c:pt>
                <c:pt idx="24007">
                  <c:v>-6.4</c:v>
                </c:pt>
                <c:pt idx="24008">
                  <c:v>-6.4</c:v>
                </c:pt>
                <c:pt idx="24009">
                  <c:v>-6.4</c:v>
                </c:pt>
                <c:pt idx="24010">
                  <c:v>-6.4</c:v>
                </c:pt>
                <c:pt idx="24011">
                  <c:v>-6.4</c:v>
                </c:pt>
                <c:pt idx="24012">
                  <c:v>-6.4</c:v>
                </c:pt>
                <c:pt idx="24013">
                  <c:v>-6.4</c:v>
                </c:pt>
                <c:pt idx="24014">
                  <c:v>-6.4</c:v>
                </c:pt>
                <c:pt idx="24015">
                  <c:v>-6.4</c:v>
                </c:pt>
                <c:pt idx="24016">
                  <c:v>-6.4</c:v>
                </c:pt>
                <c:pt idx="24017">
                  <c:v>-6.4</c:v>
                </c:pt>
                <c:pt idx="24018">
                  <c:v>-6.4</c:v>
                </c:pt>
                <c:pt idx="24019">
                  <c:v>-6.4</c:v>
                </c:pt>
                <c:pt idx="24020">
                  <c:v>-6.4</c:v>
                </c:pt>
                <c:pt idx="24021">
                  <c:v>-6.4</c:v>
                </c:pt>
                <c:pt idx="24022">
                  <c:v>-6.4</c:v>
                </c:pt>
                <c:pt idx="24023">
                  <c:v>-6.4</c:v>
                </c:pt>
                <c:pt idx="24024">
                  <c:v>-6.4</c:v>
                </c:pt>
                <c:pt idx="24025">
                  <c:v>-6.4</c:v>
                </c:pt>
                <c:pt idx="24026">
                  <c:v>-6.4</c:v>
                </c:pt>
                <c:pt idx="24027">
                  <c:v>-6.4</c:v>
                </c:pt>
                <c:pt idx="24028">
                  <c:v>-6.4</c:v>
                </c:pt>
                <c:pt idx="24029">
                  <c:v>-6.4</c:v>
                </c:pt>
                <c:pt idx="24030">
                  <c:v>-6.4</c:v>
                </c:pt>
                <c:pt idx="24031">
                  <c:v>-6.4</c:v>
                </c:pt>
                <c:pt idx="24032">
                  <c:v>-6.4</c:v>
                </c:pt>
                <c:pt idx="24033">
                  <c:v>-6.4</c:v>
                </c:pt>
                <c:pt idx="24034">
                  <c:v>-6.4</c:v>
                </c:pt>
                <c:pt idx="24035">
                  <c:v>-6.4</c:v>
                </c:pt>
                <c:pt idx="24036">
                  <c:v>-6.4</c:v>
                </c:pt>
                <c:pt idx="24037">
                  <c:v>-6.4</c:v>
                </c:pt>
                <c:pt idx="24038">
                  <c:v>-6.4</c:v>
                </c:pt>
                <c:pt idx="24039">
                  <c:v>-6.4</c:v>
                </c:pt>
                <c:pt idx="24040">
                  <c:v>-6.4</c:v>
                </c:pt>
                <c:pt idx="24041">
                  <c:v>-6.4</c:v>
                </c:pt>
                <c:pt idx="24042">
                  <c:v>-6.4</c:v>
                </c:pt>
                <c:pt idx="24043">
                  <c:v>-6.4</c:v>
                </c:pt>
                <c:pt idx="24044">
                  <c:v>-6.4</c:v>
                </c:pt>
                <c:pt idx="24045">
                  <c:v>-6.4</c:v>
                </c:pt>
                <c:pt idx="24046">
                  <c:v>-6.4</c:v>
                </c:pt>
                <c:pt idx="24047">
                  <c:v>-6.4</c:v>
                </c:pt>
                <c:pt idx="24048">
                  <c:v>-6.4</c:v>
                </c:pt>
                <c:pt idx="24049">
                  <c:v>-6.4</c:v>
                </c:pt>
                <c:pt idx="24050">
                  <c:v>-6.4</c:v>
                </c:pt>
                <c:pt idx="24051">
                  <c:v>-6.4</c:v>
                </c:pt>
                <c:pt idx="24052">
                  <c:v>-6.4</c:v>
                </c:pt>
                <c:pt idx="24053">
                  <c:v>-6.4</c:v>
                </c:pt>
                <c:pt idx="24054">
                  <c:v>-6.4</c:v>
                </c:pt>
                <c:pt idx="24055">
                  <c:v>-6.4</c:v>
                </c:pt>
                <c:pt idx="24056">
                  <c:v>-6.4</c:v>
                </c:pt>
                <c:pt idx="24057">
                  <c:v>-6.4</c:v>
                </c:pt>
                <c:pt idx="24058">
                  <c:v>-6.4</c:v>
                </c:pt>
                <c:pt idx="24059">
                  <c:v>-6.4</c:v>
                </c:pt>
                <c:pt idx="24060">
                  <c:v>-6.4</c:v>
                </c:pt>
                <c:pt idx="24061">
                  <c:v>-6.4</c:v>
                </c:pt>
                <c:pt idx="24062">
                  <c:v>-6.4</c:v>
                </c:pt>
                <c:pt idx="24063">
                  <c:v>-6.4</c:v>
                </c:pt>
                <c:pt idx="24064">
                  <c:v>-6.4</c:v>
                </c:pt>
                <c:pt idx="24065">
                  <c:v>-6.4</c:v>
                </c:pt>
                <c:pt idx="24066">
                  <c:v>-6.4</c:v>
                </c:pt>
                <c:pt idx="24067">
                  <c:v>-6.4</c:v>
                </c:pt>
                <c:pt idx="24068">
                  <c:v>-6.4</c:v>
                </c:pt>
                <c:pt idx="24069">
                  <c:v>-6.4</c:v>
                </c:pt>
                <c:pt idx="24070">
                  <c:v>-6.4</c:v>
                </c:pt>
                <c:pt idx="24071">
                  <c:v>-6.4</c:v>
                </c:pt>
                <c:pt idx="24072">
                  <c:v>-6.4</c:v>
                </c:pt>
                <c:pt idx="24073">
                  <c:v>-6.4</c:v>
                </c:pt>
                <c:pt idx="24074">
                  <c:v>-6.4</c:v>
                </c:pt>
                <c:pt idx="24075">
                  <c:v>-6.4</c:v>
                </c:pt>
                <c:pt idx="24076">
                  <c:v>-6.4</c:v>
                </c:pt>
                <c:pt idx="24077">
                  <c:v>-6.4</c:v>
                </c:pt>
                <c:pt idx="24078">
                  <c:v>-6.4</c:v>
                </c:pt>
                <c:pt idx="24079">
                  <c:v>-6.4</c:v>
                </c:pt>
                <c:pt idx="24080">
                  <c:v>-6.4</c:v>
                </c:pt>
                <c:pt idx="24081">
                  <c:v>-6.4</c:v>
                </c:pt>
                <c:pt idx="24082">
                  <c:v>-6.4</c:v>
                </c:pt>
                <c:pt idx="24083">
                  <c:v>-6.4</c:v>
                </c:pt>
                <c:pt idx="24084">
                  <c:v>-6.4</c:v>
                </c:pt>
                <c:pt idx="24085">
                  <c:v>-6.4</c:v>
                </c:pt>
                <c:pt idx="24086">
                  <c:v>-6.4</c:v>
                </c:pt>
                <c:pt idx="24087">
                  <c:v>-6.4</c:v>
                </c:pt>
                <c:pt idx="24088">
                  <c:v>-6.4</c:v>
                </c:pt>
                <c:pt idx="24089">
                  <c:v>-6.4</c:v>
                </c:pt>
                <c:pt idx="24090">
                  <c:v>-6.4</c:v>
                </c:pt>
                <c:pt idx="24091">
                  <c:v>-6.4</c:v>
                </c:pt>
                <c:pt idx="24092">
                  <c:v>-6.4</c:v>
                </c:pt>
                <c:pt idx="24093">
                  <c:v>-6.4</c:v>
                </c:pt>
                <c:pt idx="24094">
                  <c:v>-6.4</c:v>
                </c:pt>
                <c:pt idx="24095">
                  <c:v>-6.4</c:v>
                </c:pt>
                <c:pt idx="24096">
                  <c:v>-6.4</c:v>
                </c:pt>
                <c:pt idx="24097">
                  <c:v>-6.4</c:v>
                </c:pt>
                <c:pt idx="24098">
                  <c:v>-6.4</c:v>
                </c:pt>
                <c:pt idx="24099">
                  <c:v>-6.4</c:v>
                </c:pt>
                <c:pt idx="24100">
                  <c:v>-6.4</c:v>
                </c:pt>
                <c:pt idx="24101">
                  <c:v>-6.4</c:v>
                </c:pt>
                <c:pt idx="24102">
                  <c:v>-6.4</c:v>
                </c:pt>
                <c:pt idx="24103">
                  <c:v>-6.4</c:v>
                </c:pt>
                <c:pt idx="24104">
                  <c:v>-6.4</c:v>
                </c:pt>
                <c:pt idx="24105">
                  <c:v>-6.4</c:v>
                </c:pt>
                <c:pt idx="24106">
                  <c:v>-6.4</c:v>
                </c:pt>
                <c:pt idx="24107">
                  <c:v>-6.4</c:v>
                </c:pt>
                <c:pt idx="24108">
                  <c:v>-6.4</c:v>
                </c:pt>
                <c:pt idx="24109">
                  <c:v>-6.4</c:v>
                </c:pt>
                <c:pt idx="24110">
                  <c:v>-6.4</c:v>
                </c:pt>
                <c:pt idx="24111">
                  <c:v>-6.4</c:v>
                </c:pt>
                <c:pt idx="24112">
                  <c:v>-6.4</c:v>
                </c:pt>
                <c:pt idx="24113">
                  <c:v>-6.4</c:v>
                </c:pt>
                <c:pt idx="24114">
                  <c:v>-6.4</c:v>
                </c:pt>
                <c:pt idx="24115">
                  <c:v>-6.4</c:v>
                </c:pt>
                <c:pt idx="24116">
                  <c:v>-6.4</c:v>
                </c:pt>
                <c:pt idx="24117">
                  <c:v>-6.4</c:v>
                </c:pt>
                <c:pt idx="24118">
                  <c:v>-6.4</c:v>
                </c:pt>
                <c:pt idx="24119">
                  <c:v>-6.4</c:v>
                </c:pt>
                <c:pt idx="24120">
                  <c:v>-6.4</c:v>
                </c:pt>
                <c:pt idx="24121">
                  <c:v>-6.4</c:v>
                </c:pt>
                <c:pt idx="24122">
                  <c:v>-6.4</c:v>
                </c:pt>
                <c:pt idx="24123">
                  <c:v>-6.4</c:v>
                </c:pt>
                <c:pt idx="24124">
                  <c:v>-6.4</c:v>
                </c:pt>
                <c:pt idx="24125">
                  <c:v>-6.4</c:v>
                </c:pt>
                <c:pt idx="24126">
                  <c:v>-6.4</c:v>
                </c:pt>
                <c:pt idx="24127">
                  <c:v>-6.4</c:v>
                </c:pt>
                <c:pt idx="24128">
                  <c:v>-6.4</c:v>
                </c:pt>
                <c:pt idx="24129">
                  <c:v>-6.4</c:v>
                </c:pt>
                <c:pt idx="24130">
                  <c:v>-6.4</c:v>
                </c:pt>
                <c:pt idx="24131">
                  <c:v>-6.4</c:v>
                </c:pt>
                <c:pt idx="24132">
                  <c:v>-6.4</c:v>
                </c:pt>
                <c:pt idx="24133">
                  <c:v>-6.4</c:v>
                </c:pt>
                <c:pt idx="24134">
                  <c:v>-6.4</c:v>
                </c:pt>
                <c:pt idx="24135">
                  <c:v>-6.3</c:v>
                </c:pt>
                <c:pt idx="24136">
                  <c:v>-6.3</c:v>
                </c:pt>
                <c:pt idx="24137">
                  <c:v>-6.3</c:v>
                </c:pt>
                <c:pt idx="24138">
                  <c:v>-6.3</c:v>
                </c:pt>
                <c:pt idx="24139">
                  <c:v>-6.3</c:v>
                </c:pt>
                <c:pt idx="24140">
                  <c:v>-6.3</c:v>
                </c:pt>
                <c:pt idx="24141">
                  <c:v>-6.3</c:v>
                </c:pt>
                <c:pt idx="24142">
                  <c:v>-6.3</c:v>
                </c:pt>
                <c:pt idx="24143">
                  <c:v>-6.3</c:v>
                </c:pt>
                <c:pt idx="24144">
                  <c:v>-6.3</c:v>
                </c:pt>
                <c:pt idx="24145">
                  <c:v>-6.3</c:v>
                </c:pt>
                <c:pt idx="24146">
                  <c:v>-6.3</c:v>
                </c:pt>
                <c:pt idx="24147">
                  <c:v>-6.3</c:v>
                </c:pt>
                <c:pt idx="24148">
                  <c:v>-6.3</c:v>
                </c:pt>
                <c:pt idx="24149">
                  <c:v>-6.3</c:v>
                </c:pt>
                <c:pt idx="24150">
                  <c:v>-6.3</c:v>
                </c:pt>
                <c:pt idx="24151">
                  <c:v>-6.3</c:v>
                </c:pt>
                <c:pt idx="24152">
                  <c:v>-6.3</c:v>
                </c:pt>
                <c:pt idx="24153">
                  <c:v>-6.3</c:v>
                </c:pt>
                <c:pt idx="24154">
                  <c:v>-6.3</c:v>
                </c:pt>
                <c:pt idx="24155">
                  <c:v>-6.3</c:v>
                </c:pt>
                <c:pt idx="24156">
                  <c:v>-6.3</c:v>
                </c:pt>
                <c:pt idx="24157">
                  <c:v>-6.3</c:v>
                </c:pt>
                <c:pt idx="24158">
                  <c:v>-6.3</c:v>
                </c:pt>
                <c:pt idx="24159">
                  <c:v>-6.3</c:v>
                </c:pt>
                <c:pt idx="24160">
                  <c:v>-6.3</c:v>
                </c:pt>
                <c:pt idx="24161">
                  <c:v>-6.3</c:v>
                </c:pt>
                <c:pt idx="24162">
                  <c:v>-6.3</c:v>
                </c:pt>
                <c:pt idx="24163">
                  <c:v>-6.3</c:v>
                </c:pt>
                <c:pt idx="24164">
                  <c:v>-6.3</c:v>
                </c:pt>
                <c:pt idx="24165">
                  <c:v>-6.3</c:v>
                </c:pt>
                <c:pt idx="24166">
                  <c:v>-6.3</c:v>
                </c:pt>
                <c:pt idx="24167">
                  <c:v>-6.3</c:v>
                </c:pt>
                <c:pt idx="24168">
                  <c:v>-6.3</c:v>
                </c:pt>
                <c:pt idx="24169">
                  <c:v>-6.3</c:v>
                </c:pt>
                <c:pt idx="24170">
                  <c:v>-6.3</c:v>
                </c:pt>
                <c:pt idx="24171">
                  <c:v>-6.3</c:v>
                </c:pt>
                <c:pt idx="24172">
                  <c:v>-6.3</c:v>
                </c:pt>
                <c:pt idx="24173">
                  <c:v>-6.3</c:v>
                </c:pt>
                <c:pt idx="24174">
                  <c:v>-6.3</c:v>
                </c:pt>
                <c:pt idx="24175">
                  <c:v>-6.3</c:v>
                </c:pt>
                <c:pt idx="24176">
                  <c:v>-6.3</c:v>
                </c:pt>
                <c:pt idx="24177">
                  <c:v>-6.3</c:v>
                </c:pt>
                <c:pt idx="24178">
                  <c:v>-6.3</c:v>
                </c:pt>
                <c:pt idx="24179">
                  <c:v>-6.3</c:v>
                </c:pt>
                <c:pt idx="24180">
                  <c:v>-6.3</c:v>
                </c:pt>
                <c:pt idx="24181">
                  <c:v>-6.3</c:v>
                </c:pt>
                <c:pt idx="24182">
                  <c:v>-6.3</c:v>
                </c:pt>
                <c:pt idx="24183">
                  <c:v>-6.3</c:v>
                </c:pt>
                <c:pt idx="24184">
                  <c:v>-6.3</c:v>
                </c:pt>
                <c:pt idx="24185">
                  <c:v>-6.3</c:v>
                </c:pt>
                <c:pt idx="24186">
                  <c:v>-6.3</c:v>
                </c:pt>
                <c:pt idx="24187">
                  <c:v>-6.3</c:v>
                </c:pt>
                <c:pt idx="24188">
                  <c:v>-6.3</c:v>
                </c:pt>
                <c:pt idx="24189">
                  <c:v>-6.3</c:v>
                </c:pt>
                <c:pt idx="24190">
                  <c:v>-6.3</c:v>
                </c:pt>
                <c:pt idx="24191">
                  <c:v>-6.3</c:v>
                </c:pt>
                <c:pt idx="24192">
                  <c:v>-6.3</c:v>
                </c:pt>
                <c:pt idx="24193">
                  <c:v>-6.3</c:v>
                </c:pt>
                <c:pt idx="24194">
                  <c:v>-6.3</c:v>
                </c:pt>
                <c:pt idx="24195">
                  <c:v>-6.3</c:v>
                </c:pt>
                <c:pt idx="24196">
                  <c:v>-6.3</c:v>
                </c:pt>
                <c:pt idx="24197">
                  <c:v>-6.3</c:v>
                </c:pt>
                <c:pt idx="24198">
                  <c:v>-6.3</c:v>
                </c:pt>
                <c:pt idx="24199">
                  <c:v>-6.3</c:v>
                </c:pt>
                <c:pt idx="24200">
                  <c:v>-6.3</c:v>
                </c:pt>
                <c:pt idx="24201">
                  <c:v>-6.3</c:v>
                </c:pt>
                <c:pt idx="24202">
                  <c:v>-6.3</c:v>
                </c:pt>
                <c:pt idx="24203">
                  <c:v>-6.3</c:v>
                </c:pt>
                <c:pt idx="24204">
                  <c:v>-6.3</c:v>
                </c:pt>
                <c:pt idx="24205">
                  <c:v>-6.3</c:v>
                </c:pt>
                <c:pt idx="24206">
                  <c:v>-6.3</c:v>
                </c:pt>
                <c:pt idx="24207">
                  <c:v>-6.3</c:v>
                </c:pt>
                <c:pt idx="24208">
                  <c:v>-6.3</c:v>
                </c:pt>
                <c:pt idx="24209">
                  <c:v>-6.3</c:v>
                </c:pt>
                <c:pt idx="24210">
                  <c:v>-6.3</c:v>
                </c:pt>
                <c:pt idx="24211">
                  <c:v>-6.3</c:v>
                </c:pt>
                <c:pt idx="24212">
                  <c:v>-6.3</c:v>
                </c:pt>
                <c:pt idx="24213">
                  <c:v>-6.3</c:v>
                </c:pt>
                <c:pt idx="24214">
                  <c:v>-6.3</c:v>
                </c:pt>
                <c:pt idx="24215">
                  <c:v>-6.3</c:v>
                </c:pt>
                <c:pt idx="24216">
                  <c:v>-6.3</c:v>
                </c:pt>
                <c:pt idx="24217">
                  <c:v>-6.3</c:v>
                </c:pt>
                <c:pt idx="24218">
                  <c:v>-6.3</c:v>
                </c:pt>
                <c:pt idx="24219">
                  <c:v>-6.3</c:v>
                </c:pt>
                <c:pt idx="24220">
                  <c:v>-6.3</c:v>
                </c:pt>
                <c:pt idx="24221">
                  <c:v>-6.3</c:v>
                </c:pt>
                <c:pt idx="24222">
                  <c:v>-6.3</c:v>
                </c:pt>
                <c:pt idx="24223">
                  <c:v>-6.3</c:v>
                </c:pt>
                <c:pt idx="24224">
                  <c:v>-6.3</c:v>
                </c:pt>
                <c:pt idx="24225">
                  <c:v>-6.3</c:v>
                </c:pt>
                <c:pt idx="24226">
                  <c:v>-6.3</c:v>
                </c:pt>
                <c:pt idx="24227">
                  <c:v>-6.3</c:v>
                </c:pt>
                <c:pt idx="24228">
                  <c:v>-6.3</c:v>
                </c:pt>
                <c:pt idx="24229">
                  <c:v>-6.3</c:v>
                </c:pt>
                <c:pt idx="24230">
                  <c:v>-6.3</c:v>
                </c:pt>
                <c:pt idx="24231">
                  <c:v>-6.3</c:v>
                </c:pt>
                <c:pt idx="24232">
                  <c:v>-6.3</c:v>
                </c:pt>
                <c:pt idx="24233">
                  <c:v>-6.3</c:v>
                </c:pt>
                <c:pt idx="24234">
                  <c:v>-6.3</c:v>
                </c:pt>
                <c:pt idx="24235">
                  <c:v>-6.3</c:v>
                </c:pt>
                <c:pt idx="24236">
                  <c:v>-6.3</c:v>
                </c:pt>
                <c:pt idx="24237">
                  <c:v>-6.3</c:v>
                </c:pt>
                <c:pt idx="24238">
                  <c:v>-6.3</c:v>
                </c:pt>
                <c:pt idx="24239">
                  <c:v>-6.3</c:v>
                </c:pt>
                <c:pt idx="24240">
                  <c:v>-6.3</c:v>
                </c:pt>
                <c:pt idx="24241">
                  <c:v>-6.3</c:v>
                </c:pt>
                <c:pt idx="24242">
                  <c:v>-6.3</c:v>
                </c:pt>
                <c:pt idx="24243">
                  <c:v>-6.3</c:v>
                </c:pt>
                <c:pt idx="24244">
                  <c:v>-6.3</c:v>
                </c:pt>
                <c:pt idx="24245">
                  <c:v>-6.3</c:v>
                </c:pt>
                <c:pt idx="24246">
                  <c:v>-6.3</c:v>
                </c:pt>
                <c:pt idx="24247">
                  <c:v>-6.3</c:v>
                </c:pt>
                <c:pt idx="24248">
                  <c:v>-6.3</c:v>
                </c:pt>
                <c:pt idx="24249">
                  <c:v>-6.3</c:v>
                </c:pt>
                <c:pt idx="24250">
                  <c:v>-6.3</c:v>
                </c:pt>
                <c:pt idx="24251">
                  <c:v>-6.3</c:v>
                </c:pt>
                <c:pt idx="24252">
                  <c:v>-6.3</c:v>
                </c:pt>
                <c:pt idx="24253">
                  <c:v>-6.3</c:v>
                </c:pt>
                <c:pt idx="24254">
                  <c:v>-6.3</c:v>
                </c:pt>
                <c:pt idx="24255">
                  <c:v>-6.3</c:v>
                </c:pt>
                <c:pt idx="24256">
                  <c:v>-6.3</c:v>
                </c:pt>
                <c:pt idx="24257">
                  <c:v>-6.3</c:v>
                </c:pt>
                <c:pt idx="24258">
                  <c:v>-6.3</c:v>
                </c:pt>
                <c:pt idx="24259">
                  <c:v>-6.3</c:v>
                </c:pt>
                <c:pt idx="24260">
                  <c:v>-6.3</c:v>
                </c:pt>
                <c:pt idx="24261">
                  <c:v>-6.3</c:v>
                </c:pt>
                <c:pt idx="24262">
                  <c:v>-6.3</c:v>
                </c:pt>
                <c:pt idx="24263">
                  <c:v>-6.3</c:v>
                </c:pt>
                <c:pt idx="24264">
                  <c:v>-6.3</c:v>
                </c:pt>
                <c:pt idx="24265">
                  <c:v>-6.3</c:v>
                </c:pt>
                <c:pt idx="24266">
                  <c:v>-6.3</c:v>
                </c:pt>
                <c:pt idx="24267">
                  <c:v>-6.3</c:v>
                </c:pt>
                <c:pt idx="24268">
                  <c:v>-6.3</c:v>
                </c:pt>
                <c:pt idx="24269">
                  <c:v>-6.3</c:v>
                </c:pt>
                <c:pt idx="24270">
                  <c:v>-6.3</c:v>
                </c:pt>
                <c:pt idx="24271">
                  <c:v>-6.3</c:v>
                </c:pt>
                <c:pt idx="24272">
                  <c:v>-6.3</c:v>
                </c:pt>
                <c:pt idx="24273">
                  <c:v>-6.3</c:v>
                </c:pt>
                <c:pt idx="24274">
                  <c:v>-6.3</c:v>
                </c:pt>
                <c:pt idx="24275">
                  <c:v>-6.3</c:v>
                </c:pt>
                <c:pt idx="24276">
                  <c:v>-6.3</c:v>
                </c:pt>
                <c:pt idx="24277">
                  <c:v>-6.3</c:v>
                </c:pt>
                <c:pt idx="24278">
                  <c:v>-6.3</c:v>
                </c:pt>
                <c:pt idx="24279">
                  <c:v>-6.3</c:v>
                </c:pt>
                <c:pt idx="24280">
                  <c:v>-6.3</c:v>
                </c:pt>
                <c:pt idx="24281">
                  <c:v>-6.3</c:v>
                </c:pt>
                <c:pt idx="24282">
                  <c:v>-6.3</c:v>
                </c:pt>
                <c:pt idx="24283">
                  <c:v>-6.3</c:v>
                </c:pt>
                <c:pt idx="24284">
                  <c:v>-6.3</c:v>
                </c:pt>
                <c:pt idx="24285">
                  <c:v>-6.3</c:v>
                </c:pt>
                <c:pt idx="24286">
                  <c:v>-6.3</c:v>
                </c:pt>
                <c:pt idx="24287">
                  <c:v>-6.3</c:v>
                </c:pt>
                <c:pt idx="24288">
                  <c:v>-6.3</c:v>
                </c:pt>
                <c:pt idx="24289">
                  <c:v>-6.3</c:v>
                </c:pt>
                <c:pt idx="24290">
                  <c:v>-6.3</c:v>
                </c:pt>
                <c:pt idx="24291">
                  <c:v>-6.3</c:v>
                </c:pt>
                <c:pt idx="24292">
                  <c:v>-6.3</c:v>
                </c:pt>
                <c:pt idx="24293">
                  <c:v>-6.3</c:v>
                </c:pt>
                <c:pt idx="24294">
                  <c:v>-6.3</c:v>
                </c:pt>
                <c:pt idx="24295">
                  <c:v>-6.3</c:v>
                </c:pt>
                <c:pt idx="24296">
                  <c:v>-6.3</c:v>
                </c:pt>
                <c:pt idx="24297">
                  <c:v>-6.3</c:v>
                </c:pt>
                <c:pt idx="24298">
                  <c:v>-6.3</c:v>
                </c:pt>
                <c:pt idx="24299">
                  <c:v>-6.3</c:v>
                </c:pt>
                <c:pt idx="24300">
                  <c:v>-6.3</c:v>
                </c:pt>
                <c:pt idx="24301">
                  <c:v>-6.3</c:v>
                </c:pt>
                <c:pt idx="24302">
                  <c:v>-6.3</c:v>
                </c:pt>
                <c:pt idx="24303">
                  <c:v>-6.3</c:v>
                </c:pt>
                <c:pt idx="24304">
                  <c:v>-6.3</c:v>
                </c:pt>
                <c:pt idx="24305">
                  <c:v>-6.3</c:v>
                </c:pt>
                <c:pt idx="24306">
                  <c:v>-6.3</c:v>
                </c:pt>
                <c:pt idx="24307">
                  <c:v>-6.3</c:v>
                </c:pt>
                <c:pt idx="24308">
                  <c:v>-6.3</c:v>
                </c:pt>
                <c:pt idx="24309">
                  <c:v>-6.3</c:v>
                </c:pt>
                <c:pt idx="24310">
                  <c:v>-6.3</c:v>
                </c:pt>
                <c:pt idx="24311">
                  <c:v>-6.3</c:v>
                </c:pt>
                <c:pt idx="24312">
                  <c:v>-6.3</c:v>
                </c:pt>
                <c:pt idx="24313">
                  <c:v>-6.3</c:v>
                </c:pt>
                <c:pt idx="24314">
                  <c:v>-6.3</c:v>
                </c:pt>
                <c:pt idx="24315">
                  <c:v>-6.3</c:v>
                </c:pt>
                <c:pt idx="24316">
                  <c:v>-6.3</c:v>
                </c:pt>
                <c:pt idx="24317">
                  <c:v>-6.3</c:v>
                </c:pt>
                <c:pt idx="24318">
                  <c:v>-6.3</c:v>
                </c:pt>
                <c:pt idx="24319">
                  <c:v>-6.3</c:v>
                </c:pt>
                <c:pt idx="24320">
                  <c:v>-6.3</c:v>
                </c:pt>
                <c:pt idx="24321">
                  <c:v>-6.2</c:v>
                </c:pt>
                <c:pt idx="24322">
                  <c:v>-6.2</c:v>
                </c:pt>
                <c:pt idx="24323">
                  <c:v>-6.2</c:v>
                </c:pt>
                <c:pt idx="24324">
                  <c:v>-6.2</c:v>
                </c:pt>
                <c:pt idx="24325">
                  <c:v>-6.2</c:v>
                </c:pt>
                <c:pt idx="24326">
                  <c:v>-6.2</c:v>
                </c:pt>
                <c:pt idx="24327">
                  <c:v>-6.2</c:v>
                </c:pt>
                <c:pt idx="24328">
                  <c:v>-6.2</c:v>
                </c:pt>
                <c:pt idx="24329">
                  <c:v>-6.2</c:v>
                </c:pt>
                <c:pt idx="24330">
                  <c:v>-6.2</c:v>
                </c:pt>
                <c:pt idx="24331">
                  <c:v>-6.2</c:v>
                </c:pt>
                <c:pt idx="24332">
                  <c:v>-6.2</c:v>
                </c:pt>
                <c:pt idx="24333">
                  <c:v>-6.2</c:v>
                </c:pt>
                <c:pt idx="24334">
                  <c:v>-6.2</c:v>
                </c:pt>
                <c:pt idx="24335">
                  <c:v>-6.2</c:v>
                </c:pt>
                <c:pt idx="24336">
                  <c:v>-6.2</c:v>
                </c:pt>
                <c:pt idx="24337">
                  <c:v>-6.2</c:v>
                </c:pt>
                <c:pt idx="24338">
                  <c:v>-6.2</c:v>
                </c:pt>
                <c:pt idx="24339">
                  <c:v>-6.2</c:v>
                </c:pt>
                <c:pt idx="24340">
                  <c:v>-6.2</c:v>
                </c:pt>
                <c:pt idx="24341">
                  <c:v>-6.2</c:v>
                </c:pt>
                <c:pt idx="24342">
                  <c:v>-6.2</c:v>
                </c:pt>
                <c:pt idx="24343">
                  <c:v>-6.2</c:v>
                </c:pt>
                <c:pt idx="24344">
                  <c:v>-6.2</c:v>
                </c:pt>
                <c:pt idx="24345">
                  <c:v>-6.2</c:v>
                </c:pt>
                <c:pt idx="24346">
                  <c:v>-6.2</c:v>
                </c:pt>
                <c:pt idx="24347">
                  <c:v>-6.2</c:v>
                </c:pt>
                <c:pt idx="24348">
                  <c:v>-6.2</c:v>
                </c:pt>
                <c:pt idx="24349">
                  <c:v>-6.2</c:v>
                </c:pt>
                <c:pt idx="24350">
                  <c:v>-6.2</c:v>
                </c:pt>
                <c:pt idx="24351">
                  <c:v>-6.2</c:v>
                </c:pt>
                <c:pt idx="24352">
                  <c:v>-6.2</c:v>
                </c:pt>
                <c:pt idx="24353">
                  <c:v>-6.2</c:v>
                </c:pt>
                <c:pt idx="24354">
                  <c:v>-6.2</c:v>
                </c:pt>
                <c:pt idx="24355">
                  <c:v>-6.2</c:v>
                </c:pt>
                <c:pt idx="24356">
                  <c:v>-6.2</c:v>
                </c:pt>
                <c:pt idx="24357">
                  <c:v>-6.2</c:v>
                </c:pt>
                <c:pt idx="24358">
                  <c:v>-6.2</c:v>
                </c:pt>
                <c:pt idx="24359">
                  <c:v>-6.2</c:v>
                </c:pt>
                <c:pt idx="24360">
                  <c:v>-6.2</c:v>
                </c:pt>
                <c:pt idx="24361">
                  <c:v>-6.2</c:v>
                </c:pt>
                <c:pt idx="24362">
                  <c:v>-6.2</c:v>
                </c:pt>
                <c:pt idx="24363">
                  <c:v>-6.2</c:v>
                </c:pt>
                <c:pt idx="24364">
                  <c:v>-6.2</c:v>
                </c:pt>
                <c:pt idx="24365">
                  <c:v>-6.2</c:v>
                </c:pt>
                <c:pt idx="24366">
                  <c:v>-6.2</c:v>
                </c:pt>
                <c:pt idx="24367">
                  <c:v>-6.2</c:v>
                </c:pt>
                <c:pt idx="24368">
                  <c:v>-6.2</c:v>
                </c:pt>
                <c:pt idx="24369">
                  <c:v>-6.2</c:v>
                </c:pt>
                <c:pt idx="24370">
                  <c:v>-6.2</c:v>
                </c:pt>
                <c:pt idx="24371">
                  <c:v>-6.2</c:v>
                </c:pt>
                <c:pt idx="24372">
                  <c:v>-6.2</c:v>
                </c:pt>
                <c:pt idx="24373">
                  <c:v>-6.2</c:v>
                </c:pt>
                <c:pt idx="24374">
                  <c:v>-6.2</c:v>
                </c:pt>
                <c:pt idx="24375">
                  <c:v>-6.2</c:v>
                </c:pt>
                <c:pt idx="24376">
                  <c:v>-6.2</c:v>
                </c:pt>
                <c:pt idx="24377">
                  <c:v>-6.2</c:v>
                </c:pt>
                <c:pt idx="24378">
                  <c:v>-6.2</c:v>
                </c:pt>
                <c:pt idx="24379">
                  <c:v>-6.2</c:v>
                </c:pt>
                <c:pt idx="24380">
                  <c:v>-6.2</c:v>
                </c:pt>
                <c:pt idx="24381">
                  <c:v>-6.2</c:v>
                </c:pt>
                <c:pt idx="24382">
                  <c:v>-6.2</c:v>
                </c:pt>
                <c:pt idx="24383">
                  <c:v>-6.2</c:v>
                </c:pt>
                <c:pt idx="24384">
                  <c:v>-6.2</c:v>
                </c:pt>
                <c:pt idx="24385">
                  <c:v>-6.2</c:v>
                </c:pt>
                <c:pt idx="24386">
                  <c:v>-6.2</c:v>
                </c:pt>
                <c:pt idx="24387">
                  <c:v>-6.2</c:v>
                </c:pt>
                <c:pt idx="24388">
                  <c:v>-6.2</c:v>
                </c:pt>
                <c:pt idx="24389">
                  <c:v>-6.2</c:v>
                </c:pt>
                <c:pt idx="24390">
                  <c:v>-6.2</c:v>
                </c:pt>
                <c:pt idx="24391">
                  <c:v>-6.2</c:v>
                </c:pt>
                <c:pt idx="24392">
                  <c:v>-6.2</c:v>
                </c:pt>
                <c:pt idx="24393">
                  <c:v>-6.2</c:v>
                </c:pt>
                <c:pt idx="24394">
                  <c:v>-6.2</c:v>
                </c:pt>
                <c:pt idx="24395">
                  <c:v>-6.2</c:v>
                </c:pt>
                <c:pt idx="24396">
                  <c:v>-6.2</c:v>
                </c:pt>
                <c:pt idx="24397">
                  <c:v>-6.2</c:v>
                </c:pt>
                <c:pt idx="24398">
                  <c:v>-6.2</c:v>
                </c:pt>
                <c:pt idx="24399">
                  <c:v>-6.2</c:v>
                </c:pt>
                <c:pt idx="24400">
                  <c:v>-6.2</c:v>
                </c:pt>
                <c:pt idx="24401">
                  <c:v>-6.2</c:v>
                </c:pt>
                <c:pt idx="24402">
                  <c:v>-6.2</c:v>
                </c:pt>
                <c:pt idx="24403">
                  <c:v>-6.2</c:v>
                </c:pt>
                <c:pt idx="24404">
                  <c:v>-6.2</c:v>
                </c:pt>
                <c:pt idx="24405">
                  <c:v>-6.2</c:v>
                </c:pt>
                <c:pt idx="24406">
                  <c:v>-6.2</c:v>
                </c:pt>
                <c:pt idx="24407">
                  <c:v>-6.2</c:v>
                </c:pt>
                <c:pt idx="24408">
                  <c:v>-6.2</c:v>
                </c:pt>
                <c:pt idx="24409">
                  <c:v>-6.2</c:v>
                </c:pt>
                <c:pt idx="24410">
                  <c:v>-6.2</c:v>
                </c:pt>
                <c:pt idx="24411">
                  <c:v>-6.2</c:v>
                </c:pt>
                <c:pt idx="24412">
                  <c:v>-6.2</c:v>
                </c:pt>
                <c:pt idx="24413">
                  <c:v>-6.2</c:v>
                </c:pt>
                <c:pt idx="24414">
                  <c:v>-6.2</c:v>
                </c:pt>
                <c:pt idx="24415">
                  <c:v>-6.2</c:v>
                </c:pt>
                <c:pt idx="24416">
                  <c:v>-6.2</c:v>
                </c:pt>
                <c:pt idx="24417">
                  <c:v>-6.2</c:v>
                </c:pt>
                <c:pt idx="24418">
                  <c:v>-6.2</c:v>
                </c:pt>
                <c:pt idx="24419">
                  <c:v>-6.2</c:v>
                </c:pt>
                <c:pt idx="24420">
                  <c:v>-6.2</c:v>
                </c:pt>
                <c:pt idx="24421">
                  <c:v>-6.2</c:v>
                </c:pt>
                <c:pt idx="24422">
                  <c:v>-6.2</c:v>
                </c:pt>
                <c:pt idx="24423">
                  <c:v>-6.2</c:v>
                </c:pt>
                <c:pt idx="24424">
                  <c:v>-6.2</c:v>
                </c:pt>
                <c:pt idx="24425">
                  <c:v>-6.2</c:v>
                </c:pt>
                <c:pt idx="24426">
                  <c:v>-6.2</c:v>
                </c:pt>
                <c:pt idx="24427">
                  <c:v>-6.2</c:v>
                </c:pt>
                <c:pt idx="24428">
                  <c:v>-6.2</c:v>
                </c:pt>
                <c:pt idx="24429">
                  <c:v>-6.2</c:v>
                </c:pt>
                <c:pt idx="24430">
                  <c:v>-6.2</c:v>
                </c:pt>
                <c:pt idx="24431">
                  <c:v>-6.2</c:v>
                </c:pt>
                <c:pt idx="24432">
                  <c:v>-6.2</c:v>
                </c:pt>
                <c:pt idx="24433">
                  <c:v>-6.2</c:v>
                </c:pt>
                <c:pt idx="24434">
                  <c:v>-6.2</c:v>
                </c:pt>
                <c:pt idx="24435">
                  <c:v>-6.2</c:v>
                </c:pt>
                <c:pt idx="24436">
                  <c:v>-6.2</c:v>
                </c:pt>
                <c:pt idx="24437">
                  <c:v>-6.2</c:v>
                </c:pt>
                <c:pt idx="24438">
                  <c:v>-6.2</c:v>
                </c:pt>
                <c:pt idx="24439">
                  <c:v>-6.2</c:v>
                </c:pt>
                <c:pt idx="24440">
                  <c:v>-6.2</c:v>
                </c:pt>
                <c:pt idx="24441">
                  <c:v>-6.2</c:v>
                </c:pt>
                <c:pt idx="24442">
                  <c:v>-6.2</c:v>
                </c:pt>
                <c:pt idx="24443">
                  <c:v>-6.2</c:v>
                </c:pt>
                <c:pt idx="24444">
                  <c:v>-6.2</c:v>
                </c:pt>
                <c:pt idx="24445">
                  <c:v>-6.2</c:v>
                </c:pt>
                <c:pt idx="24446">
                  <c:v>-6.2</c:v>
                </c:pt>
                <c:pt idx="24447">
                  <c:v>-6.2</c:v>
                </c:pt>
                <c:pt idx="24448">
                  <c:v>-6.2</c:v>
                </c:pt>
                <c:pt idx="24449">
                  <c:v>-6.2</c:v>
                </c:pt>
                <c:pt idx="24450">
                  <c:v>-6.2</c:v>
                </c:pt>
                <c:pt idx="24451">
                  <c:v>-6.2</c:v>
                </c:pt>
                <c:pt idx="24452">
                  <c:v>-6.1</c:v>
                </c:pt>
                <c:pt idx="24453">
                  <c:v>-6.1</c:v>
                </c:pt>
                <c:pt idx="24454">
                  <c:v>-6.1</c:v>
                </c:pt>
                <c:pt idx="24455">
                  <c:v>-6.1</c:v>
                </c:pt>
                <c:pt idx="24456">
                  <c:v>-6.1</c:v>
                </c:pt>
                <c:pt idx="24457">
                  <c:v>-6.1</c:v>
                </c:pt>
                <c:pt idx="24458">
                  <c:v>-6.1</c:v>
                </c:pt>
                <c:pt idx="24459">
                  <c:v>-6.1</c:v>
                </c:pt>
                <c:pt idx="24460">
                  <c:v>-6.1</c:v>
                </c:pt>
                <c:pt idx="24461">
                  <c:v>-6.1</c:v>
                </c:pt>
                <c:pt idx="24462">
                  <c:v>-6.1</c:v>
                </c:pt>
                <c:pt idx="24463">
                  <c:v>-6.1</c:v>
                </c:pt>
                <c:pt idx="24464">
                  <c:v>-6.1</c:v>
                </c:pt>
                <c:pt idx="24465">
                  <c:v>-6.1</c:v>
                </c:pt>
                <c:pt idx="24466">
                  <c:v>-6.1</c:v>
                </c:pt>
                <c:pt idx="24467">
                  <c:v>-6.1</c:v>
                </c:pt>
                <c:pt idx="24468">
                  <c:v>-6.1</c:v>
                </c:pt>
                <c:pt idx="24469">
                  <c:v>-6.1</c:v>
                </c:pt>
                <c:pt idx="24470">
                  <c:v>-6.1</c:v>
                </c:pt>
                <c:pt idx="24471">
                  <c:v>-6.1</c:v>
                </c:pt>
                <c:pt idx="24472">
                  <c:v>-6.1</c:v>
                </c:pt>
                <c:pt idx="24473">
                  <c:v>-6.1</c:v>
                </c:pt>
                <c:pt idx="24474">
                  <c:v>-6.1</c:v>
                </c:pt>
                <c:pt idx="24475">
                  <c:v>-6.1</c:v>
                </c:pt>
                <c:pt idx="24476">
                  <c:v>-6.1</c:v>
                </c:pt>
                <c:pt idx="24477">
                  <c:v>-6.1</c:v>
                </c:pt>
                <c:pt idx="24478">
                  <c:v>-6.1</c:v>
                </c:pt>
                <c:pt idx="24479">
                  <c:v>-6.1</c:v>
                </c:pt>
                <c:pt idx="24480">
                  <c:v>-6.1</c:v>
                </c:pt>
                <c:pt idx="24481">
                  <c:v>-6.1</c:v>
                </c:pt>
                <c:pt idx="24482">
                  <c:v>-6.1</c:v>
                </c:pt>
                <c:pt idx="24483">
                  <c:v>-6.1</c:v>
                </c:pt>
                <c:pt idx="24484">
                  <c:v>-6.1</c:v>
                </c:pt>
                <c:pt idx="24485">
                  <c:v>-6.1</c:v>
                </c:pt>
                <c:pt idx="24486">
                  <c:v>-6.1</c:v>
                </c:pt>
                <c:pt idx="24487">
                  <c:v>-6.1</c:v>
                </c:pt>
                <c:pt idx="24488">
                  <c:v>-6.1</c:v>
                </c:pt>
                <c:pt idx="24489">
                  <c:v>-6.1</c:v>
                </c:pt>
                <c:pt idx="24490">
                  <c:v>-6.1</c:v>
                </c:pt>
                <c:pt idx="24491">
                  <c:v>-6.1</c:v>
                </c:pt>
                <c:pt idx="24492">
                  <c:v>-6.1</c:v>
                </c:pt>
                <c:pt idx="24493">
                  <c:v>-6.1</c:v>
                </c:pt>
                <c:pt idx="24494">
                  <c:v>-6.1</c:v>
                </c:pt>
                <c:pt idx="24495">
                  <c:v>-6.1</c:v>
                </c:pt>
                <c:pt idx="24496">
                  <c:v>-6.1</c:v>
                </c:pt>
                <c:pt idx="24497">
                  <c:v>-6.1</c:v>
                </c:pt>
                <c:pt idx="24498">
                  <c:v>-6.1</c:v>
                </c:pt>
                <c:pt idx="24499">
                  <c:v>-6.1</c:v>
                </c:pt>
                <c:pt idx="24500">
                  <c:v>-6.1</c:v>
                </c:pt>
                <c:pt idx="24501">
                  <c:v>-6.1</c:v>
                </c:pt>
                <c:pt idx="24502">
                  <c:v>-6.1</c:v>
                </c:pt>
                <c:pt idx="24503">
                  <c:v>-6.1</c:v>
                </c:pt>
                <c:pt idx="24504">
                  <c:v>-6.1</c:v>
                </c:pt>
                <c:pt idx="24505">
                  <c:v>-6.1</c:v>
                </c:pt>
                <c:pt idx="24506">
                  <c:v>-6.1</c:v>
                </c:pt>
                <c:pt idx="24507">
                  <c:v>-6.1</c:v>
                </c:pt>
                <c:pt idx="24508">
                  <c:v>-6.1</c:v>
                </c:pt>
                <c:pt idx="24509">
                  <c:v>-6.1</c:v>
                </c:pt>
                <c:pt idx="24510">
                  <c:v>-6.1</c:v>
                </c:pt>
                <c:pt idx="24511">
                  <c:v>-6.1</c:v>
                </c:pt>
                <c:pt idx="24512">
                  <c:v>-6.1</c:v>
                </c:pt>
                <c:pt idx="24513">
                  <c:v>-6.1</c:v>
                </c:pt>
                <c:pt idx="24514">
                  <c:v>-6.1</c:v>
                </c:pt>
                <c:pt idx="24515">
                  <c:v>-6.1</c:v>
                </c:pt>
                <c:pt idx="24516">
                  <c:v>-6.1</c:v>
                </c:pt>
                <c:pt idx="24517">
                  <c:v>-6.1</c:v>
                </c:pt>
                <c:pt idx="24518">
                  <c:v>-6.1</c:v>
                </c:pt>
                <c:pt idx="24519">
                  <c:v>-6.1</c:v>
                </c:pt>
                <c:pt idx="24520">
                  <c:v>-6.1</c:v>
                </c:pt>
                <c:pt idx="24521">
                  <c:v>-6.1</c:v>
                </c:pt>
                <c:pt idx="24522">
                  <c:v>-6.1</c:v>
                </c:pt>
                <c:pt idx="24523">
                  <c:v>-6.1</c:v>
                </c:pt>
                <c:pt idx="24524">
                  <c:v>-6.1</c:v>
                </c:pt>
                <c:pt idx="24525">
                  <c:v>-6.1</c:v>
                </c:pt>
                <c:pt idx="24526">
                  <c:v>-6.1</c:v>
                </c:pt>
                <c:pt idx="24527">
                  <c:v>-6.1</c:v>
                </c:pt>
                <c:pt idx="24528">
                  <c:v>-6.1</c:v>
                </c:pt>
                <c:pt idx="24529">
                  <c:v>-6.1</c:v>
                </c:pt>
                <c:pt idx="24530">
                  <c:v>-6.1</c:v>
                </c:pt>
                <c:pt idx="24531">
                  <c:v>-6.1</c:v>
                </c:pt>
                <c:pt idx="24532">
                  <c:v>-6.1</c:v>
                </c:pt>
                <c:pt idx="24533">
                  <c:v>-6.1</c:v>
                </c:pt>
                <c:pt idx="24534">
                  <c:v>-6.1</c:v>
                </c:pt>
                <c:pt idx="24535">
                  <c:v>-6.1</c:v>
                </c:pt>
                <c:pt idx="24536">
                  <c:v>-6.1</c:v>
                </c:pt>
                <c:pt idx="24537">
                  <c:v>-6.1</c:v>
                </c:pt>
                <c:pt idx="24538">
                  <c:v>-6.1</c:v>
                </c:pt>
                <c:pt idx="24539">
                  <c:v>-6.1</c:v>
                </c:pt>
                <c:pt idx="24540">
                  <c:v>-6.1</c:v>
                </c:pt>
                <c:pt idx="24541">
                  <c:v>-6.1</c:v>
                </c:pt>
                <c:pt idx="24542">
                  <c:v>-6.1</c:v>
                </c:pt>
                <c:pt idx="24543">
                  <c:v>-6.1</c:v>
                </c:pt>
                <c:pt idx="24544">
                  <c:v>-6.1</c:v>
                </c:pt>
                <c:pt idx="24545">
                  <c:v>-6.1</c:v>
                </c:pt>
                <c:pt idx="24546">
                  <c:v>-6.1</c:v>
                </c:pt>
                <c:pt idx="24547">
                  <c:v>-6.1</c:v>
                </c:pt>
                <c:pt idx="24548">
                  <c:v>-6.1</c:v>
                </c:pt>
                <c:pt idx="24549">
                  <c:v>-6.1</c:v>
                </c:pt>
                <c:pt idx="24550">
                  <c:v>-6.1</c:v>
                </c:pt>
                <c:pt idx="24551">
                  <c:v>-6.1</c:v>
                </c:pt>
                <c:pt idx="24552">
                  <c:v>-6.1</c:v>
                </c:pt>
                <c:pt idx="24553">
                  <c:v>-6.1</c:v>
                </c:pt>
                <c:pt idx="24554">
                  <c:v>-6.1</c:v>
                </c:pt>
                <c:pt idx="24555">
                  <c:v>-6.1</c:v>
                </c:pt>
                <c:pt idx="24556">
                  <c:v>-6.1</c:v>
                </c:pt>
                <c:pt idx="24557">
                  <c:v>-6.1</c:v>
                </c:pt>
                <c:pt idx="24558">
                  <c:v>-6.1</c:v>
                </c:pt>
                <c:pt idx="24559">
                  <c:v>-6.1</c:v>
                </c:pt>
                <c:pt idx="24560">
                  <c:v>-6.1</c:v>
                </c:pt>
                <c:pt idx="24561">
                  <c:v>-6.1</c:v>
                </c:pt>
                <c:pt idx="24562">
                  <c:v>-6.1</c:v>
                </c:pt>
                <c:pt idx="24563">
                  <c:v>-6.1</c:v>
                </c:pt>
                <c:pt idx="24564">
                  <c:v>-6.1</c:v>
                </c:pt>
                <c:pt idx="24565">
                  <c:v>-6.1</c:v>
                </c:pt>
                <c:pt idx="24566">
                  <c:v>-6.1</c:v>
                </c:pt>
                <c:pt idx="24567">
                  <c:v>-6.1</c:v>
                </c:pt>
                <c:pt idx="24568">
                  <c:v>-6.1</c:v>
                </c:pt>
                <c:pt idx="24569">
                  <c:v>-6.1</c:v>
                </c:pt>
                <c:pt idx="24570">
                  <c:v>-6.1</c:v>
                </c:pt>
                <c:pt idx="24571">
                  <c:v>-6.1</c:v>
                </c:pt>
                <c:pt idx="24572">
                  <c:v>-6.1</c:v>
                </c:pt>
                <c:pt idx="24573">
                  <c:v>-6.1</c:v>
                </c:pt>
                <c:pt idx="24574">
                  <c:v>-6.1</c:v>
                </c:pt>
                <c:pt idx="24575">
                  <c:v>-6.1</c:v>
                </c:pt>
                <c:pt idx="24576">
                  <c:v>-6.1</c:v>
                </c:pt>
                <c:pt idx="24577">
                  <c:v>-6.1</c:v>
                </c:pt>
                <c:pt idx="24578">
                  <c:v>-6.1</c:v>
                </c:pt>
                <c:pt idx="24579">
                  <c:v>-6</c:v>
                </c:pt>
                <c:pt idx="24580">
                  <c:v>-6</c:v>
                </c:pt>
                <c:pt idx="24581">
                  <c:v>-6</c:v>
                </c:pt>
                <c:pt idx="24582">
                  <c:v>-6</c:v>
                </c:pt>
                <c:pt idx="24583">
                  <c:v>-6</c:v>
                </c:pt>
                <c:pt idx="24584">
                  <c:v>-6</c:v>
                </c:pt>
                <c:pt idx="24585">
                  <c:v>-6</c:v>
                </c:pt>
                <c:pt idx="24586">
                  <c:v>-6</c:v>
                </c:pt>
                <c:pt idx="24587">
                  <c:v>-6</c:v>
                </c:pt>
                <c:pt idx="24588">
                  <c:v>-6</c:v>
                </c:pt>
                <c:pt idx="24589">
                  <c:v>-6</c:v>
                </c:pt>
                <c:pt idx="24590">
                  <c:v>-6</c:v>
                </c:pt>
                <c:pt idx="24591">
                  <c:v>-6</c:v>
                </c:pt>
                <c:pt idx="24592">
                  <c:v>-6</c:v>
                </c:pt>
                <c:pt idx="24593">
                  <c:v>-6</c:v>
                </c:pt>
                <c:pt idx="24594">
                  <c:v>-6</c:v>
                </c:pt>
                <c:pt idx="24595">
                  <c:v>-6</c:v>
                </c:pt>
                <c:pt idx="24596">
                  <c:v>-6</c:v>
                </c:pt>
                <c:pt idx="24597">
                  <c:v>-6</c:v>
                </c:pt>
                <c:pt idx="24598">
                  <c:v>-6</c:v>
                </c:pt>
                <c:pt idx="24599">
                  <c:v>-6</c:v>
                </c:pt>
                <c:pt idx="24600">
                  <c:v>-6</c:v>
                </c:pt>
                <c:pt idx="24601">
                  <c:v>-6</c:v>
                </c:pt>
                <c:pt idx="24602">
                  <c:v>-6</c:v>
                </c:pt>
                <c:pt idx="24603">
                  <c:v>-6</c:v>
                </c:pt>
                <c:pt idx="24604">
                  <c:v>-6</c:v>
                </c:pt>
                <c:pt idx="24605">
                  <c:v>-6</c:v>
                </c:pt>
                <c:pt idx="24606">
                  <c:v>-6</c:v>
                </c:pt>
                <c:pt idx="24607">
                  <c:v>-6</c:v>
                </c:pt>
                <c:pt idx="24608">
                  <c:v>-6</c:v>
                </c:pt>
                <c:pt idx="24609">
                  <c:v>-6</c:v>
                </c:pt>
                <c:pt idx="24610">
                  <c:v>-6</c:v>
                </c:pt>
                <c:pt idx="24611">
                  <c:v>-6</c:v>
                </c:pt>
                <c:pt idx="24612">
                  <c:v>-6</c:v>
                </c:pt>
                <c:pt idx="24613">
                  <c:v>-6</c:v>
                </c:pt>
                <c:pt idx="24614">
                  <c:v>-6</c:v>
                </c:pt>
                <c:pt idx="24615">
                  <c:v>-6</c:v>
                </c:pt>
                <c:pt idx="24616">
                  <c:v>-6</c:v>
                </c:pt>
                <c:pt idx="24617">
                  <c:v>-6</c:v>
                </c:pt>
                <c:pt idx="24618">
                  <c:v>-6</c:v>
                </c:pt>
                <c:pt idx="24619">
                  <c:v>-6</c:v>
                </c:pt>
                <c:pt idx="24620">
                  <c:v>-6</c:v>
                </c:pt>
                <c:pt idx="24621">
                  <c:v>-6</c:v>
                </c:pt>
                <c:pt idx="24622">
                  <c:v>-6</c:v>
                </c:pt>
                <c:pt idx="24623">
                  <c:v>-6</c:v>
                </c:pt>
                <c:pt idx="24624">
                  <c:v>-6</c:v>
                </c:pt>
                <c:pt idx="24625">
                  <c:v>-6</c:v>
                </c:pt>
                <c:pt idx="24626">
                  <c:v>-6</c:v>
                </c:pt>
                <c:pt idx="24627">
                  <c:v>-6</c:v>
                </c:pt>
                <c:pt idx="24628">
                  <c:v>-6</c:v>
                </c:pt>
                <c:pt idx="24629">
                  <c:v>-6</c:v>
                </c:pt>
                <c:pt idx="24630">
                  <c:v>-6</c:v>
                </c:pt>
                <c:pt idx="24631">
                  <c:v>-6</c:v>
                </c:pt>
                <c:pt idx="24632">
                  <c:v>-6</c:v>
                </c:pt>
                <c:pt idx="24633">
                  <c:v>-6</c:v>
                </c:pt>
                <c:pt idx="24634">
                  <c:v>-6</c:v>
                </c:pt>
                <c:pt idx="24635">
                  <c:v>-6</c:v>
                </c:pt>
                <c:pt idx="24636">
                  <c:v>-6</c:v>
                </c:pt>
                <c:pt idx="24637">
                  <c:v>-6</c:v>
                </c:pt>
                <c:pt idx="24638">
                  <c:v>-6</c:v>
                </c:pt>
                <c:pt idx="24639">
                  <c:v>-6</c:v>
                </c:pt>
                <c:pt idx="24640">
                  <c:v>-6</c:v>
                </c:pt>
                <c:pt idx="24641">
                  <c:v>-6</c:v>
                </c:pt>
                <c:pt idx="24642">
                  <c:v>-6</c:v>
                </c:pt>
                <c:pt idx="24643">
                  <c:v>-6</c:v>
                </c:pt>
                <c:pt idx="24644">
                  <c:v>-6</c:v>
                </c:pt>
                <c:pt idx="24645">
                  <c:v>-6</c:v>
                </c:pt>
                <c:pt idx="24646">
                  <c:v>-6</c:v>
                </c:pt>
                <c:pt idx="24647">
                  <c:v>-6</c:v>
                </c:pt>
                <c:pt idx="24648">
                  <c:v>-6</c:v>
                </c:pt>
                <c:pt idx="24649">
                  <c:v>-6</c:v>
                </c:pt>
                <c:pt idx="24650">
                  <c:v>-6</c:v>
                </c:pt>
                <c:pt idx="24651">
                  <c:v>-6</c:v>
                </c:pt>
                <c:pt idx="24652">
                  <c:v>-6</c:v>
                </c:pt>
                <c:pt idx="24653">
                  <c:v>-6</c:v>
                </c:pt>
                <c:pt idx="24654">
                  <c:v>-6</c:v>
                </c:pt>
                <c:pt idx="24655">
                  <c:v>-6</c:v>
                </c:pt>
                <c:pt idx="24656">
                  <c:v>-6</c:v>
                </c:pt>
                <c:pt idx="24657">
                  <c:v>-5.9</c:v>
                </c:pt>
                <c:pt idx="24658">
                  <c:v>-5.9</c:v>
                </c:pt>
                <c:pt idx="24659">
                  <c:v>-5.9</c:v>
                </c:pt>
                <c:pt idx="24660">
                  <c:v>-5.9</c:v>
                </c:pt>
                <c:pt idx="24661">
                  <c:v>-5.9</c:v>
                </c:pt>
                <c:pt idx="24662">
                  <c:v>-5.9</c:v>
                </c:pt>
                <c:pt idx="24663">
                  <c:v>-5.9</c:v>
                </c:pt>
                <c:pt idx="24664">
                  <c:v>-5.9</c:v>
                </c:pt>
                <c:pt idx="24665">
                  <c:v>-5.9</c:v>
                </c:pt>
                <c:pt idx="24666">
                  <c:v>-5.9</c:v>
                </c:pt>
                <c:pt idx="24667">
                  <c:v>-5.9</c:v>
                </c:pt>
                <c:pt idx="24668">
                  <c:v>-5.9</c:v>
                </c:pt>
                <c:pt idx="24669">
                  <c:v>-5.9</c:v>
                </c:pt>
                <c:pt idx="24670">
                  <c:v>-5.9</c:v>
                </c:pt>
                <c:pt idx="24671">
                  <c:v>-5.9</c:v>
                </c:pt>
                <c:pt idx="24672">
                  <c:v>-5.9</c:v>
                </c:pt>
                <c:pt idx="24673">
                  <c:v>-5.9</c:v>
                </c:pt>
                <c:pt idx="24674">
                  <c:v>-5.9</c:v>
                </c:pt>
                <c:pt idx="24675">
                  <c:v>-5.9</c:v>
                </c:pt>
                <c:pt idx="24676">
                  <c:v>-5.9</c:v>
                </c:pt>
                <c:pt idx="24677">
                  <c:v>-5.9</c:v>
                </c:pt>
                <c:pt idx="24678">
                  <c:v>-5.9</c:v>
                </c:pt>
                <c:pt idx="24679">
                  <c:v>-5.9</c:v>
                </c:pt>
                <c:pt idx="24680">
                  <c:v>-5.9</c:v>
                </c:pt>
                <c:pt idx="24681">
                  <c:v>-5.9</c:v>
                </c:pt>
                <c:pt idx="24682">
                  <c:v>-5.9</c:v>
                </c:pt>
                <c:pt idx="24683">
                  <c:v>-5.9</c:v>
                </c:pt>
                <c:pt idx="24684">
                  <c:v>-5.9</c:v>
                </c:pt>
                <c:pt idx="24685">
                  <c:v>-5.9</c:v>
                </c:pt>
                <c:pt idx="24686">
                  <c:v>-5.9</c:v>
                </c:pt>
                <c:pt idx="24687">
                  <c:v>-5.9</c:v>
                </c:pt>
                <c:pt idx="24688">
                  <c:v>-5.9</c:v>
                </c:pt>
                <c:pt idx="24689">
                  <c:v>-5.9</c:v>
                </c:pt>
                <c:pt idx="24690">
                  <c:v>-5.9</c:v>
                </c:pt>
                <c:pt idx="24691">
                  <c:v>-5.9</c:v>
                </c:pt>
                <c:pt idx="24692">
                  <c:v>-5.9</c:v>
                </c:pt>
                <c:pt idx="24693">
                  <c:v>-5.9</c:v>
                </c:pt>
                <c:pt idx="24694">
                  <c:v>-5.9</c:v>
                </c:pt>
                <c:pt idx="24695">
                  <c:v>-5.9</c:v>
                </c:pt>
                <c:pt idx="24696">
                  <c:v>-5.9</c:v>
                </c:pt>
                <c:pt idx="24697">
                  <c:v>-5.9</c:v>
                </c:pt>
                <c:pt idx="24698">
                  <c:v>-5.9</c:v>
                </c:pt>
                <c:pt idx="24699">
                  <c:v>-5.9</c:v>
                </c:pt>
                <c:pt idx="24700">
                  <c:v>-5.9</c:v>
                </c:pt>
                <c:pt idx="24701">
                  <c:v>-5.9</c:v>
                </c:pt>
                <c:pt idx="24702">
                  <c:v>-5.9</c:v>
                </c:pt>
                <c:pt idx="24703">
                  <c:v>-5.9</c:v>
                </c:pt>
                <c:pt idx="24704">
                  <c:v>-5.9</c:v>
                </c:pt>
                <c:pt idx="24705">
                  <c:v>-5.9</c:v>
                </c:pt>
                <c:pt idx="24706">
                  <c:v>-5.9</c:v>
                </c:pt>
                <c:pt idx="24707">
                  <c:v>-5.9</c:v>
                </c:pt>
                <c:pt idx="24708">
                  <c:v>-5.9</c:v>
                </c:pt>
                <c:pt idx="24709">
                  <c:v>-5.9</c:v>
                </c:pt>
                <c:pt idx="24710">
                  <c:v>-5.9</c:v>
                </c:pt>
                <c:pt idx="24711">
                  <c:v>-5.9</c:v>
                </c:pt>
                <c:pt idx="24712">
                  <c:v>-5.9</c:v>
                </c:pt>
                <c:pt idx="24713">
                  <c:v>-5.9</c:v>
                </c:pt>
                <c:pt idx="24714">
                  <c:v>-5.9</c:v>
                </c:pt>
                <c:pt idx="24715">
                  <c:v>-5.9</c:v>
                </c:pt>
                <c:pt idx="24716">
                  <c:v>-5.9</c:v>
                </c:pt>
                <c:pt idx="24717">
                  <c:v>-5.9</c:v>
                </c:pt>
                <c:pt idx="24718">
                  <c:v>-5.9</c:v>
                </c:pt>
                <c:pt idx="24719">
                  <c:v>-5.9</c:v>
                </c:pt>
                <c:pt idx="24720">
                  <c:v>-5.9</c:v>
                </c:pt>
                <c:pt idx="24721">
                  <c:v>-5.9</c:v>
                </c:pt>
                <c:pt idx="24722">
                  <c:v>-5.9</c:v>
                </c:pt>
                <c:pt idx="24723">
                  <c:v>-5.9</c:v>
                </c:pt>
                <c:pt idx="24724">
                  <c:v>-5.9</c:v>
                </c:pt>
                <c:pt idx="24725">
                  <c:v>-5.9</c:v>
                </c:pt>
                <c:pt idx="24726">
                  <c:v>-5.9</c:v>
                </c:pt>
                <c:pt idx="24727">
                  <c:v>-5.9</c:v>
                </c:pt>
                <c:pt idx="24728">
                  <c:v>-5.9</c:v>
                </c:pt>
                <c:pt idx="24729">
                  <c:v>-5.9</c:v>
                </c:pt>
                <c:pt idx="24730">
                  <c:v>-5.9</c:v>
                </c:pt>
                <c:pt idx="24731">
                  <c:v>-5.9</c:v>
                </c:pt>
                <c:pt idx="24732">
                  <c:v>-5.9</c:v>
                </c:pt>
                <c:pt idx="24733">
                  <c:v>-5.9</c:v>
                </c:pt>
                <c:pt idx="24734">
                  <c:v>-5.9</c:v>
                </c:pt>
                <c:pt idx="24735">
                  <c:v>-5.8</c:v>
                </c:pt>
                <c:pt idx="24736">
                  <c:v>-5.8</c:v>
                </c:pt>
                <c:pt idx="24737">
                  <c:v>-5.8</c:v>
                </c:pt>
                <c:pt idx="24738">
                  <c:v>-5.8</c:v>
                </c:pt>
                <c:pt idx="24739">
                  <c:v>-5.8</c:v>
                </c:pt>
                <c:pt idx="24740">
                  <c:v>-5.8</c:v>
                </c:pt>
                <c:pt idx="24741">
                  <c:v>-5.8</c:v>
                </c:pt>
                <c:pt idx="24742">
                  <c:v>-5.8</c:v>
                </c:pt>
                <c:pt idx="24743">
                  <c:v>-5.8</c:v>
                </c:pt>
                <c:pt idx="24744">
                  <c:v>-5.8</c:v>
                </c:pt>
                <c:pt idx="24745">
                  <c:v>-5.8</c:v>
                </c:pt>
                <c:pt idx="24746">
                  <c:v>-5.8</c:v>
                </c:pt>
                <c:pt idx="24747">
                  <c:v>-5.8</c:v>
                </c:pt>
                <c:pt idx="24748">
                  <c:v>-5.8</c:v>
                </c:pt>
                <c:pt idx="24749">
                  <c:v>-5.8</c:v>
                </c:pt>
                <c:pt idx="24750">
                  <c:v>-5.8</c:v>
                </c:pt>
                <c:pt idx="24751">
                  <c:v>-5.8</c:v>
                </c:pt>
                <c:pt idx="24752">
                  <c:v>-5.8</c:v>
                </c:pt>
                <c:pt idx="24753">
                  <c:v>-5.8</c:v>
                </c:pt>
                <c:pt idx="24754">
                  <c:v>-5.8</c:v>
                </c:pt>
                <c:pt idx="24755">
                  <c:v>-5.8</c:v>
                </c:pt>
                <c:pt idx="24756">
                  <c:v>-5.8</c:v>
                </c:pt>
                <c:pt idx="24757">
                  <c:v>-5.8</c:v>
                </c:pt>
                <c:pt idx="24758">
                  <c:v>-5.8</c:v>
                </c:pt>
                <c:pt idx="24759">
                  <c:v>-5.8</c:v>
                </c:pt>
                <c:pt idx="24760">
                  <c:v>-5.8</c:v>
                </c:pt>
                <c:pt idx="24761">
                  <c:v>-5.8</c:v>
                </c:pt>
                <c:pt idx="24762">
                  <c:v>-5.8</c:v>
                </c:pt>
                <c:pt idx="24763">
                  <c:v>-5.8</c:v>
                </c:pt>
                <c:pt idx="24764">
                  <c:v>-5.8</c:v>
                </c:pt>
                <c:pt idx="24765">
                  <c:v>-5.8</c:v>
                </c:pt>
                <c:pt idx="24766">
                  <c:v>-5.8</c:v>
                </c:pt>
                <c:pt idx="24767">
                  <c:v>-5.8</c:v>
                </c:pt>
                <c:pt idx="24768">
                  <c:v>-5.8</c:v>
                </c:pt>
                <c:pt idx="24769">
                  <c:v>-5.8</c:v>
                </c:pt>
                <c:pt idx="24770">
                  <c:v>-5.8</c:v>
                </c:pt>
                <c:pt idx="24771">
                  <c:v>-5.8</c:v>
                </c:pt>
                <c:pt idx="24772">
                  <c:v>-5.8</c:v>
                </c:pt>
                <c:pt idx="24773">
                  <c:v>-5.8</c:v>
                </c:pt>
                <c:pt idx="24774">
                  <c:v>-5.8</c:v>
                </c:pt>
                <c:pt idx="24775">
                  <c:v>-5.8</c:v>
                </c:pt>
                <c:pt idx="24776">
                  <c:v>-5.8</c:v>
                </c:pt>
                <c:pt idx="24777">
                  <c:v>-5.8</c:v>
                </c:pt>
                <c:pt idx="24778">
                  <c:v>-5.8</c:v>
                </c:pt>
                <c:pt idx="24779">
                  <c:v>-5.8</c:v>
                </c:pt>
                <c:pt idx="24780">
                  <c:v>-5.8</c:v>
                </c:pt>
                <c:pt idx="24781">
                  <c:v>-5.8</c:v>
                </c:pt>
                <c:pt idx="24782">
                  <c:v>-5.8</c:v>
                </c:pt>
                <c:pt idx="24783">
                  <c:v>-5.8</c:v>
                </c:pt>
                <c:pt idx="24784">
                  <c:v>-5.8</c:v>
                </c:pt>
                <c:pt idx="24785">
                  <c:v>-5.8</c:v>
                </c:pt>
                <c:pt idx="24786">
                  <c:v>-5.8</c:v>
                </c:pt>
                <c:pt idx="24787">
                  <c:v>-5.8</c:v>
                </c:pt>
                <c:pt idx="24788">
                  <c:v>-5.8</c:v>
                </c:pt>
                <c:pt idx="24789">
                  <c:v>-5.8</c:v>
                </c:pt>
                <c:pt idx="24790">
                  <c:v>-5.8</c:v>
                </c:pt>
                <c:pt idx="24791">
                  <c:v>-5.8</c:v>
                </c:pt>
                <c:pt idx="24792">
                  <c:v>-5.8</c:v>
                </c:pt>
                <c:pt idx="24793">
                  <c:v>-5.8</c:v>
                </c:pt>
                <c:pt idx="24794">
                  <c:v>-5.8</c:v>
                </c:pt>
                <c:pt idx="24795">
                  <c:v>-5.8</c:v>
                </c:pt>
                <c:pt idx="24796">
                  <c:v>-5.7</c:v>
                </c:pt>
                <c:pt idx="24797">
                  <c:v>-5.7</c:v>
                </c:pt>
                <c:pt idx="24798">
                  <c:v>-5.7</c:v>
                </c:pt>
                <c:pt idx="24799">
                  <c:v>-5.7</c:v>
                </c:pt>
                <c:pt idx="24800">
                  <c:v>-5.7</c:v>
                </c:pt>
                <c:pt idx="24801">
                  <c:v>-5.7</c:v>
                </c:pt>
                <c:pt idx="24802">
                  <c:v>-5.7</c:v>
                </c:pt>
                <c:pt idx="24803">
                  <c:v>-5.7</c:v>
                </c:pt>
                <c:pt idx="24804">
                  <c:v>-5.7</c:v>
                </c:pt>
                <c:pt idx="24805">
                  <c:v>-5.7</c:v>
                </c:pt>
                <c:pt idx="24806">
                  <c:v>-5.7</c:v>
                </c:pt>
                <c:pt idx="24807">
                  <c:v>-5.7</c:v>
                </c:pt>
                <c:pt idx="24808">
                  <c:v>-5.7</c:v>
                </c:pt>
                <c:pt idx="24809">
                  <c:v>-5.7</c:v>
                </c:pt>
                <c:pt idx="24810">
                  <c:v>-5.7</c:v>
                </c:pt>
                <c:pt idx="24811">
                  <c:v>-5.7</c:v>
                </c:pt>
                <c:pt idx="24812">
                  <c:v>-5.7</c:v>
                </c:pt>
                <c:pt idx="24813">
                  <c:v>-5.7</c:v>
                </c:pt>
                <c:pt idx="24814">
                  <c:v>-5.7</c:v>
                </c:pt>
                <c:pt idx="24815">
                  <c:v>-5.7</c:v>
                </c:pt>
                <c:pt idx="24816">
                  <c:v>-5.7</c:v>
                </c:pt>
                <c:pt idx="24817">
                  <c:v>-5.7</c:v>
                </c:pt>
                <c:pt idx="24818">
                  <c:v>-5.7</c:v>
                </c:pt>
                <c:pt idx="24819">
                  <c:v>-5.7</c:v>
                </c:pt>
                <c:pt idx="24820">
                  <c:v>-5.7</c:v>
                </c:pt>
                <c:pt idx="24821">
                  <c:v>-5.7</c:v>
                </c:pt>
                <c:pt idx="24822">
                  <c:v>-5.7</c:v>
                </c:pt>
                <c:pt idx="24823">
                  <c:v>-5.7</c:v>
                </c:pt>
                <c:pt idx="24824">
                  <c:v>-5.7</c:v>
                </c:pt>
                <c:pt idx="24825">
                  <c:v>-5.7</c:v>
                </c:pt>
                <c:pt idx="24826">
                  <c:v>-5.7</c:v>
                </c:pt>
                <c:pt idx="24827">
                  <c:v>-5.7</c:v>
                </c:pt>
                <c:pt idx="24828">
                  <c:v>-5.7</c:v>
                </c:pt>
                <c:pt idx="24829">
                  <c:v>-5.7</c:v>
                </c:pt>
                <c:pt idx="24830">
                  <c:v>-5.7</c:v>
                </c:pt>
                <c:pt idx="24831">
                  <c:v>-5.7</c:v>
                </c:pt>
                <c:pt idx="24832">
                  <c:v>-5.7</c:v>
                </c:pt>
                <c:pt idx="24833">
                  <c:v>-5.7</c:v>
                </c:pt>
                <c:pt idx="24834">
                  <c:v>-5.7</c:v>
                </c:pt>
                <c:pt idx="24835">
                  <c:v>-5.7</c:v>
                </c:pt>
                <c:pt idx="24836">
                  <c:v>-5.7</c:v>
                </c:pt>
                <c:pt idx="24837">
                  <c:v>-5.7</c:v>
                </c:pt>
                <c:pt idx="24838">
                  <c:v>-5.7</c:v>
                </c:pt>
                <c:pt idx="24839">
                  <c:v>-5.7</c:v>
                </c:pt>
                <c:pt idx="24840">
                  <c:v>-5.7</c:v>
                </c:pt>
                <c:pt idx="24841">
                  <c:v>-5.7</c:v>
                </c:pt>
                <c:pt idx="24842">
                  <c:v>-5.7</c:v>
                </c:pt>
                <c:pt idx="24843">
                  <c:v>-5.7</c:v>
                </c:pt>
                <c:pt idx="24844">
                  <c:v>-5.7</c:v>
                </c:pt>
                <c:pt idx="24845">
                  <c:v>-5.7</c:v>
                </c:pt>
                <c:pt idx="24846">
                  <c:v>-5.7</c:v>
                </c:pt>
                <c:pt idx="24847">
                  <c:v>-5.7</c:v>
                </c:pt>
                <c:pt idx="24848">
                  <c:v>-5.7</c:v>
                </c:pt>
                <c:pt idx="24849">
                  <c:v>-5.6</c:v>
                </c:pt>
                <c:pt idx="24850">
                  <c:v>-5.6</c:v>
                </c:pt>
                <c:pt idx="24851">
                  <c:v>-5.6</c:v>
                </c:pt>
                <c:pt idx="24852">
                  <c:v>-5.6</c:v>
                </c:pt>
                <c:pt idx="24853">
                  <c:v>-5.6</c:v>
                </c:pt>
                <c:pt idx="24854">
                  <c:v>-5.6</c:v>
                </c:pt>
                <c:pt idx="24855">
                  <c:v>-5.6</c:v>
                </c:pt>
                <c:pt idx="24856">
                  <c:v>-5.6</c:v>
                </c:pt>
                <c:pt idx="24857">
                  <c:v>-5.6</c:v>
                </c:pt>
                <c:pt idx="24858">
                  <c:v>-5.6</c:v>
                </c:pt>
                <c:pt idx="24859">
                  <c:v>-5.6</c:v>
                </c:pt>
                <c:pt idx="24860">
                  <c:v>-5.6</c:v>
                </c:pt>
                <c:pt idx="24861">
                  <c:v>-5.6</c:v>
                </c:pt>
                <c:pt idx="24862">
                  <c:v>-5.6</c:v>
                </c:pt>
                <c:pt idx="24863">
                  <c:v>-5.6</c:v>
                </c:pt>
                <c:pt idx="24864">
                  <c:v>-5.6</c:v>
                </c:pt>
                <c:pt idx="24865">
                  <c:v>-5.6</c:v>
                </c:pt>
                <c:pt idx="24866">
                  <c:v>-5.6</c:v>
                </c:pt>
                <c:pt idx="24867">
                  <c:v>-5.6</c:v>
                </c:pt>
                <c:pt idx="24868">
                  <c:v>-5.6</c:v>
                </c:pt>
                <c:pt idx="24869">
                  <c:v>-5.6</c:v>
                </c:pt>
                <c:pt idx="24870">
                  <c:v>-5.6</c:v>
                </c:pt>
                <c:pt idx="24871">
                  <c:v>-5.6</c:v>
                </c:pt>
                <c:pt idx="24872">
                  <c:v>-5.6</c:v>
                </c:pt>
                <c:pt idx="24873">
                  <c:v>-5.6</c:v>
                </c:pt>
                <c:pt idx="24874">
                  <c:v>-5.6</c:v>
                </c:pt>
                <c:pt idx="24875">
                  <c:v>-5.6</c:v>
                </c:pt>
                <c:pt idx="24876">
                  <c:v>-5.6</c:v>
                </c:pt>
                <c:pt idx="24877">
                  <c:v>-5.6</c:v>
                </c:pt>
                <c:pt idx="24878">
                  <c:v>-5.6</c:v>
                </c:pt>
                <c:pt idx="24879">
                  <c:v>-5.6</c:v>
                </c:pt>
                <c:pt idx="24880">
                  <c:v>-5.6</c:v>
                </c:pt>
                <c:pt idx="24881">
                  <c:v>-5.6</c:v>
                </c:pt>
                <c:pt idx="24882">
                  <c:v>-5.6</c:v>
                </c:pt>
                <c:pt idx="24883">
                  <c:v>-5.6</c:v>
                </c:pt>
                <c:pt idx="24884">
                  <c:v>-5.6</c:v>
                </c:pt>
                <c:pt idx="24885">
                  <c:v>-5.6</c:v>
                </c:pt>
                <c:pt idx="24886">
                  <c:v>-5.6</c:v>
                </c:pt>
                <c:pt idx="24887">
                  <c:v>-5.6</c:v>
                </c:pt>
                <c:pt idx="24888">
                  <c:v>-5.6</c:v>
                </c:pt>
                <c:pt idx="24889">
                  <c:v>-5.6</c:v>
                </c:pt>
                <c:pt idx="24890">
                  <c:v>-5.6</c:v>
                </c:pt>
                <c:pt idx="24891">
                  <c:v>-5.6</c:v>
                </c:pt>
                <c:pt idx="24892">
                  <c:v>-5.6</c:v>
                </c:pt>
                <c:pt idx="24893">
                  <c:v>-5.6</c:v>
                </c:pt>
                <c:pt idx="24894">
                  <c:v>-5.6</c:v>
                </c:pt>
                <c:pt idx="24895">
                  <c:v>-5.6</c:v>
                </c:pt>
                <c:pt idx="24896">
                  <c:v>-5.6</c:v>
                </c:pt>
                <c:pt idx="24897">
                  <c:v>-5.5</c:v>
                </c:pt>
                <c:pt idx="24898">
                  <c:v>-5.5</c:v>
                </c:pt>
                <c:pt idx="24899">
                  <c:v>-5.5</c:v>
                </c:pt>
                <c:pt idx="24900">
                  <c:v>-5.5</c:v>
                </c:pt>
                <c:pt idx="24901">
                  <c:v>-5.5</c:v>
                </c:pt>
                <c:pt idx="24902">
                  <c:v>-5.5</c:v>
                </c:pt>
                <c:pt idx="24903">
                  <c:v>-5.5</c:v>
                </c:pt>
                <c:pt idx="24904">
                  <c:v>-5.5</c:v>
                </c:pt>
                <c:pt idx="24905">
                  <c:v>-5.5</c:v>
                </c:pt>
                <c:pt idx="24906">
                  <c:v>-5.5</c:v>
                </c:pt>
                <c:pt idx="24907">
                  <c:v>-5.5</c:v>
                </c:pt>
                <c:pt idx="24908">
                  <c:v>-5.5</c:v>
                </c:pt>
                <c:pt idx="24909">
                  <c:v>-5.5</c:v>
                </c:pt>
                <c:pt idx="24910">
                  <c:v>-5.5</c:v>
                </c:pt>
                <c:pt idx="24911">
                  <c:v>-5.5</c:v>
                </c:pt>
                <c:pt idx="24912">
                  <c:v>-5.5</c:v>
                </c:pt>
                <c:pt idx="24913">
                  <c:v>-5.5</c:v>
                </c:pt>
                <c:pt idx="24914">
                  <c:v>-5.5</c:v>
                </c:pt>
                <c:pt idx="24915">
                  <c:v>-5.5</c:v>
                </c:pt>
                <c:pt idx="24916">
                  <c:v>-5.5</c:v>
                </c:pt>
                <c:pt idx="24917">
                  <c:v>-5.5</c:v>
                </c:pt>
                <c:pt idx="24918">
                  <c:v>-5.5</c:v>
                </c:pt>
                <c:pt idx="24919">
                  <c:v>-5.5</c:v>
                </c:pt>
                <c:pt idx="24920">
                  <c:v>-5.5</c:v>
                </c:pt>
                <c:pt idx="24921">
                  <c:v>-5.5</c:v>
                </c:pt>
                <c:pt idx="24922">
                  <c:v>-5.5</c:v>
                </c:pt>
                <c:pt idx="24923">
                  <c:v>-5.4</c:v>
                </c:pt>
                <c:pt idx="24924">
                  <c:v>-5.4</c:v>
                </c:pt>
                <c:pt idx="24925">
                  <c:v>-5.4</c:v>
                </c:pt>
                <c:pt idx="24926">
                  <c:v>-5.4</c:v>
                </c:pt>
                <c:pt idx="24927">
                  <c:v>-5.4</c:v>
                </c:pt>
                <c:pt idx="24928">
                  <c:v>-5.4</c:v>
                </c:pt>
                <c:pt idx="24929">
                  <c:v>-5.4</c:v>
                </c:pt>
                <c:pt idx="24930">
                  <c:v>-5.4</c:v>
                </c:pt>
                <c:pt idx="24931">
                  <c:v>-5.4</c:v>
                </c:pt>
                <c:pt idx="24932">
                  <c:v>-5.4</c:v>
                </c:pt>
                <c:pt idx="24933">
                  <c:v>-5.4</c:v>
                </c:pt>
                <c:pt idx="24934">
                  <c:v>-5.4</c:v>
                </c:pt>
                <c:pt idx="24935">
                  <c:v>-5.4</c:v>
                </c:pt>
                <c:pt idx="24936">
                  <c:v>-5.4</c:v>
                </c:pt>
                <c:pt idx="24937">
                  <c:v>-5.4</c:v>
                </c:pt>
                <c:pt idx="24938">
                  <c:v>-5.4</c:v>
                </c:pt>
                <c:pt idx="24939">
                  <c:v>-5.4</c:v>
                </c:pt>
                <c:pt idx="24940">
                  <c:v>-5.4</c:v>
                </c:pt>
                <c:pt idx="24941">
                  <c:v>-5.4</c:v>
                </c:pt>
                <c:pt idx="24942">
                  <c:v>-5.4</c:v>
                </c:pt>
                <c:pt idx="24943">
                  <c:v>-5.4</c:v>
                </c:pt>
                <c:pt idx="24944">
                  <c:v>-5.4</c:v>
                </c:pt>
                <c:pt idx="24945">
                  <c:v>-5.4</c:v>
                </c:pt>
                <c:pt idx="24946">
                  <c:v>-5.4</c:v>
                </c:pt>
                <c:pt idx="24947">
                  <c:v>-5.4</c:v>
                </c:pt>
                <c:pt idx="24948">
                  <c:v>-5.4</c:v>
                </c:pt>
                <c:pt idx="24949">
                  <c:v>-5.4</c:v>
                </c:pt>
                <c:pt idx="24950">
                  <c:v>-5.3</c:v>
                </c:pt>
                <c:pt idx="24951">
                  <c:v>-5.3</c:v>
                </c:pt>
                <c:pt idx="24952">
                  <c:v>-5.3</c:v>
                </c:pt>
                <c:pt idx="24953">
                  <c:v>-5.3</c:v>
                </c:pt>
                <c:pt idx="24954">
                  <c:v>-5.3</c:v>
                </c:pt>
                <c:pt idx="24955">
                  <c:v>-5.3</c:v>
                </c:pt>
                <c:pt idx="24956">
                  <c:v>-5.3</c:v>
                </c:pt>
                <c:pt idx="24957">
                  <c:v>-5.3</c:v>
                </c:pt>
                <c:pt idx="24958">
                  <c:v>-5.3</c:v>
                </c:pt>
                <c:pt idx="24959">
                  <c:v>-5.3</c:v>
                </c:pt>
                <c:pt idx="24960">
                  <c:v>-5.3</c:v>
                </c:pt>
                <c:pt idx="24961">
                  <c:v>-5.3</c:v>
                </c:pt>
                <c:pt idx="24962">
                  <c:v>-5.3</c:v>
                </c:pt>
                <c:pt idx="24963">
                  <c:v>-5.3</c:v>
                </c:pt>
                <c:pt idx="24964">
                  <c:v>-5.3</c:v>
                </c:pt>
                <c:pt idx="24965">
                  <c:v>-5.3</c:v>
                </c:pt>
                <c:pt idx="24966">
                  <c:v>-5.3</c:v>
                </c:pt>
                <c:pt idx="24967">
                  <c:v>-5.3</c:v>
                </c:pt>
                <c:pt idx="24968">
                  <c:v>-5.3</c:v>
                </c:pt>
                <c:pt idx="24969">
                  <c:v>-5.3</c:v>
                </c:pt>
                <c:pt idx="24970">
                  <c:v>-5.3</c:v>
                </c:pt>
                <c:pt idx="24971">
                  <c:v>-5.3</c:v>
                </c:pt>
                <c:pt idx="24972">
                  <c:v>-5.3</c:v>
                </c:pt>
                <c:pt idx="24973">
                  <c:v>-5.2</c:v>
                </c:pt>
                <c:pt idx="24974">
                  <c:v>-5.2</c:v>
                </c:pt>
                <c:pt idx="24975">
                  <c:v>-5.2</c:v>
                </c:pt>
                <c:pt idx="24976">
                  <c:v>-5.0999999999999996</c:v>
                </c:pt>
                <c:pt idx="24977">
                  <c:v>-5.0999999999999996</c:v>
                </c:pt>
                <c:pt idx="24978">
                  <c:v>-5.0999999999999996</c:v>
                </c:pt>
                <c:pt idx="24979">
                  <c:v>-5.0999999999999996</c:v>
                </c:pt>
                <c:pt idx="24980">
                  <c:v>-5.0999999999999996</c:v>
                </c:pt>
                <c:pt idx="24981">
                  <c:v>-5.0999999999999996</c:v>
                </c:pt>
                <c:pt idx="24982">
                  <c:v>-5.0999999999999996</c:v>
                </c:pt>
                <c:pt idx="24983">
                  <c:v>-5.0999999999999996</c:v>
                </c:pt>
                <c:pt idx="24984">
                  <c:v>-5</c:v>
                </c:pt>
                <c:pt idx="24985">
                  <c:v>-5</c:v>
                </c:pt>
                <c:pt idx="24986">
                  <c:v>-5</c:v>
                </c:pt>
                <c:pt idx="24987">
                  <c:v>-4.9000000000000004</c:v>
                </c:pt>
                <c:pt idx="24988">
                  <c:v>-4.9000000000000004</c:v>
                </c:pt>
                <c:pt idx="24989">
                  <c:v>-4.9000000000000004</c:v>
                </c:pt>
                <c:pt idx="24990">
                  <c:v>-4.9000000000000004</c:v>
                </c:pt>
                <c:pt idx="24991">
                  <c:v>-4.9000000000000004</c:v>
                </c:pt>
                <c:pt idx="24992">
                  <c:v>-4.9000000000000004</c:v>
                </c:pt>
                <c:pt idx="24993">
                  <c:v>-4.7</c:v>
                </c:pt>
                <c:pt idx="24994">
                  <c:v>-4.7</c:v>
                </c:pt>
                <c:pt idx="24995">
                  <c:v>-4.7</c:v>
                </c:pt>
                <c:pt idx="24996">
                  <c:v>-4.5</c:v>
                </c:pt>
              </c:numCache>
            </c:numRef>
          </c:yVal>
          <c:smooth val="0"/>
          <c:extLst>
            <c:ext xmlns:c16="http://schemas.microsoft.com/office/drawing/2014/chart" uri="{C3380CC4-5D6E-409C-BE32-E72D297353CC}">
              <c16:uniqueId val="{00000000-2F6A-4DB1-8E9B-6732978C1BAF}"/>
            </c:ext>
          </c:extLst>
        </c:ser>
        <c:ser>
          <c:idx val="1"/>
          <c:order val="1"/>
          <c:tx>
            <c:strRef>
              <c:f>'[Chart in Microsoft Word]Subset_of_BMS_Diversity_Complet'!$D$1</c:f>
              <c:strCache>
                <c:ptCount val="1"/>
                <c:pt idx="0">
                  <c:v>Column1</c:v>
                </c:pt>
              </c:strCache>
            </c:strRef>
          </c:tx>
          <c:spPr>
            <a:ln w="19050" cap="rnd">
              <a:solidFill>
                <a:schemeClr val="accent2"/>
              </a:solidFill>
              <a:prstDash val="sysDash"/>
              <a:round/>
            </a:ln>
            <a:effectLst/>
          </c:spPr>
          <c:marker>
            <c:symbol val="circle"/>
            <c:size val="5"/>
            <c:spPr>
              <a:noFill/>
              <a:ln w="9525">
                <a:noFill/>
              </a:ln>
              <a:effectLst/>
            </c:spPr>
          </c:marker>
          <c:xVal>
            <c:numRef>
              <c:f>'[Chart in Microsoft Word]Subset_of_BMS_Diversity_Complet'!$B$2:$B$24998</c:f>
              <c:numCache>
                <c:formatCode>General</c:formatCode>
                <c:ptCount val="24997"/>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pt idx="200">
                  <c:v>201</c:v>
                </c:pt>
                <c:pt idx="201">
                  <c:v>202</c:v>
                </c:pt>
                <c:pt idx="202">
                  <c:v>203</c:v>
                </c:pt>
                <c:pt idx="203">
                  <c:v>204</c:v>
                </c:pt>
                <c:pt idx="204">
                  <c:v>205</c:v>
                </c:pt>
                <c:pt idx="205">
                  <c:v>206</c:v>
                </c:pt>
                <c:pt idx="206">
                  <c:v>207</c:v>
                </c:pt>
                <c:pt idx="207">
                  <c:v>208</c:v>
                </c:pt>
                <c:pt idx="208">
                  <c:v>209</c:v>
                </c:pt>
                <c:pt idx="209">
                  <c:v>210</c:v>
                </c:pt>
                <c:pt idx="210">
                  <c:v>211</c:v>
                </c:pt>
                <c:pt idx="211">
                  <c:v>212</c:v>
                </c:pt>
                <c:pt idx="212">
                  <c:v>213</c:v>
                </c:pt>
                <c:pt idx="213">
                  <c:v>214</c:v>
                </c:pt>
                <c:pt idx="214">
                  <c:v>215</c:v>
                </c:pt>
                <c:pt idx="215">
                  <c:v>216</c:v>
                </c:pt>
                <c:pt idx="216">
                  <c:v>217</c:v>
                </c:pt>
                <c:pt idx="217">
                  <c:v>218</c:v>
                </c:pt>
                <c:pt idx="218">
                  <c:v>219</c:v>
                </c:pt>
                <c:pt idx="219">
                  <c:v>220</c:v>
                </c:pt>
                <c:pt idx="220">
                  <c:v>221</c:v>
                </c:pt>
                <c:pt idx="221">
                  <c:v>222</c:v>
                </c:pt>
                <c:pt idx="222">
                  <c:v>223</c:v>
                </c:pt>
                <c:pt idx="223">
                  <c:v>224</c:v>
                </c:pt>
                <c:pt idx="224">
                  <c:v>225</c:v>
                </c:pt>
                <c:pt idx="225">
                  <c:v>226</c:v>
                </c:pt>
                <c:pt idx="226">
                  <c:v>227</c:v>
                </c:pt>
                <c:pt idx="227">
                  <c:v>228</c:v>
                </c:pt>
                <c:pt idx="228">
                  <c:v>229</c:v>
                </c:pt>
                <c:pt idx="229">
                  <c:v>230</c:v>
                </c:pt>
                <c:pt idx="230">
                  <c:v>231</c:v>
                </c:pt>
                <c:pt idx="231">
                  <c:v>232</c:v>
                </c:pt>
                <c:pt idx="232">
                  <c:v>233</c:v>
                </c:pt>
                <c:pt idx="233">
                  <c:v>234</c:v>
                </c:pt>
                <c:pt idx="234">
                  <c:v>235</c:v>
                </c:pt>
                <c:pt idx="235">
                  <c:v>236</c:v>
                </c:pt>
                <c:pt idx="236">
                  <c:v>237</c:v>
                </c:pt>
                <c:pt idx="237">
                  <c:v>238</c:v>
                </c:pt>
                <c:pt idx="238">
                  <c:v>239</c:v>
                </c:pt>
                <c:pt idx="239">
                  <c:v>240</c:v>
                </c:pt>
                <c:pt idx="240">
                  <c:v>241</c:v>
                </c:pt>
                <c:pt idx="241">
                  <c:v>242</c:v>
                </c:pt>
                <c:pt idx="242">
                  <c:v>243</c:v>
                </c:pt>
                <c:pt idx="243">
                  <c:v>244</c:v>
                </c:pt>
                <c:pt idx="244">
                  <c:v>245</c:v>
                </c:pt>
                <c:pt idx="245">
                  <c:v>246</c:v>
                </c:pt>
                <c:pt idx="246">
                  <c:v>247</c:v>
                </c:pt>
                <c:pt idx="247">
                  <c:v>248</c:v>
                </c:pt>
                <c:pt idx="248">
                  <c:v>249</c:v>
                </c:pt>
                <c:pt idx="249">
                  <c:v>250</c:v>
                </c:pt>
                <c:pt idx="250">
                  <c:v>251</c:v>
                </c:pt>
                <c:pt idx="251">
                  <c:v>252</c:v>
                </c:pt>
                <c:pt idx="252">
                  <c:v>253</c:v>
                </c:pt>
                <c:pt idx="253">
                  <c:v>254</c:v>
                </c:pt>
                <c:pt idx="254">
                  <c:v>255</c:v>
                </c:pt>
                <c:pt idx="255">
                  <c:v>256</c:v>
                </c:pt>
                <c:pt idx="256">
                  <c:v>257</c:v>
                </c:pt>
                <c:pt idx="257">
                  <c:v>258</c:v>
                </c:pt>
                <c:pt idx="258">
                  <c:v>259</c:v>
                </c:pt>
                <c:pt idx="259">
                  <c:v>260</c:v>
                </c:pt>
                <c:pt idx="260">
                  <c:v>261</c:v>
                </c:pt>
                <c:pt idx="261">
                  <c:v>262</c:v>
                </c:pt>
                <c:pt idx="262">
                  <c:v>263</c:v>
                </c:pt>
                <c:pt idx="263">
                  <c:v>264</c:v>
                </c:pt>
                <c:pt idx="264">
                  <c:v>265</c:v>
                </c:pt>
                <c:pt idx="265">
                  <c:v>266</c:v>
                </c:pt>
                <c:pt idx="266">
                  <c:v>267</c:v>
                </c:pt>
                <c:pt idx="267">
                  <c:v>268</c:v>
                </c:pt>
                <c:pt idx="268">
                  <c:v>269</c:v>
                </c:pt>
                <c:pt idx="269">
                  <c:v>270</c:v>
                </c:pt>
                <c:pt idx="270">
                  <c:v>271</c:v>
                </c:pt>
                <c:pt idx="271">
                  <c:v>272</c:v>
                </c:pt>
                <c:pt idx="272">
                  <c:v>273</c:v>
                </c:pt>
                <c:pt idx="273">
                  <c:v>274</c:v>
                </c:pt>
                <c:pt idx="274">
                  <c:v>275</c:v>
                </c:pt>
                <c:pt idx="275">
                  <c:v>276</c:v>
                </c:pt>
                <c:pt idx="276">
                  <c:v>277</c:v>
                </c:pt>
                <c:pt idx="277">
                  <c:v>278</c:v>
                </c:pt>
                <c:pt idx="278">
                  <c:v>279</c:v>
                </c:pt>
                <c:pt idx="279">
                  <c:v>280</c:v>
                </c:pt>
                <c:pt idx="280">
                  <c:v>281</c:v>
                </c:pt>
                <c:pt idx="281">
                  <c:v>282</c:v>
                </c:pt>
                <c:pt idx="282">
                  <c:v>283</c:v>
                </c:pt>
                <c:pt idx="283">
                  <c:v>284</c:v>
                </c:pt>
                <c:pt idx="284">
                  <c:v>285</c:v>
                </c:pt>
                <c:pt idx="285">
                  <c:v>286</c:v>
                </c:pt>
                <c:pt idx="286">
                  <c:v>287</c:v>
                </c:pt>
                <c:pt idx="287">
                  <c:v>288</c:v>
                </c:pt>
                <c:pt idx="288">
                  <c:v>289</c:v>
                </c:pt>
                <c:pt idx="289">
                  <c:v>290</c:v>
                </c:pt>
                <c:pt idx="290">
                  <c:v>291</c:v>
                </c:pt>
                <c:pt idx="291">
                  <c:v>292</c:v>
                </c:pt>
                <c:pt idx="292">
                  <c:v>293</c:v>
                </c:pt>
                <c:pt idx="293">
                  <c:v>294</c:v>
                </c:pt>
                <c:pt idx="294">
                  <c:v>295</c:v>
                </c:pt>
                <c:pt idx="295">
                  <c:v>296</c:v>
                </c:pt>
                <c:pt idx="296">
                  <c:v>297</c:v>
                </c:pt>
                <c:pt idx="297">
                  <c:v>298</c:v>
                </c:pt>
                <c:pt idx="298">
                  <c:v>299</c:v>
                </c:pt>
                <c:pt idx="299">
                  <c:v>300</c:v>
                </c:pt>
                <c:pt idx="300">
                  <c:v>301</c:v>
                </c:pt>
                <c:pt idx="301">
                  <c:v>302</c:v>
                </c:pt>
                <c:pt idx="302">
                  <c:v>303</c:v>
                </c:pt>
                <c:pt idx="303">
                  <c:v>304</c:v>
                </c:pt>
                <c:pt idx="304">
                  <c:v>305</c:v>
                </c:pt>
                <c:pt idx="305">
                  <c:v>306</c:v>
                </c:pt>
                <c:pt idx="306">
                  <c:v>307</c:v>
                </c:pt>
                <c:pt idx="307">
                  <c:v>308</c:v>
                </c:pt>
                <c:pt idx="308">
                  <c:v>309</c:v>
                </c:pt>
                <c:pt idx="309">
                  <c:v>310</c:v>
                </c:pt>
                <c:pt idx="310">
                  <c:v>311</c:v>
                </c:pt>
                <c:pt idx="311">
                  <c:v>312</c:v>
                </c:pt>
                <c:pt idx="312">
                  <c:v>313</c:v>
                </c:pt>
                <c:pt idx="313">
                  <c:v>314</c:v>
                </c:pt>
                <c:pt idx="314">
                  <c:v>315</c:v>
                </c:pt>
                <c:pt idx="315">
                  <c:v>316</c:v>
                </c:pt>
                <c:pt idx="316">
                  <c:v>317</c:v>
                </c:pt>
                <c:pt idx="317">
                  <c:v>318</c:v>
                </c:pt>
                <c:pt idx="318">
                  <c:v>319</c:v>
                </c:pt>
                <c:pt idx="319">
                  <c:v>320</c:v>
                </c:pt>
                <c:pt idx="320">
                  <c:v>321</c:v>
                </c:pt>
                <c:pt idx="321">
                  <c:v>322</c:v>
                </c:pt>
                <c:pt idx="322">
                  <c:v>323</c:v>
                </c:pt>
                <c:pt idx="323">
                  <c:v>324</c:v>
                </c:pt>
                <c:pt idx="324">
                  <c:v>325</c:v>
                </c:pt>
                <c:pt idx="325">
                  <c:v>326</c:v>
                </c:pt>
                <c:pt idx="326">
                  <c:v>327</c:v>
                </c:pt>
                <c:pt idx="327">
                  <c:v>328</c:v>
                </c:pt>
                <c:pt idx="328">
                  <c:v>329</c:v>
                </c:pt>
                <c:pt idx="329">
                  <c:v>330</c:v>
                </c:pt>
                <c:pt idx="330">
                  <c:v>331</c:v>
                </c:pt>
                <c:pt idx="331">
                  <c:v>332</c:v>
                </c:pt>
                <c:pt idx="332">
                  <c:v>333</c:v>
                </c:pt>
                <c:pt idx="333">
                  <c:v>334</c:v>
                </c:pt>
                <c:pt idx="334">
                  <c:v>335</c:v>
                </c:pt>
                <c:pt idx="335">
                  <c:v>336</c:v>
                </c:pt>
                <c:pt idx="336">
                  <c:v>337</c:v>
                </c:pt>
                <c:pt idx="337">
                  <c:v>338</c:v>
                </c:pt>
                <c:pt idx="338">
                  <c:v>339</c:v>
                </c:pt>
                <c:pt idx="339">
                  <c:v>340</c:v>
                </c:pt>
                <c:pt idx="340">
                  <c:v>341</c:v>
                </c:pt>
                <c:pt idx="341">
                  <c:v>342</c:v>
                </c:pt>
                <c:pt idx="342">
                  <c:v>343</c:v>
                </c:pt>
                <c:pt idx="343">
                  <c:v>344</c:v>
                </c:pt>
                <c:pt idx="344">
                  <c:v>345</c:v>
                </c:pt>
                <c:pt idx="345">
                  <c:v>346</c:v>
                </c:pt>
                <c:pt idx="346">
                  <c:v>347</c:v>
                </c:pt>
                <c:pt idx="347">
                  <c:v>348</c:v>
                </c:pt>
                <c:pt idx="348">
                  <c:v>349</c:v>
                </c:pt>
                <c:pt idx="349">
                  <c:v>350</c:v>
                </c:pt>
                <c:pt idx="350">
                  <c:v>351</c:v>
                </c:pt>
                <c:pt idx="351">
                  <c:v>352</c:v>
                </c:pt>
                <c:pt idx="352">
                  <c:v>353</c:v>
                </c:pt>
                <c:pt idx="353">
                  <c:v>354</c:v>
                </c:pt>
                <c:pt idx="354">
                  <c:v>355</c:v>
                </c:pt>
                <c:pt idx="355">
                  <c:v>356</c:v>
                </c:pt>
                <c:pt idx="356">
                  <c:v>357</c:v>
                </c:pt>
                <c:pt idx="357">
                  <c:v>358</c:v>
                </c:pt>
                <c:pt idx="358">
                  <c:v>359</c:v>
                </c:pt>
                <c:pt idx="359">
                  <c:v>360</c:v>
                </c:pt>
                <c:pt idx="360">
                  <c:v>361</c:v>
                </c:pt>
                <c:pt idx="361">
                  <c:v>362</c:v>
                </c:pt>
                <c:pt idx="362">
                  <c:v>363</c:v>
                </c:pt>
                <c:pt idx="363">
                  <c:v>364</c:v>
                </c:pt>
                <c:pt idx="364">
                  <c:v>365</c:v>
                </c:pt>
                <c:pt idx="365">
                  <c:v>366</c:v>
                </c:pt>
                <c:pt idx="366">
                  <c:v>367</c:v>
                </c:pt>
                <c:pt idx="367">
                  <c:v>368</c:v>
                </c:pt>
                <c:pt idx="368">
                  <c:v>369</c:v>
                </c:pt>
                <c:pt idx="369">
                  <c:v>370</c:v>
                </c:pt>
                <c:pt idx="370">
                  <c:v>371</c:v>
                </c:pt>
                <c:pt idx="371">
                  <c:v>372</c:v>
                </c:pt>
                <c:pt idx="372">
                  <c:v>373</c:v>
                </c:pt>
                <c:pt idx="373">
                  <c:v>374</c:v>
                </c:pt>
                <c:pt idx="374">
                  <c:v>375</c:v>
                </c:pt>
                <c:pt idx="375">
                  <c:v>376</c:v>
                </c:pt>
                <c:pt idx="376">
                  <c:v>377</c:v>
                </c:pt>
                <c:pt idx="377">
                  <c:v>378</c:v>
                </c:pt>
                <c:pt idx="378">
                  <c:v>379</c:v>
                </c:pt>
                <c:pt idx="379">
                  <c:v>380</c:v>
                </c:pt>
                <c:pt idx="380">
                  <c:v>381</c:v>
                </c:pt>
                <c:pt idx="381">
                  <c:v>382</c:v>
                </c:pt>
                <c:pt idx="382">
                  <c:v>383</c:v>
                </c:pt>
                <c:pt idx="383">
                  <c:v>384</c:v>
                </c:pt>
                <c:pt idx="384">
                  <c:v>385</c:v>
                </c:pt>
                <c:pt idx="385">
                  <c:v>386</c:v>
                </c:pt>
                <c:pt idx="386">
                  <c:v>387</c:v>
                </c:pt>
                <c:pt idx="387">
                  <c:v>388</c:v>
                </c:pt>
                <c:pt idx="388">
                  <c:v>389</c:v>
                </c:pt>
                <c:pt idx="389">
                  <c:v>390</c:v>
                </c:pt>
                <c:pt idx="390">
                  <c:v>391</c:v>
                </c:pt>
                <c:pt idx="391">
                  <c:v>392</c:v>
                </c:pt>
                <c:pt idx="392">
                  <c:v>393</c:v>
                </c:pt>
                <c:pt idx="393">
                  <c:v>394</c:v>
                </c:pt>
                <c:pt idx="394">
                  <c:v>395</c:v>
                </c:pt>
                <c:pt idx="395">
                  <c:v>396</c:v>
                </c:pt>
                <c:pt idx="396">
                  <c:v>397</c:v>
                </c:pt>
                <c:pt idx="397">
                  <c:v>398</c:v>
                </c:pt>
                <c:pt idx="398">
                  <c:v>399</c:v>
                </c:pt>
                <c:pt idx="399">
                  <c:v>400</c:v>
                </c:pt>
                <c:pt idx="400">
                  <c:v>401</c:v>
                </c:pt>
                <c:pt idx="401">
                  <c:v>402</c:v>
                </c:pt>
                <c:pt idx="402">
                  <c:v>403</c:v>
                </c:pt>
                <c:pt idx="403">
                  <c:v>404</c:v>
                </c:pt>
                <c:pt idx="404">
                  <c:v>405</c:v>
                </c:pt>
                <c:pt idx="405">
                  <c:v>406</c:v>
                </c:pt>
                <c:pt idx="406">
                  <c:v>407</c:v>
                </c:pt>
                <c:pt idx="407">
                  <c:v>408</c:v>
                </c:pt>
                <c:pt idx="408">
                  <c:v>409</c:v>
                </c:pt>
                <c:pt idx="409">
                  <c:v>410</c:v>
                </c:pt>
                <c:pt idx="410">
                  <c:v>411</c:v>
                </c:pt>
                <c:pt idx="411">
                  <c:v>412</c:v>
                </c:pt>
                <c:pt idx="412">
                  <c:v>413</c:v>
                </c:pt>
                <c:pt idx="413">
                  <c:v>414</c:v>
                </c:pt>
                <c:pt idx="414">
                  <c:v>415</c:v>
                </c:pt>
                <c:pt idx="415">
                  <c:v>416</c:v>
                </c:pt>
                <c:pt idx="416">
                  <c:v>417</c:v>
                </c:pt>
                <c:pt idx="417">
                  <c:v>418</c:v>
                </c:pt>
                <c:pt idx="418">
                  <c:v>419</c:v>
                </c:pt>
                <c:pt idx="419">
                  <c:v>420</c:v>
                </c:pt>
                <c:pt idx="420">
                  <c:v>421</c:v>
                </c:pt>
                <c:pt idx="421">
                  <c:v>422</c:v>
                </c:pt>
                <c:pt idx="422">
                  <c:v>423</c:v>
                </c:pt>
                <c:pt idx="423">
                  <c:v>424</c:v>
                </c:pt>
                <c:pt idx="424">
                  <c:v>425</c:v>
                </c:pt>
                <c:pt idx="425">
                  <c:v>426</c:v>
                </c:pt>
                <c:pt idx="426">
                  <c:v>427</c:v>
                </c:pt>
                <c:pt idx="427">
                  <c:v>428</c:v>
                </c:pt>
                <c:pt idx="428">
                  <c:v>429</c:v>
                </c:pt>
                <c:pt idx="429">
                  <c:v>430</c:v>
                </c:pt>
                <c:pt idx="430">
                  <c:v>431</c:v>
                </c:pt>
                <c:pt idx="431">
                  <c:v>432</c:v>
                </c:pt>
                <c:pt idx="432">
                  <c:v>433</c:v>
                </c:pt>
                <c:pt idx="433">
                  <c:v>434</c:v>
                </c:pt>
                <c:pt idx="434">
                  <c:v>435</c:v>
                </c:pt>
                <c:pt idx="435">
                  <c:v>436</c:v>
                </c:pt>
                <c:pt idx="436">
                  <c:v>437</c:v>
                </c:pt>
                <c:pt idx="437">
                  <c:v>438</c:v>
                </c:pt>
                <c:pt idx="438">
                  <c:v>439</c:v>
                </c:pt>
                <c:pt idx="439">
                  <c:v>440</c:v>
                </c:pt>
                <c:pt idx="440">
                  <c:v>441</c:v>
                </c:pt>
                <c:pt idx="441">
                  <c:v>442</c:v>
                </c:pt>
                <c:pt idx="442">
                  <c:v>443</c:v>
                </c:pt>
                <c:pt idx="443">
                  <c:v>444</c:v>
                </c:pt>
                <c:pt idx="444">
                  <c:v>445</c:v>
                </c:pt>
                <c:pt idx="445">
                  <c:v>446</c:v>
                </c:pt>
                <c:pt idx="446">
                  <c:v>447</c:v>
                </c:pt>
                <c:pt idx="447">
                  <c:v>448</c:v>
                </c:pt>
                <c:pt idx="448">
                  <c:v>449</c:v>
                </c:pt>
                <c:pt idx="449">
                  <c:v>450</c:v>
                </c:pt>
                <c:pt idx="450">
                  <c:v>451</c:v>
                </c:pt>
                <c:pt idx="451">
                  <c:v>452</c:v>
                </c:pt>
                <c:pt idx="452">
                  <c:v>453</c:v>
                </c:pt>
                <c:pt idx="453">
                  <c:v>454</c:v>
                </c:pt>
                <c:pt idx="454">
                  <c:v>455</c:v>
                </c:pt>
                <c:pt idx="455">
                  <c:v>456</c:v>
                </c:pt>
                <c:pt idx="456">
                  <c:v>457</c:v>
                </c:pt>
                <c:pt idx="457">
                  <c:v>458</c:v>
                </c:pt>
                <c:pt idx="458">
                  <c:v>459</c:v>
                </c:pt>
                <c:pt idx="459">
                  <c:v>460</c:v>
                </c:pt>
                <c:pt idx="460">
                  <c:v>461</c:v>
                </c:pt>
                <c:pt idx="461">
                  <c:v>462</c:v>
                </c:pt>
                <c:pt idx="462">
                  <c:v>463</c:v>
                </c:pt>
                <c:pt idx="463">
                  <c:v>464</c:v>
                </c:pt>
                <c:pt idx="464">
                  <c:v>465</c:v>
                </c:pt>
                <c:pt idx="465">
                  <c:v>466</c:v>
                </c:pt>
                <c:pt idx="466">
                  <c:v>467</c:v>
                </c:pt>
                <c:pt idx="467">
                  <c:v>468</c:v>
                </c:pt>
                <c:pt idx="468">
                  <c:v>469</c:v>
                </c:pt>
                <c:pt idx="469">
                  <c:v>470</c:v>
                </c:pt>
                <c:pt idx="470">
                  <c:v>471</c:v>
                </c:pt>
                <c:pt idx="471">
                  <c:v>472</c:v>
                </c:pt>
                <c:pt idx="472">
                  <c:v>473</c:v>
                </c:pt>
                <c:pt idx="473">
                  <c:v>474</c:v>
                </c:pt>
                <c:pt idx="474">
                  <c:v>475</c:v>
                </c:pt>
                <c:pt idx="475">
                  <c:v>476</c:v>
                </c:pt>
                <c:pt idx="476">
                  <c:v>477</c:v>
                </c:pt>
                <c:pt idx="477">
                  <c:v>478</c:v>
                </c:pt>
                <c:pt idx="478">
                  <c:v>479</c:v>
                </c:pt>
                <c:pt idx="479">
                  <c:v>480</c:v>
                </c:pt>
                <c:pt idx="480">
                  <c:v>481</c:v>
                </c:pt>
                <c:pt idx="481">
                  <c:v>482</c:v>
                </c:pt>
                <c:pt idx="482">
                  <c:v>483</c:v>
                </c:pt>
                <c:pt idx="483">
                  <c:v>484</c:v>
                </c:pt>
                <c:pt idx="484">
                  <c:v>485</c:v>
                </c:pt>
                <c:pt idx="485">
                  <c:v>486</c:v>
                </c:pt>
                <c:pt idx="486">
                  <c:v>487</c:v>
                </c:pt>
                <c:pt idx="487">
                  <c:v>488</c:v>
                </c:pt>
                <c:pt idx="488">
                  <c:v>489</c:v>
                </c:pt>
                <c:pt idx="489">
                  <c:v>490</c:v>
                </c:pt>
                <c:pt idx="490">
                  <c:v>491</c:v>
                </c:pt>
                <c:pt idx="491">
                  <c:v>492</c:v>
                </c:pt>
                <c:pt idx="492">
                  <c:v>493</c:v>
                </c:pt>
                <c:pt idx="493">
                  <c:v>494</c:v>
                </c:pt>
                <c:pt idx="494">
                  <c:v>495</c:v>
                </c:pt>
                <c:pt idx="495">
                  <c:v>496</c:v>
                </c:pt>
                <c:pt idx="496">
                  <c:v>497</c:v>
                </c:pt>
                <c:pt idx="497">
                  <c:v>498</c:v>
                </c:pt>
                <c:pt idx="498">
                  <c:v>499</c:v>
                </c:pt>
                <c:pt idx="499">
                  <c:v>500</c:v>
                </c:pt>
                <c:pt idx="500">
                  <c:v>501</c:v>
                </c:pt>
                <c:pt idx="501">
                  <c:v>502</c:v>
                </c:pt>
                <c:pt idx="502">
                  <c:v>503</c:v>
                </c:pt>
                <c:pt idx="503">
                  <c:v>504</c:v>
                </c:pt>
                <c:pt idx="504">
                  <c:v>505</c:v>
                </c:pt>
                <c:pt idx="505">
                  <c:v>506</c:v>
                </c:pt>
                <c:pt idx="506">
                  <c:v>507</c:v>
                </c:pt>
                <c:pt idx="507">
                  <c:v>508</c:v>
                </c:pt>
                <c:pt idx="508">
                  <c:v>509</c:v>
                </c:pt>
                <c:pt idx="509">
                  <c:v>510</c:v>
                </c:pt>
                <c:pt idx="510">
                  <c:v>511</c:v>
                </c:pt>
                <c:pt idx="511">
                  <c:v>512</c:v>
                </c:pt>
                <c:pt idx="512">
                  <c:v>513</c:v>
                </c:pt>
                <c:pt idx="513">
                  <c:v>514</c:v>
                </c:pt>
                <c:pt idx="514">
                  <c:v>515</c:v>
                </c:pt>
                <c:pt idx="515">
                  <c:v>516</c:v>
                </c:pt>
                <c:pt idx="516">
                  <c:v>517</c:v>
                </c:pt>
                <c:pt idx="517">
                  <c:v>518</c:v>
                </c:pt>
                <c:pt idx="518">
                  <c:v>519</c:v>
                </c:pt>
                <c:pt idx="519">
                  <c:v>520</c:v>
                </c:pt>
                <c:pt idx="520">
                  <c:v>521</c:v>
                </c:pt>
                <c:pt idx="521">
                  <c:v>522</c:v>
                </c:pt>
                <c:pt idx="522">
                  <c:v>523</c:v>
                </c:pt>
                <c:pt idx="523">
                  <c:v>524</c:v>
                </c:pt>
                <c:pt idx="524">
                  <c:v>525</c:v>
                </c:pt>
                <c:pt idx="525">
                  <c:v>526</c:v>
                </c:pt>
                <c:pt idx="526">
                  <c:v>527</c:v>
                </c:pt>
                <c:pt idx="527">
                  <c:v>528</c:v>
                </c:pt>
                <c:pt idx="528">
                  <c:v>529</c:v>
                </c:pt>
                <c:pt idx="529">
                  <c:v>530</c:v>
                </c:pt>
                <c:pt idx="530">
                  <c:v>531</c:v>
                </c:pt>
                <c:pt idx="531">
                  <c:v>532</c:v>
                </c:pt>
                <c:pt idx="532">
                  <c:v>533</c:v>
                </c:pt>
                <c:pt idx="533">
                  <c:v>534</c:v>
                </c:pt>
                <c:pt idx="534">
                  <c:v>535</c:v>
                </c:pt>
                <c:pt idx="535">
                  <c:v>536</c:v>
                </c:pt>
                <c:pt idx="536">
                  <c:v>537</c:v>
                </c:pt>
                <c:pt idx="537">
                  <c:v>538</c:v>
                </c:pt>
                <c:pt idx="538">
                  <c:v>539</c:v>
                </c:pt>
                <c:pt idx="539">
                  <c:v>540</c:v>
                </c:pt>
                <c:pt idx="540">
                  <c:v>541</c:v>
                </c:pt>
                <c:pt idx="541">
                  <c:v>542</c:v>
                </c:pt>
                <c:pt idx="542">
                  <c:v>543</c:v>
                </c:pt>
                <c:pt idx="543">
                  <c:v>544</c:v>
                </c:pt>
                <c:pt idx="544">
                  <c:v>545</c:v>
                </c:pt>
                <c:pt idx="545">
                  <c:v>546</c:v>
                </c:pt>
                <c:pt idx="546">
                  <c:v>547</c:v>
                </c:pt>
                <c:pt idx="547">
                  <c:v>548</c:v>
                </c:pt>
                <c:pt idx="548">
                  <c:v>549</c:v>
                </c:pt>
                <c:pt idx="549">
                  <c:v>550</c:v>
                </c:pt>
                <c:pt idx="550">
                  <c:v>551</c:v>
                </c:pt>
                <c:pt idx="551">
                  <c:v>552</c:v>
                </c:pt>
                <c:pt idx="552">
                  <c:v>553</c:v>
                </c:pt>
                <c:pt idx="553">
                  <c:v>554</c:v>
                </c:pt>
                <c:pt idx="554">
                  <c:v>555</c:v>
                </c:pt>
                <c:pt idx="555">
                  <c:v>556</c:v>
                </c:pt>
                <c:pt idx="556">
                  <c:v>557</c:v>
                </c:pt>
                <c:pt idx="557">
                  <c:v>558</c:v>
                </c:pt>
                <c:pt idx="558">
                  <c:v>559</c:v>
                </c:pt>
                <c:pt idx="559">
                  <c:v>560</c:v>
                </c:pt>
                <c:pt idx="560">
                  <c:v>561</c:v>
                </c:pt>
                <c:pt idx="561">
                  <c:v>562</c:v>
                </c:pt>
                <c:pt idx="562">
                  <c:v>563</c:v>
                </c:pt>
                <c:pt idx="563">
                  <c:v>564</c:v>
                </c:pt>
                <c:pt idx="564">
                  <c:v>565</c:v>
                </c:pt>
                <c:pt idx="565">
                  <c:v>566</c:v>
                </c:pt>
                <c:pt idx="566">
                  <c:v>567</c:v>
                </c:pt>
                <c:pt idx="567">
                  <c:v>568</c:v>
                </c:pt>
                <c:pt idx="568">
                  <c:v>569</c:v>
                </c:pt>
                <c:pt idx="569">
                  <c:v>570</c:v>
                </c:pt>
                <c:pt idx="570">
                  <c:v>571</c:v>
                </c:pt>
                <c:pt idx="571">
                  <c:v>572</c:v>
                </c:pt>
                <c:pt idx="572">
                  <c:v>573</c:v>
                </c:pt>
                <c:pt idx="573">
                  <c:v>574</c:v>
                </c:pt>
                <c:pt idx="574">
                  <c:v>575</c:v>
                </c:pt>
                <c:pt idx="575">
                  <c:v>576</c:v>
                </c:pt>
                <c:pt idx="576">
                  <c:v>577</c:v>
                </c:pt>
                <c:pt idx="577">
                  <c:v>578</c:v>
                </c:pt>
                <c:pt idx="578">
                  <c:v>579</c:v>
                </c:pt>
                <c:pt idx="579">
                  <c:v>580</c:v>
                </c:pt>
                <c:pt idx="580">
                  <c:v>581</c:v>
                </c:pt>
                <c:pt idx="581">
                  <c:v>582</c:v>
                </c:pt>
                <c:pt idx="582">
                  <c:v>583</c:v>
                </c:pt>
                <c:pt idx="583">
                  <c:v>584</c:v>
                </c:pt>
                <c:pt idx="584">
                  <c:v>585</c:v>
                </c:pt>
                <c:pt idx="585">
                  <c:v>586</c:v>
                </c:pt>
                <c:pt idx="586">
                  <c:v>587</c:v>
                </c:pt>
                <c:pt idx="587">
                  <c:v>588</c:v>
                </c:pt>
                <c:pt idx="588">
                  <c:v>589</c:v>
                </c:pt>
                <c:pt idx="589">
                  <c:v>590</c:v>
                </c:pt>
                <c:pt idx="590">
                  <c:v>591</c:v>
                </c:pt>
                <c:pt idx="591">
                  <c:v>592</c:v>
                </c:pt>
                <c:pt idx="592">
                  <c:v>593</c:v>
                </c:pt>
                <c:pt idx="593">
                  <c:v>594</c:v>
                </c:pt>
                <c:pt idx="594">
                  <c:v>595</c:v>
                </c:pt>
                <c:pt idx="595">
                  <c:v>596</c:v>
                </c:pt>
                <c:pt idx="596">
                  <c:v>597</c:v>
                </c:pt>
                <c:pt idx="597">
                  <c:v>598</c:v>
                </c:pt>
                <c:pt idx="598">
                  <c:v>599</c:v>
                </c:pt>
                <c:pt idx="599">
                  <c:v>600</c:v>
                </c:pt>
                <c:pt idx="600">
                  <c:v>601</c:v>
                </c:pt>
                <c:pt idx="601">
                  <c:v>602</c:v>
                </c:pt>
                <c:pt idx="602">
                  <c:v>603</c:v>
                </c:pt>
                <c:pt idx="603">
                  <c:v>604</c:v>
                </c:pt>
                <c:pt idx="604">
                  <c:v>605</c:v>
                </c:pt>
                <c:pt idx="605">
                  <c:v>606</c:v>
                </c:pt>
                <c:pt idx="606">
                  <c:v>607</c:v>
                </c:pt>
                <c:pt idx="607">
                  <c:v>608</c:v>
                </c:pt>
                <c:pt idx="608">
                  <c:v>609</c:v>
                </c:pt>
                <c:pt idx="609">
                  <c:v>610</c:v>
                </c:pt>
                <c:pt idx="610">
                  <c:v>611</c:v>
                </c:pt>
                <c:pt idx="611">
                  <c:v>612</c:v>
                </c:pt>
                <c:pt idx="612">
                  <c:v>613</c:v>
                </c:pt>
                <c:pt idx="613">
                  <c:v>614</c:v>
                </c:pt>
                <c:pt idx="614">
                  <c:v>615</c:v>
                </c:pt>
                <c:pt idx="615">
                  <c:v>616</c:v>
                </c:pt>
                <c:pt idx="616">
                  <c:v>617</c:v>
                </c:pt>
                <c:pt idx="617">
                  <c:v>618</c:v>
                </c:pt>
                <c:pt idx="618">
                  <c:v>619</c:v>
                </c:pt>
                <c:pt idx="619">
                  <c:v>620</c:v>
                </c:pt>
                <c:pt idx="620">
                  <c:v>621</c:v>
                </c:pt>
                <c:pt idx="621">
                  <c:v>622</c:v>
                </c:pt>
                <c:pt idx="622">
                  <c:v>623</c:v>
                </c:pt>
                <c:pt idx="623">
                  <c:v>624</c:v>
                </c:pt>
                <c:pt idx="624">
                  <c:v>625</c:v>
                </c:pt>
                <c:pt idx="625">
                  <c:v>626</c:v>
                </c:pt>
                <c:pt idx="626">
                  <c:v>627</c:v>
                </c:pt>
                <c:pt idx="627">
                  <c:v>628</c:v>
                </c:pt>
                <c:pt idx="628">
                  <c:v>629</c:v>
                </c:pt>
                <c:pt idx="629">
                  <c:v>630</c:v>
                </c:pt>
                <c:pt idx="630">
                  <c:v>631</c:v>
                </c:pt>
                <c:pt idx="631">
                  <c:v>632</c:v>
                </c:pt>
                <c:pt idx="632">
                  <c:v>633</c:v>
                </c:pt>
                <c:pt idx="633">
                  <c:v>634</c:v>
                </c:pt>
                <c:pt idx="634">
                  <c:v>635</c:v>
                </c:pt>
                <c:pt idx="635">
                  <c:v>636</c:v>
                </c:pt>
                <c:pt idx="636">
                  <c:v>637</c:v>
                </c:pt>
                <c:pt idx="637">
                  <c:v>638</c:v>
                </c:pt>
                <c:pt idx="638">
                  <c:v>639</c:v>
                </c:pt>
                <c:pt idx="639">
                  <c:v>640</c:v>
                </c:pt>
                <c:pt idx="640">
                  <c:v>641</c:v>
                </c:pt>
                <c:pt idx="641">
                  <c:v>642</c:v>
                </c:pt>
                <c:pt idx="642">
                  <c:v>643</c:v>
                </c:pt>
                <c:pt idx="643">
                  <c:v>644</c:v>
                </c:pt>
                <c:pt idx="644">
                  <c:v>645</c:v>
                </c:pt>
                <c:pt idx="645">
                  <c:v>646</c:v>
                </c:pt>
                <c:pt idx="646">
                  <c:v>647</c:v>
                </c:pt>
                <c:pt idx="647">
                  <c:v>648</c:v>
                </c:pt>
                <c:pt idx="648">
                  <c:v>649</c:v>
                </c:pt>
                <c:pt idx="649">
                  <c:v>650</c:v>
                </c:pt>
                <c:pt idx="650">
                  <c:v>651</c:v>
                </c:pt>
                <c:pt idx="651">
                  <c:v>652</c:v>
                </c:pt>
                <c:pt idx="652">
                  <c:v>653</c:v>
                </c:pt>
                <c:pt idx="653">
                  <c:v>654</c:v>
                </c:pt>
                <c:pt idx="654">
                  <c:v>655</c:v>
                </c:pt>
                <c:pt idx="655">
                  <c:v>656</c:v>
                </c:pt>
                <c:pt idx="656">
                  <c:v>657</c:v>
                </c:pt>
                <c:pt idx="657">
                  <c:v>658</c:v>
                </c:pt>
                <c:pt idx="658">
                  <c:v>659</c:v>
                </c:pt>
                <c:pt idx="659">
                  <c:v>660</c:v>
                </c:pt>
                <c:pt idx="660">
                  <c:v>661</c:v>
                </c:pt>
                <c:pt idx="661">
                  <c:v>662</c:v>
                </c:pt>
                <c:pt idx="662">
                  <c:v>663</c:v>
                </c:pt>
                <c:pt idx="663">
                  <c:v>664</c:v>
                </c:pt>
                <c:pt idx="664">
                  <c:v>665</c:v>
                </c:pt>
                <c:pt idx="665">
                  <c:v>666</c:v>
                </c:pt>
                <c:pt idx="666">
                  <c:v>667</c:v>
                </c:pt>
                <c:pt idx="667">
                  <c:v>668</c:v>
                </c:pt>
                <c:pt idx="668">
                  <c:v>669</c:v>
                </c:pt>
                <c:pt idx="669">
                  <c:v>670</c:v>
                </c:pt>
                <c:pt idx="670">
                  <c:v>671</c:v>
                </c:pt>
                <c:pt idx="671">
                  <c:v>672</c:v>
                </c:pt>
                <c:pt idx="672">
                  <c:v>673</c:v>
                </c:pt>
                <c:pt idx="673">
                  <c:v>674</c:v>
                </c:pt>
                <c:pt idx="674">
                  <c:v>675</c:v>
                </c:pt>
                <c:pt idx="675">
                  <c:v>676</c:v>
                </c:pt>
                <c:pt idx="676">
                  <c:v>677</c:v>
                </c:pt>
                <c:pt idx="677">
                  <c:v>678</c:v>
                </c:pt>
                <c:pt idx="678">
                  <c:v>679</c:v>
                </c:pt>
                <c:pt idx="679">
                  <c:v>680</c:v>
                </c:pt>
                <c:pt idx="680">
                  <c:v>681</c:v>
                </c:pt>
                <c:pt idx="681">
                  <c:v>682</c:v>
                </c:pt>
                <c:pt idx="682">
                  <c:v>683</c:v>
                </c:pt>
                <c:pt idx="683">
                  <c:v>684</c:v>
                </c:pt>
                <c:pt idx="684">
                  <c:v>685</c:v>
                </c:pt>
                <c:pt idx="685">
                  <c:v>686</c:v>
                </c:pt>
                <c:pt idx="686">
                  <c:v>687</c:v>
                </c:pt>
                <c:pt idx="687">
                  <c:v>688</c:v>
                </c:pt>
                <c:pt idx="688">
                  <c:v>689</c:v>
                </c:pt>
                <c:pt idx="689">
                  <c:v>690</c:v>
                </c:pt>
                <c:pt idx="690">
                  <c:v>691</c:v>
                </c:pt>
                <c:pt idx="691">
                  <c:v>692</c:v>
                </c:pt>
                <c:pt idx="692">
                  <c:v>693</c:v>
                </c:pt>
                <c:pt idx="693">
                  <c:v>694</c:v>
                </c:pt>
                <c:pt idx="694">
                  <c:v>695</c:v>
                </c:pt>
                <c:pt idx="695">
                  <c:v>696</c:v>
                </c:pt>
                <c:pt idx="696">
                  <c:v>697</c:v>
                </c:pt>
                <c:pt idx="697">
                  <c:v>698</c:v>
                </c:pt>
                <c:pt idx="698">
                  <c:v>699</c:v>
                </c:pt>
                <c:pt idx="699">
                  <c:v>700</c:v>
                </c:pt>
                <c:pt idx="700">
                  <c:v>701</c:v>
                </c:pt>
                <c:pt idx="701">
                  <c:v>702</c:v>
                </c:pt>
                <c:pt idx="702">
                  <c:v>703</c:v>
                </c:pt>
                <c:pt idx="703">
                  <c:v>704</c:v>
                </c:pt>
                <c:pt idx="704">
                  <c:v>705</c:v>
                </c:pt>
                <c:pt idx="705">
                  <c:v>706</c:v>
                </c:pt>
                <c:pt idx="706">
                  <c:v>707</c:v>
                </c:pt>
                <c:pt idx="707">
                  <c:v>708</c:v>
                </c:pt>
                <c:pt idx="708">
                  <c:v>709</c:v>
                </c:pt>
                <c:pt idx="709">
                  <c:v>710</c:v>
                </c:pt>
                <c:pt idx="710">
                  <c:v>711</c:v>
                </c:pt>
                <c:pt idx="711">
                  <c:v>712</c:v>
                </c:pt>
                <c:pt idx="712">
                  <c:v>713</c:v>
                </c:pt>
                <c:pt idx="713">
                  <c:v>714</c:v>
                </c:pt>
                <c:pt idx="714">
                  <c:v>715</c:v>
                </c:pt>
                <c:pt idx="715">
                  <c:v>716</c:v>
                </c:pt>
                <c:pt idx="716">
                  <c:v>717</c:v>
                </c:pt>
                <c:pt idx="717">
                  <c:v>718</c:v>
                </c:pt>
                <c:pt idx="718">
                  <c:v>719</c:v>
                </c:pt>
                <c:pt idx="719">
                  <c:v>720</c:v>
                </c:pt>
                <c:pt idx="720">
                  <c:v>721</c:v>
                </c:pt>
                <c:pt idx="721">
                  <c:v>722</c:v>
                </c:pt>
                <c:pt idx="722">
                  <c:v>723</c:v>
                </c:pt>
                <c:pt idx="723">
                  <c:v>724</c:v>
                </c:pt>
                <c:pt idx="724">
                  <c:v>725</c:v>
                </c:pt>
                <c:pt idx="725">
                  <c:v>726</c:v>
                </c:pt>
                <c:pt idx="726">
                  <c:v>727</c:v>
                </c:pt>
                <c:pt idx="727">
                  <c:v>728</c:v>
                </c:pt>
                <c:pt idx="728">
                  <c:v>729</c:v>
                </c:pt>
                <c:pt idx="729">
                  <c:v>730</c:v>
                </c:pt>
                <c:pt idx="730">
                  <c:v>731</c:v>
                </c:pt>
                <c:pt idx="731">
                  <c:v>732</c:v>
                </c:pt>
                <c:pt idx="732">
                  <c:v>733</c:v>
                </c:pt>
                <c:pt idx="733">
                  <c:v>734</c:v>
                </c:pt>
                <c:pt idx="734">
                  <c:v>735</c:v>
                </c:pt>
                <c:pt idx="735">
                  <c:v>736</c:v>
                </c:pt>
                <c:pt idx="736">
                  <c:v>737</c:v>
                </c:pt>
                <c:pt idx="737">
                  <c:v>738</c:v>
                </c:pt>
                <c:pt idx="738">
                  <c:v>739</c:v>
                </c:pt>
                <c:pt idx="739">
                  <c:v>740</c:v>
                </c:pt>
                <c:pt idx="740">
                  <c:v>741</c:v>
                </c:pt>
                <c:pt idx="741">
                  <c:v>742</c:v>
                </c:pt>
                <c:pt idx="742">
                  <c:v>743</c:v>
                </c:pt>
                <c:pt idx="743">
                  <c:v>744</c:v>
                </c:pt>
                <c:pt idx="744">
                  <c:v>745</c:v>
                </c:pt>
                <c:pt idx="745">
                  <c:v>746</c:v>
                </c:pt>
                <c:pt idx="746">
                  <c:v>747</c:v>
                </c:pt>
                <c:pt idx="747">
                  <c:v>748</c:v>
                </c:pt>
                <c:pt idx="748">
                  <c:v>749</c:v>
                </c:pt>
                <c:pt idx="749">
                  <c:v>750</c:v>
                </c:pt>
                <c:pt idx="750">
                  <c:v>751</c:v>
                </c:pt>
                <c:pt idx="751">
                  <c:v>752</c:v>
                </c:pt>
                <c:pt idx="752">
                  <c:v>753</c:v>
                </c:pt>
                <c:pt idx="753">
                  <c:v>754</c:v>
                </c:pt>
                <c:pt idx="754">
                  <c:v>755</c:v>
                </c:pt>
                <c:pt idx="755">
                  <c:v>756</c:v>
                </c:pt>
                <c:pt idx="756">
                  <c:v>757</c:v>
                </c:pt>
                <c:pt idx="757">
                  <c:v>758</c:v>
                </c:pt>
                <c:pt idx="758">
                  <c:v>759</c:v>
                </c:pt>
                <c:pt idx="759">
                  <c:v>760</c:v>
                </c:pt>
                <c:pt idx="760">
                  <c:v>761</c:v>
                </c:pt>
                <c:pt idx="761">
                  <c:v>762</c:v>
                </c:pt>
                <c:pt idx="762">
                  <c:v>763</c:v>
                </c:pt>
                <c:pt idx="763">
                  <c:v>764</c:v>
                </c:pt>
                <c:pt idx="764">
                  <c:v>765</c:v>
                </c:pt>
                <c:pt idx="765">
                  <c:v>766</c:v>
                </c:pt>
                <c:pt idx="766">
                  <c:v>767</c:v>
                </c:pt>
                <c:pt idx="767">
                  <c:v>768</c:v>
                </c:pt>
                <c:pt idx="768">
                  <c:v>769</c:v>
                </c:pt>
                <c:pt idx="769">
                  <c:v>770</c:v>
                </c:pt>
                <c:pt idx="770">
                  <c:v>771</c:v>
                </c:pt>
                <c:pt idx="771">
                  <c:v>772</c:v>
                </c:pt>
                <c:pt idx="772">
                  <c:v>773</c:v>
                </c:pt>
                <c:pt idx="773">
                  <c:v>774</c:v>
                </c:pt>
                <c:pt idx="774">
                  <c:v>775</c:v>
                </c:pt>
                <c:pt idx="775">
                  <c:v>776</c:v>
                </c:pt>
                <c:pt idx="776">
                  <c:v>777</c:v>
                </c:pt>
                <c:pt idx="777">
                  <c:v>778</c:v>
                </c:pt>
                <c:pt idx="778">
                  <c:v>779</c:v>
                </c:pt>
                <c:pt idx="779">
                  <c:v>780</c:v>
                </c:pt>
                <c:pt idx="780">
                  <c:v>781</c:v>
                </c:pt>
                <c:pt idx="781">
                  <c:v>782</c:v>
                </c:pt>
                <c:pt idx="782">
                  <c:v>783</c:v>
                </c:pt>
                <c:pt idx="783">
                  <c:v>784</c:v>
                </c:pt>
                <c:pt idx="784">
                  <c:v>785</c:v>
                </c:pt>
                <c:pt idx="785">
                  <c:v>786</c:v>
                </c:pt>
                <c:pt idx="786">
                  <c:v>787</c:v>
                </c:pt>
                <c:pt idx="787">
                  <c:v>788</c:v>
                </c:pt>
                <c:pt idx="788">
                  <c:v>789</c:v>
                </c:pt>
                <c:pt idx="789">
                  <c:v>790</c:v>
                </c:pt>
                <c:pt idx="790">
                  <c:v>791</c:v>
                </c:pt>
                <c:pt idx="791">
                  <c:v>792</c:v>
                </c:pt>
                <c:pt idx="792">
                  <c:v>793</c:v>
                </c:pt>
                <c:pt idx="793">
                  <c:v>794</c:v>
                </c:pt>
                <c:pt idx="794">
                  <c:v>795</c:v>
                </c:pt>
                <c:pt idx="795">
                  <c:v>796</c:v>
                </c:pt>
                <c:pt idx="796">
                  <c:v>797</c:v>
                </c:pt>
                <c:pt idx="797">
                  <c:v>798</c:v>
                </c:pt>
                <c:pt idx="798">
                  <c:v>799</c:v>
                </c:pt>
                <c:pt idx="799">
                  <c:v>800</c:v>
                </c:pt>
                <c:pt idx="800">
                  <c:v>801</c:v>
                </c:pt>
                <c:pt idx="801">
                  <c:v>802</c:v>
                </c:pt>
                <c:pt idx="802">
                  <c:v>803</c:v>
                </c:pt>
                <c:pt idx="803">
                  <c:v>804</c:v>
                </c:pt>
                <c:pt idx="804">
                  <c:v>805</c:v>
                </c:pt>
                <c:pt idx="805">
                  <c:v>806</c:v>
                </c:pt>
                <c:pt idx="806">
                  <c:v>807</c:v>
                </c:pt>
                <c:pt idx="807">
                  <c:v>808</c:v>
                </c:pt>
                <c:pt idx="808">
                  <c:v>809</c:v>
                </c:pt>
                <c:pt idx="809">
                  <c:v>810</c:v>
                </c:pt>
                <c:pt idx="810">
                  <c:v>811</c:v>
                </c:pt>
                <c:pt idx="811">
                  <c:v>812</c:v>
                </c:pt>
                <c:pt idx="812">
                  <c:v>813</c:v>
                </c:pt>
                <c:pt idx="813">
                  <c:v>814</c:v>
                </c:pt>
                <c:pt idx="814">
                  <c:v>815</c:v>
                </c:pt>
                <c:pt idx="815">
                  <c:v>816</c:v>
                </c:pt>
                <c:pt idx="816">
                  <c:v>817</c:v>
                </c:pt>
                <c:pt idx="817">
                  <c:v>818</c:v>
                </c:pt>
                <c:pt idx="818">
                  <c:v>819</c:v>
                </c:pt>
                <c:pt idx="819">
                  <c:v>820</c:v>
                </c:pt>
                <c:pt idx="820">
                  <c:v>821</c:v>
                </c:pt>
                <c:pt idx="821">
                  <c:v>822</c:v>
                </c:pt>
                <c:pt idx="822">
                  <c:v>823</c:v>
                </c:pt>
                <c:pt idx="823">
                  <c:v>824</c:v>
                </c:pt>
                <c:pt idx="824">
                  <c:v>825</c:v>
                </c:pt>
                <c:pt idx="825">
                  <c:v>826</c:v>
                </c:pt>
                <c:pt idx="826">
                  <c:v>827</c:v>
                </c:pt>
                <c:pt idx="827">
                  <c:v>828</c:v>
                </c:pt>
                <c:pt idx="828">
                  <c:v>829</c:v>
                </c:pt>
                <c:pt idx="829">
                  <c:v>830</c:v>
                </c:pt>
                <c:pt idx="830">
                  <c:v>831</c:v>
                </c:pt>
                <c:pt idx="831">
                  <c:v>832</c:v>
                </c:pt>
                <c:pt idx="832">
                  <c:v>833</c:v>
                </c:pt>
                <c:pt idx="833">
                  <c:v>834</c:v>
                </c:pt>
                <c:pt idx="834">
                  <c:v>835</c:v>
                </c:pt>
                <c:pt idx="835">
                  <c:v>836</c:v>
                </c:pt>
                <c:pt idx="836">
                  <c:v>837</c:v>
                </c:pt>
                <c:pt idx="837">
                  <c:v>838</c:v>
                </c:pt>
                <c:pt idx="838">
                  <c:v>839</c:v>
                </c:pt>
                <c:pt idx="839">
                  <c:v>840</c:v>
                </c:pt>
                <c:pt idx="840">
                  <c:v>841</c:v>
                </c:pt>
                <c:pt idx="841">
                  <c:v>842</c:v>
                </c:pt>
                <c:pt idx="842">
                  <c:v>843</c:v>
                </c:pt>
                <c:pt idx="843">
                  <c:v>844</c:v>
                </c:pt>
                <c:pt idx="844">
                  <c:v>845</c:v>
                </c:pt>
                <c:pt idx="845">
                  <c:v>846</c:v>
                </c:pt>
                <c:pt idx="846">
                  <c:v>847</c:v>
                </c:pt>
                <c:pt idx="847">
                  <c:v>848</c:v>
                </c:pt>
                <c:pt idx="848">
                  <c:v>849</c:v>
                </c:pt>
                <c:pt idx="849">
                  <c:v>850</c:v>
                </c:pt>
                <c:pt idx="850">
                  <c:v>851</c:v>
                </c:pt>
                <c:pt idx="851">
                  <c:v>852</c:v>
                </c:pt>
                <c:pt idx="852">
                  <c:v>853</c:v>
                </c:pt>
                <c:pt idx="853">
                  <c:v>854</c:v>
                </c:pt>
                <c:pt idx="854">
                  <c:v>855</c:v>
                </c:pt>
                <c:pt idx="855">
                  <c:v>856</c:v>
                </c:pt>
                <c:pt idx="856">
                  <c:v>857</c:v>
                </c:pt>
                <c:pt idx="857">
                  <c:v>858</c:v>
                </c:pt>
                <c:pt idx="858">
                  <c:v>859</c:v>
                </c:pt>
                <c:pt idx="859">
                  <c:v>860</c:v>
                </c:pt>
                <c:pt idx="860">
                  <c:v>861</c:v>
                </c:pt>
                <c:pt idx="861">
                  <c:v>862</c:v>
                </c:pt>
                <c:pt idx="862">
                  <c:v>863</c:v>
                </c:pt>
                <c:pt idx="863">
                  <c:v>864</c:v>
                </c:pt>
                <c:pt idx="864">
                  <c:v>865</c:v>
                </c:pt>
                <c:pt idx="865">
                  <c:v>866</c:v>
                </c:pt>
                <c:pt idx="866">
                  <c:v>867</c:v>
                </c:pt>
                <c:pt idx="867">
                  <c:v>868</c:v>
                </c:pt>
                <c:pt idx="868">
                  <c:v>869</c:v>
                </c:pt>
                <c:pt idx="869">
                  <c:v>870</c:v>
                </c:pt>
                <c:pt idx="870">
                  <c:v>871</c:v>
                </c:pt>
                <c:pt idx="871">
                  <c:v>872</c:v>
                </c:pt>
                <c:pt idx="872">
                  <c:v>873</c:v>
                </c:pt>
                <c:pt idx="873">
                  <c:v>874</c:v>
                </c:pt>
                <c:pt idx="874">
                  <c:v>875</c:v>
                </c:pt>
                <c:pt idx="875">
                  <c:v>876</c:v>
                </c:pt>
                <c:pt idx="876">
                  <c:v>877</c:v>
                </c:pt>
                <c:pt idx="877">
                  <c:v>878</c:v>
                </c:pt>
                <c:pt idx="878">
                  <c:v>879</c:v>
                </c:pt>
                <c:pt idx="879">
                  <c:v>880</c:v>
                </c:pt>
                <c:pt idx="880">
                  <c:v>881</c:v>
                </c:pt>
                <c:pt idx="881">
                  <c:v>882</c:v>
                </c:pt>
                <c:pt idx="882">
                  <c:v>883</c:v>
                </c:pt>
                <c:pt idx="883">
                  <c:v>884</c:v>
                </c:pt>
                <c:pt idx="884">
                  <c:v>885</c:v>
                </c:pt>
                <c:pt idx="885">
                  <c:v>886</c:v>
                </c:pt>
                <c:pt idx="886">
                  <c:v>887</c:v>
                </c:pt>
                <c:pt idx="887">
                  <c:v>888</c:v>
                </c:pt>
                <c:pt idx="888">
                  <c:v>889</c:v>
                </c:pt>
                <c:pt idx="889">
                  <c:v>890</c:v>
                </c:pt>
                <c:pt idx="890">
                  <c:v>891</c:v>
                </c:pt>
                <c:pt idx="891">
                  <c:v>892</c:v>
                </c:pt>
                <c:pt idx="892">
                  <c:v>893</c:v>
                </c:pt>
                <c:pt idx="893">
                  <c:v>894</c:v>
                </c:pt>
                <c:pt idx="894">
                  <c:v>895</c:v>
                </c:pt>
                <c:pt idx="895">
                  <c:v>896</c:v>
                </c:pt>
                <c:pt idx="896">
                  <c:v>897</c:v>
                </c:pt>
                <c:pt idx="897">
                  <c:v>898</c:v>
                </c:pt>
                <c:pt idx="898">
                  <c:v>899</c:v>
                </c:pt>
                <c:pt idx="899">
                  <c:v>900</c:v>
                </c:pt>
                <c:pt idx="900">
                  <c:v>901</c:v>
                </c:pt>
                <c:pt idx="901">
                  <c:v>902</c:v>
                </c:pt>
                <c:pt idx="902">
                  <c:v>903</c:v>
                </c:pt>
                <c:pt idx="903">
                  <c:v>904</c:v>
                </c:pt>
                <c:pt idx="904">
                  <c:v>905</c:v>
                </c:pt>
                <c:pt idx="905">
                  <c:v>906</c:v>
                </c:pt>
                <c:pt idx="906">
                  <c:v>907</c:v>
                </c:pt>
                <c:pt idx="907">
                  <c:v>908</c:v>
                </c:pt>
                <c:pt idx="908">
                  <c:v>909</c:v>
                </c:pt>
                <c:pt idx="909">
                  <c:v>910</c:v>
                </c:pt>
                <c:pt idx="910">
                  <c:v>911</c:v>
                </c:pt>
                <c:pt idx="911">
                  <c:v>912</c:v>
                </c:pt>
                <c:pt idx="912">
                  <c:v>913</c:v>
                </c:pt>
                <c:pt idx="913">
                  <c:v>914</c:v>
                </c:pt>
                <c:pt idx="914">
                  <c:v>915</c:v>
                </c:pt>
                <c:pt idx="915">
                  <c:v>916</c:v>
                </c:pt>
                <c:pt idx="916">
                  <c:v>917</c:v>
                </c:pt>
                <c:pt idx="917">
                  <c:v>918</c:v>
                </c:pt>
                <c:pt idx="918">
                  <c:v>919</c:v>
                </c:pt>
                <c:pt idx="919">
                  <c:v>920</c:v>
                </c:pt>
                <c:pt idx="920">
                  <c:v>921</c:v>
                </c:pt>
                <c:pt idx="921">
                  <c:v>922</c:v>
                </c:pt>
                <c:pt idx="922">
                  <c:v>923</c:v>
                </c:pt>
                <c:pt idx="923">
                  <c:v>924</c:v>
                </c:pt>
                <c:pt idx="924">
                  <c:v>925</c:v>
                </c:pt>
                <c:pt idx="925">
                  <c:v>926</c:v>
                </c:pt>
                <c:pt idx="926">
                  <c:v>927</c:v>
                </c:pt>
                <c:pt idx="927">
                  <c:v>928</c:v>
                </c:pt>
                <c:pt idx="928">
                  <c:v>929</c:v>
                </c:pt>
                <c:pt idx="929">
                  <c:v>930</c:v>
                </c:pt>
                <c:pt idx="930">
                  <c:v>931</c:v>
                </c:pt>
                <c:pt idx="931">
                  <c:v>932</c:v>
                </c:pt>
                <c:pt idx="932">
                  <c:v>933</c:v>
                </c:pt>
                <c:pt idx="933">
                  <c:v>934</c:v>
                </c:pt>
                <c:pt idx="934">
                  <c:v>935</c:v>
                </c:pt>
                <c:pt idx="935">
                  <c:v>936</c:v>
                </c:pt>
                <c:pt idx="936">
                  <c:v>937</c:v>
                </c:pt>
                <c:pt idx="937">
                  <c:v>938</c:v>
                </c:pt>
                <c:pt idx="938">
                  <c:v>939</c:v>
                </c:pt>
                <c:pt idx="939">
                  <c:v>940</c:v>
                </c:pt>
                <c:pt idx="940">
                  <c:v>941</c:v>
                </c:pt>
                <c:pt idx="941">
                  <c:v>942</c:v>
                </c:pt>
                <c:pt idx="942">
                  <c:v>943</c:v>
                </c:pt>
                <c:pt idx="943">
                  <c:v>944</c:v>
                </c:pt>
                <c:pt idx="944">
                  <c:v>945</c:v>
                </c:pt>
                <c:pt idx="945">
                  <c:v>946</c:v>
                </c:pt>
                <c:pt idx="946">
                  <c:v>947</c:v>
                </c:pt>
                <c:pt idx="947">
                  <c:v>948</c:v>
                </c:pt>
                <c:pt idx="948">
                  <c:v>949</c:v>
                </c:pt>
                <c:pt idx="949">
                  <c:v>950</c:v>
                </c:pt>
                <c:pt idx="950">
                  <c:v>951</c:v>
                </c:pt>
                <c:pt idx="951">
                  <c:v>952</c:v>
                </c:pt>
                <c:pt idx="952">
                  <c:v>953</c:v>
                </c:pt>
                <c:pt idx="953">
                  <c:v>954</c:v>
                </c:pt>
                <c:pt idx="954">
                  <c:v>955</c:v>
                </c:pt>
                <c:pt idx="955">
                  <c:v>956</c:v>
                </c:pt>
                <c:pt idx="956">
                  <c:v>957</c:v>
                </c:pt>
                <c:pt idx="957">
                  <c:v>958</c:v>
                </c:pt>
                <c:pt idx="958">
                  <c:v>959</c:v>
                </c:pt>
                <c:pt idx="959">
                  <c:v>960</c:v>
                </c:pt>
                <c:pt idx="960">
                  <c:v>961</c:v>
                </c:pt>
                <c:pt idx="961">
                  <c:v>962</c:v>
                </c:pt>
                <c:pt idx="962">
                  <c:v>963</c:v>
                </c:pt>
                <c:pt idx="963">
                  <c:v>964</c:v>
                </c:pt>
                <c:pt idx="964">
                  <c:v>965</c:v>
                </c:pt>
                <c:pt idx="965">
                  <c:v>966</c:v>
                </c:pt>
                <c:pt idx="966">
                  <c:v>967</c:v>
                </c:pt>
                <c:pt idx="967">
                  <c:v>968</c:v>
                </c:pt>
                <c:pt idx="968">
                  <c:v>969</c:v>
                </c:pt>
                <c:pt idx="969">
                  <c:v>970</c:v>
                </c:pt>
                <c:pt idx="970">
                  <c:v>971</c:v>
                </c:pt>
                <c:pt idx="971">
                  <c:v>972</c:v>
                </c:pt>
                <c:pt idx="972">
                  <c:v>973</c:v>
                </c:pt>
                <c:pt idx="973">
                  <c:v>974</c:v>
                </c:pt>
                <c:pt idx="974">
                  <c:v>975</c:v>
                </c:pt>
                <c:pt idx="975">
                  <c:v>976</c:v>
                </c:pt>
                <c:pt idx="976">
                  <c:v>977</c:v>
                </c:pt>
                <c:pt idx="977">
                  <c:v>978</c:v>
                </c:pt>
                <c:pt idx="978">
                  <c:v>979</c:v>
                </c:pt>
                <c:pt idx="979">
                  <c:v>980</c:v>
                </c:pt>
                <c:pt idx="980">
                  <c:v>981</c:v>
                </c:pt>
                <c:pt idx="981">
                  <c:v>982</c:v>
                </c:pt>
                <c:pt idx="982">
                  <c:v>983</c:v>
                </c:pt>
                <c:pt idx="983">
                  <c:v>984</c:v>
                </c:pt>
                <c:pt idx="984">
                  <c:v>985</c:v>
                </c:pt>
                <c:pt idx="985">
                  <c:v>986</c:v>
                </c:pt>
                <c:pt idx="986">
                  <c:v>987</c:v>
                </c:pt>
                <c:pt idx="987">
                  <c:v>988</c:v>
                </c:pt>
                <c:pt idx="988">
                  <c:v>989</c:v>
                </c:pt>
                <c:pt idx="989">
                  <c:v>990</c:v>
                </c:pt>
                <c:pt idx="990">
                  <c:v>991</c:v>
                </c:pt>
                <c:pt idx="991">
                  <c:v>992</c:v>
                </c:pt>
                <c:pt idx="992">
                  <c:v>993</c:v>
                </c:pt>
                <c:pt idx="993">
                  <c:v>994</c:v>
                </c:pt>
                <c:pt idx="994">
                  <c:v>995</c:v>
                </c:pt>
                <c:pt idx="995">
                  <c:v>996</c:v>
                </c:pt>
                <c:pt idx="996">
                  <c:v>997</c:v>
                </c:pt>
                <c:pt idx="997">
                  <c:v>998</c:v>
                </c:pt>
                <c:pt idx="998">
                  <c:v>999</c:v>
                </c:pt>
                <c:pt idx="999">
                  <c:v>1000</c:v>
                </c:pt>
                <c:pt idx="1000">
                  <c:v>1001</c:v>
                </c:pt>
                <c:pt idx="1001">
                  <c:v>1002</c:v>
                </c:pt>
                <c:pt idx="1002">
                  <c:v>1003</c:v>
                </c:pt>
                <c:pt idx="1003">
                  <c:v>1004</c:v>
                </c:pt>
                <c:pt idx="1004">
                  <c:v>1005</c:v>
                </c:pt>
                <c:pt idx="1005">
                  <c:v>1006</c:v>
                </c:pt>
                <c:pt idx="1006">
                  <c:v>1007</c:v>
                </c:pt>
                <c:pt idx="1007">
                  <c:v>1008</c:v>
                </c:pt>
                <c:pt idx="1008">
                  <c:v>1009</c:v>
                </c:pt>
                <c:pt idx="1009">
                  <c:v>1010</c:v>
                </c:pt>
                <c:pt idx="1010">
                  <c:v>1011</c:v>
                </c:pt>
                <c:pt idx="1011">
                  <c:v>1012</c:v>
                </c:pt>
                <c:pt idx="1012">
                  <c:v>1013</c:v>
                </c:pt>
                <c:pt idx="1013">
                  <c:v>1014</c:v>
                </c:pt>
                <c:pt idx="1014">
                  <c:v>1015</c:v>
                </c:pt>
                <c:pt idx="1015">
                  <c:v>1016</c:v>
                </c:pt>
                <c:pt idx="1016">
                  <c:v>1017</c:v>
                </c:pt>
                <c:pt idx="1017">
                  <c:v>1018</c:v>
                </c:pt>
                <c:pt idx="1018">
                  <c:v>1019</c:v>
                </c:pt>
                <c:pt idx="1019">
                  <c:v>1020</c:v>
                </c:pt>
                <c:pt idx="1020">
                  <c:v>1021</c:v>
                </c:pt>
                <c:pt idx="1021">
                  <c:v>1022</c:v>
                </c:pt>
                <c:pt idx="1022">
                  <c:v>1023</c:v>
                </c:pt>
                <c:pt idx="1023">
                  <c:v>1024</c:v>
                </c:pt>
                <c:pt idx="1024">
                  <c:v>1025</c:v>
                </c:pt>
                <c:pt idx="1025">
                  <c:v>1026</c:v>
                </c:pt>
                <c:pt idx="1026">
                  <c:v>1027</c:v>
                </c:pt>
                <c:pt idx="1027">
                  <c:v>1028</c:v>
                </c:pt>
                <c:pt idx="1028">
                  <c:v>1029</c:v>
                </c:pt>
                <c:pt idx="1029">
                  <c:v>1030</c:v>
                </c:pt>
                <c:pt idx="1030">
                  <c:v>1031</c:v>
                </c:pt>
                <c:pt idx="1031">
                  <c:v>1032</c:v>
                </c:pt>
                <c:pt idx="1032">
                  <c:v>1033</c:v>
                </c:pt>
                <c:pt idx="1033">
                  <c:v>1034</c:v>
                </c:pt>
                <c:pt idx="1034">
                  <c:v>1035</c:v>
                </c:pt>
                <c:pt idx="1035">
                  <c:v>1036</c:v>
                </c:pt>
                <c:pt idx="1036">
                  <c:v>1037</c:v>
                </c:pt>
                <c:pt idx="1037">
                  <c:v>1038</c:v>
                </c:pt>
                <c:pt idx="1038">
                  <c:v>1039</c:v>
                </c:pt>
                <c:pt idx="1039">
                  <c:v>1040</c:v>
                </c:pt>
                <c:pt idx="1040">
                  <c:v>1041</c:v>
                </c:pt>
                <c:pt idx="1041">
                  <c:v>1042</c:v>
                </c:pt>
                <c:pt idx="1042">
                  <c:v>1043</c:v>
                </c:pt>
                <c:pt idx="1043">
                  <c:v>1044</c:v>
                </c:pt>
                <c:pt idx="1044">
                  <c:v>1045</c:v>
                </c:pt>
                <c:pt idx="1045">
                  <c:v>1046</c:v>
                </c:pt>
                <c:pt idx="1046">
                  <c:v>1047</c:v>
                </c:pt>
                <c:pt idx="1047">
                  <c:v>1048</c:v>
                </c:pt>
                <c:pt idx="1048">
                  <c:v>1049</c:v>
                </c:pt>
                <c:pt idx="1049">
                  <c:v>1050</c:v>
                </c:pt>
                <c:pt idx="1050">
                  <c:v>1051</c:v>
                </c:pt>
                <c:pt idx="1051">
                  <c:v>1052</c:v>
                </c:pt>
                <c:pt idx="1052">
                  <c:v>1053</c:v>
                </c:pt>
                <c:pt idx="1053">
                  <c:v>1054</c:v>
                </c:pt>
                <c:pt idx="1054">
                  <c:v>1055</c:v>
                </c:pt>
                <c:pt idx="1055">
                  <c:v>1056</c:v>
                </c:pt>
                <c:pt idx="1056">
                  <c:v>1057</c:v>
                </c:pt>
                <c:pt idx="1057">
                  <c:v>1058</c:v>
                </c:pt>
                <c:pt idx="1058">
                  <c:v>1059</c:v>
                </c:pt>
                <c:pt idx="1059">
                  <c:v>1060</c:v>
                </c:pt>
                <c:pt idx="1060">
                  <c:v>1061</c:v>
                </c:pt>
                <c:pt idx="1061">
                  <c:v>1062</c:v>
                </c:pt>
                <c:pt idx="1062">
                  <c:v>1063</c:v>
                </c:pt>
                <c:pt idx="1063">
                  <c:v>1064</c:v>
                </c:pt>
                <c:pt idx="1064">
                  <c:v>1065</c:v>
                </c:pt>
                <c:pt idx="1065">
                  <c:v>1066</c:v>
                </c:pt>
                <c:pt idx="1066">
                  <c:v>1067</c:v>
                </c:pt>
                <c:pt idx="1067">
                  <c:v>1068</c:v>
                </c:pt>
                <c:pt idx="1068">
                  <c:v>1069</c:v>
                </c:pt>
                <c:pt idx="1069">
                  <c:v>1070</c:v>
                </c:pt>
                <c:pt idx="1070">
                  <c:v>1071</c:v>
                </c:pt>
                <c:pt idx="1071">
                  <c:v>1072</c:v>
                </c:pt>
                <c:pt idx="1072">
                  <c:v>1073</c:v>
                </c:pt>
                <c:pt idx="1073">
                  <c:v>1074</c:v>
                </c:pt>
                <c:pt idx="1074">
                  <c:v>1075</c:v>
                </c:pt>
                <c:pt idx="1075">
                  <c:v>1076</c:v>
                </c:pt>
                <c:pt idx="1076">
                  <c:v>1077</c:v>
                </c:pt>
                <c:pt idx="1077">
                  <c:v>1078</c:v>
                </c:pt>
                <c:pt idx="1078">
                  <c:v>1079</c:v>
                </c:pt>
                <c:pt idx="1079">
                  <c:v>1080</c:v>
                </c:pt>
                <c:pt idx="1080">
                  <c:v>1081</c:v>
                </c:pt>
                <c:pt idx="1081">
                  <c:v>1082</c:v>
                </c:pt>
                <c:pt idx="1082">
                  <c:v>1083</c:v>
                </c:pt>
                <c:pt idx="1083">
                  <c:v>1084</c:v>
                </c:pt>
                <c:pt idx="1084">
                  <c:v>1085</c:v>
                </c:pt>
                <c:pt idx="1085">
                  <c:v>1086</c:v>
                </c:pt>
                <c:pt idx="1086">
                  <c:v>1087</c:v>
                </c:pt>
                <c:pt idx="1087">
                  <c:v>1088</c:v>
                </c:pt>
                <c:pt idx="1088">
                  <c:v>1089</c:v>
                </c:pt>
                <c:pt idx="1089">
                  <c:v>1090</c:v>
                </c:pt>
                <c:pt idx="1090">
                  <c:v>1091</c:v>
                </c:pt>
                <c:pt idx="1091">
                  <c:v>1092</c:v>
                </c:pt>
                <c:pt idx="1092">
                  <c:v>1093</c:v>
                </c:pt>
                <c:pt idx="1093">
                  <c:v>1094</c:v>
                </c:pt>
                <c:pt idx="1094">
                  <c:v>1095</c:v>
                </c:pt>
                <c:pt idx="1095">
                  <c:v>1096</c:v>
                </c:pt>
                <c:pt idx="1096">
                  <c:v>1097</c:v>
                </c:pt>
                <c:pt idx="1097">
                  <c:v>1098</c:v>
                </c:pt>
                <c:pt idx="1098">
                  <c:v>1099</c:v>
                </c:pt>
                <c:pt idx="1099">
                  <c:v>1100</c:v>
                </c:pt>
                <c:pt idx="1100">
                  <c:v>1101</c:v>
                </c:pt>
                <c:pt idx="1101">
                  <c:v>1102</c:v>
                </c:pt>
                <c:pt idx="1102">
                  <c:v>1103</c:v>
                </c:pt>
                <c:pt idx="1103">
                  <c:v>1104</c:v>
                </c:pt>
                <c:pt idx="1104">
                  <c:v>1105</c:v>
                </c:pt>
                <c:pt idx="1105">
                  <c:v>1106</c:v>
                </c:pt>
                <c:pt idx="1106">
                  <c:v>1107</c:v>
                </c:pt>
                <c:pt idx="1107">
                  <c:v>1108</c:v>
                </c:pt>
                <c:pt idx="1108">
                  <c:v>1109</c:v>
                </c:pt>
                <c:pt idx="1109">
                  <c:v>1110</c:v>
                </c:pt>
                <c:pt idx="1110">
                  <c:v>1111</c:v>
                </c:pt>
                <c:pt idx="1111">
                  <c:v>1112</c:v>
                </c:pt>
                <c:pt idx="1112">
                  <c:v>1113</c:v>
                </c:pt>
                <c:pt idx="1113">
                  <c:v>1114</c:v>
                </c:pt>
                <c:pt idx="1114">
                  <c:v>1115</c:v>
                </c:pt>
                <c:pt idx="1115">
                  <c:v>1116</c:v>
                </c:pt>
                <c:pt idx="1116">
                  <c:v>1117</c:v>
                </c:pt>
                <c:pt idx="1117">
                  <c:v>1118</c:v>
                </c:pt>
                <c:pt idx="1118">
                  <c:v>1119</c:v>
                </c:pt>
                <c:pt idx="1119">
                  <c:v>1120</c:v>
                </c:pt>
                <c:pt idx="1120">
                  <c:v>1121</c:v>
                </c:pt>
                <c:pt idx="1121">
                  <c:v>1122</c:v>
                </c:pt>
                <c:pt idx="1122">
                  <c:v>1123</c:v>
                </c:pt>
                <c:pt idx="1123">
                  <c:v>1124</c:v>
                </c:pt>
                <c:pt idx="1124">
                  <c:v>1125</c:v>
                </c:pt>
                <c:pt idx="1125">
                  <c:v>1126</c:v>
                </c:pt>
                <c:pt idx="1126">
                  <c:v>1127</c:v>
                </c:pt>
                <c:pt idx="1127">
                  <c:v>1128</c:v>
                </c:pt>
                <c:pt idx="1128">
                  <c:v>1129</c:v>
                </c:pt>
                <c:pt idx="1129">
                  <c:v>1130</c:v>
                </c:pt>
                <c:pt idx="1130">
                  <c:v>1131</c:v>
                </c:pt>
                <c:pt idx="1131">
                  <c:v>1132</c:v>
                </c:pt>
                <c:pt idx="1132">
                  <c:v>1133</c:v>
                </c:pt>
                <c:pt idx="1133">
                  <c:v>1134</c:v>
                </c:pt>
                <c:pt idx="1134">
                  <c:v>1135</c:v>
                </c:pt>
                <c:pt idx="1135">
                  <c:v>1136</c:v>
                </c:pt>
                <c:pt idx="1136">
                  <c:v>1137</c:v>
                </c:pt>
                <c:pt idx="1137">
                  <c:v>1138</c:v>
                </c:pt>
                <c:pt idx="1138">
                  <c:v>1139</c:v>
                </c:pt>
                <c:pt idx="1139">
                  <c:v>1140</c:v>
                </c:pt>
                <c:pt idx="1140">
                  <c:v>1141</c:v>
                </c:pt>
                <c:pt idx="1141">
                  <c:v>1142</c:v>
                </c:pt>
                <c:pt idx="1142">
                  <c:v>1143</c:v>
                </c:pt>
                <c:pt idx="1143">
                  <c:v>1144</c:v>
                </c:pt>
                <c:pt idx="1144">
                  <c:v>1145</c:v>
                </c:pt>
                <c:pt idx="1145">
                  <c:v>1146</c:v>
                </c:pt>
                <c:pt idx="1146">
                  <c:v>1147</c:v>
                </c:pt>
                <c:pt idx="1147">
                  <c:v>1148</c:v>
                </c:pt>
                <c:pt idx="1148">
                  <c:v>1149</c:v>
                </c:pt>
                <c:pt idx="1149">
                  <c:v>1150</c:v>
                </c:pt>
                <c:pt idx="1150">
                  <c:v>1151</c:v>
                </c:pt>
                <c:pt idx="1151">
                  <c:v>1152</c:v>
                </c:pt>
                <c:pt idx="1152">
                  <c:v>1153</c:v>
                </c:pt>
                <c:pt idx="1153">
                  <c:v>1154</c:v>
                </c:pt>
                <c:pt idx="1154">
                  <c:v>1155</c:v>
                </c:pt>
                <c:pt idx="1155">
                  <c:v>1156</c:v>
                </c:pt>
                <c:pt idx="1156">
                  <c:v>1157</c:v>
                </c:pt>
                <c:pt idx="1157">
                  <c:v>1158</c:v>
                </c:pt>
                <c:pt idx="1158">
                  <c:v>1159</c:v>
                </c:pt>
                <c:pt idx="1159">
                  <c:v>1160</c:v>
                </c:pt>
                <c:pt idx="1160">
                  <c:v>1161</c:v>
                </c:pt>
                <c:pt idx="1161">
                  <c:v>1162</c:v>
                </c:pt>
                <c:pt idx="1162">
                  <c:v>1163</c:v>
                </c:pt>
                <c:pt idx="1163">
                  <c:v>1164</c:v>
                </c:pt>
                <c:pt idx="1164">
                  <c:v>1165</c:v>
                </c:pt>
                <c:pt idx="1165">
                  <c:v>1166</c:v>
                </c:pt>
                <c:pt idx="1166">
                  <c:v>1167</c:v>
                </c:pt>
                <c:pt idx="1167">
                  <c:v>1168</c:v>
                </c:pt>
                <c:pt idx="1168">
                  <c:v>1169</c:v>
                </c:pt>
                <c:pt idx="1169">
                  <c:v>1170</c:v>
                </c:pt>
                <c:pt idx="1170">
                  <c:v>1171</c:v>
                </c:pt>
                <c:pt idx="1171">
                  <c:v>1172</c:v>
                </c:pt>
                <c:pt idx="1172">
                  <c:v>1173</c:v>
                </c:pt>
                <c:pt idx="1173">
                  <c:v>1174</c:v>
                </c:pt>
                <c:pt idx="1174">
                  <c:v>1175</c:v>
                </c:pt>
                <c:pt idx="1175">
                  <c:v>1176</c:v>
                </c:pt>
                <c:pt idx="1176">
                  <c:v>1177</c:v>
                </c:pt>
                <c:pt idx="1177">
                  <c:v>1178</c:v>
                </c:pt>
                <c:pt idx="1178">
                  <c:v>1179</c:v>
                </c:pt>
                <c:pt idx="1179">
                  <c:v>1180</c:v>
                </c:pt>
                <c:pt idx="1180">
                  <c:v>1181</c:v>
                </c:pt>
                <c:pt idx="1181">
                  <c:v>1182</c:v>
                </c:pt>
                <c:pt idx="1182">
                  <c:v>1183</c:v>
                </c:pt>
                <c:pt idx="1183">
                  <c:v>1184</c:v>
                </c:pt>
                <c:pt idx="1184">
                  <c:v>1185</c:v>
                </c:pt>
                <c:pt idx="1185">
                  <c:v>1186</c:v>
                </c:pt>
                <c:pt idx="1186">
                  <c:v>1187</c:v>
                </c:pt>
                <c:pt idx="1187">
                  <c:v>1188</c:v>
                </c:pt>
                <c:pt idx="1188">
                  <c:v>1189</c:v>
                </c:pt>
                <c:pt idx="1189">
                  <c:v>1190</c:v>
                </c:pt>
                <c:pt idx="1190">
                  <c:v>1191</c:v>
                </c:pt>
                <c:pt idx="1191">
                  <c:v>1192</c:v>
                </c:pt>
                <c:pt idx="1192">
                  <c:v>1193</c:v>
                </c:pt>
                <c:pt idx="1193">
                  <c:v>1194</c:v>
                </c:pt>
                <c:pt idx="1194">
                  <c:v>1195</c:v>
                </c:pt>
                <c:pt idx="1195">
                  <c:v>1196</c:v>
                </c:pt>
                <c:pt idx="1196">
                  <c:v>1197</c:v>
                </c:pt>
                <c:pt idx="1197">
                  <c:v>1198</c:v>
                </c:pt>
                <c:pt idx="1198">
                  <c:v>1199</c:v>
                </c:pt>
                <c:pt idx="1199">
                  <c:v>1200</c:v>
                </c:pt>
                <c:pt idx="1200">
                  <c:v>1201</c:v>
                </c:pt>
                <c:pt idx="1201">
                  <c:v>1202</c:v>
                </c:pt>
                <c:pt idx="1202">
                  <c:v>1203</c:v>
                </c:pt>
                <c:pt idx="1203">
                  <c:v>1204</c:v>
                </c:pt>
                <c:pt idx="1204">
                  <c:v>1205</c:v>
                </c:pt>
                <c:pt idx="1205">
                  <c:v>1206</c:v>
                </c:pt>
                <c:pt idx="1206">
                  <c:v>1207</c:v>
                </c:pt>
                <c:pt idx="1207">
                  <c:v>1208</c:v>
                </c:pt>
                <c:pt idx="1208">
                  <c:v>1209</c:v>
                </c:pt>
                <c:pt idx="1209">
                  <c:v>1210</c:v>
                </c:pt>
                <c:pt idx="1210">
                  <c:v>1211</c:v>
                </c:pt>
                <c:pt idx="1211">
                  <c:v>1212</c:v>
                </c:pt>
                <c:pt idx="1212">
                  <c:v>1213</c:v>
                </c:pt>
                <c:pt idx="1213">
                  <c:v>1214</c:v>
                </c:pt>
                <c:pt idx="1214">
                  <c:v>1215</c:v>
                </c:pt>
                <c:pt idx="1215">
                  <c:v>1216</c:v>
                </c:pt>
                <c:pt idx="1216">
                  <c:v>1217</c:v>
                </c:pt>
                <c:pt idx="1217">
                  <c:v>1218</c:v>
                </c:pt>
                <c:pt idx="1218">
                  <c:v>1219</c:v>
                </c:pt>
                <c:pt idx="1219">
                  <c:v>1220</c:v>
                </c:pt>
                <c:pt idx="1220">
                  <c:v>1221</c:v>
                </c:pt>
                <c:pt idx="1221">
                  <c:v>1222</c:v>
                </c:pt>
                <c:pt idx="1222">
                  <c:v>1223</c:v>
                </c:pt>
                <c:pt idx="1223">
                  <c:v>1224</c:v>
                </c:pt>
                <c:pt idx="1224">
                  <c:v>1225</c:v>
                </c:pt>
                <c:pt idx="1225">
                  <c:v>1226</c:v>
                </c:pt>
                <c:pt idx="1226">
                  <c:v>1227</c:v>
                </c:pt>
                <c:pt idx="1227">
                  <c:v>1228</c:v>
                </c:pt>
                <c:pt idx="1228">
                  <c:v>1229</c:v>
                </c:pt>
                <c:pt idx="1229">
                  <c:v>1230</c:v>
                </c:pt>
                <c:pt idx="1230">
                  <c:v>1231</c:v>
                </c:pt>
                <c:pt idx="1231">
                  <c:v>1232</c:v>
                </c:pt>
                <c:pt idx="1232">
                  <c:v>1233</c:v>
                </c:pt>
                <c:pt idx="1233">
                  <c:v>1234</c:v>
                </c:pt>
                <c:pt idx="1234">
                  <c:v>1235</c:v>
                </c:pt>
                <c:pt idx="1235">
                  <c:v>1236</c:v>
                </c:pt>
                <c:pt idx="1236">
                  <c:v>1237</c:v>
                </c:pt>
                <c:pt idx="1237">
                  <c:v>1238</c:v>
                </c:pt>
                <c:pt idx="1238">
                  <c:v>1239</c:v>
                </c:pt>
                <c:pt idx="1239">
                  <c:v>1240</c:v>
                </c:pt>
                <c:pt idx="1240">
                  <c:v>1241</c:v>
                </c:pt>
                <c:pt idx="1241">
                  <c:v>1242</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1268</c:v>
                </c:pt>
                <c:pt idx="1268">
                  <c:v>1269</c:v>
                </c:pt>
                <c:pt idx="1269">
                  <c:v>1270</c:v>
                </c:pt>
                <c:pt idx="1270">
                  <c:v>1271</c:v>
                </c:pt>
                <c:pt idx="1271">
                  <c:v>1272</c:v>
                </c:pt>
                <c:pt idx="1272">
                  <c:v>1273</c:v>
                </c:pt>
                <c:pt idx="1273">
                  <c:v>1274</c:v>
                </c:pt>
                <c:pt idx="1274">
                  <c:v>1275</c:v>
                </c:pt>
                <c:pt idx="1275">
                  <c:v>1276</c:v>
                </c:pt>
                <c:pt idx="1276">
                  <c:v>1277</c:v>
                </c:pt>
                <c:pt idx="1277">
                  <c:v>1278</c:v>
                </c:pt>
                <c:pt idx="1278">
                  <c:v>1279</c:v>
                </c:pt>
                <c:pt idx="1279">
                  <c:v>1280</c:v>
                </c:pt>
                <c:pt idx="1280">
                  <c:v>1281</c:v>
                </c:pt>
                <c:pt idx="1281">
                  <c:v>1282</c:v>
                </c:pt>
                <c:pt idx="1282">
                  <c:v>1283</c:v>
                </c:pt>
                <c:pt idx="1283">
                  <c:v>1284</c:v>
                </c:pt>
                <c:pt idx="1284">
                  <c:v>1285</c:v>
                </c:pt>
                <c:pt idx="1285">
                  <c:v>1286</c:v>
                </c:pt>
                <c:pt idx="1286">
                  <c:v>1287</c:v>
                </c:pt>
                <c:pt idx="1287">
                  <c:v>1288</c:v>
                </c:pt>
                <c:pt idx="1288">
                  <c:v>1289</c:v>
                </c:pt>
                <c:pt idx="1289">
                  <c:v>1290</c:v>
                </c:pt>
                <c:pt idx="1290">
                  <c:v>1291</c:v>
                </c:pt>
                <c:pt idx="1291">
                  <c:v>1292</c:v>
                </c:pt>
                <c:pt idx="1292">
                  <c:v>1293</c:v>
                </c:pt>
                <c:pt idx="1293">
                  <c:v>1294</c:v>
                </c:pt>
                <c:pt idx="1294">
                  <c:v>1295</c:v>
                </c:pt>
                <c:pt idx="1295">
                  <c:v>1296</c:v>
                </c:pt>
                <c:pt idx="1296">
                  <c:v>1297</c:v>
                </c:pt>
                <c:pt idx="1297">
                  <c:v>1298</c:v>
                </c:pt>
                <c:pt idx="1298">
                  <c:v>1299</c:v>
                </c:pt>
                <c:pt idx="1299">
                  <c:v>1300</c:v>
                </c:pt>
                <c:pt idx="1300">
                  <c:v>1301</c:v>
                </c:pt>
                <c:pt idx="1301">
                  <c:v>1302</c:v>
                </c:pt>
                <c:pt idx="1302">
                  <c:v>1303</c:v>
                </c:pt>
                <c:pt idx="1303">
                  <c:v>1304</c:v>
                </c:pt>
                <c:pt idx="1304">
                  <c:v>1305</c:v>
                </c:pt>
                <c:pt idx="1305">
                  <c:v>1306</c:v>
                </c:pt>
                <c:pt idx="1306">
                  <c:v>1307</c:v>
                </c:pt>
                <c:pt idx="1307">
                  <c:v>1308</c:v>
                </c:pt>
                <c:pt idx="1308">
                  <c:v>1309</c:v>
                </c:pt>
                <c:pt idx="1309">
                  <c:v>1310</c:v>
                </c:pt>
                <c:pt idx="1310">
                  <c:v>1311</c:v>
                </c:pt>
                <c:pt idx="1311">
                  <c:v>1312</c:v>
                </c:pt>
                <c:pt idx="1312">
                  <c:v>1313</c:v>
                </c:pt>
                <c:pt idx="1313">
                  <c:v>1314</c:v>
                </c:pt>
                <c:pt idx="1314">
                  <c:v>1315</c:v>
                </c:pt>
                <c:pt idx="1315">
                  <c:v>1316</c:v>
                </c:pt>
                <c:pt idx="1316">
                  <c:v>1317</c:v>
                </c:pt>
                <c:pt idx="1317">
                  <c:v>1318</c:v>
                </c:pt>
                <c:pt idx="1318">
                  <c:v>1319</c:v>
                </c:pt>
                <c:pt idx="1319">
                  <c:v>1320</c:v>
                </c:pt>
                <c:pt idx="1320">
                  <c:v>1321</c:v>
                </c:pt>
                <c:pt idx="1321">
                  <c:v>1322</c:v>
                </c:pt>
                <c:pt idx="1322">
                  <c:v>1323</c:v>
                </c:pt>
                <c:pt idx="1323">
                  <c:v>1324</c:v>
                </c:pt>
                <c:pt idx="1324">
                  <c:v>1325</c:v>
                </c:pt>
                <c:pt idx="1325">
                  <c:v>1326</c:v>
                </c:pt>
                <c:pt idx="1326">
                  <c:v>1327</c:v>
                </c:pt>
                <c:pt idx="1327">
                  <c:v>1328</c:v>
                </c:pt>
                <c:pt idx="1328">
                  <c:v>1329</c:v>
                </c:pt>
                <c:pt idx="1329">
                  <c:v>1330</c:v>
                </c:pt>
                <c:pt idx="1330">
                  <c:v>1331</c:v>
                </c:pt>
                <c:pt idx="1331">
                  <c:v>1332</c:v>
                </c:pt>
                <c:pt idx="1332">
                  <c:v>1333</c:v>
                </c:pt>
                <c:pt idx="1333">
                  <c:v>1334</c:v>
                </c:pt>
                <c:pt idx="1334">
                  <c:v>1335</c:v>
                </c:pt>
                <c:pt idx="1335">
                  <c:v>1336</c:v>
                </c:pt>
                <c:pt idx="1336">
                  <c:v>1337</c:v>
                </c:pt>
                <c:pt idx="1337">
                  <c:v>1338</c:v>
                </c:pt>
                <c:pt idx="1338">
                  <c:v>1339</c:v>
                </c:pt>
                <c:pt idx="1339">
                  <c:v>1340</c:v>
                </c:pt>
                <c:pt idx="1340">
                  <c:v>1341</c:v>
                </c:pt>
                <c:pt idx="1341">
                  <c:v>1342</c:v>
                </c:pt>
                <c:pt idx="1342">
                  <c:v>1343</c:v>
                </c:pt>
                <c:pt idx="1343">
                  <c:v>1344</c:v>
                </c:pt>
                <c:pt idx="1344">
                  <c:v>1345</c:v>
                </c:pt>
                <c:pt idx="1345">
                  <c:v>1346</c:v>
                </c:pt>
                <c:pt idx="1346">
                  <c:v>1347</c:v>
                </c:pt>
                <c:pt idx="1347">
                  <c:v>1348</c:v>
                </c:pt>
                <c:pt idx="1348">
                  <c:v>1349</c:v>
                </c:pt>
                <c:pt idx="1349">
                  <c:v>1350</c:v>
                </c:pt>
                <c:pt idx="1350">
                  <c:v>1351</c:v>
                </c:pt>
                <c:pt idx="1351">
                  <c:v>1352</c:v>
                </c:pt>
                <c:pt idx="1352">
                  <c:v>1353</c:v>
                </c:pt>
                <c:pt idx="1353">
                  <c:v>1354</c:v>
                </c:pt>
                <c:pt idx="1354">
                  <c:v>1355</c:v>
                </c:pt>
                <c:pt idx="1355">
                  <c:v>1356</c:v>
                </c:pt>
                <c:pt idx="1356">
                  <c:v>1357</c:v>
                </c:pt>
                <c:pt idx="1357">
                  <c:v>1358</c:v>
                </c:pt>
                <c:pt idx="1358">
                  <c:v>1359</c:v>
                </c:pt>
                <c:pt idx="1359">
                  <c:v>1360</c:v>
                </c:pt>
                <c:pt idx="1360">
                  <c:v>1361</c:v>
                </c:pt>
                <c:pt idx="1361">
                  <c:v>1362</c:v>
                </c:pt>
                <c:pt idx="1362">
                  <c:v>1363</c:v>
                </c:pt>
                <c:pt idx="1363">
                  <c:v>1364</c:v>
                </c:pt>
                <c:pt idx="1364">
                  <c:v>1365</c:v>
                </c:pt>
                <c:pt idx="1365">
                  <c:v>1366</c:v>
                </c:pt>
                <c:pt idx="1366">
                  <c:v>1367</c:v>
                </c:pt>
                <c:pt idx="1367">
                  <c:v>1368</c:v>
                </c:pt>
                <c:pt idx="1368">
                  <c:v>1369</c:v>
                </c:pt>
                <c:pt idx="1369">
                  <c:v>1370</c:v>
                </c:pt>
                <c:pt idx="1370">
                  <c:v>1371</c:v>
                </c:pt>
                <c:pt idx="1371">
                  <c:v>1372</c:v>
                </c:pt>
                <c:pt idx="1372">
                  <c:v>1373</c:v>
                </c:pt>
                <c:pt idx="1373">
                  <c:v>1374</c:v>
                </c:pt>
                <c:pt idx="1374">
                  <c:v>1375</c:v>
                </c:pt>
                <c:pt idx="1375">
                  <c:v>1376</c:v>
                </c:pt>
                <c:pt idx="1376">
                  <c:v>1377</c:v>
                </c:pt>
                <c:pt idx="1377">
                  <c:v>1378</c:v>
                </c:pt>
                <c:pt idx="1378">
                  <c:v>1379</c:v>
                </c:pt>
                <c:pt idx="1379">
                  <c:v>1380</c:v>
                </c:pt>
                <c:pt idx="1380">
                  <c:v>1381</c:v>
                </c:pt>
                <c:pt idx="1381">
                  <c:v>1382</c:v>
                </c:pt>
                <c:pt idx="1382">
                  <c:v>1383</c:v>
                </c:pt>
                <c:pt idx="1383">
                  <c:v>1384</c:v>
                </c:pt>
                <c:pt idx="1384">
                  <c:v>1385</c:v>
                </c:pt>
                <c:pt idx="1385">
                  <c:v>1386</c:v>
                </c:pt>
                <c:pt idx="1386">
                  <c:v>1387</c:v>
                </c:pt>
                <c:pt idx="1387">
                  <c:v>1388</c:v>
                </c:pt>
                <c:pt idx="1388">
                  <c:v>1389</c:v>
                </c:pt>
                <c:pt idx="1389">
                  <c:v>1390</c:v>
                </c:pt>
                <c:pt idx="1390">
                  <c:v>1391</c:v>
                </c:pt>
                <c:pt idx="1391">
                  <c:v>1392</c:v>
                </c:pt>
                <c:pt idx="1392">
                  <c:v>1393</c:v>
                </c:pt>
                <c:pt idx="1393">
                  <c:v>1394</c:v>
                </c:pt>
                <c:pt idx="1394">
                  <c:v>1395</c:v>
                </c:pt>
                <c:pt idx="1395">
                  <c:v>1396</c:v>
                </c:pt>
                <c:pt idx="1396">
                  <c:v>1397</c:v>
                </c:pt>
                <c:pt idx="1397">
                  <c:v>1398</c:v>
                </c:pt>
                <c:pt idx="1398">
                  <c:v>1399</c:v>
                </c:pt>
                <c:pt idx="1399">
                  <c:v>1400</c:v>
                </c:pt>
                <c:pt idx="1400">
                  <c:v>1401</c:v>
                </c:pt>
                <c:pt idx="1401">
                  <c:v>1402</c:v>
                </c:pt>
                <c:pt idx="1402">
                  <c:v>1403</c:v>
                </c:pt>
                <c:pt idx="1403">
                  <c:v>1404</c:v>
                </c:pt>
                <c:pt idx="1404">
                  <c:v>1405</c:v>
                </c:pt>
                <c:pt idx="1405">
                  <c:v>1406</c:v>
                </c:pt>
                <c:pt idx="1406">
                  <c:v>1407</c:v>
                </c:pt>
                <c:pt idx="1407">
                  <c:v>1408</c:v>
                </c:pt>
                <c:pt idx="1408">
                  <c:v>1409</c:v>
                </c:pt>
                <c:pt idx="1409">
                  <c:v>1410</c:v>
                </c:pt>
                <c:pt idx="1410">
                  <c:v>1411</c:v>
                </c:pt>
                <c:pt idx="1411">
                  <c:v>1412</c:v>
                </c:pt>
                <c:pt idx="1412">
                  <c:v>1413</c:v>
                </c:pt>
                <c:pt idx="1413">
                  <c:v>1414</c:v>
                </c:pt>
                <c:pt idx="1414">
                  <c:v>1415</c:v>
                </c:pt>
                <c:pt idx="1415">
                  <c:v>1416</c:v>
                </c:pt>
                <c:pt idx="1416">
                  <c:v>1417</c:v>
                </c:pt>
                <c:pt idx="1417">
                  <c:v>1418</c:v>
                </c:pt>
                <c:pt idx="1418">
                  <c:v>1419</c:v>
                </c:pt>
                <c:pt idx="1419">
                  <c:v>1420</c:v>
                </c:pt>
                <c:pt idx="1420">
                  <c:v>1421</c:v>
                </c:pt>
                <c:pt idx="1421">
                  <c:v>1422</c:v>
                </c:pt>
                <c:pt idx="1422">
                  <c:v>1423</c:v>
                </c:pt>
                <c:pt idx="1423">
                  <c:v>1424</c:v>
                </c:pt>
                <c:pt idx="1424">
                  <c:v>1425</c:v>
                </c:pt>
                <c:pt idx="1425">
                  <c:v>1426</c:v>
                </c:pt>
                <c:pt idx="1426">
                  <c:v>1427</c:v>
                </c:pt>
                <c:pt idx="1427">
                  <c:v>1428</c:v>
                </c:pt>
                <c:pt idx="1428">
                  <c:v>1429</c:v>
                </c:pt>
                <c:pt idx="1429">
                  <c:v>1430</c:v>
                </c:pt>
                <c:pt idx="1430">
                  <c:v>1431</c:v>
                </c:pt>
                <c:pt idx="1431">
                  <c:v>1432</c:v>
                </c:pt>
                <c:pt idx="1432">
                  <c:v>1433</c:v>
                </c:pt>
                <c:pt idx="1433">
                  <c:v>1434</c:v>
                </c:pt>
                <c:pt idx="1434">
                  <c:v>1435</c:v>
                </c:pt>
                <c:pt idx="1435">
                  <c:v>1436</c:v>
                </c:pt>
                <c:pt idx="1436">
                  <c:v>1437</c:v>
                </c:pt>
                <c:pt idx="1437">
                  <c:v>1438</c:v>
                </c:pt>
                <c:pt idx="1438">
                  <c:v>1439</c:v>
                </c:pt>
                <c:pt idx="1439">
                  <c:v>1440</c:v>
                </c:pt>
                <c:pt idx="1440">
                  <c:v>1441</c:v>
                </c:pt>
                <c:pt idx="1441">
                  <c:v>1442</c:v>
                </c:pt>
                <c:pt idx="1442">
                  <c:v>1443</c:v>
                </c:pt>
                <c:pt idx="1443">
                  <c:v>1444</c:v>
                </c:pt>
                <c:pt idx="1444">
                  <c:v>1445</c:v>
                </c:pt>
                <c:pt idx="1445">
                  <c:v>1446</c:v>
                </c:pt>
                <c:pt idx="1446">
                  <c:v>1447</c:v>
                </c:pt>
                <c:pt idx="1447">
                  <c:v>1448</c:v>
                </c:pt>
                <c:pt idx="1448">
                  <c:v>1449</c:v>
                </c:pt>
                <c:pt idx="1449">
                  <c:v>1450</c:v>
                </c:pt>
                <c:pt idx="1450">
                  <c:v>1451</c:v>
                </c:pt>
                <c:pt idx="1451">
                  <c:v>1452</c:v>
                </c:pt>
                <c:pt idx="1452">
                  <c:v>1453</c:v>
                </c:pt>
                <c:pt idx="1453">
                  <c:v>1454</c:v>
                </c:pt>
                <c:pt idx="1454">
                  <c:v>1455</c:v>
                </c:pt>
                <c:pt idx="1455">
                  <c:v>1456</c:v>
                </c:pt>
                <c:pt idx="1456">
                  <c:v>1457</c:v>
                </c:pt>
                <c:pt idx="1457">
                  <c:v>1458</c:v>
                </c:pt>
                <c:pt idx="1458">
                  <c:v>1459</c:v>
                </c:pt>
                <c:pt idx="1459">
                  <c:v>1460</c:v>
                </c:pt>
                <c:pt idx="1460">
                  <c:v>1461</c:v>
                </c:pt>
                <c:pt idx="1461">
                  <c:v>1462</c:v>
                </c:pt>
                <c:pt idx="1462">
                  <c:v>1463</c:v>
                </c:pt>
                <c:pt idx="1463">
                  <c:v>1464</c:v>
                </c:pt>
                <c:pt idx="1464">
                  <c:v>1465</c:v>
                </c:pt>
                <c:pt idx="1465">
                  <c:v>1466</c:v>
                </c:pt>
                <c:pt idx="1466">
                  <c:v>1467</c:v>
                </c:pt>
                <c:pt idx="1467">
                  <c:v>1468</c:v>
                </c:pt>
                <c:pt idx="1468">
                  <c:v>1469</c:v>
                </c:pt>
                <c:pt idx="1469">
                  <c:v>1470</c:v>
                </c:pt>
                <c:pt idx="1470">
                  <c:v>1471</c:v>
                </c:pt>
                <c:pt idx="1471">
                  <c:v>1472</c:v>
                </c:pt>
                <c:pt idx="1472">
                  <c:v>1473</c:v>
                </c:pt>
                <c:pt idx="1473">
                  <c:v>1474</c:v>
                </c:pt>
                <c:pt idx="1474">
                  <c:v>1475</c:v>
                </c:pt>
                <c:pt idx="1475">
                  <c:v>1476</c:v>
                </c:pt>
                <c:pt idx="1476">
                  <c:v>1477</c:v>
                </c:pt>
                <c:pt idx="1477">
                  <c:v>1478</c:v>
                </c:pt>
                <c:pt idx="1478">
                  <c:v>1479</c:v>
                </c:pt>
                <c:pt idx="1479">
                  <c:v>1480</c:v>
                </c:pt>
                <c:pt idx="1480">
                  <c:v>1481</c:v>
                </c:pt>
                <c:pt idx="1481">
                  <c:v>1482</c:v>
                </c:pt>
                <c:pt idx="1482">
                  <c:v>1483</c:v>
                </c:pt>
                <c:pt idx="1483">
                  <c:v>1484</c:v>
                </c:pt>
                <c:pt idx="1484">
                  <c:v>1485</c:v>
                </c:pt>
                <c:pt idx="1485">
                  <c:v>1486</c:v>
                </c:pt>
                <c:pt idx="1486">
                  <c:v>1487</c:v>
                </c:pt>
                <c:pt idx="1487">
                  <c:v>1488</c:v>
                </c:pt>
                <c:pt idx="1488">
                  <c:v>1489</c:v>
                </c:pt>
                <c:pt idx="1489">
                  <c:v>1490</c:v>
                </c:pt>
                <c:pt idx="1490">
                  <c:v>1491</c:v>
                </c:pt>
                <c:pt idx="1491">
                  <c:v>1492</c:v>
                </c:pt>
                <c:pt idx="1492">
                  <c:v>1493</c:v>
                </c:pt>
                <c:pt idx="1493">
                  <c:v>1494</c:v>
                </c:pt>
                <c:pt idx="1494">
                  <c:v>1495</c:v>
                </c:pt>
                <c:pt idx="1495">
                  <c:v>1496</c:v>
                </c:pt>
                <c:pt idx="1496">
                  <c:v>1497</c:v>
                </c:pt>
                <c:pt idx="1497">
                  <c:v>1498</c:v>
                </c:pt>
                <c:pt idx="1498">
                  <c:v>1499</c:v>
                </c:pt>
                <c:pt idx="1499">
                  <c:v>1500</c:v>
                </c:pt>
                <c:pt idx="1500">
                  <c:v>1501</c:v>
                </c:pt>
                <c:pt idx="1501">
                  <c:v>1502</c:v>
                </c:pt>
                <c:pt idx="1502">
                  <c:v>1503</c:v>
                </c:pt>
                <c:pt idx="1503">
                  <c:v>1504</c:v>
                </c:pt>
                <c:pt idx="1504">
                  <c:v>1505</c:v>
                </c:pt>
                <c:pt idx="1505">
                  <c:v>1506</c:v>
                </c:pt>
                <c:pt idx="1506">
                  <c:v>1507</c:v>
                </c:pt>
                <c:pt idx="1507">
                  <c:v>1508</c:v>
                </c:pt>
                <c:pt idx="1508">
                  <c:v>1509</c:v>
                </c:pt>
                <c:pt idx="1509">
                  <c:v>1510</c:v>
                </c:pt>
                <c:pt idx="1510">
                  <c:v>1511</c:v>
                </c:pt>
                <c:pt idx="1511">
                  <c:v>1512</c:v>
                </c:pt>
                <c:pt idx="1512">
                  <c:v>1513</c:v>
                </c:pt>
                <c:pt idx="1513">
                  <c:v>1514</c:v>
                </c:pt>
                <c:pt idx="1514">
                  <c:v>1515</c:v>
                </c:pt>
                <c:pt idx="1515">
                  <c:v>1516</c:v>
                </c:pt>
                <c:pt idx="1516">
                  <c:v>1517</c:v>
                </c:pt>
                <c:pt idx="1517">
                  <c:v>1518</c:v>
                </c:pt>
                <c:pt idx="1518">
                  <c:v>1519</c:v>
                </c:pt>
                <c:pt idx="1519">
                  <c:v>1520</c:v>
                </c:pt>
                <c:pt idx="1520">
                  <c:v>1521</c:v>
                </c:pt>
                <c:pt idx="1521">
                  <c:v>1522</c:v>
                </c:pt>
                <c:pt idx="1522">
                  <c:v>1523</c:v>
                </c:pt>
                <c:pt idx="1523">
                  <c:v>1524</c:v>
                </c:pt>
                <c:pt idx="1524">
                  <c:v>1525</c:v>
                </c:pt>
                <c:pt idx="1525">
                  <c:v>1526</c:v>
                </c:pt>
                <c:pt idx="1526">
                  <c:v>1527</c:v>
                </c:pt>
                <c:pt idx="1527">
                  <c:v>1528</c:v>
                </c:pt>
                <c:pt idx="1528">
                  <c:v>1529</c:v>
                </c:pt>
                <c:pt idx="1529">
                  <c:v>1530</c:v>
                </c:pt>
                <c:pt idx="1530">
                  <c:v>1531</c:v>
                </c:pt>
                <c:pt idx="1531">
                  <c:v>1532</c:v>
                </c:pt>
                <c:pt idx="1532">
                  <c:v>1533</c:v>
                </c:pt>
                <c:pt idx="1533">
                  <c:v>1534</c:v>
                </c:pt>
                <c:pt idx="1534">
                  <c:v>1535</c:v>
                </c:pt>
                <c:pt idx="1535">
                  <c:v>1536</c:v>
                </c:pt>
                <c:pt idx="1536">
                  <c:v>1537</c:v>
                </c:pt>
                <c:pt idx="1537">
                  <c:v>1538</c:v>
                </c:pt>
                <c:pt idx="1538">
                  <c:v>1539</c:v>
                </c:pt>
                <c:pt idx="1539">
                  <c:v>1540</c:v>
                </c:pt>
                <c:pt idx="1540">
                  <c:v>1541</c:v>
                </c:pt>
                <c:pt idx="1541">
                  <c:v>1542</c:v>
                </c:pt>
                <c:pt idx="1542">
                  <c:v>1543</c:v>
                </c:pt>
                <c:pt idx="1543">
                  <c:v>1544</c:v>
                </c:pt>
                <c:pt idx="1544">
                  <c:v>1545</c:v>
                </c:pt>
                <c:pt idx="1545">
                  <c:v>1546</c:v>
                </c:pt>
                <c:pt idx="1546">
                  <c:v>1547</c:v>
                </c:pt>
                <c:pt idx="1547">
                  <c:v>1548</c:v>
                </c:pt>
                <c:pt idx="1548">
                  <c:v>1549</c:v>
                </c:pt>
                <c:pt idx="1549">
                  <c:v>1550</c:v>
                </c:pt>
                <c:pt idx="1550">
                  <c:v>1551</c:v>
                </c:pt>
                <c:pt idx="1551">
                  <c:v>1552</c:v>
                </c:pt>
                <c:pt idx="1552">
                  <c:v>1553</c:v>
                </c:pt>
                <c:pt idx="1553">
                  <c:v>1554</c:v>
                </c:pt>
                <c:pt idx="1554">
                  <c:v>1555</c:v>
                </c:pt>
                <c:pt idx="1555">
                  <c:v>1556</c:v>
                </c:pt>
                <c:pt idx="1556">
                  <c:v>1557</c:v>
                </c:pt>
                <c:pt idx="1557">
                  <c:v>1558</c:v>
                </c:pt>
                <c:pt idx="1558">
                  <c:v>1559</c:v>
                </c:pt>
                <c:pt idx="1559">
                  <c:v>1560</c:v>
                </c:pt>
                <c:pt idx="1560">
                  <c:v>1561</c:v>
                </c:pt>
                <c:pt idx="1561">
                  <c:v>1562</c:v>
                </c:pt>
                <c:pt idx="1562">
                  <c:v>1563</c:v>
                </c:pt>
                <c:pt idx="1563">
                  <c:v>1564</c:v>
                </c:pt>
                <c:pt idx="1564">
                  <c:v>1565</c:v>
                </c:pt>
                <c:pt idx="1565">
                  <c:v>1566</c:v>
                </c:pt>
                <c:pt idx="1566">
                  <c:v>1567</c:v>
                </c:pt>
                <c:pt idx="1567">
                  <c:v>1568</c:v>
                </c:pt>
                <c:pt idx="1568">
                  <c:v>1569</c:v>
                </c:pt>
                <c:pt idx="1569">
                  <c:v>1570</c:v>
                </c:pt>
                <c:pt idx="1570">
                  <c:v>1571</c:v>
                </c:pt>
                <c:pt idx="1571">
                  <c:v>1572</c:v>
                </c:pt>
                <c:pt idx="1572">
                  <c:v>1573</c:v>
                </c:pt>
                <c:pt idx="1573">
                  <c:v>1574</c:v>
                </c:pt>
                <c:pt idx="1574">
                  <c:v>1575</c:v>
                </c:pt>
                <c:pt idx="1575">
                  <c:v>1576</c:v>
                </c:pt>
                <c:pt idx="1576">
                  <c:v>1577</c:v>
                </c:pt>
                <c:pt idx="1577">
                  <c:v>1578</c:v>
                </c:pt>
                <c:pt idx="1578">
                  <c:v>1579</c:v>
                </c:pt>
                <c:pt idx="1579">
                  <c:v>1580</c:v>
                </c:pt>
                <c:pt idx="1580">
                  <c:v>1581</c:v>
                </c:pt>
                <c:pt idx="1581">
                  <c:v>1582</c:v>
                </c:pt>
                <c:pt idx="1582">
                  <c:v>1583</c:v>
                </c:pt>
                <c:pt idx="1583">
                  <c:v>1584</c:v>
                </c:pt>
                <c:pt idx="1584">
                  <c:v>1585</c:v>
                </c:pt>
                <c:pt idx="1585">
                  <c:v>1586</c:v>
                </c:pt>
                <c:pt idx="1586">
                  <c:v>1587</c:v>
                </c:pt>
                <c:pt idx="1587">
                  <c:v>1588</c:v>
                </c:pt>
                <c:pt idx="1588">
                  <c:v>1589</c:v>
                </c:pt>
                <c:pt idx="1589">
                  <c:v>1590</c:v>
                </c:pt>
                <c:pt idx="1590">
                  <c:v>1591</c:v>
                </c:pt>
                <c:pt idx="1591">
                  <c:v>1592</c:v>
                </c:pt>
                <c:pt idx="1592">
                  <c:v>1593</c:v>
                </c:pt>
                <c:pt idx="1593">
                  <c:v>1594</c:v>
                </c:pt>
                <c:pt idx="1594">
                  <c:v>1595</c:v>
                </c:pt>
                <c:pt idx="1595">
                  <c:v>1596</c:v>
                </c:pt>
                <c:pt idx="1596">
                  <c:v>1597</c:v>
                </c:pt>
                <c:pt idx="1597">
                  <c:v>1598</c:v>
                </c:pt>
                <c:pt idx="1598">
                  <c:v>1599</c:v>
                </c:pt>
                <c:pt idx="1599">
                  <c:v>1600</c:v>
                </c:pt>
                <c:pt idx="1600">
                  <c:v>1601</c:v>
                </c:pt>
                <c:pt idx="1601">
                  <c:v>1602</c:v>
                </c:pt>
                <c:pt idx="1602">
                  <c:v>1603</c:v>
                </c:pt>
                <c:pt idx="1603">
                  <c:v>1604</c:v>
                </c:pt>
                <c:pt idx="1604">
                  <c:v>1605</c:v>
                </c:pt>
                <c:pt idx="1605">
                  <c:v>1606</c:v>
                </c:pt>
                <c:pt idx="1606">
                  <c:v>1607</c:v>
                </c:pt>
                <c:pt idx="1607">
                  <c:v>1608</c:v>
                </c:pt>
                <c:pt idx="1608">
                  <c:v>1609</c:v>
                </c:pt>
                <c:pt idx="1609">
                  <c:v>1610</c:v>
                </c:pt>
                <c:pt idx="1610">
                  <c:v>1611</c:v>
                </c:pt>
                <c:pt idx="1611">
                  <c:v>1612</c:v>
                </c:pt>
                <c:pt idx="1612">
                  <c:v>1613</c:v>
                </c:pt>
                <c:pt idx="1613">
                  <c:v>1614</c:v>
                </c:pt>
                <c:pt idx="1614">
                  <c:v>1615</c:v>
                </c:pt>
                <c:pt idx="1615">
                  <c:v>1616</c:v>
                </c:pt>
                <c:pt idx="1616">
                  <c:v>1617</c:v>
                </c:pt>
                <c:pt idx="1617">
                  <c:v>1618</c:v>
                </c:pt>
                <c:pt idx="1618">
                  <c:v>1619</c:v>
                </c:pt>
                <c:pt idx="1619">
                  <c:v>1620</c:v>
                </c:pt>
                <c:pt idx="1620">
                  <c:v>1621</c:v>
                </c:pt>
                <c:pt idx="1621">
                  <c:v>1622</c:v>
                </c:pt>
                <c:pt idx="1622">
                  <c:v>1623</c:v>
                </c:pt>
                <c:pt idx="1623">
                  <c:v>1624</c:v>
                </c:pt>
                <c:pt idx="1624">
                  <c:v>1625</c:v>
                </c:pt>
                <c:pt idx="1625">
                  <c:v>1626</c:v>
                </c:pt>
                <c:pt idx="1626">
                  <c:v>1627</c:v>
                </c:pt>
                <c:pt idx="1627">
                  <c:v>1628</c:v>
                </c:pt>
                <c:pt idx="1628">
                  <c:v>1629</c:v>
                </c:pt>
                <c:pt idx="1629">
                  <c:v>1630</c:v>
                </c:pt>
                <c:pt idx="1630">
                  <c:v>1631</c:v>
                </c:pt>
                <c:pt idx="1631">
                  <c:v>1632</c:v>
                </c:pt>
                <c:pt idx="1632">
                  <c:v>1633</c:v>
                </c:pt>
                <c:pt idx="1633">
                  <c:v>1634</c:v>
                </c:pt>
                <c:pt idx="1634">
                  <c:v>1635</c:v>
                </c:pt>
                <c:pt idx="1635">
                  <c:v>1636</c:v>
                </c:pt>
                <c:pt idx="1636">
                  <c:v>1637</c:v>
                </c:pt>
                <c:pt idx="1637">
                  <c:v>1638</c:v>
                </c:pt>
                <c:pt idx="1638">
                  <c:v>1639</c:v>
                </c:pt>
                <c:pt idx="1639">
                  <c:v>1640</c:v>
                </c:pt>
                <c:pt idx="1640">
                  <c:v>1641</c:v>
                </c:pt>
                <c:pt idx="1641">
                  <c:v>1642</c:v>
                </c:pt>
                <c:pt idx="1642">
                  <c:v>1643</c:v>
                </c:pt>
                <c:pt idx="1643">
                  <c:v>1644</c:v>
                </c:pt>
                <c:pt idx="1644">
                  <c:v>1645</c:v>
                </c:pt>
                <c:pt idx="1645">
                  <c:v>1646</c:v>
                </c:pt>
                <c:pt idx="1646">
                  <c:v>1647</c:v>
                </c:pt>
                <c:pt idx="1647">
                  <c:v>1648</c:v>
                </c:pt>
                <c:pt idx="1648">
                  <c:v>1649</c:v>
                </c:pt>
                <c:pt idx="1649">
                  <c:v>1650</c:v>
                </c:pt>
                <c:pt idx="1650">
                  <c:v>1651</c:v>
                </c:pt>
                <c:pt idx="1651">
                  <c:v>1652</c:v>
                </c:pt>
                <c:pt idx="1652">
                  <c:v>1653</c:v>
                </c:pt>
                <c:pt idx="1653">
                  <c:v>1654</c:v>
                </c:pt>
                <c:pt idx="1654">
                  <c:v>1655</c:v>
                </c:pt>
                <c:pt idx="1655">
                  <c:v>1656</c:v>
                </c:pt>
                <c:pt idx="1656">
                  <c:v>1657</c:v>
                </c:pt>
                <c:pt idx="1657">
                  <c:v>1658</c:v>
                </c:pt>
                <c:pt idx="1658">
                  <c:v>1659</c:v>
                </c:pt>
                <c:pt idx="1659">
                  <c:v>1660</c:v>
                </c:pt>
                <c:pt idx="1660">
                  <c:v>1661</c:v>
                </c:pt>
                <c:pt idx="1661">
                  <c:v>1662</c:v>
                </c:pt>
                <c:pt idx="1662">
                  <c:v>1663</c:v>
                </c:pt>
                <c:pt idx="1663">
                  <c:v>1664</c:v>
                </c:pt>
                <c:pt idx="1664">
                  <c:v>1665</c:v>
                </c:pt>
                <c:pt idx="1665">
                  <c:v>1666</c:v>
                </c:pt>
                <c:pt idx="1666">
                  <c:v>1667</c:v>
                </c:pt>
                <c:pt idx="1667">
                  <c:v>1668</c:v>
                </c:pt>
                <c:pt idx="1668">
                  <c:v>1669</c:v>
                </c:pt>
                <c:pt idx="1669">
                  <c:v>1670</c:v>
                </c:pt>
                <c:pt idx="1670">
                  <c:v>1671</c:v>
                </c:pt>
                <c:pt idx="1671">
                  <c:v>1672</c:v>
                </c:pt>
                <c:pt idx="1672">
                  <c:v>1673</c:v>
                </c:pt>
                <c:pt idx="1673">
                  <c:v>1674</c:v>
                </c:pt>
                <c:pt idx="1674">
                  <c:v>1675</c:v>
                </c:pt>
                <c:pt idx="1675">
                  <c:v>1676</c:v>
                </c:pt>
                <c:pt idx="1676">
                  <c:v>1677</c:v>
                </c:pt>
                <c:pt idx="1677">
                  <c:v>1678</c:v>
                </c:pt>
                <c:pt idx="1678">
                  <c:v>1679</c:v>
                </c:pt>
                <c:pt idx="1679">
                  <c:v>1680</c:v>
                </c:pt>
                <c:pt idx="1680">
                  <c:v>1681</c:v>
                </c:pt>
                <c:pt idx="1681">
                  <c:v>1682</c:v>
                </c:pt>
                <c:pt idx="1682">
                  <c:v>1683</c:v>
                </c:pt>
                <c:pt idx="1683">
                  <c:v>1684</c:v>
                </c:pt>
                <c:pt idx="1684">
                  <c:v>1685</c:v>
                </c:pt>
                <c:pt idx="1685">
                  <c:v>1686</c:v>
                </c:pt>
                <c:pt idx="1686">
                  <c:v>1687</c:v>
                </c:pt>
                <c:pt idx="1687">
                  <c:v>1688</c:v>
                </c:pt>
                <c:pt idx="1688">
                  <c:v>1689</c:v>
                </c:pt>
                <c:pt idx="1689">
                  <c:v>1690</c:v>
                </c:pt>
                <c:pt idx="1690">
                  <c:v>1691</c:v>
                </c:pt>
                <c:pt idx="1691">
                  <c:v>1692</c:v>
                </c:pt>
                <c:pt idx="1692">
                  <c:v>1693</c:v>
                </c:pt>
                <c:pt idx="1693">
                  <c:v>1694</c:v>
                </c:pt>
                <c:pt idx="1694">
                  <c:v>1695</c:v>
                </c:pt>
                <c:pt idx="1695">
                  <c:v>1696</c:v>
                </c:pt>
                <c:pt idx="1696">
                  <c:v>1697</c:v>
                </c:pt>
                <c:pt idx="1697">
                  <c:v>1698</c:v>
                </c:pt>
                <c:pt idx="1698">
                  <c:v>1699</c:v>
                </c:pt>
                <c:pt idx="1699">
                  <c:v>1700</c:v>
                </c:pt>
                <c:pt idx="1700">
                  <c:v>1701</c:v>
                </c:pt>
                <c:pt idx="1701">
                  <c:v>1702</c:v>
                </c:pt>
                <c:pt idx="1702">
                  <c:v>1703</c:v>
                </c:pt>
                <c:pt idx="1703">
                  <c:v>1704</c:v>
                </c:pt>
                <c:pt idx="1704">
                  <c:v>1705</c:v>
                </c:pt>
                <c:pt idx="1705">
                  <c:v>1706</c:v>
                </c:pt>
                <c:pt idx="1706">
                  <c:v>1707</c:v>
                </c:pt>
                <c:pt idx="1707">
                  <c:v>1708</c:v>
                </c:pt>
                <c:pt idx="1708">
                  <c:v>1709</c:v>
                </c:pt>
                <c:pt idx="1709">
                  <c:v>1710</c:v>
                </c:pt>
                <c:pt idx="1710">
                  <c:v>1711</c:v>
                </c:pt>
                <c:pt idx="1711">
                  <c:v>1712</c:v>
                </c:pt>
                <c:pt idx="1712">
                  <c:v>1713</c:v>
                </c:pt>
                <c:pt idx="1713">
                  <c:v>1714</c:v>
                </c:pt>
                <c:pt idx="1714">
                  <c:v>1715</c:v>
                </c:pt>
                <c:pt idx="1715">
                  <c:v>1716</c:v>
                </c:pt>
                <c:pt idx="1716">
                  <c:v>1717</c:v>
                </c:pt>
                <c:pt idx="1717">
                  <c:v>1718</c:v>
                </c:pt>
                <c:pt idx="1718">
                  <c:v>1719</c:v>
                </c:pt>
                <c:pt idx="1719">
                  <c:v>1720</c:v>
                </c:pt>
                <c:pt idx="1720">
                  <c:v>1721</c:v>
                </c:pt>
                <c:pt idx="1721">
                  <c:v>1722</c:v>
                </c:pt>
                <c:pt idx="1722">
                  <c:v>1723</c:v>
                </c:pt>
                <c:pt idx="1723">
                  <c:v>1724</c:v>
                </c:pt>
                <c:pt idx="1724">
                  <c:v>1725</c:v>
                </c:pt>
                <c:pt idx="1725">
                  <c:v>1726</c:v>
                </c:pt>
                <c:pt idx="1726">
                  <c:v>1727</c:v>
                </c:pt>
                <c:pt idx="1727">
                  <c:v>1728</c:v>
                </c:pt>
                <c:pt idx="1728">
                  <c:v>1729</c:v>
                </c:pt>
                <c:pt idx="1729">
                  <c:v>1730</c:v>
                </c:pt>
                <c:pt idx="1730">
                  <c:v>1731</c:v>
                </c:pt>
                <c:pt idx="1731">
                  <c:v>1732</c:v>
                </c:pt>
                <c:pt idx="1732">
                  <c:v>1733</c:v>
                </c:pt>
                <c:pt idx="1733">
                  <c:v>1734</c:v>
                </c:pt>
                <c:pt idx="1734">
                  <c:v>1735</c:v>
                </c:pt>
                <c:pt idx="1735">
                  <c:v>1736</c:v>
                </c:pt>
                <c:pt idx="1736">
                  <c:v>1737</c:v>
                </c:pt>
                <c:pt idx="1737">
                  <c:v>1738</c:v>
                </c:pt>
                <c:pt idx="1738">
                  <c:v>1739</c:v>
                </c:pt>
                <c:pt idx="1739">
                  <c:v>1740</c:v>
                </c:pt>
                <c:pt idx="1740">
                  <c:v>1741</c:v>
                </c:pt>
                <c:pt idx="1741">
                  <c:v>1742</c:v>
                </c:pt>
                <c:pt idx="1742">
                  <c:v>1743</c:v>
                </c:pt>
                <c:pt idx="1743">
                  <c:v>1744</c:v>
                </c:pt>
                <c:pt idx="1744">
                  <c:v>1745</c:v>
                </c:pt>
                <c:pt idx="1745">
                  <c:v>1746</c:v>
                </c:pt>
                <c:pt idx="1746">
                  <c:v>1747</c:v>
                </c:pt>
                <c:pt idx="1747">
                  <c:v>1748</c:v>
                </c:pt>
                <c:pt idx="1748">
                  <c:v>1749</c:v>
                </c:pt>
                <c:pt idx="1749">
                  <c:v>1750</c:v>
                </c:pt>
                <c:pt idx="1750">
                  <c:v>1751</c:v>
                </c:pt>
                <c:pt idx="1751">
                  <c:v>1752</c:v>
                </c:pt>
                <c:pt idx="1752">
                  <c:v>1753</c:v>
                </c:pt>
                <c:pt idx="1753">
                  <c:v>1754</c:v>
                </c:pt>
                <c:pt idx="1754">
                  <c:v>1755</c:v>
                </c:pt>
                <c:pt idx="1755">
                  <c:v>1756</c:v>
                </c:pt>
                <c:pt idx="1756">
                  <c:v>1757</c:v>
                </c:pt>
                <c:pt idx="1757">
                  <c:v>1758</c:v>
                </c:pt>
                <c:pt idx="1758">
                  <c:v>1759</c:v>
                </c:pt>
                <c:pt idx="1759">
                  <c:v>1760</c:v>
                </c:pt>
                <c:pt idx="1760">
                  <c:v>1761</c:v>
                </c:pt>
                <c:pt idx="1761">
                  <c:v>1762</c:v>
                </c:pt>
                <c:pt idx="1762">
                  <c:v>1763</c:v>
                </c:pt>
                <c:pt idx="1763">
                  <c:v>1764</c:v>
                </c:pt>
                <c:pt idx="1764">
                  <c:v>1765</c:v>
                </c:pt>
                <c:pt idx="1765">
                  <c:v>1766</c:v>
                </c:pt>
                <c:pt idx="1766">
                  <c:v>1767</c:v>
                </c:pt>
                <c:pt idx="1767">
                  <c:v>1768</c:v>
                </c:pt>
                <c:pt idx="1768">
                  <c:v>1769</c:v>
                </c:pt>
                <c:pt idx="1769">
                  <c:v>1770</c:v>
                </c:pt>
                <c:pt idx="1770">
                  <c:v>1771</c:v>
                </c:pt>
                <c:pt idx="1771">
                  <c:v>1772</c:v>
                </c:pt>
                <c:pt idx="1772">
                  <c:v>1773</c:v>
                </c:pt>
                <c:pt idx="1773">
                  <c:v>1774</c:v>
                </c:pt>
                <c:pt idx="1774">
                  <c:v>1775</c:v>
                </c:pt>
                <c:pt idx="1775">
                  <c:v>1776</c:v>
                </c:pt>
                <c:pt idx="1776">
                  <c:v>1777</c:v>
                </c:pt>
                <c:pt idx="1777">
                  <c:v>1778</c:v>
                </c:pt>
                <c:pt idx="1778">
                  <c:v>1779</c:v>
                </c:pt>
                <c:pt idx="1779">
                  <c:v>1780</c:v>
                </c:pt>
                <c:pt idx="1780">
                  <c:v>1781</c:v>
                </c:pt>
                <c:pt idx="1781">
                  <c:v>1782</c:v>
                </c:pt>
                <c:pt idx="1782">
                  <c:v>1783</c:v>
                </c:pt>
                <c:pt idx="1783">
                  <c:v>1784</c:v>
                </c:pt>
                <c:pt idx="1784">
                  <c:v>1785</c:v>
                </c:pt>
                <c:pt idx="1785">
                  <c:v>1786</c:v>
                </c:pt>
                <c:pt idx="1786">
                  <c:v>1787</c:v>
                </c:pt>
                <c:pt idx="1787">
                  <c:v>1788</c:v>
                </c:pt>
                <c:pt idx="1788">
                  <c:v>1789</c:v>
                </c:pt>
                <c:pt idx="1789">
                  <c:v>1790</c:v>
                </c:pt>
                <c:pt idx="1790">
                  <c:v>1791</c:v>
                </c:pt>
                <c:pt idx="1791">
                  <c:v>1792</c:v>
                </c:pt>
                <c:pt idx="1792">
                  <c:v>1793</c:v>
                </c:pt>
                <c:pt idx="1793">
                  <c:v>1794</c:v>
                </c:pt>
                <c:pt idx="1794">
                  <c:v>1795</c:v>
                </c:pt>
                <c:pt idx="1795">
                  <c:v>1796</c:v>
                </c:pt>
                <c:pt idx="1796">
                  <c:v>1797</c:v>
                </c:pt>
                <c:pt idx="1797">
                  <c:v>1798</c:v>
                </c:pt>
                <c:pt idx="1798">
                  <c:v>1799</c:v>
                </c:pt>
                <c:pt idx="1799">
                  <c:v>1800</c:v>
                </c:pt>
                <c:pt idx="1800">
                  <c:v>1801</c:v>
                </c:pt>
                <c:pt idx="1801">
                  <c:v>1802</c:v>
                </c:pt>
                <c:pt idx="1802">
                  <c:v>1803</c:v>
                </c:pt>
                <c:pt idx="1803">
                  <c:v>1804</c:v>
                </c:pt>
                <c:pt idx="1804">
                  <c:v>1805</c:v>
                </c:pt>
                <c:pt idx="1805">
                  <c:v>1806</c:v>
                </c:pt>
                <c:pt idx="1806">
                  <c:v>1807</c:v>
                </c:pt>
                <c:pt idx="1807">
                  <c:v>1808</c:v>
                </c:pt>
                <c:pt idx="1808">
                  <c:v>1809</c:v>
                </c:pt>
                <c:pt idx="1809">
                  <c:v>1810</c:v>
                </c:pt>
                <c:pt idx="1810">
                  <c:v>1811</c:v>
                </c:pt>
                <c:pt idx="1811">
                  <c:v>1812</c:v>
                </c:pt>
                <c:pt idx="1812">
                  <c:v>1813</c:v>
                </c:pt>
                <c:pt idx="1813">
                  <c:v>1814</c:v>
                </c:pt>
                <c:pt idx="1814">
                  <c:v>1815</c:v>
                </c:pt>
                <c:pt idx="1815">
                  <c:v>1816</c:v>
                </c:pt>
                <c:pt idx="1816">
                  <c:v>1817</c:v>
                </c:pt>
                <c:pt idx="1817">
                  <c:v>1818</c:v>
                </c:pt>
                <c:pt idx="1818">
                  <c:v>1819</c:v>
                </c:pt>
                <c:pt idx="1819">
                  <c:v>1820</c:v>
                </c:pt>
                <c:pt idx="1820">
                  <c:v>1821</c:v>
                </c:pt>
                <c:pt idx="1821">
                  <c:v>1822</c:v>
                </c:pt>
                <c:pt idx="1822">
                  <c:v>1823</c:v>
                </c:pt>
                <c:pt idx="1823">
                  <c:v>1824</c:v>
                </c:pt>
                <c:pt idx="1824">
                  <c:v>1825</c:v>
                </c:pt>
                <c:pt idx="1825">
                  <c:v>1826</c:v>
                </c:pt>
                <c:pt idx="1826">
                  <c:v>1827</c:v>
                </c:pt>
                <c:pt idx="1827">
                  <c:v>1828</c:v>
                </c:pt>
                <c:pt idx="1828">
                  <c:v>1829</c:v>
                </c:pt>
                <c:pt idx="1829">
                  <c:v>1830</c:v>
                </c:pt>
                <c:pt idx="1830">
                  <c:v>1831</c:v>
                </c:pt>
                <c:pt idx="1831">
                  <c:v>1832</c:v>
                </c:pt>
                <c:pt idx="1832">
                  <c:v>1833</c:v>
                </c:pt>
                <c:pt idx="1833">
                  <c:v>1834</c:v>
                </c:pt>
                <c:pt idx="1834">
                  <c:v>1835</c:v>
                </c:pt>
                <c:pt idx="1835">
                  <c:v>1836</c:v>
                </c:pt>
                <c:pt idx="1836">
                  <c:v>1837</c:v>
                </c:pt>
                <c:pt idx="1837">
                  <c:v>1838</c:v>
                </c:pt>
                <c:pt idx="1838">
                  <c:v>1839</c:v>
                </c:pt>
                <c:pt idx="1839">
                  <c:v>1840</c:v>
                </c:pt>
                <c:pt idx="1840">
                  <c:v>1841</c:v>
                </c:pt>
                <c:pt idx="1841">
                  <c:v>1842</c:v>
                </c:pt>
                <c:pt idx="1842">
                  <c:v>1843</c:v>
                </c:pt>
                <c:pt idx="1843">
                  <c:v>1844</c:v>
                </c:pt>
                <c:pt idx="1844">
                  <c:v>1845</c:v>
                </c:pt>
                <c:pt idx="1845">
                  <c:v>1846</c:v>
                </c:pt>
                <c:pt idx="1846">
                  <c:v>1847</c:v>
                </c:pt>
                <c:pt idx="1847">
                  <c:v>1848</c:v>
                </c:pt>
                <c:pt idx="1848">
                  <c:v>1849</c:v>
                </c:pt>
                <c:pt idx="1849">
                  <c:v>1850</c:v>
                </c:pt>
                <c:pt idx="1850">
                  <c:v>1851</c:v>
                </c:pt>
                <c:pt idx="1851">
                  <c:v>1852</c:v>
                </c:pt>
                <c:pt idx="1852">
                  <c:v>1853</c:v>
                </c:pt>
                <c:pt idx="1853">
                  <c:v>1854</c:v>
                </c:pt>
                <c:pt idx="1854">
                  <c:v>1855</c:v>
                </c:pt>
                <c:pt idx="1855">
                  <c:v>1856</c:v>
                </c:pt>
                <c:pt idx="1856">
                  <c:v>1857</c:v>
                </c:pt>
                <c:pt idx="1857">
                  <c:v>1858</c:v>
                </c:pt>
                <c:pt idx="1858">
                  <c:v>1859</c:v>
                </c:pt>
                <c:pt idx="1859">
                  <c:v>1860</c:v>
                </c:pt>
                <c:pt idx="1860">
                  <c:v>1861</c:v>
                </c:pt>
                <c:pt idx="1861">
                  <c:v>1862</c:v>
                </c:pt>
                <c:pt idx="1862">
                  <c:v>1863</c:v>
                </c:pt>
                <c:pt idx="1863">
                  <c:v>1864</c:v>
                </c:pt>
                <c:pt idx="1864">
                  <c:v>1865</c:v>
                </c:pt>
                <c:pt idx="1865">
                  <c:v>1866</c:v>
                </c:pt>
                <c:pt idx="1866">
                  <c:v>1867</c:v>
                </c:pt>
                <c:pt idx="1867">
                  <c:v>1868</c:v>
                </c:pt>
                <c:pt idx="1868">
                  <c:v>1869</c:v>
                </c:pt>
                <c:pt idx="1869">
                  <c:v>1870</c:v>
                </c:pt>
                <c:pt idx="1870">
                  <c:v>1871</c:v>
                </c:pt>
                <c:pt idx="1871">
                  <c:v>1872</c:v>
                </c:pt>
                <c:pt idx="1872">
                  <c:v>1873</c:v>
                </c:pt>
                <c:pt idx="1873">
                  <c:v>1874</c:v>
                </c:pt>
                <c:pt idx="1874">
                  <c:v>1875</c:v>
                </c:pt>
                <c:pt idx="1875">
                  <c:v>1876</c:v>
                </c:pt>
                <c:pt idx="1876">
                  <c:v>1877</c:v>
                </c:pt>
                <c:pt idx="1877">
                  <c:v>1878</c:v>
                </c:pt>
                <c:pt idx="1878">
                  <c:v>1879</c:v>
                </c:pt>
                <c:pt idx="1879">
                  <c:v>1880</c:v>
                </c:pt>
                <c:pt idx="1880">
                  <c:v>1881</c:v>
                </c:pt>
                <c:pt idx="1881">
                  <c:v>1882</c:v>
                </c:pt>
                <c:pt idx="1882">
                  <c:v>1883</c:v>
                </c:pt>
                <c:pt idx="1883">
                  <c:v>1884</c:v>
                </c:pt>
                <c:pt idx="1884">
                  <c:v>1885</c:v>
                </c:pt>
                <c:pt idx="1885">
                  <c:v>1886</c:v>
                </c:pt>
                <c:pt idx="1886">
                  <c:v>1887</c:v>
                </c:pt>
                <c:pt idx="1887">
                  <c:v>1888</c:v>
                </c:pt>
                <c:pt idx="1888">
                  <c:v>1889</c:v>
                </c:pt>
                <c:pt idx="1889">
                  <c:v>1890</c:v>
                </c:pt>
                <c:pt idx="1890">
                  <c:v>1891</c:v>
                </c:pt>
                <c:pt idx="1891">
                  <c:v>1892</c:v>
                </c:pt>
                <c:pt idx="1892">
                  <c:v>1893</c:v>
                </c:pt>
                <c:pt idx="1893">
                  <c:v>1894</c:v>
                </c:pt>
                <c:pt idx="1894">
                  <c:v>1895</c:v>
                </c:pt>
                <c:pt idx="1895">
                  <c:v>1896</c:v>
                </c:pt>
                <c:pt idx="1896">
                  <c:v>1897</c:v>
                </c:pt>
                <c:pt idx="1897">
                  <c:v>1898</c:v>
                </c:pt>
                <c:pt idx="1898">
                  <c:v>1899</c:v>
                </c:pt>
                <c:pt idx="1899">
                  <c:v>1900</c:v>
                </c:pt>
                <c:pt idx="1900">
                  <c:v>1901</c:v>
                </c:pt>
                <c:pt idx="1901">
                  <c:v>1902</c:v>
                </c:pt>
                <c:pt idx="1902">
                  <c:v>1903</c:v>
                </c:pt>
                <c:pt idx="1903">
                  <c:v>1904</c:v>
                </c:pt>
                <c:pt idx="1904">
                  <c:v>1905</c:v>
                </c:pt>
                <c:pt idx="1905">
                  <c:v>1906</c:v>
                </c:pt>
                <c:pt idx="1906">
                  <c:v>1907</c:v>
                </c:pt>
                <c:pt idx="1907">
                  <c:v>1908</c:v>
                </c:pt>
                <c:pt idx="1908">
                  <c:v>1909</c:v>
                </c:pt>
                <c:pt idx="1909">
                  <c:v>1910</c:v>
                </c:pt>
                <c:pt idx="1910">
                  <c:v>1911</c:v>
                </c:pt>
                <c:pt idx="1911">
                  <c:v>1912</c:v>
                </c:pt>
                <c:pt idx="1912">
                  <c:v>1913</c:v>
                </c:pt>
                <c:pt idx="1913">
                  <c:v>1914</c:v>
                </c:pt>
                <c:pt idx="1914">
                  <c:v>1915</c:v>
                </c:pt>
                <c:pt idx="1915">
                  <c:v>1916</c:v>
                </c:pt>
                <c:pt idx="1916">
                  <c:v>1917</c:v>
                </c:pt>
                <c:pt idx="1917">
                  <c:v>1918</c:v>
                </c:pt>
                <c:pt idx="1918">
                  <c:v>1919</c:v>
                </c:pt>
                <c:pt idx="1919">
                  <c:v>1920</c:v>
                </c:pt>
                <c:pt idx="1920">
                  <c:v>1921</c:v>
                </c:pt>
                <c:pt idx="1921">
                  <c:v>1922</c:v>
                </c:pt>
                <c:pt idx="1922">
                  <c:v>1923</c:v>
                </c:pt>
                <c:pt idx="1923">
                  <c:v>1924</c:v>
                </c:pt>
                <c:pt idx="1924">
                  <c:v>1925</c:v>
                </c:pt>
                <c:pt idx="1925">
                  <c:v>1926</c:v>
                </c:pt>
                <c:pt idx="1926">
                  <c:v>1927</c:v>
                </c:pt>
                <c:pt idx="1927">
                  <c:v>1928</c:v>
                </c:pt>
                <c:pt idx="1928">
                  <c:v>1929</c:v>
                </c:pt>
                <c:pt idx="1929">
                  <c:v>1930</c:v>
                </c:pt>
                <c:pt idx="1930">
                  <c:v>1931</c:v>
                </c:pt>
                <c:pt idx="1931">
                  <c:v>1932</c:v>
                </c:pt>
                <c:pt idx="1932">
                  <c:v>1933</c:v>
                </c:pt>
                <c:pt idx="1933">
                  <c:v>1934</c:v>
                </c:pt>
                <c:pt idx="1934">
                  <c:v>1935</c:v>
                </c:pt>
                <c:pt idx="1935">
                  <c:v>1936</c:v>
                </c:pt>
                <c:pt idx="1936">
                  <c:v>1937</c:v>
                </c:pt>
                <c:pt idx="1937">
                  <c:v>1938</c:v>
                </c:pt>
                <c:pt idx="1938">
                  <c:v>1939</c:v>
                </c:pt>
                <c:pt idx="1939">
                  <c:v>1940</c:v>
                </c:pt>
                <c:pt idx="1940">
                  <c:v>1941</c:v>
                </c:pt>
                <c:pt idx="1941">
                  <c:v>1942</c:v>
                </c:pt>
                <c:pt idx="1942">
                  <c:v>1943</c:v>
                </c:pt>
                <c:pt idx="1943">
                  <c:v>1944</c:v>
                </c:pt>
                <c:pt idx="1944">
                  <c:v>1945</c:v>
                </c:pt>
                <c:pt idx="1945">
                  <c:v>1946</c:v>
                </c:pt>
                <c:pt idx="1946">
                  <c:v>1947</c:v>
                </c:pt>
                <c:pt idx="1947">
                  <c:v>1948</c:v>
                </c:pt>
                <c:pt idx="1948">
                  <c:v>1949</c:v>
                </c:pt>
                <c:pt idx="1949">
                  <c:v>1950</c:v>
                </c:pt>
                <c:pt idx="1950">
                  <c:v>1951</c:v>
                </c:pt>
                <c:pt idx="1951">
                  <c:v>1952</c:v>
                </c:pt>
                <c:pt idx="1952">
                  <c:v>1953</c:v>
                </c:pt>
                <c:pt idx="1953">
                  <c:v>1954</c:v>
                </c:pt>
                <c:pt idx="1954">
                  <c:v>1955</c:v>
                </c:pt>
                <c:pt idx="1955">
                  <c:v>1956</c:v>
                </c:pt>
                <c:pt idx="1956">
                  <c:v>1957</c:v>
                </c:pt>
                <c:pt idx="1957">
                  <c:v>1958</c:v>
                </c:pt>
                <c:pt idx="1958">
                  <c:v>1959</c:v>
                </c:pt>
                <c:pt idx="1959">
                  <c:v>1960</c:v>
                </c:pt>
                <c:pt idx="1960">
                  <c:v>1961</c:v>
                </c:pt>
                <c:pt idx="1961">
                  <c:v>1962</c:v>
                </c:pt>
                <c:pt idx="1962">
                  <c:v>1963</c:v>
                </c:pt>
                <c:pt idx="1963">
                  <c:v>1964</c:v>
                </c:pt>
                <c:pt idx="1964">
                  <c:v>1965</c:v>
                </c:pt>
                <c:pt idx="1965">
                  <c:v>1966</c:v>
                </c:pt>
                <c:pt idx="1966">
                  <c:v>1967</c:v>
                </c:pt>
                <c:pt idx="1967">
                  <c:v>1968</c:v>
                </c:pt>
                <c:pt idx="1968">
                  <c:v>1969</c:v>
                </c:pt>
                <c:pt idx="1969">
                  <c:v>1970</c:v>
                </c:pt>
                <c:pt idx="1970">
                  <c:v>1971</c:v>
                </c:pt>
                <c:pt idx="1971">
                  <c:v>1972</c:v>
                </c:pt>
                <c:pt idx="1972">
                  <c:v>1973</c:v>
                </c:pt>
                <c:pt idx="1973">
                  <c:v>1974</c:v>
                </c:pt>
                <c:pt idx="1974">
                  <c:v>1975</c:v>
                </c:pt>
                <c:pt idx="1975">
                  <c:v>1976</c:v>
                </c:pt>
                <c:pt idx="1976">
                  <c:v>1977</c:v>
                </c:pt>
                <c:pt idx="1977">
                  <c:v>1978</c:v>
                </c:pt>
                <c:pt idx="1978">
                  <c:v>1979</c:v>
                </c:pt>
                <c:pt idx="1979">
                  <c:v>1980</c:v>
                </c:pt>
                <c:pt idx="1980">
                  <c:v>1981</c:v>
                </c:pt>
                <c:pt idx="1981">
                  <c:v>1982</c:v>
                </c:pt>
                <c:pt idx="1982">
                  <c:v>1983</c:v>
                </c:pt>
                <c:pt idx="1983">
                  <c:v>1984</c:v>
                </c:pt>
                <c:pt idx="1984">
                  <c:v>1985</c:v>
                </c:pt>
                <c:pt idx="1985">
                  <c:v>1986</c:v>
                </c:pt>
                <c:pt idx="1986">
                  <c:v>1987</c:v>
                </c:pt>
                <c:pt idx="1987">
                  <c:v>1988</c:v>
                </c:pt>
                <c:pt idx="1988">
                  <c:v>1989</c:v>
                </c:pt>
                <c:pt idx="1989">
                  <c:v>1990</c:v>
                </c:pt>
                <c:pt idx="1990">
                  <c:v>1991</c:v>
                </c:pt>
                <c:pt idx="1991">
                  <c:v>1992</c:v>
                </c:pt>
                <c:pt idx="1992">
                  <c:v>1993</c:v>
                </c:pt>
                <c:pt idx="1993">
                  <c:v>1994</c:v>
                </c:pt>
                <c:pt idx="1994">
                  <c:v>1995</c:v>
                </c:pt>
                <c:pt idx="1995">
                  <c:v>1996</c:v>
                </c:pt>
                <c:pt idx="1996">
                  <c:v>1997</c:v>
                </c:pt>
                <c:pt idx="1997">
                  <c:v>1998</c:v>
                </c:pt>
                <c:pt idx="1998">
                  <c:v>1999</c:v>
                </c:pt>
                <c:pt idx="1999">
                  <c:v>2000</c:v>
                </c:pt>
                <c:pt idx="2000">
                  <c:v>2001</c:v>
                </c:pt>
                <c:pt idx="2001">
                  <c:v>2002</c:v>
                </c:pt>
                <c:pt idx="2002">
                  <c:v>2003</c:v>
                </c:pt>
                <c:pt idx="2003">
                  <c:v>2004</c:v>
                </c:pt>
                <c:pt idx="2004">
                  <c:v>2005</c:v>
                </c:pt>
                <c:pt idx="2005">
                  <c:v>2006</c:v>
                </c:pt>
                <c:pt idx="2006">
                  <c:v>2007</c:v>
                </c:pt>
                <c:pt idx="2007">
                  <c:v>2008</c:v>
                </c:pt>
                <c:pt idx="2008">
                  <c:v>2009</c:v>
                </c:pt>
                <c:pt idx="2009">
                  <c:v>2010</c:v>
                </c:pt>
                <c:pt idx="2010">
                  <c:v>2011</c:v>
                </c:pt>
                <c:pt idx="2011">
                  <c:v>2012</c:v>
                </c:pt>
                <c:pt idx="2012">
                  <c:v>2013</c:v>
                </c:pt>
                <c:pt idx="2013">
                  <c:v>2014</c:v>
                </c:pt>
                <c:pt idx="2014">
                  <c:v>2015</c:v>
                </c:pt>
                <c:pt idx="2015">
                  <c:v>2016</c:v>
                </c:pt>
                <c:pt idx="2016">
                  <c:v>2017</c:v>
                </c:pt>
                <c:pt idx="2017">
                  <c:v>2018</c:v>
                </c:pt>
                <c:pt idx="2018">
                  <c:v>2019</c:v>
                </c:pt>
                <c:pt idx="2019">
                  <c:v>2020</c:v>
                </c:pt>
                <c:pt idx="2020">
                  <c:v>2021</c:v>
                </c:pt>
                <c:pt idx="2021">
                  <c:v>2022</c:v>
                </c:pt>
                <c:pt idx="2022">
                  <c:v>2023</c:v>
                </c:pt>
                <c:pt idx="2023">
                  <c:v>2024</c:v>
                </c:pt>
                <c:pt idx="2024">
                  <c:v>2025</c:v>
                </c:pt>
                <c:pt idx="2025">
                  <c:v>2026</c:v>
                </c:pt>
                <c:pt idx="2026">
                  <c:v>2027</c:v>
                </c:pt>
                <c:pt idx="2027">
                  <c:v>2028</c:v>
                </c:pt>
                <c:pt idx="2028">
                  <c:v>2029</c:v>
                </c:pt>
                <c:pt idx="2029">
                  <c:v>2030</c:v>
                </c:pt>
                <c:pt idx="2030">
                  <c:v>2031</c:v>
                </c:pt>
                <c:pt idx="2031">
                  <c:v>2032</c:v>
                </c:pt>
                <c:pt idx="2032">
                  <c:v>2033</c:v>
                </c:pt>
                <c:pt idx="2033">
                  <c:v>2034</c:v>
                </c:pt>
                <c:pt idx="2034">
                  <c:v>2035</c:v>
                </c:pt>
                <c:pt idx="2035">
                  <c:v>2036</c:v>
                </c:pt>
                <c:pt idx="2036">
                  <c:v>2037</c:v>
                </c:pt>
                <c:pt idx="2037">
                  <c:v>2038</c:v>
                </c:pt>
                <c:pt idx="2038">
                  <c:v>2039</c:v>
                </c:pt>
                <c:pt idx="2039">
                  <c:v>2040</c:v>
                </c:pt>
                <c:pt idx="2040">
                  <c:v>2041</c:v>
                </c:pt>
                <c:pt idx="2041">
                  <c:v>2042</c:v>
                </c:pt>
                <c:pt idx="2042">
                  <c:v>2043</c:v>
                </c:pt>
                <c:pt idx="2043">
                  <c:v>2044</c:v>
                </c:pt>
                <c:pt idx="2044">
                  <c:v>2045</c:v>
                </c:pt>
                <c:pt idx="2045">
                  <c:v>2046</c:v>
                </c:pt>
                <c:pt idx="2046">
                  <c:v>2047</c:v>
                </c:pt>
                <c:pt idx="2047">
                  <c:v>2048</c:v>
                </c:pt>
                <c:pt idx="2048">
                  <c:v>2049</c:v>
                </c:pt>
                <c:pt idx="2049">
                  <c:v>2050</c:v>
                </c:pt>
                <c:pt idx="2050">
                  <c:v>2051</c:v>
                </c:pt>
                <c:pt idx="2051">
                  <c:v>2052</c:v>
                </c:pt>
                <c:pt idx="2052">
                  <c:v>2053</c:v>
                </c:pt>
                <c:pt idx="2053">
                  <c:v>2054</c:v>
                </c:pt>
                <c:pt idx="2054">
                  <c:v>2055</c:v>
                </c:pt>
                <c:pt idx="2055">
                  <c:v>2056</c:v>
                </c:pt>
                <c:pt idx="2056">
                  <c:v>2057</c:v>
                </c:pt>
                <c:pt idx="2057">
                  <c:v>2058</c:v>
                </c:pt>
                <c:pt idx="2058">
                  <c:v>2059</c:v>
                </c:pt>
                <c:pt idx="2059">
                  <c:v>2060</c:v>
                </c:pt>
                <c:pt idx="2060">
                  <c:v>2061</c:v>
                </c:pt>
                <c:pt idx="2061">
                  <c:v>2062</c:v>
                </c:pt>
                <c:pt idx="2062">
                  <c:v>2063</c:v>
                </c:pt>
                <c:pt idx="2063">
                  <c:v>2064</c:v>
                </c:pt>
                <c:pt idx="2064">
                  <c:v>2065</c:v>
                </c:pt>
                <c:pt idx="2065">
                  <c:v>2066</c:v>
                </c:pt>
                <c:pt idx="2066">
                  <c:v>2067</c:v>
                </c:pt>
                <c:pt idx="2067">
                  <c:v>2068</c:v>
                </c:pt>
                <c:pt idx="2068">
                  <c:v>2069</c:v>
                </c:pt>
                <c:pt idx="2069">
                  <c:v>2070</c:v>
                </c:pt>
                <c:pt idx="2070">
                  <c:v>2071</c:v>
                </c:pt>
                <c:pt idx="2071">
                  <c:v>2072</c:v>
                </c:pt>
                <c:pt idx="2072">
                  <c:v>2073</c:v>
                </c:pt>
                <c:pt idx="2073">
                  <c:v>2074</c:v>
                </c:pt>
                <c:pt idx="2074">
                  <c:v>2075</c:v>
                </c:pt>
                <c:pt idx="2075">
                  <c:v>2076</c:v>
                </c:pt>
                <c:pt idx="2076">
                  <c:v>2077</c:v>
                </c:pt>
                <c:pt idx="2077">
                  <c:v>2078</c:v>
                </c:pt>
                <c:pt idx="2078">
                  <c:v>2079</c:v>
                </c:pt>
                <c:pt idx="2079">
                  <c:v>2080</c:v>
                </c:pt>
                <c:pt idx="2080">
                  <c:v>2081</c:v>
                </c:pt>
                <c:pt idx="2081">
                  <c:v>2082</c:v>
                </c:pt>
                <c:pt idx="2082">
                  <c:v>2083</c:v>
                </c:pt>
                <c:pt idx="2083">
                  <c:v>2084</c:v>
                </c:pt>
                <c:pt idx="2084">
                  <c:v>2085</c:v>
                </c:pt>
                <c:pt idx="2085">
                  <c:v>2086</c:v>
                </c:pt>
                <c:pt idx="2086">
                  <c:v>2087</c:v>
                </c:pt>
                <c:pt idx="2087">
                  <c:v>2088</c:v>
                </c:pt>
                <c:pt idx="2088">
                  <c:v>2089</c:v>
                </c:pt>
                <c:pt idx="2089">
                  <c:v>2090</c:v>
                </c:pt>
                <c:pt idx="2090">
                  <c:v>2091</c:v>
                </c:pt>
                <c:pt idx="2091">
                  <c:v>2092</c:v>
                </c:pt>
                <c:pt idx="2092">
                  <c:v>2093</c:v>
                </c:pt>
                <c:pt idx="2093">
                  <c:v>2094</c:v>
                </c:pt>
                <c:pt idx="2094">
                  <c:v>2095</c:v>
                </c:pt>
                <c:pt idx="2095">
                  <c:v>2096</c:v>
                </c:pt>
                <c:pt idx="2096">
                  <c:v>2097</c:v>
                </c:pt>
                <c:pt idx="2097">
                  <c:v>2098</c:v>
                </c:pt>
                <c:pt idx="2098">
                  <c:v>2099</c:v>
                </c:pt>
                <c:pt idx="2099">
                  <c:v>2100</c:v>
                </c:pt>
                <c:pt idx="2100">
                  <c:v>2101</c:v>
                </c:pt>
                <c:pt idx="2101">
                  <c:v>2102</c:v>
                </c:pt>
                <c:pt idx="2102">
                  <c:v>2103</c:v>
                </c:pt>
                <c:pt idx="2103">
                  <c:v>2104</c:v>
                </c:pt>
                <c:pt idx="2104">
                  <c:v>2105</c:v>
                </c:pt>
                <c:pt idx="2105">
                  <c:v>2106</c:v>
                </c:pt>
                <c:pt idx="2106">
                  <c:v>2107</c:v>
                </c:pt>
                <c:pt idx="2107">
                  <c:v>2108</c:v>
                </c:pt>
                <c:pt idx="2108">
                  <c:v>2109</c:v>
                </c:pt>
                <c:pt idx="2109">
                  <c:v>2110</c:v>
                </c:pt>
                <c:pt idx="2110">
                  <c:v>2111</c:v>
                </c:pt>
                <c:pt idx="2111">
                  <c:v>2112</c:v>
                </c:pt>
                <c:pt idx="2112">
                  <c:v>2113</c:v>
                </c:pt>
                <c:pt idx="2113">
                  <c:v>2114</c:v>
                </c:pt>
                <c:pt idx="2114">
                  <c:v>2115</c:v>
                </c:pt>
                <c:pt idx="2115">
                  <c:v>2116</c:v>
                </c:pt>
                <c:pt idx="2116">
                  <c:v>2117</c:v>
                </c:pt>
                <c:pt idx="2117">
                  <c:v>2118</c:v>
                </c:pt>
                <c:pt idx="2118">
                  <c:v>2119</c:v>
                </c:pt>
                <c:pt idx="2119">
                  <c:v>2120</c:v>
                </c:pt>
                <c:pt idx="2120">
                  <c:v>2121</c:v>
                </c:pt>
                <c:pt idx="2121">
                  <c:v>2122</c:v>
                </c:pt>
                <c:pt idx="2122">
                  <c:v>2123</c:v>
                </c:pt>
                <c:pt idx="2123">
                  <c:v>2124</c:v>
                </c:pt>
                <c:pt idx="2124">
                  <c:v>2125</c:v>
                </c:pt>
                <c:pt idx="2125">
                  <c:v>2126</c:v>
                </c:pt>
                <c:pt idx="2126">
                  <c:v>2127</c:v>
                </c:pt>
                <c:pt idx="2127">
                  <c:v>2128</c:v>
                </c:pt>
                <c:pt idx="2128">
                  <c:v>2129</c:v>
                </c:pt>
                <c:pt idx="2129">
                  <c:v>2130</c:v>
                </c:pt>
                <c:pt idx="2130">
                  <c:v>2131</c:v>
                </c:pt>
                <c:pt idx="2131">
                  <c:v>2132</c:v>
                </c:pt>
                <c:pt idx="2132">
                  <c:v>2133</c:v>
                </c:pt>
                <c:pt idx="2133">
                  <c:v>2134</c:v>
                </c:pt>
                <c:pt idx="2134">
                  <c:v>2135</c:v>
                </c:pt>
                <c:pt idx="2135">
                  <c:v>2136</c:v>
                </c:pt>
                <c:pt idx="2136">
                  <c:v>2137</c:v>
                </c:pt>
                <c:pt idx="2137">
                  <c:v>2138</c:v>
                </c:pt>
                <c:pt idx="2138">
                  <c:v>2139</c:v>
                </c:pt>
                <c:pt idx="2139">
                  <c:v>2140</c:v>
                </c:pt>
                <c:pt idx="2140">
                  <c:v>2141</c:v>
                </c:pt>
                <c:pt idx="2141">
                  <c:v>2142</c:v>
                </c:pt>
                <c:pt idx="2142">
                  <c:v>2143</c:v>
                </c:pt>
                <c:pt idx="2143">
                  <c:v>2144</c:v>
                </c:pt>
                <c:pt idx="2144">
                  <c:v>2145</c:v>
                </c:pt>
                <c:pt idx="2145">
                  <c:v>2146</c:v>
                </c:pt>
                <c:pt idx="2146">
                  <c:v>2147</c:v>
                </c:pt>
                <c:pt idx="2147">
                  <c:v>2148</c:v>
                </c:pt>
                <c:pt idx="2148">
                  <c:v>2149</c:v>
                </c:pt>
                <c:pt idx="2149">
                  <c:v>2150</c:v>
                </c:pt>
                <c:pt idx="2150">
                  <c:v>2151</c:v>
                </c:pt>
                <c:pt idx="2151">
                  <c:v>2152</c:v>
                </c:pt>
                <c:pt idx="2152">
                  <c:v>2153</c:v>
                </c:pt>
                <c:pt idx="2153">
                  <c:v>2154</c:v>
                </c:pt>
                <c:pt idx="2154">
                  <c:v>2155</c:v>
                </c:pt>
                <c:pt idx="2155">
                  <c:v>2156</c:v>
                </c:pt>
                <c:pt idx="2156">
                  <c:v>2157</c:v>
                </c:pt>
                <c:pt idx="2157">
                  <c:v>2158</c:v>
                </c:pt>
                <c:pt idx="2158">
                  <c:v>2159</c:v>
                </c:pt>
                <c:pt idx="2159">
                  <c:v>2160</c:v>
                </c:pt>
                <c:pt idx="2160">
                  <c:v>2161</c:v>
                </c:pt>
                <c:pt idx="2161">
                  <c:v>2162</c:v>
                </c:pt>
                <c:pt idx="2162">
                  <c:v>2163</c:v>
                </c:pt>
                <c:pt idx="2163">
                  <c:v>2164</c:v>
                </c:pt>
                <c:pt idx="2164">
                  <c:v>2165</c:v>
                </c:pt>
                <c:pt idx="2165">
                  <c:v>2166</c:v>
                </c:pt>
                <c:pt idx="2166">
                  <c:v>2167</c:v>
                </c:pt>
                <c:pt idx="2167">
                  <c:v>2168</c:v>
                </c:pt>
                <c:pt idx="2168">
                  <c:v>2169</c:v>
                </c:pt>
                <c:pt idx="2169">
                  <c:v>2170</c:v>
                </c:pt>
                <c:pt idx="2170">
                  <c:v>2171</c:v>
                </c:pt>
                <c:pt idx="2171">
                  <c:v>2172</c:v>
                </c:pt>
                <c:pt idx="2172">
                  <c:v>2173</c:v>
                </c:pt>
                <c:pt idx="2173">
                  <c:v>2174</c:v>
                </c:pt>
                <c:pt idx="2174">
                  <c:v>2175</c:v>
                </c:pt>
                <c:pt idx="2175">
                  <c:v>2176</c:v>
                </c:pt>
                <c:pt idx="2176">
                  <c:v>2177</c:v>
                </c:pt>
                <c:pt idx="2177">
                  <c:v>2178</c:v>
                </c:pt>
                <c:pt idx="2178">
                  <c:v>2179</c:v>
                </c:pt>
                <c:pt idx="2179">
                  <c:v>2180</c:v>
                </c:pt>
                <c:pt idx="2180">
                  <c:v>2181</c:v>
                </c:pt>
                <c:pt idx="2181">
                  <c:v>2182</c:v>
                </c:pt>
                <c:pt idx="2182">
                  <c:v>2183</c:v>
                </c:pt>
                <c:pt idx="2183">
                  <c:v>2184</c:v>
                </c:pt>
                <c:pt idx="2184">
                  <c:v>2185</c:v>
                </c:pt>
                <c:pt idx="2185">
                  <c:v>2186</c:v>
                </c:pt>
                <c:pt idx="2186">
                  <c:v>2187</c:v>
                </c:pt>
                <c:pt idx="2187">
                  <c:v>2188</c:v>
                </c:pt>
                <c:pt idx="2188">
                  <c:v>2189</c:v>
                </c:pt>
                <c:pt idx="2189">
                  <c:v>2190</c:v>
                </c:pt>
                <c:pt idx="2190">
                  <c:v>2191</c:v>
                </c:pt>
                <c:pt idx="2191">
                  <c:v>2192</c:v>
                </c:pt>
                <c:pt idx="2192">
                  <c:v>2193</c:v>
                </c:pt>
                <c:pt idx="2193">
                  <c:v>2194</c:v>
                </c:pt>
                <c:pt idx="2194">
                  <c:v>2195</c:v>
                </c:pt>
                <c:pt idx="2195">
                  <c:v>2196</c:v>
                </c:pt>
                <c:pt idx="2196">
                  <c:v>2197</c:v>
                </c:pt>
                <c:pt idx="2197">
                  <c:v>2198</c:v>
                </c:pt>
                <c:pt idx="2198">
                  <c:v>2199</c:v>
                </c:pt>
                <c:pt idx="2199">
                  <c:v>2200</c:v>
                </c:pt>
                <c:pt idx="2200">
                  <c:v>2201</c:v>
                </c:pt>
                <c:pt idx="2201">
                  <c:v>2202</c:v>
                </c:pt>
                <c:pt idx="2202">
                  <c:v>2203</c:v>
                </c:pt>
                <c:pt idx="2203">
                  <c:v>2204</c:v>
                </c:pt>
                <c:pt idx="2204">
                  <c:v>2205</c:v>
                </c:pt>
                <c:pt idx="2205">
                  <c:v>2206</c:v>
                </c:pt>
                <c:pt idx="2206">
                  <c:v>2207</c:v>
                </c:pt>
                <c:pt idx="2207">
                  <c:v>2208</c:v>
                </c:pt>
                <c:pt idx="2208">
                  <c:v>2209</c:v>
                </c:pt>
                <c:pt idx="2209">
                  <c:v>2210</c:v>
                </c:pt>
                <c:pt idx="2210">
                  <c:v>2211</c:v>
                </c:pt>
                <c:pt idx="2211">
                  <c:v>2212</c:v>
                </c:pt>
                <c:pt idx="2212">
                  <c:v>2213</c:v>
                </c:pt>
                <c:pt idx="2213">
                  <c:v>2214</c:v>
                </c:pt>
                <c:pt idx="2214">
                  <c:v>2215</c:v>
                </c:pt>
                <c:pt idx="2215">
                  <c:v>2216</c:v>
                </c:pt>
                <c:pt idx="2216">
                  <c:v>2217</c:v>
                </c:pt>
                <c:pt idx="2217">
                  <c:v>2218</c:v>
                </c:pt>
                <c:pt idx="2218">
                  <c:v>2219</c:v>
                </c:pt>
                <c:pt idx="2219">
                  <c:v>2220</c:v>
                </c:pt>
                <c:pt idx="2220">
                  <c:v>2221</c:v>
                </c:pt>
                <c:pt idx="2221">
                  <c:v>2222</c:v>
                </c:pt>
                <c:pt idx="2222">
                  <c:v>2223</c:v>
                </c:pt>
                <c:pt idx="2223">
                  <c:v>2224</c:v>
                </c:pt>
                <c:pt idx="2224">
                  <c:v>2225</c:v>
                </c:pt>
                <c:pt idx="2225">
                  <c:v>2226</c:v>
                </c:pt>
                <c:pt idx="2226">
                  <c:v>2227</c:v>
                </c:pt>
                <c:pt idx="2227">
                  <c:v>2228</c:v>
                </c:pt>
                <c:pt idx="2228">
                  <c:v>2229</c:v>
                </c:pt>
                <c:pt idx="2229">
                  <c:v>2230</c:v>
                </c:pt>
                <c:pt idx="2230">
                  <c:v>2231</c:v>
                </c:pt>
                <c:pt idx="2231">
                  <c:v>2232</c:v>
                </c:pt>
                <c:pt idx="2232">
                  <c:v>2233</c:v>
                </c:pt>
                <c:pt idx="2233">
                  <c:v>2234</c:v>
                </c:pt>
                <c:pt idx="2234">
                  <c:v>2235</c:v>
                </c:pt>
                <c:pt idx="2235">
                  <c:v>2236</c:v>
                </c:pt>
                <c:pt idx="2236">
                  <c:v>2237</c:v>
                </c:pt>
                <c:pt idx="2237">
                  <c:v>2238</c:v>
                </c:pt>
                <c:pt idx="2238">
                  <c:v>2239</c:v>
                </c:pt>
                <c:pt idx="2239">
                  <c:v>2240</c:v>
                </c:pt>
                <c:pt idx="2240">
                  <c:v>2241</c:v>
                </c:pt>
                <c:pt idx="2241">
                  <c:v>2242</c:v>
                </c:pt>
                <c:pt idx="2242">
                  <c:v>2243</c:v>
                </c:pt>
                <c:pt idx="2243">
                  <c:v>2244</c:v>
                </c:pt>
                <c:pt idx="2244">
                  <c:v>2245</c:v>
                </c:pt>
                <c:pt idx="2245">
                  <c:v>2246</c:v>
                </c:pt>
                <c:pt idx="2246">
                  <c:v>2247</c:v>
                </c:pt>
                <c:pt idx="2247">
                  <c:v>2248</c:v>
                </c:pt>
                <c:pt idx="2248">
                  <c:v>2249</c:v>
                </c:pt>
                <c:pt idx="2249">
                  <c:v>2250</c:v>
                </c:pt>
                <c:pt idx="2250">
                  <c:v>2251</c:v>
                </c:pt>
                <c:pt idx="2251">
                  <c:v>2252</c:v>
                </c:pt>
                <c:pt idx="2252">
                  <c:v>2253</c:v>
                </c:pt>
                <c:pt idx="2253">
                  <c:v>2254</c:v>
                </c:pt>
                <c:pt idx="2254">
                  <c:v>2255</c:v>
                </c:pt>
                <c:pt idx="2255">
                  <c:v>2256</c:v>
                </c:pt>
                <c:pt idx="2256">
                  <c:v>2257</c:v>
                </c:pt>
                <c:pt idx="2257">
                  <c:v>2258</c:v>
                </c:pt>
                <c:pt idx="2258">
                  <c:v>2259</c:v>
                </c:pt>
                <c:pt idx="2259">
                  <c:v>2260</c:v>
                </c:pt>
                <c:pt idx="2260">
                  <c:v>2261</c:v>
                </c:pt>
                <c:pt idx="2261">
                  <c:v>2262</c:v>
                </c:pt>
                <c:pt idx="2262">
                  <c:v>2263</c:v>
                </c:pt>
                <c:pt idx="2263">
                  <c:v>2264</c:v>
                </c:pt>
                <c:pt idx="2264">
                  <c:v>2265</c:v>
                </c:pt>
                <c:pt idx="2265">
                  <c:v>2266</c:v>
                </c:pt>
                <c:pt idx="2266">
                  <c:v>2267</c:v>
                </c:pt>
                <c:pt idx="2267">
                  <c:v>2268</c:v>
                </c:pt>
                <c:pt idx="2268">
                  <c:v>2269</c:v>
                </c:pt>
                <c:pt idx="2269">
                  <c:v>2270</c:v>
                </c:pt>
                <c:pt idx="2270">
                  <c:v>2271</c:v>
                </c:pt>
                <c:pt idx="2271">
                  <c:v>2272</c:v>
                </c:pt>
                <c:pt idx="2272">
                  <c:v>2273</c:v>
                </c:pt>
                <c:pt idx="2273">
                  <c:v>2274</c:v>
                </c:pt>
                <c:pt idx="2274">
                  <c:v>2275</c:v>
                </c:pt>
                <c:pt idx="2275">
                  <c:v>2276</c:v>
                </c:pt>
                <c:pt idx="2276">
                  <c:v>2277</c:v>
                </c:pt>
                <c:pt idx="2277">
                  <c:v>2278</c:v>
                </c:pt>
                <c:pt idx="2278">
                  <c:v>2279</c:v>
                </c:pt>
                <c:pt idx="2279">
                  <c:v>2280</c:v>
                </c:pt>
                <c:pt idx="2280">
                  <c:v>2281</c:v>
                </c:pt>
                <c:pt idx="2281">
                  <c:v>2282</c:v>
                </c:pt>
                <c:pt idx="2282">
                  <c:v>2283</c:v>
                </c:pt>
                <c:pt idx="2283">
                  <c:v>2284</c:v>
                </c:pt>
                <c:pt idx="2284">
                  <c:v>2285</c:v>
                </c:pt>
                <c:pt idx="2285">
                  <c:v>2286</c:v>
                </c:pt>
                <c:pt idx="2286">
                  <c:v>2287</c:v>
                </c:pt>
                <c:pt idx="2287">
                  <c:v>2288</c:v>
                </c:pt>
                <c:pt idx="2288">
                  <c:v>2289</c:v>
                </c:pt>
                <c:pt idx="2289">
                  <c:v>2290</c:v>
                </c:pt>
                <c:pt idx="2290">
                  <c:v>2291</c:v>
                </c:pt>
                <c:pt idx="2291">
                  <c:v>2292</c:v>
                </c:pt>
                <c:pt idx="2292">
                  <c:v>2293</c:v>
                </c:pt>
                <c:pt idx="2293">
                  <c:v>2294</c:v>
                </c:pt>
                <c:pt idx="2294">
                  <c:v>2295</c:v>
                </c:pt>
                <c:pt idx="2295">
                  <c:v>2296</c:v>
                </c:pt>
                <c:pt idx="2296">
                  <c:v>2297</c:v>
                </c:pt>
                <c:pt idx="2297">
                  <c:v>2298</c:v>
                </c:pt>
                <c:pt idx="2298">
                  <c:v>2299</c:v>
                </c:pt>
                <c:pt idx="2299">
                  <c:v>2300</c:v>
                </c:pt>
                <c:pt idx="2300">
                  <c:v>2301</c:v>
                </c:pt>
                <c:pt idx="2301">
                  <c:v>2302</c:v>
                </c:pt>
                <c:pt idx="2302">
                  <c:v>2303</c:v>
                </c:pt>
                <c:pt idx="2303">
                  <c:v>2304</c:v>
                </c:pt>
                <c:pt idx="2304">
                  <c:v>2305</c:v>
                </c:pt>
                <c:pt idx="2305">
                  <c:v>2306</c:v>
                </c:pt>
                <c:pt idx="2306">
                  <c:v>2307</c:v>
                </c:pt>
                <c:pt idx="2307">
                  <c:v>2308</c:v>
                </c:pt>
                <c:pt idx="2308">
                  <c:v>2309</c:v>
                </c:pt>
                <c:pt idx="2309">
                  <c:v>2310</c:v>
                </c:pt>
                <c:pt idx="2310">
                  <c:v>2311</c:v>
                </c:pt>
                <c:pt idx="2311">
                  <c:v>2312</c:v>
                </c:pt>
                <c:pt idx="2312">
                  <c:v>2313</c:v>
                </c:pt>
                <c:pt idx="2313">
                  <c:v>2314</c:v>
                </c:pt>
                <c:pt idx="2314">
                  <c:v>2315</c:v>
                </c:pt>
                <c:pt idx="2315">
                  <c:v>2316</c:v>
                </c:pt>
                <c:pt idx="2316">
                  <c:v>2317</c:v>
                </c:pt>
                <c:pt idx="2317">
                  <c:v>2318</c:v>
                </c:pt>
                <c:pt idx="2318">
                  <c:v>2319</c:v>
                </c:pt>
                <c:pt idx="2319">
                  <c:v>2320</c:v>
                </c:pt>
                <c:pt idx="2320">
                  <c:v>2321</c:v>
                </c:pt>
                <c:pt idx="2321">
                  <c:v>2322</c:v>
                </c:pt>
                <c:pt idx="2322">
                  <c:v>2323</c:v>
                </c:pt>
                <c:pt idx="2323">
                  <c:v>2324</c:v>
                </c:pt>
                <c:pt idx="2324">
                  <c:v>2325</c:v>
                </c:pt>
                <c:pt idx="2325">
                  <c:v>2326</c:v>
                </c:pt>
                <c:pt idx="2326">
                  <c:v>2327</c:v>
                </c:pt>
                <c:pt idx="2327">
                  <c:v>2328</c:v>
                </c:pt>
                <c:pt idx="2328">
                  <c:v>2329</c:v>
                </c:pt>
                <c:pt idx="2329">
                  <c:v>2330</c:v>
                </c:pt>
                <c:pt idx="2330">
                  <c:v>2331</c:v>
                </c:pt>
                <c:pt idx="2331">
                  <c:v>2332</c:v>
                </c:pt>
                <c:pt idx="2332">
                  <c:v>2333</c:v>
                </c:pt>
                <c:pt idx="2333">
                  <c:v>2334</c:v>
                </c:pt>
                <c:pt idx="2334">
                  <c:v>2335</c:v>
                </c:pt>
                <c:pt idx="2335">
                  <c:v>2336</c:v>
                </c:pt>
                <c:pt idx="2336">
                  <c:v>2337</c:v>
                </c:pt>
                <c:pt idx="2337">
                  <c:v>2338</c:v>
                </c:pt>
                <c:pt idx="2338">
                  <c:v>2339</c:v>
                </c:pt>
                <c:pt idx="2339">
                  <c:v>2340</c:v>
                </c:pt>
                <c:pt idx="2340">
                  <c:v>2341</c:v>
                </c:pt>
                <c:pt idx="2341">
                  <c:v>2342</c:v>
                </c:pt>
                <c:pt idx="2342">
                  <c:v>2343</c:v>
                </c:pt>
                <c:pt idx="2343">
                  <c:v>2344</c:v>
                </c:pt>
                <c:pt idx="2344">
                  <c:v>2345</c:v>
                </c:pt>
                <c:pt idx="2345">
                  <c:v>2346</c:v>
                </c:pt>
                <c:pt idx="2346">
                  <c:v>2347</c:v>
                </c:pt>
                <c:pt idx="2347">
                  <c:v>2348</c:v>
                </c:pt>
                <c:pt idx="2348">
                  <c:v>2349</c:v>
                </c:pt>
                <c:pt idx="2349">
                  <c:v>2350</c:v>
                </c:pt>
                <c:pt idx="2350">
                  <c:v>2351</c:v>
                </c:pt>
                <c:pt idx="2351">
                  <c:v>2352</c:v>
                </c:pt>
                <c:pt idx="2352">
                  <c:v>2353</c:v>
                </c:pt>
                <c:pt idx="2353">
                  <c:v>2354</c:v>
                </c:pt>
                <c:pt idx="2354">
                  <c:v>2355</c:v>
                </c:pt>
                <c:pt idx="2355">
                  <c:v>2356</c:v>
                </c:pt>
                <c:pt idx="2356">
                  <c:v>2357</c:v>
                </c:pt>
                <c:pt idx="2357">
                  <c:v>2358</c:v>
                </c:pt>
                <c:pt idx="2358">
                  <c:v>2359</c:v>
                </c:pt>
                <c:pt idx="2359">
                  <c:v>2360</c:v>
                </c:pt>
                <c:pt idx="2360">
                  <c:v>2361</c:v>
                </c:pt>
                <c:pt idx="2361">
                  <c:v>2362</c:v>
                </c:pt>
                <c:pt idx="2362">
                  <c:v>2363</c:v>
                </c:pt>
                <c:pt idx="2363">
                  <c:v>2364</c:v>
                </c:pt>
                <c:pt idx="2364">
                  <c:v>2365</c:v>
                </c:pt>
                <c:pt idx="2365">
                  <c:v>2366</c:v>
                </c:pt>
                <c:pt idx="2366">
                  <c:v>2367</c:v>
                </c:pt>
                <c:pt idx="2367">
                  <c:v>2368</c:v>
                </c:pt>
                <c:pt idx="2368">
                  <c:v>2369</c:v>
                </c:pt>
                <c:pt idx="2369">
                  <c:v>2370</c:v>
                </c:pt>
                <c:pt idx="2370">
                  <c:v>2371</c:v>
                </c:pt>
                <c:pt idx="2371">
                  <c:v>2372</c:v>
                </c:pt>
                <c:pt idx="2372">
                  <c:v>2373</c:v>
                </c:pt>
                <c:pt idx="2373">
                  <c:v>2374</c:v>
                </c:pt>
                <c:pt idx="2374">
                  <c:v>2375</c:v>
                </c:pt>
                <c:pt idx="2375">
                  <c:v>2376</c:v>
                </c:pt>
                <c:pt idx="2376">
                  <c:v>2377</c:v>
                </c:pt>
                <c:pt idx="2377">
                  <c:v>2378</c:v>
                </c:pt>
                <c:pt idx="2378">
                  <c:v>2379</c:v>
                </c:pt>
                <c:pt idx="2379">
                  <c:v>2380</c:v>
                </c:pt>
                <c:pt idx="2380">
                  <c:v>2381</c:v>
                </c:pt>
                <c:pt idx="2381">
                  <c:v>2382</c:v>
                </c:pt>
                <c:pt idx="2382">
                  <c:v>2383</c:v>
                </c:pt>
                <c:pt idx="2383">
                  <c:v>2384</c:v>
                </c:pt>
                <c:pt idx="2384">
                  <c:v>2385</c:v>
                </c:pt>
                <c:pt idx="2385">
                  <c:v>2386</c:v>
                </c:pt>
                <c:pt idx="2386">
                  <c:v>2387</c:v>
                </c:pt>
                <c:pt idx="2387">
                  <c:v>2388</c:v>
                </c:pt>
                <c:pt idx="2388">
                  <c:v>2389</c:v>
                </c:pt>
                <c:pt idx="2389">
                  <c:v>2390</c:v>
                </c:pt>
                <c:pt idx="2390">
                  <c:v>2391</c:v>
                </c:pt>
                <c:pt idx="2391">
                  <c:v>2392</c:v>
                </c:pt>
                <c:pt idx="2392">
                  <c:v>2393</c:v>
                </c:pt>
                <c:pt idx="2393">
                  <c:v>2394</c:v>
                </c:pt>
                <c:pt idx="2394">
                  <c:v>2395</c:v>
                </c:pt>
                <c:pt idx="2395">
                  <c:v>2396</c:v>
                </c:pt>
                <c:pt idx="2396">
                  <c:v>2397</c:v>
                </c:pt>
                <c:pt idx="2397">
                  <c:v>2398</c:v>
                </c:pt>
                <c:pt idx="2398">
                  <c:v>2399</c:v>
                </c:pt>
                <c:pt idx="2399">
                  <c:v>2400</c:v>
                </c:pt>
                <c:pt idx="2400">
                  <c:v>2401</c:v>
                </c:pt>
                <c:pt idx="2401">
                  <c:v>2402</c:v>
                </c:pt>
                <c:pt idx="2402">
                  <c:v>2403</c:v>
                </c:pt>
                <c:pt idx="2403">
                  <c:v>2404</c:v>
                </c:pt>
                <c:pt idx="2404">
                  <c:v>2405</c:v>
                </c:pt>
                <c:pt idx="2405">
                  <c:v>2406</c:v>
                </c:pt>
                <c:pt idx="2406">
                  <c:v>2407</c:v>
                </c:pt>
                <c:pt idx="2407">
                  <c:v>2408</c:v>
                </c:pt>
                <c:pt idx="2408">
                  <c:v>2409</c:v>
                </c:pt>
                <c:pt idx="2409">
                  <c:v>2410</c:v>
                </c:pt>
                <c:pt idx="2410">
                  <c:v>2411</c:v>
                </c:pt>
                <c:pt idx="2411">
                  <c:v>2412</c:v>
                </c:pt>
                <c:pt idx="2412">
                  <c:v>2413</c:v>
                </c:pt>
                <c:pt idx="2413">
                  <c:v>2414</c:v>
                </c:pt>
                <c:pt idx="2414">
                  <c:v>2415</c:v>
                </c:pt>
                <c:pt idx="2415">
                  <c:v>2416</c:v>
                </c:pt>
                <c:pt idx="2416">
                  <c:v>2417</c:v>
                </c:pt>
                <c:pt idx="2417">
                  <c:v>2418</c:v>
                </c:pt>
                <c:pt idx="2418">
                  <c:v>2419</c:v>
                </c:pt>
                <c:pt idx="2419">
                  <c:v>2420</c:v>
                </c:pt>
                <c:pt idx="2420">
                  <c:v>2421</c:v>
                </c:pt>
                <c:pt idx="2421">
                  <c:v>2422</c:v>
                </c:pt>
                <c:pt idx="2422">
                  <c:v>2423</c:v>
                </c:pt>
                <c:pt idx="2423">
                  <c:v>2424</c:v>
                </c:pt>
                <c:pt idx="2424">
                  <c:v>2425</c:v>
                </c:pt>
                <c:pt idx="2425">
                  <c:v>2426</c:v>
                </c:pt>
                <c:pt idx="2426">
                  <c:v>2427</c:v>
                </c:pt>
                <c:pt idx="2427">
                  <c:v>2428</c:v>
                </c:pt>
                <c:pt idx="2428">
                  <c:v>2429</c:v>
                </c:pt>
                <c:pt idx="2429">
                  <c:v>2430</c:v>
                </c:pt>
                <c:pt idx="2430">
                  <c:v>2431</c:v>
                </c:pt>
                <c:pt idx="2431">
                  <c:v>2432</c:v>
                </c:pt>
                <c:pt idx="2432">
                  <c:v>2433</c:v>
                </c:pt>
                <c:pt idx="2433">
                  <c:v>2434</c:v>
                </c:pt>
                <c:pt idx="2434">
                  <c:v>2435</c:v>
                </c:pt>
                <c:pt idx="2435">
                  <c:v>2436</c:v>
                </c:pt>
                <c:pt idx="2436">
                  <c:v>2437</c:v>
                </c:pt>
                <c:pt idx="2437">
                  <c:v>2438</c:v>
                </c:pt>
                <c:pt idx="2438">
                  <c:v>2439</c:v>
                </c:pt>
                <c:pt idx="2439">
                  <c:v>2440</c:v>
                </c:pt>
                <c:pt idx="2440">
                  <c:v>2441</c:v>
                </c:pt>
                <c:pt idx="2441">
                  <c:v>2442</c:v>
                </c:pt>
                <c:pt idx="2442">
                  <c:v>2443</c:v>
                </c:pt>
                <c:pt idx="2443">
                  <c:v>2444</c:v>
                </c:pt>
                <c:pt idx="2444">
                  <c:v>2445</c:v>
                </c:pt>
                <c:pt idx="2445">
                  <c:v>2446</c:v>
                </c:pt>
                <c:pt idx="2446">
                  <c:v>2447</c:v>
                </c:pt>
                <c:pt idx="2447">
                  <c:v>2448</c:v>
                </c:pt>
                <c:pt idx="2448">
                  <c:v>2449</c:v>
                </c:pt>
                <c:pt idx="2449">
                  <c:v>2450</c:v>
                </c:pt>
                <c:pt idx="2450">
                  <c:v>2451</c:v>
                </c:pt>
                <c:pt idx="2451">
                  <c:v>2452</c:v>
                </c:pt>
                <c:pt idx="2452">
                  <c:v>2453</c:v>
                </c:pt>
                <c:pt idx="2453">
                  <c:v>2454</c:v>
                </c:pt>
                <c:pt idx="2454">
                  <c:v>2455</c:v>
                </c:pt>
                <c:pt idx="2455">
                  <c:v>2456</c:v>
                </c:pt>
                <c:pt idx="2456">
                  <c:v>2457</c:v>
                </c:pt>
                <c:pt idx="2457">
                  <c:v>2458</c:v>
                </c:pt>
                <c:pt idx="2458">
                  <c:v>2459</c:v>
                </c:pt>
                <c:pt idx="2459">
                  <c:v>2460</c:v>
                </c:pt>
                <c:pt idx="2460">
                  <c:v>2461</c:v>
                </c:pt>
                <c:pt idx="2461">
                  <c:v>2462</c:v>
                </c:pt>
                <c:pt idx="2462">
                  <c:v>2463</c:v>
                </c:pt>
                <c:pt idx="2463">
                  <c:v>2464</c:v>
                </c:pt>
                <c:pt idx="2464">
                  <c:v>2465</c:v>
                </c:pt>
                <c:pt idx="2465">
                  <c:v>2466</c:v>
                </c:pt>
                <c:pt idx="2466">
                  <c:v>2467</c:v>
                </c:pt>
                <c:pt idx="2467">
                  <c:v>2468</c:v>
                </c:pt>
                <c:pt idx="2468">
                  <c:v>2469</c:v>
                </c:pt>
                <c:pt idx="2469">
                  <c:v>2470</c:v>
                </c:pt>
                <c:pt idx="2470">
                  <c:v>2471</c:v>
                </c:pt>
                <c:pt idx="2471">
                  <c:v>2472</c:v>
                </c:pt>
                <c:pt idx="2472">
                  <c:v>2473</c:v>
                </c:pt>
                <c:pt idx="2473">
                  <c:v>2474</c:v>
                </c:pt>
                <c:pt idx="2474">
                  <c:v>2475</c:v>
                </c:pt>
                <c:pt idx="2475">
                  <c:v>2476</c:v>
                </c:pt>
                <c:pt idx="2476">
                  <c:v>2477</c:v>
                </c:pt>
                <c:pt idx="2477">
                  <c:v>2478</c:v>
                </c:pt>
                <c:pt idx="2478">
                  <c:v>2479</c:v>
                </c:pt>
                <c:pt idx="2479">
                  <c:v>2480</c:v>
                </c:pt>
                <c:pt idx="2480">
                  <c:v>2481</c:v>
                </c:pt>
                <c:pt idx="2481">
                  <c:v>2482</c:v>
                </c:pt>
                <c:pt idx="2482">
                  <c:v>2483</c:v>
                </c:pt>
                <c:pt idx="2483">
                  <c:v>2484</c:v>
                </c:pt>
                <c:pt idx="2484">
                  <c:v>2485</c:v>
                </c:pt>
                <c:pt idx="2485">
                  <c:v>2486</c:v>
                </c:pt>
                <c:pt idx="2486">
                  <c:v>2487</c:v>
                </c:pt>
                <c:pt idx="2487">
                  <c:v>2488</c:v>
                </c:pt>
                <c:pt idx="2488">
                  <c:v>2489</c:v>
                </c:pt>
                <c:pt idx="2489">
                  <c:v>2490</c:v>
                </c:pt>
                <c:pt idx="2490">
                  <c:v>2491</c:v>
                </c:pt>
                <c:pt idx="2491">
                  <c:v>2492</c:v>
                </c:pt>
                <c:pt idx="2492">
                  <c:v>2493</c:v>
                </c:pt>
                <c:pt idx="2493">
                  <c:v>2494</c:v>
                </c:pt>
                <c:pt idx="2494">
                  <c:v>2495</c:v>
                </c:pt>
                <c:pt idx="2495">
                  <c:v>2496</c:v>
                </c:pt>
                <c:pt idx="2496">
                  <c:v>2497</c:v>
                </c:pt>
                <c:pt idx="2497">
                  <c:v>2498</c:v>
                </c:pt>
                <c:pt idx="2498">
                  <c:v>2499</c:v>
                </c:pt>
                <c:pt idx="2499">
                  <c:v>2500</c:v>
                </c:pt>
                <c:pt idx="2500">
                  <c:v>2501</c:v>
                </c:pt>
                <c:pt idx="2501">
                  <c:v>2502</c:v>
                </c:pt>
                <c:pt idx="2502">
                  <c:v>2503</c:v>
                </c:pt>
                <c:pt idx="2503">
                  <c:v>2504</c:v>
                </c:pt>
                <c:pt idx="2504">
                  <c:v>2505</c:v>
                </c:pt>
                <c:pt idx="2505">
                  <c:v>2506</c:v>
                </c:pt>
                <c:pt idx="2506">
                  <c:v>2507</c:v>
                </c:pt>
                <c:pt idx="2507">
                  <c:v>2508</c:v>
                </c:pt>
                <c:pt idx="2508">
                  <c:v>2509</c:v>
                </c:pt>
                <c:pt idx="2509">
                  <c:v>2510</c:v>
                </c:pt>
                <c:pt idx="2510">
                  <c:v>2511</c:v>
                </c:pt>
                <c:pt idx="2511">
                  <c:v>2512</c:v>
                </c:pt>
                <c:pt idx="2512">
                  <c:v>2513</c:v>
                </c:pt>
                <c:pt idx="2513">
                  <c:v>2514</c:v>
                </c:pt>
                <c:pt idx="2514">
                  <c:v>2515</c:v>
                </c:pt>
                <c:pt idx="2515">
                  <c:v>2516</c:v>
                </c:pt>
                <c:pt idx="2516">
                  <c:v>2517</c:v>
                </c:pt>
                <c:pt idx="2517">
                  <c:v>2518</c:v>
                </c:pt>
                <c:pt idx="2518">
                  <c:v>2519</c:v>
                </c:pt>
                <c:pt idx="2519">
                  <c:v>2520</c:v>
                </c:pt>
                <c:pt idx="2520">
                  <c:v>2521</c:v>
                </c:pt>
                <c:pt idx="2521">
                  <c:v>2522</c:v>
                </c:pt>
                <c:pt idx="2522">
                  <c:v>2523</c:v>
                </c:pt>
                <c:pt idx="2523">
                  <c:v>2524</c:v>
                </c:pt>
                <c:pt idx="2524">
                  <c:v>2525</c:v>
                </c:pt>
                <c:pt idx="2525">
                  <c:v>2526</c:v>
                </c:pt>
                <c:pt idx="2526">
                  <c:v>2527</c:v>
                </c:pt>
                <c:pt idx="2527">
                  <c:v>2528</c:v>
                </c:pt>
                <c:pt idx="2528">
                  <c:v>2529</c:v>
                </c:pt>
                <c:pt idx="2529">
                  <c:v>2530</c:v>
                </c:pt>
                <c:pt idx="2530">
                  <c:v>2531</c:v>
                </c:pt>
                <c:pt idx="2531">
                  <c:v>2532</c:v>
                </c:pt>
                <c:pt idx="2532">
                  <c:v>2533</c:v>
                </c:pt>
                <c:pt idx="2533">
                  <c:v>2534</c:v>
                </c:pt>
                <c:pt idx="2534">
                  <c:v>2535</c:v>
                </c:pt>
                <c:pt idx="2535">
                  <c:v>2536</c:v>
                </c:pt>
                <c:pt idx="2536">
                  <c:v>2537</c:v>
                </c:pt>
                <c:pt idx="2537">
                  <c:v>2538</c:v>
                </c:pt>
                <c:pt idx="2538">
                  <c:v>2539</c:v>
                </c:pt>
                <c:pt idx="2539">
                  <c:v>2540</c:v>
                </c:pt>
                <c:pt idx="2540">
                  <c:v>2541</c:v>
                </c:pt>
                <c:pt idx="2541">
                  <c:v>2542</c:v>
                </c:pt>
                <c:pt idx="2542">
                  <c:v>2543</c:v>
                </c:pt>
                <c:pt idx="2543">
                  <c:v>2544</c:v>
                </c:pt>
                <c:pt idx="2544">
                  <c:v>2545</c:v>
                </c:pt>
                <c:pt idx="2545">
                  <c:v>2546</c:v>
                </c:pt>
                <c:pt idx="2546">
                  <c:v>2547</c:v>
                </c:pt>
                <c:pt idx="2547">
                  <c:v>2548</c:v>
                </c:pt>
                <c:pt idx="2548">
                  <c:v>2549</c:v>
                </c:pt>
                <c:pt idx="2549">
                  <c:v>2550</c:v>
                </c:pt>
                <c:pt idx="2550">
                  <c:v>2551</c:v>
                </c:pt>
                <c:pt idx="2551">
                  <c:v>2552</c:v>
                </c:pt>
                <c:pt idx="2552">
                  <c:v>2553</c:v>
                </c:pt>
                <c:pt idx="2553">
                  <c:v>2554</c:v>
                </c:pt>
                <c:pt idx="2554">
                  <c:v>2555</c:v>
                </c:pt>
                <c:pt idx="2555">
                  <c:v>2556</c:v>
                </c:pt>
                <c:pt idx="2556">
                  <c:v>2557</c:v>
                </c:pt>
                <c:pt idx="2557">
                  <c:v>2558</c:v>
                </c:pt>
                <c:pt idx="2558">
                  <c:v>2559</c:v>
                </c:pt>
                <c:pt idx="2559">
                  <c:v>2560</c:v>
                </c:pt>
                <c:pt idx="2560">
                  <c:v>2561</c:v>
                </c:pt>
                <c:pt idx="2561">
                  <c:v>2562</c:v>
                </c:pt>
                <c:pt idx="2562">
                  <c:v>2563</c:v>
                </c:pt>
                <c:pt idx="2563">
                  <c:v>2564</c:v>
                </c:pt>
                <c:pt idx="2564">
                  <c:v>2565</c:v>
                </c:pt>
                <c:pt idx="2565">
                  <c:v>2566</c:v>
                </c:pt>
                <c:pt idx="2566">
                  <c:v>2567</c:v>
                </c:pt>
                <c:pt idx="2567">
                  <c:v>2568</c:v>
                </c:pt>
                <c:pt idx="2568">
                  <c:v>2569</c:v>
                </c:pt>
                <c:pt idx="2569">
                  <c:v>2570</c:v>
                </c:pt>
                <c:pt idx="2570">
                  <c:v>2571</c:v>
                </c:pt>
                <c:pt idx="2571">
                  <c:v>2572</c:v>
                </c:pt>
                <c:pt idx="2572">
                  <c:v>2573</c:v>
                </c:pt>
                <c:pt idx="2573">
                  <c:v>2574</c:v>
                </c:pt>
                <c:pt idx="2574">
                  <c:v>2575</c:v>
                </c:pt>
                <c:pt idx="2575">
                  <c:v>2576</c:v>
                </c:pt>
                <c:pt idx="2576">
                  <c:v>2577</c:v>
                </c:pt>
                <c:pt idx="2577">
                  <c:v>2578</c:v>
                </c:pt>
                <c:pt idx="2578">
                  <c:v>2579</c:v>
                </c:pt>
                <c:pt idx="2579">
                  <c:v>2580</c:v>
                </c:pt>
                <c:pt idx="2580">
                  <c:v>2581</c:v>
                </c:pt>
                <c:pt idx="2581">
                  <c:v>2582</c:v>
                </c:pt>
                <c:pt idx="2582">
                  <c:v>2583</c:v>
                </c:pt>
                <c:pt idx="2583">
                  <c:v>2584</c:v>
                </c:pt>
                <c:pt idx="2584">
                  <c:v>2585</c:v>
                </c:pt>
                <c:pt idx="2585">
                  <c:v>2586</c:v>
                </c:pt>
                <c:pt idx="2586">
                  <c:v>2587</c:v>
                </c:pt>
                <c:pt idx="2587">
                  <c:v>2588</c:v>
                </c:pt>
                <c:pt idx="2588">
                  <c:v>2589</c:v>
                </c:pt>
                <c:pt idx="2589">
                  <c:v>2590</c:v>
                </c:pt>
                <c:pt idx="2590">
                  <c:v>2591</c:v>
                </c:pt>
                <c:pt idx="2591">
                  <c:v>2592</c:v>
                </c:pt>
                <c:pt idx="2592">
                  <c:v>2593</c:v>
                </c:pt>
                <c:pt idx="2593">
                  <c:v>2594</c:v>
                </c:pt>
                <c:pt idx="2594">
                  <c:v>2595</c:v>
                </c:pt>
                <c:pt idx="2595">
                  <c:v>2596</c:v>
                </c:pt>
                <c:pt idx="2596">
                  <c:v>2597</c:v>
                </c:pt>
                <c:pt idx="2597">
                  <c:v>2598</c:v>
                </c:pt>
                <c:pt idx="2598">
                  <c:v>2599</c:v>
                </c:pt>
                <c:pt idx="2599">
                  <c:v>2600</c:v>
                </c:pt>
                <c:pt idx="2600">
                  <c:v>2601</c:v>
                </c:pt>
                <c:pt idx="2601">
                  <c:v>2602</c:v>
                </c:pt>
                <c:pt idx="2602">
                  <c:v>2603</c:v>
                </c:pt>
                <c:pt idx="2603">
                  <c:v>2604</c:v>
                </c:pt>
                <c:pt idx="2604">
                  <c:v>2605</c:v>
                </c:pt>
                <c:pt idx="2605">
                  <c:v>2606</c:v>
                </c:pt>
                <c:pt idx="2606">
                  <c:v>2607</c:v>
                </c:pt>
                <c:pt idx="2607">
                  <c:v>2608</c:v>
                </c:pt>
                <c:pt idx="2608">
                  <c:v>2609</c:v>
                </c:pt>
                <c:pt idx="2609">
                  <c:v>2610</c:v>
                </c:pt>
                <c:pt idx="2610">
                  <c:v>2611</c:v>
                </c:pt>
                <c:pt idx="2611">
                  <c:v>2612</c:v>
                </c:pt>
                <c:pt idx="2612">
                  <c:v>2613</c:v>
                </c:pt>
                <c:pt idx="2613">
                  <c:v>2614</c:v>
                </c:pt>
                <c:pt idx="2614">
                  <c:v>2615</c:v>
                </c:pt>
                <c:pt idx="2615">
                  <c:v>2616</c:v>
                </c:pt>
                <c:pt idx="2616">
                  <c:v>2617</c:v>
                </c:pt>
                <c:pt idx="2617">
                  <c:v>2618</c:v>
                </c:pt>
                <c:pt idx="2618">
                  <c:v>2619</c:v>
                </c:pt>
                <c:pt idx="2619">
                  <c:v>2620</c:v>
                </c:pt>
                <c:pt idx="2620">
                  <c:v>2621</c:v>
                </c:pt>
                <c:pt idx="2621">
                  <c:v>2622</c:v>
                </c:pt>
                <c:pt idx="2622">
                  <c:v>2623</c:v>
                </c:pt>
                <c:pt idx="2623">
                  <c:v>2624</c:v>
                </c:pt>
                <c:pt idx="2624">
                  <c:v>2625</c:v>
                </c:pt>
                <c:pt idx="2625">
                  <c:v>2626</c:v>
                </c:pt>
                <c:pt idx="2626">
                  <c:v>2627</c:v>
                </c:pt>
                <c:pt idx="2627">
                  <c:v>2628</c:v>
                </c:pt>
                <c:pt idx="2628">
                  <c:v>2629</c:v>
                </c:pt>
                <c:pt idx="2629">
                  <c:v>2630</c:v>
                </c:pt>
                <c:pt idx="2630">
                  <c:v>2631</c:v>
                </c:pt>
                <c:pt idx="2631">
                  <c:v>2632</c:v>
                </c:pt>
                <c:pt idx="2632">
                  <c:v>2633</c:v>
                </c:pt>
                <c:pt idx="2633">
                  <c:v>2634</c:v>
                </c:pt>
                <c:pt idx="2634">
                  <c:v>2635</c:v>
                </c:pt>
                <c:pt idx="2635">
                  <c:v>2636</c:v>
                </c:pt>
                <c:pt idx="2636">
                  <c:v>2637</c:v>
                </c:pt>
                <c:pt idx="2637">
                  <c:v>2638</c:v>
                </c:pt>
                <c:pt idx="2638">
                  <c:v>2639</c:v>
                </c:pt>
                <c:pt idx="2639">
                  <c:v>2640</c:v>
                </c:pt>
                <c:pt idx="2640">
                  <c:v>2641</c:v>
                </c:pt>
                <c:pt idx="2641">
                  <c:v>2642</c:v>
                </c:pt>
                <c:pt idx="2642">
                  <c:v>2643</c:v>
                </c:pt>
                <c:pt idx="2643">
                  <c:v>2644</c:v>
                </c:pt>
                <c:pt idx="2644">
                  <c:v>2645</c:v>
                </c:pt>
                <c:pt idx="2645">
                  <c:v>2646</c:v>
                </c:pt>
                <c:pt idx="2646">
                  <c:v>2647</c:v>
                </c:pt>
                <c:pt idx="2647">
                  <c:v>2648</c:v>
                </c:pt>
                <c:pt idx="2648">
                  <c:v>2649</c:v>
                </c:pt>
                <c:pt idx="2649">
                  <c:v>2650</c:v>
                </c:pt>
                <c:pt idx="2650">
                  <c:v>2651</c:v>
                </c:pt>
                <c:pt idx="2651">
                  <c:v>2652</c:v>
                </c:pt>
                <c:pt idx="2652">
                  <c:v>2653</c:v>
                </c:pt>
                <c:pt idx="2653">
                  <c:v>2654</c:v>
                </c:pt>
                <c:pt idx="2654">
                  <c:v>2655</c:v>
                </c:pt>
                <c:pt idx="2655">
                  <c:v>2656</c:v>
                </c:pt>
                <c:pt idx="2656">
                  <c:v>2657</c:v>
                </c:pt>
                <c:pt idx="2657">
                  <c:v>2658</c:v>
                </c:pt>
                <c:pt idx="2658">
                  <c:v>2659</c:v>
                </c:pt>
                <c:pt idx="2659">
                  <c:v>2660</c:v>
                </c:pt>
                <c:pt idx="2660">
                  <c:v>2661</c:v>
                </c:pt>
                <c:pt idx="2661">
                  <c:v>2662</c:v>
                </c:pt>
                <c:pt idx="2662">
                  <c:v>2663</c:v>
                </c:pt>
                <c:pt idx="2663">
                  <c:v>2664</c:v>
                </c:pt>
                <c:pt idx="2664">
                  <c:v>2665</c:v>
                </c:pt>
                <c:pt idx="2665">
                  <c:v>2666</c:v>
                </c:pt>
                <c:pt idx="2666">
                  <c:v>2667</c:v>
                </c:pt>
                <c:pt idx="2667">
                  <c:v>2668</c:v>
                </c:pt>
                <c:pt idx="2668">
                  <c:v>2669</c:v>
                </c:pt>
                <c:pt idx="2669">
                  <c:v>2670</c:v>
                </c:pt>
                <c:pt idx="2670">
                  <c:v>2671</c:v>
                </c:pt>
                <c:pt idx="2671">
                  <c:v>2672</c:v>
                </c:pt>
                <c:pt idx="2672">
                  <c:v>2673</c:v>
                </c:pt>
                <c:pt idx="2673">
                  <c:v>2674</c:v>
                </c:pt>
                <c:pt idx="2674">
                  <c:v>2675</c:v>
                </c:pt>
                <c:pt idx="2675">
                  <c:v>2676</c:v>
                </c:pt>
                <c:pt idx="2676">
                  <c:v>2677</c:v>
                </c:pt>
                <c:pt idx="2677">
                  <c:v>2678</c:v>
                </c:pt>
                <c:pt idx="2678">
                  <c:v>2679</c:v>
                </c:pt>
                <c:pt idx="2679">
                  <c:v>2680</c:v>
                </c:pt>
                <c:pt idx="2680">
                  <c:v>2681</c:v>
                </c:pt>
                <c:pt idx="2681">
                  <c:v>2682</c:v>
                </c:pt>
                <c:pt idx="2682">
                  <c:v>2683</c:v>
                </c:pt>
                <c:pt idx="2683">
                  <c:v>2684</c:v>
                </c:pt>
                <c:pt idx="2684">
                  <c:v>2685</c:v>
                </c:pt>
                <c:pt idx="2685">
                  <c:v>2686</c:v>
                </c:pt>
                <c:pt idx="2686">
                  <c:v>2687</c:v>
                </c:pt>
                <c:pt idx="2687">
                  <c:v>2688</c:v>
                </c:pt>
                <c:pt idx="2688">
                  <c:v>2689</c:v>
                </c:pt>
                <c:pt idx="2689">
                  <c:v>2690</c:v>
                </c:pt>
                <c:pt idx="2690">
                  <c:v>2691</c:v>
                </c:pt>
                <c:pt idx="2691">
                  <c:v>2692</c:v>
                </c:pt>
                <c:pt idx="2692">
                  <c:v>2693</c:v>
                </c:pt>
                <c:pt idx="2693">
                  <c:v>2694</c:v>
                </c:pt>
                <c:pt idx="2694">
                  <c:v>2695</c:v>
                </c:pt>
                <c:pt idx="2695">
                  <c:v>2696</c:v>
                </c:pt>
                <c:pt idx="2696">
                  <c:v>2697</c:v>
                </c:pt>
                <c:pt idx="2697">
                  <c:v>2698</c:v>
                </c:pt>
                <c:pt idx="2698">
                  <c:v>2699</c:v>
                </c:pt>
                <c:pt idx="2699">
                  <c:v>2700</c:v>
                </c:pt>
                <c:pt idx="2700">
                  <c:v>2701</c:v>
                </c:pt>
                <c:pt idx="2701">
                  <c:v>2702</c:v>
                </c:pt>
                <c:pt idx="2702">
                  <c:v>2703</c:v>
                </c:pt>
                <c:pt idx="2703">
                  <c:v>2704</c:v>
                </c:pt>
                <c:pt idx="2704">
                  <c:v>2705</c:v>
                </c:pt>
                <c:pt idx="2705">
                  <c:v>2706</c:v>
                </c:pt>
                <c:pt idx="2706">
                  <c:v>2707</c:v>
                </c:pt>
                <c:pt idx="2707">
                  <c:v>2708</c:v>
                </c:pt>
                <c:pt idx="2708">
                  <c:v>2709</c:v>
                </c:pt>
                <c:pt idx="2709">
                  <c:v>2710</c:v>
                </c:pt>
                <c:pt idx="2710">
                  <c:v>2711</c:v>
                </c:pt>
                <c:pt idx="2711">
                  <c:v>2712</c:v>
                </c:pt>
                <c:pt idx="2712">
                  <c:v>2713</c:v>
                </c:pt>
                <c:pt idx="2713">
                  <c:v>2714</c:v>
                </c:pt>
                <c:pt idx="2714">
                  <c:v>2715</c:v>
                </c:pt>
                <c:pt idx="2715">
                  <c:v>2716</c:v>
                </c:pt>
                <c:pt idx="2716">
                  <c:v>2717</c:v>
                </c:pt>
                <c:pt idx="2717">
                  <c:v>2718</c:v>
                </c:pt>
                <c:pt idx="2718">
                  <c:v>2719</c:v>
                </c:pt>
                <c:pt idx="2719">
                  <c:v>2720</c:v>
                </c:pt>
                <c:pt idx="2720">
                  <c:v>2721</c:v>
                </c:pt>
                <c:pt idx="2721">
                  <c:v>2722</c:v>
                </c:pt>
                <c:pt idx="2722">
                  <c:v>2723</c:v>
                </c:pt>
                <c:pt idx="2723">
                  <c:v>2724</c:v>
                </c:pt>
                <c:pt idx="2724">
                  <c:v>2725</c:v>
                </c:pt>
                <c:pt idx="2725">
                  <c:v>2726</c:v>
                </c:pt>
                <c:pt idx="2726">
                  <c:v>2727</c:v>
                </c:pt>
                <c:pt idx="2727">
                  <c:v>2728</c:v>
                </c:pt>
                <c:pt idx="2728">
                  <c:v>2729</c:v>
                </c:pt>
                <c:pt idx="2729">
                  <c:v>2730</c:v>
                </c:pt>
                <c:pt idx="2730">
                  <c:v>2731</c:v>
                </c:pt>
                <c:pt idx="2731">
                  <c:v>2732</c:v>
                </c:pt>
                <c:pt idx="2732">
                  <c:v>2733</c:v>
                </c:pt>
                <c:pt idx="2733">
                  <c:v>2734</c:v>
                </c:pt>
                <c:pt idx="2734">
                  <c:v>2735</c:v>
                </c:pt>
                <c:pt idx="2735">
                  <c:v>2736</c:v>
                </c:pt>
                <c:pt idx="2736">
                  <c:v>2737</c:v>
                </c:pt>
                <c:pt idx="2737">
                  <c:v>2738</c:v>
                </c:pt>
                <c:pt idx="2738">
                  <c:v>2739</c:v>
                </c:pt>
                <c:pt idx="2739">
                  <c:v>2740</c:v>
                </c:pt>
                <c:pt idx="2740">
                  <c:v>2741</c:v>
                </c:pt>
                <c:pt idx="2741">
                  <c:v>2742</c:v>
                </c:pt>
                <c:pt idx="2742">
                  <c:v>2743</c:v>
                </c:pt>
                <c:pt idx="2743">
                  <c:v>2744</c:v>
                </c:pt>
                <c:pt idx="2744">
                  <c:v>2745</c:v>
                </c:pt>
                <c:pt idx="2745">
                  <c:v>2746</c:v>
                </c:pt>
                <c:pt idx="2746">
                  <c:v>2747</c:v>
                </c:pt>
                <c:pt idx="2747">
                  <c:v>2748</c:v>
                </c:pt>
                <c:pt idx="2748">
                  <c:v>2749</c:v>
                </c:pt>
                <c:pt idx="2749">
                  <c:v>2750</c:v>
                </c:pt>
                <c:pt idx="2750">
                  <c:v>2751</c:v>
                </c:pt>
                <c:pt idx="2751">
                  <c:v>2752</c:v>
                </c:pt>
                <c:pt idx="2752">
                  <c:v>2753</c:v>
                </c:pt>
                <c:pt idx="2753">
                  <c:v>2754</c:v>
                </c:pt>
                <c:pt idx="2754">
                  <c:v>2755</c:v>
                </c:pt>
                <c:pt idx="2755">
                  <c:v>2756</c:v>
                </c:pt>
                <c:pt idx="2756">
                  <c:v>2757</c:v>
                </c:pt>
                <c:pt idx="2757">
                  <c:v>2758</c:v>
                </c:pt>
                <c:pt idx="2758">
                  <c:v>2759</c:v>
                </c:pt>
                <c:pt idx="2759">
                  <c:v>2760</c:v>
                </c:pt>
                <c:pt idx="2760">
                  <c:v>2761</c:v>
                </c:pt>
                <c:pt idx="2761">
                  <c:v>2762</c:v>
                </c:pt>
                <c:pt idx="2762">
                  <c:v>2763</c:v>
                </c:pt>
                <c:pt idx="2763">
                  <c:v>2764</c:v>
                </c:pt>
                <c:pt idx="2764">
                  <c:v>2765</c:v>
                </c:pt>
                <c:pt idx="2765">
                  <c:v>2766</c:v>
                </c:pt>
                <c:pt idx="2766">
                  <c:v>2767</c:v>
                </c:pt>
                <c:pt idx="2767">
                  <c:v>2768</c:v>
                </c:pt>
                <c:pt idx="2768">
                  <c:v>2769</c:v>
                </c:pt>
                <c:pt idx="2769">
                  <c:v>2770</c:v>
                </c:pt>
                <c:pt idx="2770">
                  <c:v>2771</c:v>
                </c:pt>
                <c:pt idx="2771">
                  <c:v>2772</c:v>
                </c:pt>
                <c:pt idx="2772">
                  <c:v>2773</c:v>
                </c:pt>
                <c:pt idx="2773">
                  <c:v>2774</c:v>
                </c:pt>
                <c:pt idx="2774">
                  <c:v>2775</c:v>
                </c:pt>
                <c:pt idx="2775">
                  <c:v>2776</c:v>
                </c:pt>
                <c:pt idx="2776">
                  <c:v>2777</c:v>
                </c:pt>
                <c:pt idx="2777">
                  <c:v>2778</c:v>
                </c:pt>
                <c:pt idx="2778">
                  <c:v>2779</c:v>
                </c:pt>
                <c:pt idx="2779">
                  <c:v>2780</c:v>
                </c:pt>
                <c:pt idx="2780">
                  <c:v>2781</c:v>
                </c:pt>
                <c:pt idx="2781">
                  <c:v>2782</c:v>
                </c:pt>
                <c:pt idx="2782">
                  <c:v>2783</c:v>
                </c:pt>
                <c:pt idx="2783">
                  <c:v>2784</c:v>
                </c:pt>
                <c:pt idx="2784">
                  <c:v>2785</c:v>
                </c:pt>
                <c:pt idx="2785">
                  <c:v>2786</c:v>
                </c:pt>
                <c:pt idx="2786">
                  <c:v>2787</c:v>
                </c:pt>
                <c:pt idx="2787">
                  <c:v>2788</c:v>
                </c:pt>
                <c:pt idx="2788">
                  <c:v>2789</c:v>
                </c:pt>
                <c:pt idx="2789">
                  <c:v>2790</c:v>
                </c:pt>
                <c:pt idx="2790">
                  <c:v>2791</c:v>
                </c:pt>
                <c:pt idx="2791">
                  <c:v>2792</c:v>
                </c:pt>
                <c:pt idx="2792">
                  <c:v>2793</c:v>
                </c:pt>
                <c:pt idx="2793">
                  <c:v>2794</c:v>
                </c:pt>
                <c:pt idx="2794">
                  <c:v>2795</c:v>
                </c:pt>
                <c:pt idx="2795">
                  <c:v>2796</c:v>
                </c:pt>
                <c:pt idx="2796">
                  <c:v>2797</c:v>
                </c:pt>
                <c:pt idx="2797">
                  <c:v>2798</c:v>
                </c:pt>
                <c:pt idx="2798">
                  <c:v>2799</c:v>
                </c:pt>
                <c:pt idx="2799">
                  <c:v>2800</c:v>
                </c:pt>
                <c:pt idx="2800">
                  <c:v>2801</c:v>
                </c:pt>
                <c:pt idx="2801">
                  <c:v>2802</c:v>
                </c:pt>
                <c:pt idx="2802">
                  <c:v>2803</c:v>
                </c:pt>
                <c:pt idx="2803">
                  <c:v>2804</c:v>
                </c:pt>
                <c:pt idx="2804">
                  <c:v>2805</c:v>
                </c:pt>
                <c:pt idx="2805">
                  <c:v>2806</c:v>
                </c:pt>
                <c:pt idx="2806">
                  <c:v>2807</c:v>
                </c:pt>
                <c:pt idx="2807">
                  <c:v>2808</c:v>
                </c:pt>
                <c:pt idx="2808">
                  <c:v>2809</c:v>
                </c:pt>
                <c:pt idx="2809">
                  <c:v>2810</c:v>
                </c:pt>
                <c:pt idx="2810">
                  <c:v>2811</c:v>
                </c:pt>
                <c:pt idx="2811">
                  <c:v>2812</c:v>
                </c:pt>
                <c:pt idx="2812">
                  <c:v>2813</c:v>
                </c:pt>
                <c:pt idx="2813">
                  <c:v>2814</c:v>
                </c:pt>
                <c:pt idx="2814">
                  <c:v>2815</c:v>
                </c:pt>
                <c:pt idx="2815">
                  <c:v>2816</c:v>
                </c:pt>
                <c:pt idx="2816">
                  <c:v>2817</c:v>
                </c:pt>
                <c:pt idx="2817">
                  <c:v>2818</c:v>
                </c:pt>
                <c:pt idx="2818">
                  <c:v>2819</c:v>
                </c:pt>
                <c:pt idx="2819">
                  <c:v>2820</c:v>
                </c:pt>
                <c:pt idx="2820">
                  <c:v>2821</c:v>
                </c:pt>
                <c:pt idx="2821">
                  <c:v>2822</c:v>
                </c:pt>
                <c:pt idx="2822">
                  <c:v>2823</c:v>
                </c:pt>
                <c:pt idx="2823">
                  <c:v>2824</c:v>
                </c:pt>
                <c:pt idx="2824">
                  <c:v>2825</c:v>
                </c:pt>
                <c:pt idx="2825">
                  <c:v>2826</c:v>
                </c:pt>
                <c:pt idx="2826">
                  <c:v>2827</c:v>
                </c:pt>
                <c:pt idx="2827">
                  <c:v>2828</c:v>
                </c:pt>
                <c:pt idx="2828">
                  <c:v>2829</c:v>
                </c:pt>
                <c:pt idx="2829">
                  <c:v>2830</c:v>
                </c:pt>
                <c:pt idx="2830">
                  <c:v>2831</c:v>
                </c:pt>
                <c:pt idx="2831">
                  <c:v>2832</c:v>
                </c:pt>
                <c:pt idx="2832">
                  <c:v>2833</c:v>
                </c:pt>
                <c:pt idx="2833">
                  <c:v>2834</c:v>
                </c:pt>
                <c:pt idx="2834">
                  <c:v>2835</c:v>
                </c:pt>
                <c:pt idx="2835">
                  <c:v>2836</c:v>
                </c:pt>
                <c:pt idx="2836">
                  <c:v>2837</c:v>
                </c:pt>
                <c:pt idx="2837">
                  <c:v>2838</c:v>
                </c:pt>
                <c:pt idx="2838">
                  <c:v>2839</c:v>
                </c:pt>
                <c:pt idx="2839">
                  <c:v>2840</c:v>
                </c:pt>
                <c:pt idx="2840">
                  <c:v>2841</c:v>
                </c:pt>
                <c:pt idx="2841">
                  <c:v>2842</c:v>
                </c:pt>
                <c:pt idx="2842">
                  <c:v>2843</c:v>
                </c:pt>
                <c:pt idx="2843">
                  <c:v>2844</c:v>
                </c:pt>
                <c:pt idx="2844">
                  <c:v>2845</c:v>
                </c:pt>
                <c:pt idx="2845">
                  <c:v>2846</c:v>
                </c:pt>
                <c:pt idx="2846">
                  <c:v>2847</c:v>
                </c:pt>
                <c:pt idx="2847">
                  <c:v>2848</c:v>
                </c:pt>
                <c:pt idx="2848">
                  <c:v>2849</c:v>
                </c:pt>
                <c:pt idx="2849">
                  <c:v>2850</c:v>
                </c:pt>
                <c:pt idx="2850">
                  <c:v>2851</c:v>
                </c:pt>
                <c:pt idx="2851">
                  <c:v>2852</c:v>
                </c:pt>
                <c:pt idx="2852">
                  <c:v>2853</c:v>
                </c:pt>
                <c:pt idx="2853">
                  <c:v>2854</c:v>
                </c:pt>
                <c:pt idx="2854">
                  <c:v>2855</c:v>
                </c:pt>
                <c:pt idx="2855">
                  <c:v>2856</c:v>
                </c:pt>
                <c:pt idx="2856">
                  <c:v>2857</c:v>
                </c:pt>
                <c:pt idx="2857">
                  <c:v>2858</c:v>
                </c:pt>
                <c:pt idx="2858">
                  <c:v>2859</c:v>
                </c:pt>
                <c:pt idx="2859">
                  <c:v>2860</c:v>
                </c:pt>
                <c:pt idx="2860">
                  <c:v>2861</c:v>
                </c:pt>
                <c:pt idx="2861">
                  <c:v>2862</c:v>
                </c:pt>
                <c:pt idx="2862">
                  <c:v>2863</c:v>
                </c:pt>
                <c:pt idx="2863">
                  <c:v>2864</c:v>
                </c:pt>
                <c:pt idx="2864">
                  <c:v>2865</c:v>
                </c:pt>
                <c:pt idx="2865">
                  <c:v>2866</c:v>
                </c:pt>
                <c:pt idx="2866">
                  <c:v>2867</c:v>
                </c:pt>
                <c:pt idx="2867">
                  <c:v>2868</c:v>
                </c:pt>
                <c:pt idx="2868">
                  <c:v>2869</c:v>
                </c:pt>
                <c:pt idx="2869">
                  <c:v>2870</c:v>
                </c:pt>
                <c:pt idx="2870">
                  <c:v>2871</c:v>
                </c:pt>
                <c:pt idx="2871">
                  <c:v>2872</c:v>
                </c:pt>
                <c:pt idx="2872">
                  <c:v>2873</c:v>
                </c:pt>
                <c:pt idx="2873">
                  <c:v>2874</c:v>
                </c:pt>
                <c:pt idx="2874">
                  <c:v>2875</c:v>
                </c:pt>
                <c:pt idx="2875">
                  <c:v>2876</c:v>
                </c:pt>
                <c:pt idx="2876">
                  <c:v>2877</c:v>
                </c:pt>
                <c:pt idx="2877">
                  <c:v>2878</c:v>
                </c:pt>
                <c:pt idx="2878">
                  <c:v>2879</c:v>
                </c:pt>
                <c:pt idx="2879">
                  <c:v>2880</c:v>
                </c:pt>
                <c:pt idx="2880">
                  <c:v>2881</c:v>
                </c:pt>
                <c:pt idx="2881">
                  <c:v>2882</c:v>
                </c:pt>
                <c:pt idx="2882">
                  <c:v>2883</c:v>
                </c:pt>
                <c:pt idx="2883">
                  <c:v>2884</c:v>
                </c:pt>
                <c:pt idx="2884">
                  <c:v>2885</c:v>
                </c:pt>
                <c:pt idx="2885">
                  <c:v>2886</c:v>
                </c:pt>
                <c:pt idx="2886">
                  <c:v>2887</c:v>
                </c:pt>
                <c:pt idx="2887">
                  <c:v>2888</c:v>
                </c:pt>
                <c:pt idx="2888">
                  <c:v>2889</c:v>
                </c:pt>
                <c:pt idx="2889">
                  <c:v>2890</c:v>
                </c:pt>
                <c:pt idx="2890">
                  <c:v>2891</c:v>
                </c:pt>
                <c:pt idx="2891">
                  <c:v>2892</c:v>
                </c:pt>
                <c:pt idx="2892">
                  <c:v>2893</c:v>
                </c:pt>
                <c:pt idx="2893">
                  <c:v>2894</c:v>
                </c:pt>
                <c:pt idx="2894">
                  <c:v>2895</c:v>
                </c:pt>
                <c:pt idx="2895">
                  <c:v>2896</c:v>
                </c:pt>
                <c:pt idx="2896">
                  <c:v>2897</c:v>
                </c:pt>
                <c:pt idx="2897">
                  <c:v>2898</c:v>
                </c:pt>
                <c:pt idx="2898">
                  <c:v>2899</c:v>
                </c:pt>
                <c:pt idx="2899">
                  <c:v>2900</c:v>
                </c:pt>
                <c:pt idx="2900">
                  <c:v>2901</c:v>
                </c:pt>
                <c:pt idx="2901">
                  <c:v>2902</c:v>
                </c:pt>
                <c:pt idx="2902">
                  <c:v>2903</c:v>
                </c:pt>
                <c:pt idx="2903">
                  <c:v>2904</c:v>
                </c:pt>
                <c:pt idx="2904">
                  <c:v>2905</c:v>
                </c:pt>
                <c:pt idx="2905">
                  <c:v>2906</c:v>
                </c:pt>
                <c:pt idx="2906">
                  <c:v>2907</c:v>
                </c:pt>
                <c:pt idx="2907">
                  <c:v>2908</c:v>
                </c:pt>
                <c:pt idx="2908">
                  <c:v>2909</c:v>
                </c:pt>
                <c:pt idx="2909">
                  <c:v>2910</c:v>
                </c:pt>
                <c:pt idx="2910">
                  <c:v>2911</c:v>
                </c:pt>
                <c:pt idx="2911">
                  <c:v>2912</c:v>
                </c:pt>
                <c:pt idx="2912">
                  <c:v>2913</c:v>
                </c:pt>
                <c:pt idx="2913">
                  <c:v>2914</c:v>
                </c:pt>
                <c:pt idx="2914">
                  <c:v>2915</c:v>
                </c:pt>
                <c:pt idx="2915">
                  <c:v>2916</c:v>
                </c:pt>
                <c:pt idx="2916">
                  <c:v>2917</c:v>
                </c:pt>
                <c:pt idx="2917">
                  <c:v>2918</c:v>
                </c:pt>
                <c:pt idx="2918">
                  <c:v>2919</c:v>
                </c:pt>
                <c:pt idx="2919">
                  <c:v>2920</c:v>
                </c:pt>
                <c:pt idx="2920">
                  <c:v>2921</c:v>
                </c:pt>
                <c:pt idx="2921">
                  <c:v>2922</c:v>
                </c:pt>
                <c:pt idx="2922">
                  <c:v>2923</c:v>
                </c:pt>
                <c:pt idx="2923">
                  <c:v>2924</c:v>
                </c:pt>
                <c:pt idx="2924">
                  <c:v>2925</c:v>
                </c:pt>
                <c:pt idx="2925">
                  <c:v>2926</c:v>
                </c:pt>
                <c:pt idx="2926">
                  <c:v>2927</c:v>
                </c:pt>
                <c:pt idx="2927">
                  <c:v>2928</c:v>
                </c:pt>
                <c:pt idx="2928">
                  <c:v>2929</c:v>
                </c:pt>
                <c:pt idx="2929">
                  <c:v>2930</c:v>
                </c:pt>
                <c:pt idx="2930">
                  <c:v>2931</c:v>
                </c:pt>
                <c:pt idx="2931">
                  <c:v>2932</c:v>
                </c:pt>
                <c:pt idx="2932">
                  <c:v>2933</c:v>
                </c:pt>
                <c:pt idx="2933">
                  <c:v>2934</c:v>
                </c:pt>
                <c:pt idx="2934">
                  <c:v>2935</c:v>
                </c:pt>
                <c:pt idx="2935">
                  <c:v>2936</c:v>
                </c:pt>
                <c:pt idx="2936">
                  <c:v>2937</c:v>
                </c:pt>
                <c:pt idx="2937">
                  <c:v>2938</c:v>
                </c:pt>
                <c:pt idx="2938">
                  <c:v>2939</c:v>
                </c:pt>
                <c:pt idx="2939">
                  <c:v>2940</c:v>
                </c:pt>
                <c:pt idx="2940">
                  <c:v>2941</c:v>
                </c:pt>
                <c:pt idx="2941">
                  <c:v>2942</c:v>
                </c:pt>
                <c:pt idx="2942">
                  <c:v>2943</c:v>
                </c:pt>
                <c:pt idx="2943">
                  <c:v>2944</c:v>
                </c:pt>
                <c:pt idx="2944">
                  <c:v>2945</c:v>
                </c:pt>
                <c:pt idx="2945">
                  <c:v>2946</c:v>
                </c:pt>
                <c:pt idx="2946">
                  <c:v>2947</c:v>
                </c:pt>
                <c:pt idx="2947">
                  <c:v>2948</c:v>
                </c:pt>
                <c:pt idx="2948">
                  <c:v>2949</c:v>
                </c:pt>
                <c:pt idx="2949">
                  <c:v>2950</c:v>
                </c:pt>
                <c:pt idx="2950">
                  <c:v>2951</c:v>
                </c:pt>
                <c:pt idx="2951">
                  <c:v>2952</c:v>
                </c:pt>
                <c:pt idx="2952">
                  <c:v>2953</c:v>
                </c:pt>
                <c:pt idx="2953">
                  <c:v>2954</c:v>
                </c:pt>
                <c:pt idx="2954">
                  <c:v>2955</c:v>
                </c:pt>
                <c:pt idx="2955">
                  <c:v>2956</c:v>
                </c:pt>
                <c:pt idx="2956">
                  <c:v>2957</c:v>
                </c:pt>
                <c:pt idx="2957">
                  <c:v>2958</c:v>
                </c:pt>
                <c:pt idx="2958">
                  <c:v>2959</c:v>
                </c:pt>
                <c:pt idx="2959">
                  <c:v>2960</c:v>
                </c:pt>
                <c:pt idx="2960">
                  <c:v>2961</c:v>
                </c:pt>
                <c:pt idx="2961">
                  <c:v>2962</c:v>
                </c:pt>
                <c:pt idx="2962">
                  <c:v>2963</c:v>
                </c:pt>
                <c:pt idx="2963">
                  <c:v>2964</c:v>
                </c:pt>
                <c:pt idx="2964">
                  <c:v>2965</c:v>
                </c:pt>
                <c:pt idx="2965">
                  <c:v>2966</c:v>
                </c:pt>
                <c:pt idx="2966">
                  <c:v>2967</c:v>
                </c:pt>
                <c:pt idx="2967">
                  <c:v>2968</c:v>
                </c:pt>
                <c:pt idx="2968">
                  <c:v>2969</c:v>
                </c:pt>
                <c:pt idx="2969">
                  <c:v>2970</c:v>
                </c:pt>
                <c:pt idx="2970">
                  <c:v>2971</c:v>
                </c:pt>
                <c:pt idx="2971">
                  <c:v>2972</c:v>
                </c:pt>
                <c:pt idx="2972">
                  <c:v>2973</c:v>
                </c:pt>
                <c:pt idx="2973">
                  <c:v>2974</c:v>
                </c:pt>
                <c:pt idx="2974">
                  <c:v>2975</c:v>
                </c:pt>
                <c:pt idx="2975">
                  <c:v>2976</c:v>
                </c:pt>
                <c:pt idx="2976">
                  <c:v>2977</c:v>
                </c:pt>
                <c:pt idx="2977">
                  <c:v>2978</c:v>
                </c:pt>
                <c:pt idx="2978">
                  <c:v>2979</c:v>
                </c:pt>
                <c:pt idx="2979">
                  <c:v>2980</c:v>
                </c:pt>
                <c:pt idx="2980">
                  <c:v>2981</c:v>
                </c:pt>
                <c:pt idx="2981">
                  <c:v>2982</c:v>
                </c:pt>
                <c:pt idx="2982">
                  <c:v>2983</c:v>
                </c:pt>
                <c:pt idx="2983">
                  <c:v>2984</c:v>
                </c:pt>
                <c:pt idx="2984">
                  <c:v>2985</c:v>
                </c:pt>
                <c:pt idx="2985">
                  <c:v>2986</c:v>
                </c:pt>
                <c:pt idx="2986">
                  <c:v>2987</c:v>
                </c:pt>
                <c:pt idx="2987">
                  <c:v>2988</c:v>
                </c:pt>
                <c:pt idx="2988">
                  <c:v>2989</c:v>
                </c:pt>
                <c:pt idx="2989">
                  <c:v>2990</c:v>
                </c:pt>
                <c:pt idx="2990">
                  <c:v>2991</c:v>
                </c:pt>
                <c:pt idx="2991">
                  <c:v>2992</c:v>
                </c:pt>
                <c:pt idx="2992">
                  <c:v>2993</c:v>
                </c:pt>
                <c:pt idx="2993">
                  <c:v>2994</c:v>
                </c:pt>
                <c:pt idx="2994">
                  <c:v>2995</c:v>
                </c:pt>
                <c:pt idx="2995">
                  <c:v>2996</c:v>
                </c:pt>
                <c:pt idx="2996">
                  <c:v>2997</c:v>
                </c:pt>
                <c:pt idx="2997">
                  <c:v>2998</c:v>
                </c:pt>
                <c:pt idx="2998">
                  <c:v>2999</c:v>
                </c:pt>
                <c:pt idx="2999">
                  <c:v>3000</c:v>
                </c:pt>
                <c:pt idx="3000">
                  <c:v>3001</c:v>
                </c:pt>
                <c:pt idx="3001">
                  <c:v>3002</c:v>
                </c:pt>
                <c:pt idx="3002">
                  <c:v>3003</c:v>
                </c:pt>
                <c:pt idx="3003">
                  <c:v>3004</c:v>
                </c:pt>
                <c:pt idx="3004">
                  <c:v>3005</c:v>
                </c:pt>
                <c:pt idx="3005">
                  <c:v>3006</c:v>
                </c:pt>
                <c:pt idx="3006">
                  <c:v>3007</c:v>
                </c:pt>
                <c:pt idx="3007">
                  <c:v>3008</c:v>
                </c:pt>
                <c:pt idx="3008">
                  <c:v>3009</c:v>
                </c:pt>
                <c:pt idx="3009">
                  <c:v>3010</c:v>
                </c:pt>
                <c:pt idx="3010">
                  <c:v>3011</c:v>
                </c:pt>
                <c:pt idx="3011">
                  <c:v>3012</c:v>
                </c:pt>
                <c:pt idx="3012">
                  <c:v>3013</c:v>
                </c:pt>
                <c:pt idx="3013">
                  <c:v>3014</c:v>
                </c:pt>
                <c:pt idx="3014">
                  <c:v>3015</c:v>
                </c:pt>
                <c:pt idx="3015">
                  <c:v>3016</c:v>
                </c:pt>
                <c:pt idx="3016">
                  <c:v>3017</c:v>
                </c:pt>
                <c:pt idx="3017">
                  <c:v>3018</c:v>
                </c:pt>
                <c:pt idx="3018">
                  <c:v>3019</c:v>
                </c:pt>
                <c:pt idx="3019">
                  <c:v>3020</c:v>
                </c:pt>
                <c:pt idx="3020">
                  <c:v>3021</c:v>
                </c:pt>
                <c:pt idx="3021">
                  <c:v>3022</c:v>
                </c:pt>
                <c:pt idx="3022">
                  <c:v>3023</c:v>
                </c:pt>
                <c:pt idx="3023">
                  <c:v>3024</c:v>
                </c:pt>
                <c:pt idx="3024">
                  <c:v>3025</c:v>
                </c:pt>
                <c:pt idx="3025">
                  <c:v>3026</c:v>
                </c:pt>
                <c:pt idx="3026">
                  <c:v>3027</c:v>
                </c:pt>
                <c:pt idx="3027">
                  <c:v>3028</c:v>
                </c:pt>
                <c:pt idx="3028">
                  <c:v>3029</c:v>
                </c:pt>
                <c:pt idx="3029">
                  <c:v>3030</c:v>
                </c:pt>
                <c:pt idx="3030">
                  <c:v>3031</c:v>
                </c:pt>
                <c:pt idx="3031">
                  <c:v>3032</c:v>
                </c:pt>
                <c:pt idx="3032">
                  <c:v>3033</c:v>
                </c:pt>
                <c:pt idx="3033">
                  <c:v>3034</c:v>
                </c:pt>
                <c:pt idx="3034">
                  <c:v>3035</c:v>
                </c:pt>
                <c:pt idx="3035">
                  <c:v>3036</c:v>
                </c:pt>
                <c:pt idx="3036">
                  <c:v>3037</c:v>
                </c:pt>
                <c:pt idx="3037">
                  <c:v>3038</c:v>
                </c:pt>
                <c:pt idx="3038">
                  <c:v>3039</c:v>
                </c:pt>
                <c:pt idx="3039">
                  <c:v>3040</c:v>
                </c:pt>
                <c:pt idx="3040">
                  <c:v>3041</c:v>
                </c:pt>
                <c:pt idx="3041">
                  <c:v>3042</c:v>
                </c:pt>
                <c:pt idx="3042">
                  <c:v>3043</c:v>
                </c:pt>
                <c:pt idx="3043">
                  <c:v>3044</c:v>
                </c:pt>
                <c:pt idx="3044">
                  <c:v>3045</c:v>
                </c:pt>
                <c:pt idx="3045">
                  <c:v>3046</c:v>
                </c:pt>
                <c:pt idx="3046">
                  <c:v>3047</c:v>
                </c:pt>
                <c:pt idx="3047">
                  <c:v>3048</c:v>
                </c:pt>
                <c:pt idx="3048">
                  <c:v>3049</c:v>
                </c:pt>
                <c:pt idx="3049">
                  <c:v>3050</c:v>
                </c:pt>
                <c:pt idx="3050">
                  <c:v>3051</c:v>
                </c:pt>
                <c:pt idx="3051">
                  <c:v>3052</c:v>
                </c:pt>
                <c:pt idx="3052">
                  <c:v>3053</c:v>
                </c:pt>
                <c:pt idx="3053">
                  <c:v>3054</c:v>
                </c:pt>
                <c:pt idx="3054">
                  <c:v>3055</c:v>
                </c:pt>
                <c:pt idx="3055">
                  <c:v>3056</c:v>
                </c:pt>
                <c:pt idx="3056">
                  <c:v>3057</c:v>
                </c:pt>
                <c:pt idx="3057">
                  <c:v>3058</c:v>
                </c:pt>
                <c:pt idx="3058">
                  <c:v>3059</c:v>
                </c:pt>
                <c:pt idx="3059">
                  <c:v>3060</c:v>
                </c:pt>
                <c:pt idx="3060">
                  <c:v>3061</c:v>
                </c:pt>
                <c:pt idx="3061">
                  <c:v>3062</c:v>
                </c:pt>
                <c:pt idx="3062">
                  <c:v>3063</c:v>
                </c:pt>
                <c:pt idx="3063">
                  <c:v>3064</c:v>
                </c:pt>
                <c:pt idx="3064">
                  <c:v>3065</c:v>
                </c:pt>
                <c:pt idx="3065">
                  <c:v>3066</c:v>
                </c:pt>
                <c:pt idx="3066">
                  <c:v>3067</c:v>
                </c:pt>
                <c:pt idx="3067">
                  <c:v>3068</c:v>
                </c:pt>
                <c:pt idx="3068">
                  <c:v>3069</c:v>
                </c:pt>
                <c:pt idx="3069">
                  <c:v>3070</c:v>
                </c:pt>
                <c:pt idx="3070">
                  <c:v>3071</c:v>
                </c:pt>
                <c:pt idx="3071">
                  <c:v>3072</c:v>
                </c:pt>
                <c:pt idx="3072">
                  <c:v>3073</c:v>
                </c:pt>
                <c:pt idx="3073">
                  <c:v>3074</c:v>
                </c:pt>
                <c:pt idx="3074">
                  <c:v>3075</c:v>
                </c:pt>
                <c:pt idx="3075">
                  <c:v>3076</c:v>
                </c:pt>
                <c:pt idx="3076">
                  <c:v>3077</c:v>
                </c:pt>
                <c:pt idx="3077">
                  <c:v>3078</c:v>
                </c:pt>
                <c:pt idx="3078">
                  <c:v>3079</c:v>
                </c:pt>
                <c:pt idx="3079">
                  <c:v>3080</c:v>
                </c:pt>
                <c:pt idx="3080">
                  <c:v>3081</c:v>
                </c:pt>
                <c:pt idx="3081">
                  <c:v>3082</c:v>
                </c:pt>
                <c:pt idx="3082">
                  <c:v>3083</c:v>
                </c:pt>
                <c:pt idx="3083">
                  <c:v>3084</c:v>
                </c:pt>
                <c:pt idx="3084">
                  <c:v>3085</c:v>
                </c:pt>
                <c:pt idx="3085">
                  <c:v>3086</c:v>
                </c:pt>
                <c:pt idx="3086">
                  <c:v>3087</c:v>
                </c:pt>
                <c:pt idx="3087">
                  <c:v>3088</c:v>
                </c:pt>
                <c:pt idx="3088">
                  <c:v>3089</c:v>
                </c:pt>
                <c:pt idx="3089">
                  <c:v>3090</c:v>
                </c:pt>
                <c:pt idx="3090">
                  <c:v>3091</c:v>
                </c:pt>
                <c:pt idx="3091">
                  <c:v>3092</c:v>
                </c:pt>
                <c:pt idx="3092">
                  <c:v>3093</c:v>
                </c:pt>
                <c:pt idx="3093">
                  <c:v>3094</c:v>
                </c:pt>
                <c:pt idx="3094">
                  <c:v>3095</c:v>
                </c:pt>
                <c:pt idx="3095">
                  <c:v>3096</c:v>
                </c:pt>
                <c:pt idx="3096">
                  <c:v>3097</c:v>
                </c:pt>
                <c:pt idx="3097">
                  <c:v>3098</c:v>
                </c:pt>
                <c:pt idx="3098">
                  <c:v>3099</c:v>
                </c:pt>
                <c:pt idx="3099">
                  <c:v>3100</c:v>
                </c:pt>
                <c:pt idx="3100">
                  <c:v>3101</c:v>
                </c:pt>
                <c:pt idx="3101">
                  <c:v>3102</c:v>
                </c:pt>
                <c:pt idx="3102">
                  <c:v>3103</c:v>
                </c:pt>
                <c:pt idx="3103">
                  <c:v>3104</c:v>
                </c:pt>
                <c:pt idx="3104">
                  <c:v>3105</c:v>
                </c:pt>
                <c:pt idx="3105">
                  <c:v>3106</c:v>
                </c:pt>
                <c:pt idx="3106">
                  <c:v>3107</c:v>
                </c:pt>
                <c:pt idx="3107">
                  <c:v>3108</c:v>
                </c:pt>
                <c:pt idx="3108">
                  <c:v>3109</c:v>
                </c:pt>
                <c:pt idx="3109">
                  <c:v>3110</c:v>
                </c:pt>
                <c:pt idx="3110">
                  <c:v>3111</c:v>
                </c:pt>
                <c:pt idx="3111">
                  <c:v>3112</c:v>
                </c:pt>
                <c:pt idx="3112">
                  <c:v>3113</c:v>
                </c:pt>
                <c:pt idx="3113">
                  <c:v>3114</c:v>
                </c:pt>
                <c:pt idx="3114">
                  <c:v>3115</c:v>
                </c:pt>
                <c:pt idx="3115">
                  <c:v>3116</c:v>
                </c:pt>
                <c:pt idx="3116">
                  <c:v>3117</c:v>
                </c:pt>
                <c:pt idx="3117">
                  <c:v>3118</c:v>
                </c:pt>
                <c:pt idx="3118">
                  <c:v>3119</c:v>
                </c:pt>
                <c:pt idx="3119">
                  <c:v>3120</c:v>
                </c:pt>
                <c:pt idx="3120">
                  <c:v>3121</c:v>
                </c:pt>
                <c:pt idx="3121">
                  <c:v>3122</c:v>
                </c:pt>
                <c:pt idx="3122">
                  <c:v>3123</c:v>
                </c:pt>
                <c:pt idx="3123">
                  <c:v>3124</c:v>
                </c:pt>
                <c:pt idx="3124">
                  <c:v>3125</c:v>
                </c:pt>
                <c:pt idx="3125">
                  <c:v>3126</c:v>
                </c:pt>
                <c:pt idx="3126">
                  <c:v>3127</c:v>
                </c:pt>
                <c:pt idx="3127">
                  <c:v>3128</c:v>
                </c:pt>
                <c:pt idx="3128">
                  <c:v>3129</c:v>
                </c:pt>
                <c:pt idx="3129">
                  <c:v>3130</c:v>
                </c:pt>
                <c:pt idx="3130">
                  <c:v>3131</c:v>
                </c:pt>
                <c:pt idx="3131">
                  <c:v>3132</c:v>
                </c:pt>
                <c:pt idx="3132">
                  <c:v>3133</c:v>
                </c:pt>
                <c:pt idx="3133">
                  <c:v>3134</c:v>
                </c:pt>
                <c:pt idx="3134">
                  <c:v>3135</c:v>
                </c:pt>
                <c:pt idx="3135">
                  <c:v>3136</c:v>
                </c:pt>
                <c:pt idx="3136">
                  <c:v>3137</c:v>
                </c:pt>
                <c:pt idx="3137">
                  <c:v>3138</c:v>
                </c:pt>
                <c:pt idx="3138">
                  <c:v>3139</c:v>
                </c:pt>
                <c:pt idx="3139">
                  <c:v>3140</c:v>
                </c:pt>
                <c:pt idx="3140">
                  <c:v>3141</c:v>
                </c:pt>
                <c:pt idx="3141">
                  <c:v>3142</c:v>
                </c:pt>
                <c:pt idx="3142">
                  <c:v>3143</c:v>
                </c:pt>
                <c:pt idx="3143">
                  <c:v>3144</c:v>
                </c:pt>
                <c:pt idx="3144">
                  <c:v>3145</c:v>
                </c:pt>
                <c:pt idx="3145">
                  <c:v>3146</c:v>
                </c:pt>
                <c:pt idx="3146">
                  <c:v>3147</c:v>
                </c:pt>
                <c:pt idx="3147">
                  <c:v>3148</c:v>
                </c:pt>
                <c:pt idx="3148">
                  <c:v>3149</c:v>
                </c:pt>
                <c:pt idx="3149">
                  <c:v>3150</c:v>
                </c:pt>
                <c:pt idx="3150">
                  <c:v>3151</c:v>
                </c:pt>
                <c:pt idx="3151">
                  <c:v>3152</c:v>
                </c:pt>
                <c:pt idx="3152">
                  <c:v>3153</c:v>
                </c:pt>
                <c:pt idx="3153">
                  <c:v>3154</c:v>
                </c:pt>
                <c:pt idx="3154">
                  <c:v>3155</c:v>
                </c:pt>
                <c:pt idx="3155">
                  <c:v>3156</c:v>
                </c:pt>
                <c:pt idx="3156">
                  <c:v>3157</c:v>
                </c:pt>
                <c:pt idx="3157">
                  <c:v>3158</c:v>
                </c:pt>
                <c:pt idx="3158">
                  <c:v>3159</c:v>
                </c:pt>
                <c:pt idx="3159">
                  <c:v>3160</c:v>
                </c:pt>
                <c:pt idx="3160">
                  <c:v>3161</c:v>
                </c:pt>
                <c:pt idx="3161">
                  <c:v>3162</c:v>
                </c:pt>
                <c:pt idx="3162">
                  <c:v>3163</c:v>
                </c:pt>
                <c:pt idx="3163">
                  <c:v>3164</c:v>
                </c:pt>
                <c:pt idx="3164">
                  <c:v>3165</c:v>
                </c:pt>
                <c:pt idx="3165">
                  <c:v>3166</c:v>
                </c:pt>
                <c:pt idx="3166">
                  <c:v>3167</c:v>
                </c:pt>
                <c:pt idx="3167">
                  <c:v>3168</c:v>
                </c:pt>
                <c:pt idx="3168">
                  <c:v>3169</c:v>
                </c:pt>
                <c:pt idx="3169">
                  <c:v>3170</c:v>
                </c:pt>
                <c:pt idx="3170">
                  <c:v>3171</c:v>
                </c:pt>
                <c:pt idx="3171">
                  <c:v>3172</c:v>
                </c:pt>
                <c:pt idx="3172">
                  <c:v>3173</c:v>
                </c:pt>
                <c:pt idx="3173">
                  <c:v>3174</c:v>
                </c:pt>
                <c:pt idx="3174">
                  <c:v>3175</c:v>
                </c:pt>
                <c:pt idx="3175">
                  <c:v>3176</c:v>
                </c:pt>
                <c:pt idx="3176">
                  <c:v>3177</c:v>
                </c:pt>
                <c:pt idx="3177">
                  <c:v>3178</c:v>
                </c:pt>
                <c:pt idx="3178">
                  <c:v>3179</c:v>
                </c:pt>
                <c:pt idx="3179">
                  <c:v>3180</c:v>
                </c:pt>
                <c:pt idx="3180">
                  <c:v>3181</c:v>
                </c:pt>
                <c:pt idx="3181">
                  <c:v>3182</c:v>
                </c:pt>
                <c:pt idx="3182">
                  <c:v>3183</c:v>
                </c:pt>
                <c:pt idx="3183">
                  <c:v>3184</c:v>
                </c:pt>
                <c:pt idx="3184">
                  <c:v>3185</c:v>
                </c:pt>
                <c:pt idx="3185">
                  <c:v>3186</c:v>
                </c:pt>
                <c:pt idx="3186">
                  <c:v>3187</c:v>
                </c:pt>
                <c:pt idx="3187">
                  <c:v>3188</c:v>
                </c:pt>
                <c:pt idx="3188">
                  <c:v>3189</c:v>
                </c:pt>
                <c:pt idx="3189">
                  <c:v>3190</c:v>
                </c:pt>
                <c:pt idx="3190">
                  <c:v>3191</c:v>
                </c:pt>
                <c:pt idx="3191">
                  <c:v>3192</c:v>
                </c:pt>
                <c:pt idx="3192">
                  <c:v>3193</c:v>
                </c:pt>
                <c:pt idx="3193">
                  <c:v>3194</c:v>
                </c:pt>
                <c:pt idx="3194">
                  <c:v>3195</c:v>
                </c:pt>
                <c:pt idx="3195">
                  <c:v>3196</c:v>
                </c:pt>
                <c:pt idx="3196">
                  <c:v>3197</c:v>
                </c:pt>
                <c:pt idx="3197">
                  <c:v>3198</c:v>
                </c:pt>
                <c:pt idx="3198">
                  <c:v>3199</c:v>
                </c:pt>
                <c:pt idx="3199">
                  <c:v>3200</c:v>
                </c:pt>
                <c:pt idx="3200">
                  <c:v>3201</c:v>
                </c:pt>
                <c:pt idx="3201">
                  <c:v>3202</c:v>
                </c:pt>
                <c:pt idx="3202">
                  <c:v>3203</c:v>
                </c:pt>
                <c:pt idx="3203">
                  <c:v>3204</c:v>
                </c:pt>
                <c:pt idx="3204">
                  <c:v>3205</c:v>
                </c:pt>
                <c:pt idx="3205">
                  <c:v>3206</c:v>
                </c:pt>
                <c:pt idx="3206">
                  <c:v>3207</c:v>
                </c:pt>
                <c:pt idx="3207">
                  <c:v>3208</c:v>
                </c:pt>
                <c:pt idx="3208">
                  <c:v>3209</c:v>
                </c:pt>
                <c:pt idx="3209">
                  <c:v>3210</c:v>
                </c:pt>
                <c:pt idx="3210">
                  <c:v>3211</c:v>
                </c:pt>
                <c:pt idx="3211">
                  <c:v>3212</c:v>
                </c:pt>
                <c:pt idx="3212">
                  <c:v>3213</c:v>
                </c:pt>
                <c:pt idx="3213">
                  <c:v>3214</c:v>
                </c:pt>
                <c:pt idx="3214">
                  <c:v>3215</c:v>
                </c:pt>
                <c:pt idx="3215">
                  <c:v>3216</c:v>
                </c:pt>
                <c:pt idx="3216">
                  <c:v>3217</c:v>
                </c:pt>
                <c:pt idx="3217">
                  <c:v>3218</c:v>
                </c:pt>
                <c:pt idx="3218">
                  <c:v>3219</c:v>
                </c:pt>
                <c:pt idx="3219">
                  <c:v>3220</c:v>
                </c:pt>
                <c:pt idx="3220">
                  <c:v>3221</c:v>
                </c:pt>
                <c:pt idx="3221">
                  <c:v>3222</c:v>
                </c:pt>
                <c:pt idx="3222">
                  <c:v>3223</c:v>
                </c:pt>
                <c:pt idx="3223">
                  <c:v>3224</c:v>
                </c:pt>
                <c:pt idx="3224">
                  <c:v>3225</c:v>
                </c:pt>
                <c:pt idx="3225">
                  <c:v>3226</c:v>
                </c:pt>
                <c:pt idx="3226">
                  <c:v>3227</c:v>
                </c:pt>
                <c:pt idx="3227">
                  <c:v>3228</c:v>
                </c:pt>
                <c:pt idx="3228">
                  <c:v>3229</c:v>
                </c:pt>
                <c:pt idx="3229">
                  <c:v>3230</c:v>
                </c:pt>
                <c:pt idx="3230">
                  <c:v>3231</c:v>
                </c:pt>
                <c:pt idx="3231">
                  <c:v>3232</c:v>
                </c:pt>
                <c:pt idx="3232">
                  <c:v>3233</c:v>
                </c:pt>
                <c:pt idx="3233">
                  <c:v>3234</c:v>
                </c:pt>
                <c:pt idx="3234">
                  <c:v>3235</c:v>
                </c:pt>
                <c:pt idx="3235">
                  <c:v>3236</c:v>
                </c:pt>
                <c:pt idx="3236">
                  <c:v>3237</c:v>
                </c:pt>
                <c:pt idx="3237">
                  <c:v>3238</c:v>
                </c:pt>
                <c:pt idx="3238">
                  <c:v>3239</c:v>
                </c:pt>
                <c:pt idx="3239">
                  <c:v>3240</c:v>
                </c:pt>
                <c:pt idx="3240">
                  <c:v>3241</c:v>
                </c:pt>
                <c:pt idx="3241">
                  <c:v>3242</c:v>
                </c:pt>
                <c:pt idx="3242">
                  <c:v>3243</c:v>
                </c:pt>
                <c:pt idx="3243">
                  <c:v>3244</c:v>
                </c:pt>
                <c:pt idx="3244">
                  <c:v>3245</c:v>
                </c:pt>
                <c:pt idx="3245">
                  <c:v>3246</c:v>
                </c:pt>
                <c:pt idx="3246">
                  <c:v>3247</c:v>
                </c:pt>
                <c:pt idx="3247">
                  <c:v>3248</c:v>
                </c:pt>
                <c:pt idx="3248">
                  <c:v>3249</c:v>
                </c:pt>
                <c:pt idx="3249">
                  <c:v>3250</c:v>
                </c:pt>
                <c:pt idx="3250">
                  <c:v>3251</c:v>
                </c:pt>
                <c:pt idx="3251">
                  <c:v>3252</c:v>
                </c:pt>
                <c:pt idx="3252">
                  <c:v>3253</c:v>
                </c:pt>
                <c:pt idx="3253">
                  <c:v>3254</c:v>
                </c:pt>
                <c:pt idx="3254">
                  <c:v>3255</c:v>
                </c:pt>
                <c:pt idx="3255">
                  <c:v>3256</c:v>
                </c:pt>
                <c:pt idx="3256">
                  <c:v>3257</c:v>
                </c:pt>
                <c:pt idx="3257">
                  <c:v>3258</c:v>
                </c:pt>
                <c:pt idx="3258">
                  <c:v>3259</c:v>
                </c:pt>
                <c:pt idx="3259">
                  <c:v>3260</c:v>
                </c:pt>
                <c:pt idx="3260">
                  <c:v>3261</c:v>
                </c:pt>
                <c:pt idx="3261">
                  <c:v>3262</c:v>
                </c:pt>
                <c:pt idx="3262">
                  <c:v>3263</c:v>
                </c:pt>
                <c:pt idx="3263">
                  <c:v>3264</c:v>
                </c:pt>
                <c:pt idx="3264">
                  <c:v>3265</c:v>
                </c:pt>
                <c:pt idx="3265">
                  <c:v>3266</c:v>
                </c:pt>
                <c:pt idx="3266">
                  <c:v>3267</c:v>
                </c:pt>
                <c:pt idx="3267">
                  <c:v>3268</c:v>
                </c:pt>
                <c:pt idx="3268">
                  <c:v>3269</c:v>
                </c:pt>
                <c:pt idx="3269">
                  <c:v>3270</c:v>
                </c:pt>
                <c:pt idx="3270">
                  <c:v>3271</c:v>
                </c:pt>
                <c:pt idx="3271">
                  <c:v>3272</c:v>
                </c:pt>
                <c:pt idx="3272">
                  <c:v>3273</c:v>
                </c:pt>
                <c:pt idx="3273">
                  <c:v>3274</c:v>
                </c:pt>
                <c:pt idx="3274">
                  <c:v>3275</c:v>
                </c:pt>
                <c:pt idx="3275">
                  <c:v>3276</c:v>
                </c:pt>
                <c:pt idx="3276">
                  <c:v>3277</c:v>
                </c:pt>
                <c:pt idx="3277">
                  <c:v>3278</c:v>
                </c:pt>
                <c:pt idx="3278">
                  <c:v>3279</c:v>
                </c:pt>
                <c:pt idx="3279">
                  <c:v>3280</c:v>
                </c:pt>
                <c:pt idx="3280">
                  <c:v>3281</c:v>
                </c:pt>
                <c:pt idx="3281">
                  <c:v>3282</c:v>
                </c:pt>
                <c:pt idx="3282">
                  <c:v>3283</c:v>
                </c:pt>
                <c:pt idx="3283">
                  <c:v>3284</c:v>
                </c:pt>
                <c:pt idx="3284">
                  <c:v>3285</c:v>
                </c:pt>
                <c:pt idx="3285">
                  <c:v>3286</c:v>
                </c:pt>
                <c:pt idx="3286">
                  <c:v>3287</c:v>
                </c:pt>
                <c:pt idx="3287">
                  <c:v>3288</c:v>
                </c:pt>
                <c:pt idx="3288">
                  <c:v>3289</c:v>
                </c:pt>
                <c:pt idx="3289">
                  <c:v>3290</c:v>
                </c:pt>
                <c:pt idx="3290">
                  <c:v>3291</c:v>
                </c:pt>
                <c:pt idx="3291">
                  <c:v>3292</c:v>
                </c:pt>
                <c:pt idx="3292">
                  <c:v>3293</c:v>
                </c:pt>
                <c:pt idx="3293">
                  <c:v>3294</c:v>
                </c:pt>
                <c:pt idx="3294">
                  <c:v>3295</c:v>
                </c:pt>
                <c:pt idx="3295">
                  <c:v>3296</c:v>
                </c:pt>
                <c:pt idx="3296">
                  <c:v>3297</c:v>
                </c:pt>
                <c:pt idx="3297">
                  <c:v>3298</c:v>
                </c:pt>
                <c:pt idx="3298">
                  <c:v>3299</c:v>
                </c:pt>
                <c:pt idx="3299">
                  <c:v>3300</c:v>
                </c:pt>
                <c:pt idx="3300">
                  <c:v>3301</c:v>
                </c:pt>
                <c:pt idx="3301">
                  <c:v>3302</c:v>
                </c:pt>
                <c:pt idx="3302">
                  <c:v>3303</c:v>
                </c:pt>
                <c:pt idx="3303">
                  <c:v>3304</c:v>
                </c:pt>
                <c:pt idx="3304">
                  <c:v>3305</c:v>
                </c:pt>
                <c:pt idx="3305">
                  <c:v>3306</c:v>
                </c:pt>
                <c:pt idx="3306">
                  <c:v>3307</c:v>
                </c:pt>
                <c:pt idx="3307">
                  <c:v>3308</c:v>
                </c:pt>
                <c:pt idx="3308">
                  <c:v>3309</c:v>
                </c:pt>
                <c:pt idx="3309">
                  <c:v>3310</c:v>
                </c:pt>
                <c:pt idx="3310">
                  <c:v>3311</c:v>
                </c:pt>
                <c:pt idx="3311">
                  <c:v>3312</c:v>
                </c:pt>
                <c:pt idx="3312">
                  <c:v>3313</c:v>
                </c:pt>
                <c:pt idx="3313">
                  <c:v>3314</c:v>
                </c:pt>
                <c:pt idx="3314">
                  <c:v>3315</c:v>
                </c:pt>
                <c:pt idx="3315">
                  <c:v>3316</c:v>
                </c:pt>
                <c:pt idx="3316">
                  <c:v>3317</c:v>
                </c:pt>
                <c:pt idx="3317">
                  <c:v>3318</c:v>
                </c:pt>
                <c:pt idx="3318">
                  <c:v>3319</c:v>
                </c:pt>
                <c:pt idx="3319">
                  <c:v>3320</c:v>
                </c:pt>
                <c:pt idx="3320">
                  <c:v>3321</c:v>
                </c:pt>
                <c:pt idx="3321">
                  <c:v>3322</c:v>
                </c:pt>
                <c:pt idx="3322">
                  <c:v>3323</c:v>
                </c:pt>
                <c:pt idx="3323">
                  <c:v>3324</c:v>
                </c:pt>
                <c:pt idx="3324">
                  <c:v>3325</c:v>
                </c:pt>
                <c:pt idx="3325">
                  <c:v>3326</c:v>
                </c:pt>
                <c:pt idx="3326">
                  <c:v>3327</c:v>
                </c:pt>
                <c:pt idx="3327">
                  <c:v>3328</c:v>
                </c:pt>
                <c:pt idx="3328">
                  <c:v>3329</c:v>
                </c:pt>
                <c:pt idx="3329">
                  <c:v>3330</c:v>
                </c:pt>
                <c:pt idx="3330">
                  <c:v>3331</c:v>
                </c:pt>
                <c:pt idx="3331">
                  <c:v>3332</c:v>
                </c:pt>
                <c:pt idx="3332">
                  <c:v>3333</c:v>
                </c:pt>
                <c:pt idx="3333">
                  <c:v>3334</c:v>
                </c:pt>
                <c:pt idx="3334">
                  <c:v>3335</c:v>
                </c:pt>
                <c:pt idx="3335">
                  <c:v>3336</c:v>
                </c:pt>
                <c:pt idx="3336">
                  <c:v>3337</c:v>
                </c:pt>
                <c:pt idx="3337">
                  <c:v>3338</c:v>
                </c:pt>
                <c:pt idx="3338">
                  <c:v>3339</c:v>
                </c:pt>
                <c:pt idx="3339">
                  <c:v>3340</c:v>
                </c:pt>
                <c:pt idx="3340">
                  <c:v>3341</c:v>
                </c:pt>
                <c:pt idx="3341">
                  <c:v>3342</c:v>
                </c:pt>
                <c:pt idx="3342">
                  <c:v>3343</c:v>
                </c:pt>
                <c:pt idx="3343">
                  <c:v>3344</c:v>
                </c:pt>
                <c:pt idx="3344">
                  <c:v>3345</c:v>
                </c:pt>
                <c:pt idx="3345">
                  <c:v>3346</c:v>
                </c:pt>
                <c:pt idx="3346">
                  <c:v>3347</c:v>
                </c:pt>
                <c:pt idx="3347">
                  <c:v>3348</c:v>
                </c:pt>
                <c:pt idx="3348">
                  <c:v>3349</c:v>
                </c:pt>
                <c:pt idx="3349">
                  <c:v>3350</c:v>
                </c:pt>
                <c:pt idx="3350">
                  <c:v>3351</c:v>
                </c:pt>
                <c:pt idx="3351">
                  <c:v>3352</c:v>
                </c:pt>
                <c:pt idx="3352">
                  <c:v>3353</c:v>
                </c:pt>
                <c:pt idx="3353">
                  <c:v>3354</c:v>
                </c:pt>
                <c:pt idx="3354">
                  <c:v>3355</c:v>
                </c:pt>
                <c:pt idx="3355">
                  <c:v>3356</c:v>
                </c:pt>
                <c:pt idx="3356">
                  <c:v>3357</c:v>
                </c:pt>
                <c:pt idx="3357">
                  <c:v>3358</c:v>
                </c:pt>
                <c:pt idx="3358">
                  <c:v>3359</c:v>
                </c:pt>
                <c:pt idx="3359">
                  <c:v>3360</c:v>
                </c:pt>
                <c:pt idx="3360">
                  <c:v>3361</c:v>
                </c:pt>
                <c:pt idx="3361">
                  <c:v>3362</c:v>
                </c:pt>
                <c:pt idx="3362">
                  <c:v>3363</c:v>
                </c:pt>
                <c:pt idx="3363">
                  <c:v>3364</c:v>
                </c:pt>
                <c:pt idx="3364">
                  <c:v>3365</c:v>
                </c:pt>
                <c:pt idx="3365">
                  <c:v>3366</c:v>
                </c:pt>
                <c:pt idx="3366">
                  <c:v>3367</c:v>
                </c:pt>
                <c:pt idx="3367">
                  <c:v>3368</c:v>
                </c:pt>
                <c:pt idx="3368">
                  <c:v>3369</c:v>
                </c:pt>
                <c:pt idx="3369">
                  <c:v>3370</c:v>
                </c:pt>
                <c:pt idx="3370">
                  <c:v>3371</c:v>
                </c:pt>
                <c:pt idx="3371">
                  <c:v>3372</c:v>
                </c:pt>
                <c:pt idx="3372">
                  <c:v>3373</c:v>
                </c:pt>
                <c:pt idx="3373">
                  <c:v>3374</c:v>
                </c:pt>
                <c:pt idx="3374">
                  <c:v>3375</c:v>
                </c:pt>
                <c:pt idx="3375">
                  <c:v>3376</c:v>
                </c:pt>
                <c:pt idx="3376">
                  <c:v>3377</c:v>
                </c:pt>
                <c:pt idx="3377">
                  <c:v>3378</c:v>
                </c:pt>
                <c:pt idx="3378">
                  <c:v>3379</c:v>
                </c:pt>
                <c:pt idx="3379">
                  <c:v>3380</c:v>
                </c:pt>
                <c:pt idx="3380">
                  <c:v>3381</c:v>
                </c:pt>
                <c:pt idx="3381">
                  <c:v>3382</c:v>
                </c:pt>
                <c:pt idx="3382">
                  <c:v>3383</c:v>
                </c:pt>
                <c:pt idx="3383">
                  <c:v>3384</c:v>
                </c:pt>
                <c:pt idx="3384">
                  <c:v>3385</c:v>
                </c:pt>
                <c:pt idx="3385">
                  <c:v>3386</c:v>
                </c:pt>
                <c:pt idx="3386">
                  <c:v>3387</c:v>
                </c:pt>
                <c:pt idx="3387">
                  <c:v>3388</c:v>
                </c:pt>
                <c:pt idx="3388">
                  <c:v>3389</c:v>
                </c:pt>
                <c:pt idx="3389">
                  <c:v>3390</c:v>
                </c:pt>
                <c:pt idx="3390">
                  <c:v>3391</c:v>
                </c:pt>
                <c:pt idx="3391">
                  <c:v>3392</c:v>
                </c:pt>
                <c:pt idx="3392">
                  <c:v>3393</c:v>
                </c:pt>
                <c:pt idx="3393">
                  <c:v>3394</c:v>
                </c:pt>
                <c:pt idx="3394">
                  <c:v>3395</c:v>
                </c:pt>
                <c:pt idx="3395">
                  <c:v>3396</c:v>
                </c:pt>
                <c:pt idx="3396">
                  <c:v>3397</c:v>
                </c:pt>
                <c:pt idx="3397">
                  <c:v>3398</c:v>
                </c:pt>
                <c:pt idx="3398">
                  <c:v>3399</c:v>
                </c:pt>
                <c:pt idx="3399">
                  <c:v>3400</c:v>
                </c:pt>
                <c:pt idx="3400">
                  <c:v>3401</c:v>
                </c:pt>
                <c:pt idx="3401">
                  <c:v>3402</c:v>
                </c:pt>
                <c:pt idx="3402">
                  <c:v>3403</c:v>
                </c:pt>
                <c:pt idx="3403">
                  <c:v>3404</c:v>
                </c:pt>
                <c:pt idx="3404">
                  <c:v>3405</c:v>
                </c:pt>
                <c:pt idx="3405">
                  <c:v>3406</c:v>
                </c:pt>
                <c:pt idx="3406">
                  <c:v>3407</c:v>
                </c:pt>
                <c:pt idx="3407">
                  <c:v>3408</c:v>
                </c:pt>
                <c:pt idx="3408">
                  <c:v>3409</c:v>
                </c:pt>
                <c:pt idx="3409">
                  <c:v>3410</c:v>
                </c:pt>
                <c:pt idx="3410">
                  <c:v>3411</c:v>
                </c:pt>
                <c:pt idx="3411">
                  <c:v>3412</c:v>
                </c:pt>
                <c:pt idx="3412">
                  <c:v>3413</c:v>
                </c:pt>
                <c:pt idx="3413">
                  <c:v>3414</c:v>
                </c:pt>
                <c:pt idx="3414">
                  <c:v>3415</c:v>
                </c:pt>
                <c:pt idx="3415">
                  <c:v>3416</c:v>
                </c:pt>
                <c:pt idx="3416">
                  <c:v>3417</c:v>
                </c:pt>
                <c:pt idx="3417">
                  <c:v>3418</c:v>
                </c:pt>
                <c:pt idx="3418">
                  <c:v>3419</c:v>
                </c:pt>
                <c:pt idx="3419">
                  <c:v>3420</c:v>
                </c:pt>
                <c:pt idx="3420">
                  <c:v>3421</c:v>
                </c:pt>
                <c:pt idx="3421">
                  <c:v>3422</c:v>
                </c:pt>
                <c:pt idx="3422">
                  <c:v>3423</c:v>
                </c:pt>
                <c:pt idx="3423">
                  <c:v>3424</c:v>
                </c:pt>
                <c:pt idx="3424">
                  <c:v>3425</c:v>
                </c:pt>
                <c:pt idx="3425">
                  <c:v>3426</c:v>
                </c:pt>
                <c:pt idx="3426">
                  <c:v>3427</c:v>
                </c:pt>
                <c:pt idx="3427">
                  <c:v>3428</c:v>
                </c:pt>
                <c:pt idx="3428">
                  <c:v>3429</c:v>
                </c:pt>
                <c:pt idx="3429">
                  <c:v>3430</c:v>
                </c:pt>
                <c:pt idx="3430">
                  <c:v>3431</c:v>
                </c:pt>
                <c:pt idx="3431">
                  <c:v>3432</c:v>
                </c:pt>
                <c:pt idx="3432">
                  <c:v>3433</c:v>
                </c:pt>
                <c:pt idx="3433">
                  <c:v>3434</c:v>
                </c:pt>
                <c:pt idx="3434">
                  <c:v>3435</c:v>
                </c:pt>
                <c:pt idx="3435">
                  <c:v>3436</c:v>
                </c:pt>
                <c:pt idx="3436">
                  <c:v>3437</c:v>
                </c:pt>
                <c:pt idx="3437">
                  <c:v>3438</c:v>
                </c:pt>
                <c:pt idx="3438">
                  <c:v>3439</c:v>
                </c:pt>
                <c:pt idx="3439">
                  <c:v>3440</c:v>
                </c:pt>
                <c:pt idx="3440">
                  <c:v>3441</c:v>
                </c:pt>
                <c:pt idx="3441">
                  <c:v>3442</c:v>
                </c:pt>
                <c:pt idx="3442">
                  <c:v>3443</c:v>
                </c:pt>
                <c:pt idx="3443">
                  <c:v>3444</c:v>
                </c:pt>
                <c:pt idx="3444">
                  <c:v>3445</c:v>
                </c:pt>
                <c:pt idx="3445">
                  <c:v>3446</c:v>
                </c:pt>
                <c:pt idx="3446">
                  <c:v>3447</c:v>
                </c:pt>
                <c:pt idx="3447">
                  <c:v>3448</c:v>
                </c:pt>
                <c:pt idx="3448">
                  <c:v>3449</c:v>
                </c:pt>
                <c:pt idx="3449">
                  <c:v>3450</c:v>
                </c:pt>
                <c:pt idx="3450">
                  <c:v>3451</c:v>
                </c:pt>
                <c:pt idx="3451">
                  <c:v>3452</c:v>
                </c:pt>
                <c:pt idx="3452">
                  <c:v>3453</c:v>
                </c:pt>
                <c:pt idx="3453">
                  <c:v>3454</c:v>
                </c:pt>
                <c:pt idx="3454">
                  <c:v>3455</c:v>
                </c:pt>
                <c:pt idx="3455">
                  <c:v>3456</c:v>
                </c:pt>
                <c:pt idx="3456">
                  <c:v>3457</c:v>
                </c:pt>
                <c:pt idx="3457">
                  <c:v>3458</c:v>
                </c:pt>
                <c:pt idx="3458">
                  <c:v>3459</c:v>
                </c:pt>
                <c:pt idx="3459">
                  <c:v>3460</c:v>
                </c:pt>
                <c:pt idx="3460">
                  <c:v>3461</c:v>
                </c:pt>
                <c:pt idx="3461">
                  <c:v>3462</c:v>
                </c:pt>
                <c:pt idx="3462">
                  <c:v>3463</c:v>
                </c:pt>
                <c:pt idx="3463">
                  <c:v>3464</c:v>
                </c:pt>
                <c:pt idx="3464">
                  <c:v>3465</c:v>
                </c:pt>
                <c:pt idx="3465">
                  <c:v>3466</c:v>
                </c:pt>
                <c:pt idx="3466">
                  <c:v>3467</c:v>
                </c:pt>
                <c:pt idx="3467">
                  <c:v>3468</c:v>
                </c:pt>
                <c:pt idx="3468">
                  <c:v>3469</c:v>
                </c:pt>
                <c:pt idx="3469">
                  <c:v>3470</c:v>
                </c:pt>
                <c:pt idx="3470">
                  <c:v>3471</c:v>
                </c:pt>
                <c:pt idx="3471">
                  <c:v>3472</c:v>
                </c:pt>
                <c:pt idx="3472">
                  <c:v>3473</c:v>
                </c:pt>
                <c:pt idx="3473">
                  <c:v>3474</c:v>
                </c:pt>
                <c:pt idx="3474">
                  <c:v>3475</c:v>
                </c:pt>
                <c:pt idx="3475">
                  <c:v>3476</c:v>
                </c:pt>
                <c:pt idx="3476">
                  <c:v>3477</c:v>
                </c:pt>
                <c:pt idx="3477">
                  <c:v>3478</c:v>
                </c:pt>
                <c:pt idx="3478">
                  <c:v>3479</c:v>
                </c:pt>
                <c:pt idx="3479">
                  <c:v>3480</c:v>
                </c:pt>
                <c:pt idx="3480">
                  <c:v>3481</c:v>
                </c:pt>
                <c:pt idx="3481">
                  <c:v>3482</c:v>
                </c:pt>
                <c:pt idx="3482">
                  <c:v>3483</c:v>
                </c:pt>
                <c:pt idx="3483">
                  <c:v>3484</c:v>
                </c:pt>
                <c:pt idx="3484">
                  <c:v>3485</c:v>
                </c:pt>
                <c:pt idx="3485">
                  <c:v>3486</c:v>
                </c:pt>
                <c:pt idx="3486">
                  <c:v>3487</c:v>
                </c:pt>
                <c:pt idx="3487">
                  <c:v>3488</c:v>
                </c:pt>
                <c:pt idx="3488">
                  <c:v>3489</c:v>
                </c:pt>
                <c:pt idx="3489">
                  <c:v>3490</c:v>
                </c:pt>
                <c:pt idx="3490">
                  <c:v>3491</c:v>
                </c:pt>
                <c:pt idx="3491">
                  <c:v>3492</c:v>
                </c:pt>
                <c:pt idx="3492">
                  <c:v>3493</c:v>
                </c:pt>
                <c:pt idx="3493">
                  <c:v>3494</c:v>
                </c:pt>
                <c:pt idx="3494">
                  <c:v>3495</c:v>
                </c:pt>
                <c:pt idx="3495">
                  <c:v>3496</c:v>
                </c:pt>
                <c:pt idx="3496">
                  <c:v>3497</c:v>
                </c:pt>
                <c:pt idx="3497">
                  <c:v>3498</c:v>
                </c:pt>
                <c:pt idx="3498">
                  <c:v>3499</c:v>
                </c:pt>
                <c:pt idx="3499">
                  <c:v>3500</c:v>
                </c:pt>
                <c:pt idx="3500">
                  <c:v>3501</c:v>
                </c:pt>
                <c:pt idx="3501">
                  <c:v>3502</c:v>
                </c:pt>
                <c:pt idx="3502">
                  <c:v>3503</c:v>
                </c:pt>
                <c:pt idx="3503">
                  <c:v>3504</c:v>
                </c:pt>
                <c:pt idx="3504">
                  <c:v>3505</c:v>
                </c:pt>
                <c:pt idx="3505">
                  <c:v>3506</c:v>
                </c:pt>
                <c:pt idx="3506">
                  <c:v>3507</c:v>
                </c:pt>
                <c:pt idx="3507">
                  <c:v>3508</c:v>
                </c:pt>
                <c:pt idx="3508">
                  <c:v>3509</c:v>
                </c:pt>
                <c:pt idx="3509">
                  <c:v>3510</c:v>
                </c:pt>
                <c:pt idx="3510">
                  <c:v>3511</c:v>
                </c:pt>
                <c:pt idx="3511">
                  <c:v>3512</c:v>
                </c:pt>
                <c:pt idx="3512">
                  <c:v>3513</c:v>
                </c:pt>
                <c:pt idx="3513">
                  <c:v>3514</c:v>
                </c:pt>
                <c:pt idx="3514">
                  <c:v>3515</c:v>
                </c:pt>
                <c:pt idx="3515">
                  <c:v>3516</c:v>
                </c:pt>
                <c:pt idx="3516">
                  <c:v>3517</c:v>
                </c:pt>
                <c:pt idx="3517">
                  <c:v>3518</c:v>
                </c:pt>
                <c:pt idx="3518">
                  <c:v>3519</c:v>
                </c:pt>
                <c:pt idx="3519">
                  <c:v>3520</c:v>
                </c:pt>
                <c:pt idx="3520">
                  <c:v>3521</c:v>
                </c:pt>
                <c:pt idx="3521">
                  <c:v>3522</c:v>
                </c:pt>
                <c:pt idx="3522">
                  <c:v>3523</c:v>
                </c:pt>
                <c:pt idx="3523">
                  <c:v>3524</c:v>
                </c:pt>
                <c:pt idx="3524">
                  <c:v>3525</c:v>
                </c:pt>
                <c:pt idx="3525">
                  <c:v>3526</c:v>
                </c:pt>
                <c:pt idx="3526">
                  <c:v>3527</c:v>
                </c:pt>
                <c:pt idx="3527">
                  <c:v>3528</c:v>
                </c:pt>
                <c:pt idx="3528">
                  <c:v>3529</c:v>
                </c:pt>
                <c:pt idx="3529">
                  <c:v>3530</c:v>
                </c:pt>
                <c:pt idx="3530">
                  <c:v>3531</c:v>
                </c:pt>
                <c:pt idx="3531">
                  <c:v>3532</c:v>
                </c:pt>
                <c:pt idx="3532">
                  <c:v>3533</c:v>
                </c:pt>
                <c:pt idx="3533">
                  <c:v>3534</c:v>
                </c:pt>
                <c:pt idx="3534">
                  <c:v>3535</c:v>
                </c:pt>
                <c:pt idx="3535">
                  <c:v>3536</c:v>
                </c:pt>
                <c:pt idx="3536">
                  <c:v>3537</c:v>
                </c:pt>
                <c:pt idx="3537">
                  <c:v>3538</c:v>
                </c:pt>
                <c:pt idx="3538">
                  <c:v>3539</c:v>
                </c:pt>
                <c:pt idx="3539">
                  <c:v>3540</c:v>
                </c:pt>
                <c:pt idx="3540">
                  <c:v>3541</c:v>
                </c:pt>
                <c:pt idx="3541">
                  <c:v>3542</c:v>
                </c:pt>
                <c:pt idx="3542">
                  <c:v>3543</c:v>
                </c:pt>
                <c:pt idx="3543">
                  <c:v>3544</c:v>
                </c:pt>
                <c:pt idx="3544">
                  <c:v>3545</c:v>
                </c:pt>
                <c:pt idx="3545">
                  <c:v>3546</c:v>
                </c:pt>
                <c:pt idx="3546">
                  <c:v>3547</c:v>
                </c:pt>
                <c:pt idx="3547">
                  <c:v>3548</c:v>
                </c:pt>
                <c:pt idx="3548">
                  <c:v>3549</c:v>
                </c:pt>
                <c:pt idx="3549">
                  <c:v>3550</c:v>
                </c:pt>
                <c:pt idx="3550">
                  <c:v>3551</c:v>
                </c:pt>
                <c:pt idx="3551">
                  <c:v>3552</c:v>
                </c:pt>
                <c:pt idx="3552">
                  <c:v>3553</c:v>
                </c:pt>
                <c:pt idx="3553">
                  <c:v>3554</c:v>
                </c:pt>
                <c:pt idx="3554">
                  <c:v>3555</c:v>
                </c:pt>
                <c:pt idx="3555">
                  <c:v>3556</c:v>
                </c:pt>
                <c:pt idx="3556">
                  <c:v>3557</c:v>
                </c:pt>
                <c:pt idx="3557">
                  <c:v>3558</c:v>
                </c:pt>
                <c:pt idx="3558">
                  <c:v>3559</c:v>
                </c:pt>
                <c:pt idx="3559">
                  <c:v>3560</c:v>
                </c:pt>
                <c:pt idx="3560">
                  <c:v>3561</c:v>
                </c:pt>
                <c:pt idx="3561">
                  <c:v>3562</c:v>
                </c:pt>
                <c:pt idx="3562">
                  <c:v>3563</c:v>
                </c:pt>
                <c:pt idx="3563">
                  <c:v>3564</c:v>
                </c:pt>
                <c:pt idx="3564">
                  <c:v>3565</c:v>
                </c:pt>
                <c:pt idx="3565">
                  <c:v>3566</c:v>
                </c:pt>
                <c:pt idx="3566">
                  <c:v>3567</c:v>
                </c:pt>
                <c:pt idx="3567">
                  <c:v>3568</c:v>
                </c:pt>
                <c:pt idx="3568">
                  <c:v>3569</c:v>
                </c:pt>
                <c:pt idx="3569">
                  <c:v>3570</c:v>
                </c:pt>
                <c:pt idx="3570">
                  <c:v>3571</c:v>
                </c:pt>
                <c:pt idx="3571">
                  <c:v>3572</c:v>
                </c:pt>
                <c:pt idx="3572">
                  <c:v>3573</c:v>
                </c:pt>
                <c:pt idx="3573">
                  <c:v>3574</c:v>
                </c:pt>
                <c:pt idx="3574">
                  <c:v>3575</c:v>
                </c:pt>
                <c:pt idx="3575">
                  <c:v>3576</c:v>
                </c:pt>
                <c:pt idx="3576">
                  <c:v>3577</c:v>
                </c:pt>
                <c:pt idx="3577">
                  <c:v>3578</c:v>
                </c:pt>
                <c:pt idx="3578">
                  <c:v>3579</c:v>
                </c:pt>
                <c:pt idx="3579">
                  <c:v>3580</c:v>
                </c:pt>
                <c:pt idx="3580">
                  <c:v>3581</c:v>
                </c:pt>
                <c:pt idx="3581">
                  <c:v>3582</c:v>
                </c:pt>
                <c:pt idx="3582">
                  <c:v>3583</c:v>
                </c:pt>
                <c:pt idx="3583">
                  <c:v>3584</c:v>
                </c:pt>
                <c:pt idx="3584">
                  <c:v>3585</c:v>
                </c:pt>
                <c:pt idx="3585">
                  <c:v>3586</c:v>
                </c:pt>
                <c:pt idx="3586">
                  <c:v>3587</c:v>
                </c:pt>
                <c:pt idx="3587">
                  <c:v>3588</c:v>
                </c:pt>
                <c:pt idx="3588">
                  <c:v>3589</c:v>
                </c:pt>
                <c:pt idx="3589">
                  <c:v>3590</c:v>
                </c:pt>
                <c:pt idx="3590">
                  <c:v>3591</c:v>
                </c:pt>
                <c:pt idx="3591">
                  <c:v>3592</c:v>
                </c:pt>
                <c:pt idx="3592">
                  <c:v>3593</c:v>
                </c:pt>
                <c:pt idx="3593">
                  <c:v>3594</c:v>
                </c:pt>
                <c:pt idx="3594">
                  <c:v>3595</c:v>
                </c:pt>
                <c:pt idx="3595">
                  <c:v>3596</c:v>
                </c:pt>
                <c:pt idx="3596">
                  <c:v>3597</c:v>
                </c:pt>
                <c:pt idx="3597">
                  <c:v>3598</c:v>
                </c:pt>
                <c:pt idx="3598">
                  <c:v>3599</c:v>
                </c:pt>
                <c:pt idx="3599">
                  <c:v>3600</c:v>
                </c:pt>
                <c:pt idx="3600">
                  <c:v>3601</c:v>
                </c:pt>
                <c:pt idx="3601">
                  <c:v>3602</c:v>
                </c:pt>
                <c:pt idx="3602">
                  <c:v>3603</c:v>
                </c:pt>
                <c:pt idx="3603">
                  <c:v>3604</c:v>
                </c:pt>
                <c:pt idx="3604">
                  <c:v>3605</c:v>
                </c:pt>
                <c:pt idx="3605">
                  <c:v>3606</c:v>
                </c:pt>
                <c:pt idx="3606">
                  <c:v>3607</c:v>
                </c:pt>
                <c:pt idx="3607">
                  <c:v>3608</c:v>
                </c:pt>
                <c:pt idx="3608">
                  <c:v>3609</c:v>
                </c:pt>
                <c:pt idx="3609">
                  <c:v>3610</c:v>
                </c:pt>
                <c:pt idx="3610">
                  <c:v>3611</c:v>
                </c:pt>
                <c:pt idx="3611">
                  <c:v>3612</c:v>
                </c:pt>
                <c:pt idx="3612">
                  <c:v>3613</c:v>
                </c:pt>
                <c:pt idx="3613">
                  <c:v>3614</c:v>
                </c:pt>
                <c:pt idx="3614">
                  <c:v>3615</c:v>
                </c:pt>
                <c:pt idx="3615">
                  <c:v>3616</c:v>
                </c:pt>
                <c:pt idx="3616">
                  <c:v>3617</c:v>
                </c:pt>
                <c:pt idx="3617">
                  <c:v>3618</c:v>
                </c:pt>
                <c:pt idx="3618">
                  <c:v>3619</c:v>
                </c:pt>
                <c:pt idx="3619">
                  <c:v>3620</c:v>
                </c:pt>
                <c:pt idx="3620">
                  <c:v>3621</c:v>
                </c:pt>
                <c:pt idx="3621">
                  <c:v>3622</c:v>
                </c:pt>
                <c:pt idx="3622">
                  <c:v>3623</c:v>
                </c:pt>
                <c:pt idx="3623">
                  <c:v>3624</c:v>
                </c:pt>
                <c:pt idx="3624">
                  <c:v>3625</c:v>
                </c:pt>
                <c:pt idx="3625">
                  <c:v>3626</c:v>
                </c:pt>
                <c:pt idx="3626">
                  <c:v>3627</c:v>
                </c:pt>
                <c:pt idx="3627">
                  <c:v>3628</c:v>
                </c:pt>
                <c:pt idx="3628">
                  <c:v>3629</c:v>
                </c:pt>
                <c:pt idx="3629">
                  <c:v>3630</c:v>
                </c:pt>
                <c:pt idx="3630">
                  <c:v>3631</c:v>
                </c:pt>
                <c:pt idx="3631">
                  <c:v>3632</c:v>
                </c:pt>
                <c:pt idx="3632">
                  <c:v>3633</c:v>
                </c:pt>
                <c:pt idx="3633">
                  <c:v>3634</c:v>
                </c:pt>
                <c:pt idx="3634">
                  <c:v>3635</c:v>
                </c:pt>
                <c:pt idx="3635">
                  <c:v>3636</c:v>
                </c:pt>
                <c:pt idx="3636">
                  <c:v>3637</c:v>
                </c:pt>
                <c:pt idx="3637">
                  <c:v>3638</c:v>
                </c:pt>
                <c:pt idx="3638">
                  <c:v>3639</c:v>
                </c:pt>
                <c:pt idx="3639">
                  <c:v>3640</c:v>
                </c:pt>
                <c:pt idx="3640">
                  <c:v>3641</c:v>
                </c:pt>
                <c:pt idx="3641">
                  <c:v>3642</c:v>
                </c:pt>
                <c:pt idx="3642">
                  <c:v>3643</c:v>
                </c:pt>
                <c:pt idx="3643">
                  <c:v>3644</c:v>
                </c:pt>
                <c:pt idx="3644">
                  <c:v>3645</c:v>
                </c:pt>
                <c:pt idx="3645">
                  <c:v>3646</c:v>
                </c:pt>
                <c:pt idx="3646">
                  <c:v>3647</c:v>
                </c:pt>
                <c:pt idx="3647">
                  <c:v>3648</c:v>
                </c:pt>
                <c:pt idx="3648">
                  <c:v>3649</c:v>
                </c:pt>
                <c:pt idx="3649">
                  <c:v>3650</c:v>
                </c:pt>
                <c:pt idx="3650">
                  <c:v>3651</c:v>
                </c:pt>
                <c:pt idx="3651">
                  <c:v>3652</c:v>
                </c:pt>
                <c:pt idx="3652">
                  <c:v>3653</c:v>
                </c:pt>
                <c:pt idx="3653">
                  <c:v>3654</c:v>
                </c:pt>
                <c:pt idx="3654">
                  <c:v>3655</c:v>
                </c:pt>
                <c:pt idx="3655">
                  <c:v>3656</c:v>
                </c:pt>
                <c:pt idx="3656">
                  <c:v>3657</c:v>
                </c:pt>
                <c:pt idx="3657">
                  <c:v>3658</c:v>
                </c:pt>
                <c:pt idx="3658">
                  <c:v>3659</c:v>
                </c:pt>
                <c:pt idx="3659">
                  <c:v>3660</c:v>
                </c:pt>
                <c:pt idx="3660">
                  <c:v>3661</c:v>
                </c:pt>
                <c:pt idx="3661">
                  <c:v>3662</c:v>
                </c:pt>
                <c:pt idx="3662">
                  <c:v>3663</c:v>
                </c:pt>
                <c:pt idx="3663">
                  <c:v>3664</c:v>
                </c:pt>
                <c:pt idx="3664">
                  <c:v>3665</c:v>
                </c:pt>
                <c:pt idx="3665">
                  <c:v>3666</c:v>
                </c:pt>
                <c:pt idx="3666">
                  <c:v>3667</c:v>
                </c:pt>
                <c:pt idx="3667">
                  <c:v>3668</c:v>
                </c:pt>
                <c:pt idx="3668">
                  <c:v>3669</c:v>
                </c:pt>
                <c:pt idx="3669">
                  <c:v>3670</c:v>
                </c:pt>
                <c:pt idx="3670">
                  <c:v>3671</c:v>
                </c:pt>
                <c:pt idx="3671">
                  <c:v>3672</c:v>
                </c:pt>
                <c:pt idx="3672">
                  <c:v>3673</c:v>
                </c:pt>
                <c:pt idx="3673">
                  <c:v>3674</c:v>
                </c:pt>
                <c:pt idx="3674">
                  <c:v>3675</c:v>
                </c:pt>
                <c:pt idx="3675">
                  <c:v>3676</c:v>
                </c:pt>
                <c:pt idx="3676">
                  <c:v>3677</c:v>
                </c:pt>
                <c:pt idx="3677">
                  <c:v>3678</c:v>
                </c:pt>
                <c:pt idx="3678">
                  <c:v>3679</c:v>
                </c:pt>
                <c:pt idx="3679">
                  <c:v>3680</c:v>
                </c:pt>
                <c:pt idx="3680">
                  <c:v>3681</c:v>
                </c:pt>
                <c:pt idx="3681">
                  <c:v>3682</c:v>
                </c:pt>
                <c:pt idx="3682">
                  <c:v>3683</c:v>
                </c:pt>
                <c:pt idx="3683">
                  <c:v>3684</c:v>
                </c:pt>
                <c:pt idx="3684">
                  <c:v>3685</c:v>
                </c:pt>
                <c:pt idx="3685">
                  <c:v>3686</c:v>
                </c:pt>
                <c:pt idx="3686">
                  <c:v>3687</c:v>
                </c:pt>
                <c:pt idx="3687">
                  <c:v>3688</c:v>
                </c:pt>
                <c:pt idx="3688">
                  <c:v>3689</c:v>
                </c:pt>
                <c:pt idx="3689">
                  <c:v>3690</c:v>
                </c:pt>
                <c:pt idx="3690">
                  <c:v>3691</c:v>
                </c:pt>
                <c:pt idx="3691">
                  <c:v>3692</c:v>
                </c:pt>
                <c:pt idx="3692">
                  <c:v>3693</c:v>
                </c:pt>
                <c:pt idx="3693">
                  <c:v>3694</c:v>
                </c:pt>
                <c:pt idx="3694">
                  <c:v>3695</c:v>
                </c:pt>
                <c:pt idx="3695">
                  <c:v>3696</c:v>
                </c:pt>
                <c:pt idx="3696">
                  <c:v>3697</c:v>
                </c:pt>
                <c:pt idx="3697">
                  <c:v>3698</c:v>
                </c:pt>
                <c:pt idx="3698">
                  <c:v>3699</c:v>
                </c:pt>
                <c:pt idx="3699">
                  <c:v>3700</c:v>
                </c:pt>
                <c:pt idx="3700">
                  <c:v>3701</c:v>
                </c:pt>
                <c:pt idx="3701">
                  <c:v>3702</c:v>
                </c:pt>
                <c:pt idx="3702">
                  <c:v>3703</c:v>
                </c:pt>
                <c:pt idx="3703">
                  <c:v>3704</c:v>
                </c:pt>
                <c:pt idx="3704">
                  <c:v>3705</c:v>
                </c:pt>
                <c:pt idx="3705">
                  <c:v>3706</c:v>
                </c:pt>
                <c:pt idx="3706">
                  <c:v>3707</c:v>
                </c:pt>
                <c:pt idx="3707">
                  <c:v>3708</c:v>
                </c:pt>
                <c:pt idx="3708">
                  <c:v>3709</c:v>
                </c:pt>
                <c:pt idx="3709">
                  <c:v>3710</c:v>
                </c:pt>
                <c:pt idx="3710">
                  <c:v>3711</c:v>
                </c:pt>
                <c:pt idx="3711">
                  <c:v>3712</c:v>
                </c:pt>
                <c:pt idx="3712">
                  <c:v>3713</c:v>
                </c:pt>
                <c:pt idx="3713">
                  <c:v>3714</c:v>
                </c:pt>
                <c:pt idx="3714">
                  <c:v>3715</c:v>
                </c:pt>
                <c:pt idx="3715">
                  <c:v>3716</c:v>
                </c:pt>
                <c:pt idx="3716">
                  <c:v>3717</c:v>
                </c:pt>
                <c:pt idx="3717">
                  <c:v>3718</c:v>
                </c:pt>
                <c:pt idx="3718">
                  <c:v>3719</c:v>
                </c:pt>
                <c:pt idx="3719">
                  <c:v>3720</c:v>
                </c:pt>
                <c:pt idx="3720">
                  <c:v>3721</c:v>
                </c:pt>
                <c:pt idx="3721">
                  <c:v>3722</c:v>
                </c:pt>
                <c:pt idx="3722">
                  <c:v>3723</c:v>
                </c:pt>
                <c:pt idx="3723">
                  <c:v>3724</c:v>
                </c:pt>
                <c:pt idx="3724">
                  <c:v>3725</c:v>
                </c:pt>
                <c:pt idx="3725">
                  <c:v>3726</c:v>
                </c:pt>
                <c:pt idx="3726">
                  <c:v>3727</c:v>
                </c:pt>
                <c:pt idx="3727">
                  <c:v>3728</c:v>
                </c:pt>
                <c:pt idx="3728">
                  <c:v>3729</c:v>
                </c:pt>
                <c:pt idx="3729">
                  <c:v>3730</c:v>
                </c:pt>
                <c:pt idx="3730">
                  <c:v>3731</c:v>
                </c:pt>
                <c:pt idx="3731">
                  <c:v>3732</c:v>
                </c:pt>
                <c:pt idx="3732">
                  <c:v>3733</c:v>
                </c:pt>
                <c:pt idx="3733">
                  <c:v>3734</c:v>
                </c:pt>
                <c:pt idx="3734">
                  <c:v>3735</c:v>
                </c:pt>
                <c:pt idx="3735">
                  <c:v>3736</c:v>
                </c:pt>
                <c:pt idx="3736">
                  <c:v>3737</c:v>
                </c:pt>
                <c:pt idx="3737">
                  <c:v>3738</c:v>
                </c:pt>
                <c:pt idx="3738">
                  <c:v>3739</c:v>
                </c:pt>
                <c:pt idx="3739">
                  <c:v>3740</c:v>
                </c:pt>
                <c:pt idx="3740">
                  <c:v>3741</c:v>
                </c:pt>
                <c:pt idx="3741">
                  <c:v>3742</c:v>
                </c:pt>
                <c:pt idx="3742">
                  <c:v>3743</c:v>
                </c:pt>
                <c:pt idx="3743">
                  <c:v>3744</c:v>
                </c:pt>
                <c:pt idx="3744">
                  <c:v>3745</c:v>
                </c:pt>
                <c:pt idx="3745">
                  <c:v>3746</c:v>
                </c:pt>
                <c:pt idx="3746">
                  <c:v>3747</c:v>
                </c:pt>
                <c:pt idx="3747">
                  <c:v>3748</c:v>
                </c:pt>
                <c:pt idx="3748">
                  <c:v>3749</c:v>
                </c:pt>
                <c:pt idx="3749">
                  <c:v>3750</c:v>
                </c:pt>
                <c:pt idx="3750">
                  <c:v>3751</c:v>
                </c:pt>
                <c:pt idx="3751">
                  <c:v>3752</c:v>
                </c:pt>
                <c:pt idx="3752">
                  <c:v>3753</c:v>
                </c:pt>
                <c:pt idx="3753">
                  <c:v>3754</c:v>
                </c:pt>
                <c:pt idx="3754">
                  <c:v>3755</c:v>
                </c:pt>
                <c:pt idx="3755">
                  <c:v>3756</c:v>
                </c:pt>
                <c:pt idx="3756">
                  <c:v>3757</c:v>
                </c:pt>
                <c:pt idx="3757">
                  <c:v>3758</c:v>
                </c:pt>
                <c:pt idx="3758">
                  <c:v>3759</c:v>
                </c:pt>
                <c:pt idx="3759">
                  <c:v>3760</c:v>
                </c:pt>
                <c:pt idx="3760">
                  <c:v>3761</c:v>
                </c:pt>
                <c:pt idx="3761">
                  <c:v>3762</c:v>
                </c:pt>
                <c:pt idx="3762">
                  <c:v>3763</c:v>
                </c:pt>
                <c:pt idx="3763">
                  <c:v>3764</c:v>
                </c:pt>
                <c:pt idx="3764">
                  <c:v>3765</c:v>
                </c:pt>
                <c:pt idx="3765">
                  <c:v>3766</c:v>
                </c:pt>
                <c:pt idx="3766">
                  <c:v>3767</c:v>
                </c:pt>
                <c:pt idx="3767">
                  <c:v>3768</c:v>
                </c:pt>
                <c:pt idx="3768">
                  <c:v>3769</c:v>
                </c:pt>
                <c:pt idx="3769">
                  <c:v>3770</c:v>
                </c:pt>
                <c:pt idx="3770">
                  <c:v>3771</c:v>
                </c:pt>
                <c:pt idx="3771">
                  <c:v>3772</c:v>
                </c:pt>
                <c:pt idx="3772">
                  <c:v>3773</c:v>
                </c:pt>
                <c:pt idx="3773">
                  <c:v>3774</c:v>
                </c:pt>
                <c:pt idx="3774">
                  <c:v>3775</c:v>
                </c:pt>
                <c:pt idx="3775">
                  <c:v>3776</c:v>
                </c:pt>
                <c:pt idx="3776">
                  <c:v>3777</c:v>
                </c:pt>
                <c:pt idx="3777">
                  <c:v>3778</c:v>
                </c:pt>
                <c:pt idx="3778">
                  <c:v>3779</c:v>
                </c:pt>
                <c:pt idx="3779">
                  <c:v>3780</c:v>
                </c:pt>
                <c:pt idx="3780">
                  <c:v>3781</c:v>
                </c:pt>
                <c:pt idx="3781">
                  <c:v>3782</c:v>
                </c:pt>
                <c:pt idx="3782">
                  <c:v>3783</c:v>
                </c:pt>
                <c:pt idx="3783">
                  <c:v>3784</c:v>
                </c:pt>
                <c:pt idx="3784">
                  <c:v>3785</c:v>
                </c:pt>
                <c:pt idx="3785">
                  <c:v>3786</c:v>
                </c:pt>
                <c:pt idx="3786">
                  <c:v>3787</c:v>
                </c:pt>
                <c:pt idx="3787">
                  <c:v>3788</c:v>
                </c:pt>
                <c:pt idx="3788">
                  <c:v>3789</c:v>
                </c:pt>
                <c:pt idx="3789">
                  <c:v>3790</c:v>
                </c:pt>
                <c:pt idx="3790">
                  <c:v>3791</c:v>
                </c:pt>
                <c:pt idx="3791">
                  <c:v>3792</c:v>
                </c:pt>
                <c:pt idx="3792">
                  <c:v>3793</c:v>
                </c:pt>
                <c:pt idx="3793">
                  <c:v>3794</c:v>
                </c:pt>
                <c:pt idx="3794">
                  <c:v>3795</c:v>
                </c:pt>
                <c:pt idx="3795">
                  <c:v>3796</c:v>
                </c:pt>
                <c:pt idx="3796">
                  <c:v>3797</c:v>
                </c:pt>
                <c:pt idx="3797">
                  <c:v>3798</c:v>
                </c:pt>
                <c:pt idx="3798">
                  <c:v>3799</c:v>
                </c:pt>
                <c:pt idx="3799">
                  <c:v>3800</c:v>
                </c:pt>
                <c:pt idx="3800">
                  <c:v>3801</c:v>
                </c:pt>
                <c:pt idx="3801">
                  <c:v>3802</c:v>
                </c:pt>
                <c:pt idx="3802">
                  <c:v>3803</c:v>
                </c:pt>
                <c:pt idx="3803">
                  <c:v>3804</c:v>
                </c:pt>
                <c:pt idx="3804">
                  <c:v>3805</c:v>
                </c:pt>
                <c:pt idx="3805">
                  <c:v>3806</c:v>
                </c:pt>
                <c:pt idx="3806">
                  <c:v>3807</c:v>
                </c:pt>
                <c:pt idx="3807">
                  <c:v>3808</c:v>
                </c:pt>
                <c:pt idx="3808">
                  <c:v>3809</c:v>
                </c:pt>
                <c:pt idx="3809">
                  <c:v>3810</c:v>
                </c:pt>
                <c:pt idx="3810">
                  <c:v>3811</c:v>
                </c:pt>
                <c:pt idx="3811">
                  <c:v>3812</c:v>
                </c:pt>
                <c:pt idx="3812">
                  <c:v>3813</c:v>
                </c:pt>
                <c:pt idx="3813">
                  <c:v>3814</c:v>
                </c:pt>
                <c:pt idx="3814">
                  <c:v>3815</c:v>
                </c:pt>
                <c:pt idx="3815">
                  <c:v>3816</c:v>
                </c:pt>
                <c:pt idx="3816">
                  <c:v>3817</c:v>
                </c:pt>
                <c:pt idx="3817">
                  <c:v>3818</c:v>
                </c:pt>
                <c:pt idx="3818">
                  <c:v>3819</c:v>
                </c:pt>
                <c:pt idx="3819">
                  <c:v>3820</c:v>
                </c:pt>
                <c:pt idx="3820">
                  <c:v>3821</c:v>
                </c:pt>
                <c:pt idx="3821">
                  <c:v>3822</c:v>
                </c:pt>
                <c:pt idx="3822">
                  <c:v>3823</c:v>
                </c:pt>
                <c:pt idx="3823">
                  <c:v>3824</c:v>
                </c:pt>
                <c:pt idx="3824">
                  <c:v>3825</c:v>
                </c:pt>
                <c:pt idx="3825">
                  <c:v>3826</c:v>
                </c:pt>
                <c:pt idx="3826">
                  <c:v>3827</c:v>
                </c:pt>
                <c:pt idx="3827">
                  <c:v>3828</c:v>
                </c:pt>
                <c:pt idx="3828">
                  <c:v>3829</c:v>
                </c:pt>
                <c:pt idx="3829">
                  <c:v>3830</c:v>
                </c:pt>
                <c:pt idx="3830">
                  <c:v>3831</c:v>
                </c:pt>
                <c:pt idx="3831">
                  <c:v>3832</c:v>
                </c:pt>
                <c:pt idx="3832">
                  <c:v>3833</c:v>
                </c:pt>
                <c:pt idx="3833">
                  <c:v>3834</c:v>
                </c:pt>
                <c:pt idx="3834">
                  <c:v>3835</c:v>
                </c:pt>
                <c:pt idx="3835">
                  <c:v>3836</c:v>
                </c:pt>
                <c:pt idx="3836">
                  <c:v>3837</c:v>
                </c:pt>
                <c:pt idx="3837">
                  <c:v>3838</c:v>
                </c:pt>
                <c:pt idx="3838">
                  <c:v>3839</c:v>
                </c:pt>
                <c:pt idx="3839">
                  <c:v>3840</c:v>
                </c:pt>
                <c:pt idx="3840">
                  <c:v>3841</c:v>
                </c:pt>
                <c:pt idx="3841">
                  <c:v>3842</c:v>
                </c:pt>
                <c:pt idx="3842">
                  <c:v>3843</c:v>
                </c:pt>
                <c:pt idx="3843">
                  <c:v>3844</c:v>
                </c:pt>
                <c:pt idx="3844">
                  <c:v>3845</c:v>
                </c:pt>
                <c:pt idx="3845">
                  <c:v>3846</c:v>
                </c:pt>
                <c:pt idx="3846">
                  <c:v>3847</c:v>
                </c:pt>
                <c:pt idx="3847">
                  <c:v>3848</c:v>
                </c:pt>
                <c:pt idx="3848">
                  <c:v>3849</c:v>
                </c:pt>
                <c:pt idx="3849">
                  <c:v>3850</c:v>
                </c:pt>
                <c:pt idx="3850">
                  <c:v>3851</c:v>
                </c:pt>
                <c:pt idx="3851">
                  <c:v>3852</c:v>
                </c:pt>
                <c:pt idx="3852">
                  <c:v>3853</c:v>
                </c:pt>
                <c:pt idx="3853">
                  <c:v>3854</c:v>
                </c:pt>
                <c:pt idx="3854">
                  <c:v>3855</c:v>
                </c:pt>
                <c:pt idx="3855">
                  <c:v>3856</c:v>
                </c:pt>
                <c:pt idx="3856">
                  <c:v>3857</c:v>
                </c:pt>
                <c:pt idx="3857">
                  <c:v>3858</c:v>
                </c:pt>
                <c:pt idx="3858">
                  <c:v>3859</c:v>
                </c:pt>
                <c:pt idx="3859">
                  <c:v>3860</c:v>
                </c:pt>
                <c:pt idx="3860">
                  <c:v>3861</c:v>
                </c:pt>
                <c:pt idx="3861">
                  <c:v>3862</c:v>
                </c:pt>
                <c:pt idx="3862">
                  <c:v>3863</c:v>
                </c:pt>
                <c:pt idx="3863">
                  <c:v>3864</c:v>
                </c:pt>
                <c:pt idx="3864">
                  <c:v>3865</c:v>
                </c:pt>
                <c:pt idx="3865">
                  <c:v>3866</c:v>
                </c:pt>
                <c:pt idx="3866">
                  <c:v>3867</c:v>
                </c:pt>
                <c:pt idx="3867">
                  <c:v>3868</c:v>
                </c:pt>
                <c:pt idx="3868">
                  <c:v>3869</c:v>
                </c:pt>
                <c:pt idx="3869">
                  <c:v>3870</c:v>
                </c:pt>
                <c:pt idx="3870">
                  <c:v>3871</c:v>
                </c:pt>
                <c:pt idx="3871">
                  <c:v>3872</c:v>
                </c:pt>
                <c:pt idx="3872">
                  <c:v>3873</c:v>
                </c:pt>
                <c:pt idx="3873">
                  <c:v>3874</c:v>
                </c:pt>
                <c:pt idx="3874">
                  <c:v>3875</c:v>
                </c:pt>
                <c:pt idx="3875">
                  <c:v>3876</c:v>
                </c:pt>
                <c:pt idx="3876">
                  <c:v>3877</c:v>
                </c:pt>
                <c:pt idx="3877">
                  <c:v>3878</c:v>
                </c:pt>
                <c:pt idx="3878">
                  <c:v>3879</c:v>
                </c:pt>
                <c:pt idx="3879">
                  <c:v>3880</c:v>
                </c:pt>
                <c:pt idx="3880">
                  <c:v>3881</c:v>
                </c:pt>
                <c:pt idx="3881">
                  <c:v>3882</c:v>
                </c:pt>
                <c:pt idx="3882">
                  <c:v>3883</c:v>
                </c:pt>
                <c:pt idx="3883">
                  <c:v>3884</c:v>
                </c:pt>
                <c:pt idx="3884">
                  <c:v>3885</c:v>
                </c:pt>
                <c:pt idx="3885">
                  <c:v>3886</c:v>
                </c:pt>
                <c:pt idx="3886">
                  <c:v>3887</c:v>
                </c:pt>
                <c:pt idx="3887">
                  <c:v>3888</c:v>
                </c:pt>
                <c:pt idx="3888">
                  <c:v>3889</c:v>
                </c:pt>
                <c:pt idx="3889">
                  <c:v>3890</c:v>
                </c:pt>
                <c:pt idx="3890">
                  <c:v>3891</c:v>
                </c:pt>
                <c:pt idx="3891">
                  <c:v>3892</c:v>
                </c:pt>
                <c:pt idx="3892">
                  <c:v>3893</c:v>
                </c:pt>
                <c:pt idx="3893">
                  <c:v>3894</c:v>
                </c:pt>
                <c:pt idx="3894">
                  <c:v>3895</c:v>
                </c:pt>
                <c:pt idx="3895">
                  <c:v>3896</c:v>
                </c:pt>
                <c:pt idx="3896">
                  <c:v>3897</c:v>
                </c:pt>
                <c:pt idx="3897">
                  <c:v>3898</c:v>
                </c:pt>
                <c:pt idx="3898">
                  <c:v>3899</c:v>
                </c:pt>
                <c:pt idx="3899">
                  <c:v>3900</c:v>
                </c:pt>
                <c:pt idx="3900">
                  <c:v>3901</c:v>
                </c:pt>
                <c:pt idx="3901">
                  <c:v>3902</c:v>
                </c:pt>
                <c:pt idx="3902">
                  <c:v>3903</c:v>
                </c:pt>
                <c:pt idx="3903">
                  <c:v>3904</c:v>
                </c:pt>
                <c:pt idx="3904">
                  <c:v>3905</c:v>
                </c:pt>
                <c:pt idx="3905">
                  <c:v>3906</c:v>
                </c:pt>
                <c:pt idx="3906">
                  <c:v>3907</c:v>
                </c:pt>
                <c:pt idx="3907">
                  <c:v>3908</c:v>
                </c:pt>
                <c:pt idx="3908">
                  <c:v>3909</c:v>
                </c:pt>
                <c:pt idx="3909">
                  <c:v>3910</c:v>
                </c:pt>
                <c:pt idx="3910">
                  <c:v>3911</c:v>
                </c:pt>
                <c:pt idx="3911">
                  <c:v>3912</c:v>
                </c:pt>
                <c:pt idx="3912">
                  <c:v>3913</c:v>
                </c:pt>
                <c:pt idx="3913">
                  <c:v>3914</c:v>
                </c:pt>
                <c:pt idx="3914">
                  <c:v>3915</c:v>
                </c:pt>
                <c:pt idx="3915">
                  <c:v>3916</c:v>
                </c:pt>
                <c:pt idx="3916">
                  <c:v>3917</c:v>
                </c:pt>
                <c:pt idx="3917">
                  <c:v>3918</c:v>
                </c:pt>
                <c:pt idx="3918">
                  <c:v>3919</c:v>
                </c:pt>
                <c:pt idx="3919">
                  <c:v>3920</c:v>
                </c:pt>
                <c:pt idx="3920">
                  <c:v>3921</c:v>
                </c:pt>
                <c:pt idx="3921">
                  <c:v>3922</c:v>
                </c:pt>
                <c:pt idx="3922">
                  <c:v>3923</c:v>
                </c:pt>
                <c:pt idx="3923">
                  <c:v>3924</c:v>
                </c:pt>
                <c:pt idx="3924">
                  <c:v>3925</c:v>
                </c:pt>
                <c:pt idx="3925">
                  <c:v>3926</c:v>
                </c:pt>
                <c:pt idx="3926">
                  <c:v>3927</c:v>
                </c:pt>
                <c:pt idx="3927">
                  <c:v>3928</c:v>
                </c:pt>
                <c:pt idx="3928">
                  <c:v>3929</c:v>
                </c:pt>
                <c:pt idx="3929">
                  <c:v>3930</c:v>
                </c:pt>
                <c:pt idx="3930">
                  <c:v>3931</c:v>
                </c:pt>
                <c:pt idx="3931">
                  <c:v>3932</c:v>
                </c:pt>
                <c:pt idx="3932">
                  <c:v>3933</c:v>
                </c:pt>
                <c:pt idx="3933">
                  <c:v>3934</c:v>
                </c:pt>
                <c:pt idx="3934">
                  <c:v>3935</c:v>
                </c:pt>
                <c:pt idx="3935">
                  <c:v>3936</c:v>
                </c:pt>
                <c:pt idx="3936">
                  <c:v>3937</c:v>
                </c:pt>
                <c:pt idx="3937">
                  <c:v>3938</c:v>
                </c:pt>
                <c:pt idx="3938">
                  <c:v>3939</c:v>
                </c:pt>
                <c:pt idx="3939">
                  <c:v>3940</c:v>
                </c:pt>
                <c:pt idx="3940">
                  <c:v>3941</c:v>
                </c:pt>
                <c:pt idx="3941">
                  <c:v>3942</c:v>
                </c:pt>
                <c:pt idx="3942">
                  <c:v>3943</c:v>
                </c:pt>
                <c:pt idx="3943">
                  <c:v>3944</c:v>
                </c:pt>
                <c:pt idx="3944">
                  <c:v>3945</c:v>
                </c:pt>
                <c:pt idx="3945">
                  <c:v>3946</c:v>
                </c:pt>
                <c:pt idx="3946">
                  <c:v>3947</c:v>
                </c:pt>
                <c:pt idx="3947">
                  <c:v>3948</c:v>
                </c:pt>
                <c:pt idx="3948">
                  <c:v>3949</c:v>
                </c:pt>
                <c:pt idx="3949">
                  <c:v>3950</c:v>
                </c:pt>
                <c:pt idx="3950">
                  <c:v>3951</c:v>
                </c:pt>
                <c:pt idx="3951">
                  <c:v>3952</c:v>
                </c:pt>
                <c:pt idx="3952">
                  <c:v>3953</c:v>
                </c:pt>
                <c:pt idx="3953">
                  <c:v>3954</c:v>
                </c:pt>
                <c:pt idx="3954">
                  <c:v>3955</c:v>
                </c:pt>
                <c:pt idx="3955">
                  <c:v>3956</c:v>
                </c:pt>
                <c:pt idx="3956">
                  <c:v>3957</c:v>
                </c:pt>
                <c:pt idx="3957">
                  <c:v>3958</c:v>
                </c:pt>
                <c:pt idx="3958">
                  <c:v>3959</c:v>
                </c:pt>
                <c:pt idx="3959">
                  <c:v>3960</c:v>
                </c:pt>
                <c:pt idx="3960">
                  <c:v>3961</c:v>
                </c:pt>
                <c:pt idx="3961">
                  <c:v>3962</c:v>
                </c:pt>
                <c:pt idx="3962">
                  <c:v>3963</c:v>
                </c:pt>
                <c:pt idx="3963">
                  <c:v>3964</c:v>
                </c:pt>
                <c:pt idx="3964">
                  <c:v>3965</c:v>
                </c:pt>
                <c:pt idx="3965">
                  <c:v>3966</c:v>
                </c:pt>
                <c:pt idx="3966">
                  <c:v>3967</c:v>
                </c:pt>
                <c:pt idx="3967">
                  <c:v>3968</c:v>
                </c:pt>
                <c:pt idx="3968">
                  <c:v>3969</c:v>
                </c:pt>
                <c:pt idx="3969">
                  <c:v>3970</c:v>
                </c:pt>
                <c:pt idx="3970">
                  <c:v>3971</c:v>
                </c:pt>
                <c:pt idx="3971">
                  <c:v>3972</c:v>
                </c:pt>
                <c:pt idx="3972">
                  <c:v>3973</c:v>
                </c:pt>
                <c:pt idx="3973">
                  <c:v>3974</c:v>
                </c:pt>
                <c:pt idx="3974">
                  <c:v>3975</c:v>
                </c:pt>
                <c:pt idx="3975">
                  <c:v>3976</c:v>
                </c:pt>
                <c:pt idx="3976">
                  <c:v>3977</c:v>
                </c:pt>
                <c:pt idx="3977">
                  <c:v>3978</c:v>
                </c:pt>
                <c:pt idx="3978">
                  <c:v>3979</c:v>
                </c:pt>
                <c:pt idx="3979">
                  <c:v>3980</c:v>
                </c:pt>
                <c:pt idx="3980">
                  <c:v>3981</c:v>
                </c:pt>
                <c:pt idx="3981">
                  <c:v>3982</c:v>
                </c:pt>
                <c:pt idx="3982">
                  <c:v>3983</c:v>
                </c:pt>
                <c:pt idx="3983">
                  <c:v>3984</c:v>
                </c:pt>
                <c:pt idx="3984">
                  <c:v>3985</c:v>
                </c:pt>
                <c:pt idx="3985">
                  <c:v>3986</c:v>
                </c:pt>
                <c:pt idx="3986">
                  <c:v>3987</c:v>
                </c:pt>
                <c:pt idx="3987">
                  <c:v>3988</c:v>
                </c:pt>
                <c:pt idx="3988">
                  <c:v>3989</c:v>
                </c:pt>
                <c:pt idx="3989">
                  <c:v>3990</c:v>
                </c:pt>
                <c:pt idx="3990">
                  <c:v>3991</c:v>
                </c:pt>
                <c:pt idx="3991">
                  <c:v>3992</c:v>
                </c:pt>
                <c:pt idx="3992">
                  <c:v>3993</c:v>
                </c:pt>
                <c:pt idx="3993">
                  <c:v>3994</c:v>
                </c:pt>
                <c:pt idx="3994">
                  <c:v>3995</c:v>
                </c:pt>
                <c:pt idx="3995">
                  <c:v>3996</c:v>
                </c:pt>
                <c:pt idx="3996">
                  <c:v>3997</c:v>
                </c:pt>
                <c:pt idx="3997">
                  <c:v>3998</c:v>
                </c:pt>
                <c:pt idx="3998">
                  <c:v>3999</c:v>
                </c:pt>
                <c:pt idx="3999">
                  <c:v>4000</c:v>
                </c:pt>
                <c:pt idx="4000">
                  <c:v>4001</c:v>
                </c:pt>
                <c:pt idx="4001">
                  <c:v>4002</c:v>
                </c:pt>
                <c:pt idx="4002">
                  <c:v>4003</c:v>
                </c:pt>
                <c:pt idx="4003">
                  <c:v>4004</c:v>
                </c:pt>
                <c:pt idx="4004">
                  <c:v>4005</c:v>
                </c:pt>
                <c:pt idx="4005">
                  <c:v>4006</c:v>
                </c:pt>
                <c:pt idx="4006">
                  <c:v>4007</c:v>
                </c:pt>
                <c:pt idx="4007">
                  <c:v>4008</c:v>
                </c:pt>
                <c:pt idx="4008">
                  <c:v>4009</c:v>
                </c:pt>
                <c:pt idx="4009">
                  <c:v>4010</c:v>
                </c:pt>
                <c:pt idx="4010">
                  <c:v>4011</c:v>
                </c:pt>
                <c:pt idx="4011">
                  <c:v>4012</c:v>
                </c:pt>
                <c:pt idx="4012">
                  <c:v>4013</c:v>
                </c:pt>
                <c:pt idx="4013">
                  <c:v>4014</c:v>
                </c:pt>
                <c:pt idx="4014">
                  <c:v>4015</c:v>
                </c:pt>
                <c:pt idx="4015">
                  <c:v>4016</c:v>
                </c:pt>
                <c:pt idx="4016">
                  <c:v>4017</c:v>
                </c:pt>
                <c:pt idx="4017">
                  <c:v>4018</c:v>
                </c:pt>
                <c:pt idx="4018">
                  <c:v>4019</c:v>
                </c:pt>
                <c:pt idx="4019">
                  <c:v>4020</c:v>
                </c:pt>
                <c:pt idx="4020">
                  <c:v>4021</c:v>
                </c:pt>
                <c:pt idx="4021">
                  <c:v>4022</c:v>
                </c:pt>
                <c:pt idx="4022">
                  <c:v>4023</c:v>
                </c:pt>
                <c:pt idx="4023">
                  <c:v>4024</c:v>
                </c:pt>
                <c:pt idx="4024">
                  <c:v>4025</c:v>
                </c:pt>
                <c:pt idx="4025">
                  <c:v>4026</c:v>
                </c:pt>
                <c:pt idx="4026">
                  <c:v>4027</c:v>
                </c:pt>
                <c:pt idx="4027">
                  <c:v>4028</c:v>
                </c:pt>
                <c:pt idx="4028">
                  <c:v>4029</c:v>
                </c:pt>
                <c:pt idx="4029">
                  <c:v>4030</c:v>
                </c:pt>
                <c:pt idx="4030">
                  <c:v>4031</c:v>
                </c:pt>
                <c:pt idx="4031">
                  <c:v>4032</c:v>
                </c:pt>
                <c:pt idx="4032">
                  <c:v>4033</c:v>
                </c:pt>
                <c:pt idx="4033">
                  <c:v>4034</c:v>
                </c:pt>
                <c:pt idx="4034">
                  <c:v>4035</c:v>
                </c:pt>
                <c:pt idx="4035">
                  <c:v>4036</c:v>
                </c:pt>
                <c:pt idx="4036">
                  <c:v>4037</c:v>
                </c:pt>
                <c:pt idx="4037">
                  <c:v>4038</c:v>
                </c:pt>
                <c:pt idx="4038">
                  <c:v>4039</c:v>
                </c:pt>
                <c:pt idx="4039">
                  <c:v>4040</c:v>
                </c:pt>
                <c:pt idx="4040">
                  <c:v>4041</c:v>
                </c:pt>
                <c:pt idx="4041">
                  <c:v>4042</c:v>
                </c:pt>
                <c:pt idx="4042">
                  <c:v>4043</c:v>
                </c:pt>
                <c:pt idx="4043">
                  <c:v>4044</c:v>
                </c:pt>
                <c:pt idx="4044">
                  <c:v>4045</c:v>
                </c:pt>
                <c:pt idx="4045">
                  <c:v>4046</c:v>
                </c:pt>
                <c:pt idx="4046">
                  <c:v>4047</c:v>
                </c:pt>
                <c:pt idx="4047">
                  <c:v>4048</c:v>
                </c:pt>
                <c:pt idx="4048">
                  <c:v>4049</c:v>
                </c:pt>
                <c:pt idx="4049">
                  <c:v>4050</c:v>
                </c:pt>
                <c:pt idx="4050">
                  <c:v>4051</c:v>
                </c:pt>
                <c:pt idx="4051">
                  <c:v>4052</c:v>
                </c:pt>
                <c:pt idx="4052">
                  <c:v>4053</c:v>
                </c:pt>
                <c:pt idx="4053">
                  <c:v>4054</c:v>
                </c:pt>
                <c:pt idx="4054">
                  <c:v>4055</c:v>
                </c:pt>
                <c:pt idx="4055">
                  <c:v>4056</c:v>
                </c:pt>
                <c:pt idx="4056">
                  <c:v>4057</c:v>
                </c:pt>
                <c:pt idx="4057">
                  <c:v>4058</c:v>
                </c:pt>
                <c:pt idx="4058">
                  <c:v>4059</c:v>
                </c:pt>
                <c:pt idx="4059">
                  <c:v>4060</c:v>
                </c:pt>
                <c:pt idx="4060">
                  <c:v>4061</c:v>
                </c:pt>
                <c:pt idx="4061">
                  <c:v>4062</c:v>
                </c:pt>
                <c:pt idx="4062">
                  <c:v>4063</c:v>
                </c:pt>
                <c:pt idx="4063">
                  <c:v>4064</c:v>
                </c:pt>
                <c:pt idx="4064">
                  <c:v>4065</c:v>
                </c:pt>
                <c:pt idx="4065">
                  <c:v>4066</c:v>
                </c:pt>
                <c:pt idx="4066">
                  <c:v>4067</c:v>
                </c:pt>
                <c:pt idx="4067">
                  <c:v>4068</c:v>
                </c:pt>
                <c:pt idx="4068">
                  <c:v>4069</c:v>
                </c:pt>
                <c:pt idx="4069">
                  <c:v>4070</c:v>
                </c:pt>
                <c:pt idx="4070">
                  <c:v>4071</c:v>
                </c:pt>
                <c:pt idx="4071">
                  <c:v>4072</c:v>
                </c:pt>
                <c:pt idx="4072">
                  <c:v>4073</c:v>
                </c:pt>
                <c:pt idx="4073">
                  <c:v>4074</c:v>
                </c:pt>
                <c:pt idx="4074">
                  <c:v>4075</c:v>
                </c:pt>
                <c:pt idx="4075">
                  <c:v>4076</c:v>
                </c:pt>
                <c:pt idx="4076">
                  <c:v>4077</c:v>
                </c:pt>
                <c:pt idx="4077">
                  <c:v>4078</c:v>
                </c:pt>
                <c:pt idx="4078">
                  <c:v>4079</c:v>
                </c:pt>
                <c:pt idx="4079">
                  <c:v>4080</c:v>
                </c:pt>
                <c:pt idx="4080">
                  <c:v>4081</c:v>
                </c:pt>
                <c:pt idx="4081">
                  <c:v>4082</c:v>
                </c:pt>
                <c:pt idx="4082">
                  <c:v>4083</c:v>
                </c:pt>
                <c:pt idx="4083">
                  <c:v>4084</c:v>
                </c:pt>
                <c:pt idx="4084">
                  <c:v>4085</c:v>
                </c:pt>
                <c:pt idx="4085">
                  <c:v>4086</c:v>
                </c:pt>
                <c:pt idx="4086">
                  <c:v>4087</c:v>
                </c:pt>
                <c:pt idx="4087">
                  <c:v>4088</c:v>
                </c:pt>
                <c:pt idx="4088">
                  <c:v>4089</c:v>
                </c:pt>
                <c:pt idx="4089">
                  <c:v>4090</c:v>
                </c:pt>
                <c:pt idx="4090">
                  <c:v>4091</c:v>
                </c:pt>
                <c:pt idx="4091">
                  <c:v>4092</c:v>
                </c:pt>
                <c:pt idx="4092">
                  <c:v>4093</c:v>
                </c:pt>
                <c:pt idx="4093">
                  <c:v>4094</c:v>
                </c:pt>
                <c:pt idx="4094">
                  <c:v>4095</c:v>
                </c:pt>
                <c:pt idx="4095">
                  <c:v>4096</c:v>
                </c:pt>
                <c:pt idx="4096">
                  <c:v>4097</c:v>
                </c:pt>
                <c:pt idx="4097">
                  <c:v>4098</c:v>
                </c:pt>
                <c:pt idx="4098">
                  <c:v>4099</c:v>
                </c:pt>
                <c:pt idx="4099">
                  <c:v>4100</c:v>
                </c:pt>
                <c:pt idx="4100">
                  <c:v>4101</c:v>
                </c:pt>
                <c:pt idx="4101">
                  <c:v>4102</c:v>
                </c:pt>
                <c:pt idx="4102">
                  <c:v>4103</c:v>
                </c:pt>
                <c:pt idx="4103">
                  <c:v>4104</c:v>
                </c:pt>
                <c:pt idx="4104">
                  <c:v>4105</c:v>
                </c:pt>
                <c:pt idx="4105">
                  <c:v>4106</c:v>
                </c:pt>
                <c:pt idx="4106">
                  <c:v>4107</c:v>
                </c:pt>
                <c:pt idx="4107">
                  <c:v>4108</c:v>
                </c:pt>
                <c:pt idx="4108">
                  <c:v>4109</c:v>
                </c:pt>
                <c:pt idx="4109">
                  <c:v>4110</c:v>
                </c:pt>
                <c:pt idx="4110">
                  <c:v>4111</c:v>
                </c:pt>
                <c:pt idx="4111">
                  <c:v>4112</c:v>
                </c:pt>
                <c:pt idx="4112">
                  <c:v>4113</c:v>
                </c:pt>
                <c:pt idx="4113">
                  <c:v>4114</c:v>
                </c:pt>
                <c:pt idx="4114">
                  <c:v>4115</c:v>
                </c:pt>
                <c:pt idx="4115">
                  <c:v>4116</c:v>
                </c:pt>
                <c:pt idx="4116">
                  <c:v>4117</c:v>
                </c:pt>
                <c:pt idx="4117">
                  <c:v>4118</c:v>
                </c:pt>
                <c:pt idx="4118">
                  <c:v>4119</c:v>
                </c:pt>
                <c:pt idx="4119">
                  <c:v>4120</c:v>
                </c:pt>
                <c:pt idx="4120">
                  <c:v>4121</c:v>
                </c:pt>
                <c:pt idx="4121">
                  <c:v>4122</c:v>
                </c:pt>
                <c:pt idx="4122">
                  <c:v>4123</c:v>
                </c:pt>
                <c:pt idx="4123">
                  <c:v>4124</c:v>
                </c:pt>
                <c:pt idx="4124">
                  <c:v>4125</c:v>
                </c:pt>
                <c:pt idx="4125">
                  <c:v>4126</c:v>
                </c:pt>
                <c:pt idx="4126">
                  <c:v>4127</c:v>
                </c:pt>
                <c:pt idx="4127">
                  <c:v>4128</c:v>
                </c:pt>
                <c:pt idx="4128">
                  <c:v>4129</c:v>
                </c:pt>
                <c:pt idx="4129">
                  <c:v>4130</c:v>
                </c:pt>
                <c:pt idx="4130">
                  <c:v>4131</c:v>
                </c:pt>
                <c:pt idx="4131">
                  <c:v>4132</c:v>
                </c:pt>
                <c:pt idx="4132">
                  <c:v>4133</c:v>
                </c:pt>
                <c:pt idx="4133">
                  <c:v>4134</c:v>
                </c:pt>
                <c:pt idx="4134">
                  <c:v>4135</c:v>
                </c:pt>
                <c:pt idx="4135">
                  <c:v>4136</c:v>
                </c:pt>
                <c:pt idx="4136">
                  <c:v>4137</c:v>
                </c:pt>
                <c:pt idx="4137">
                  <c:v>4138</c:v>
                </c:pt>
                <c:pt idx="4138">
                  <c:v>4139</c:v>
                </c:pt>
                <c:pt idx="4139">
                  <c:v>4140</c:v>
                </c:pt>
                <c:pt idx="4140">
                  <c:v>4141</c:v>
                </c:pt>
                <c:pt idx="4141">
                  <c:v>4142</c:v>
                </c:pt>
                <c:pt idx="4142">
                  <c:v>4143</c:v>
                </c:pt>
                <c:pt idx="4143">
                  <c:v>4144</c:v>
                </c:pt>
                <c:pt idx="4144">
                  <c:v>4145</c:v>
                </c:pt>
                <c:pt idx="4145">
                  <c:v>4146</c:v>
                </c:pt>
                <c:pt idx="4146">
                  <c:v>4147</c:v>
                </c:pt>
                <c:pt idx="4147">
                  <c:v>4148</c:v>
                </c:pt>
                <c:pt idx="4148">
                  <c:v>4149</c:v>
                </c:pt>
                <c:pt idx="4149">
                  <c:v>4150</c:v>
                </c:pt>
                <c:pt idx="4150">
                  <c:v>4151</c:v>
                </c:pt>
                <c:pt idx="4151">
                  <c:v>4152</c:v>
                </c:pt>
                <c:pt idx="4152">
                  <c:v>4153</c:v>
                </c:pt>
                <c:pt idx="4153">
                  <c:v>4154</c:v>
                </c:pt>
                <c:pt idx="4154">
                  <c:v>4155</c:v>
                </c:pt>
                <c:pt idx="4155">
                  <c:v>4156</c:v>
                </c:pt>
                <c:pt idx="4156">
                  <c:v>4157</c:v>
                </c:pt>
                <c:pt idx="4157">
                  <c:v>4158</c:v>
                </c:pt>
                <c:pt idx="4158">
                  <c:v>4159</c:v>
                </c:pt>
                <c:pt idx="4159">
                  <c:v>4160</c:v>
                </c:pt>
                <c:pt idx="4160">
                  <c:v>4161</c:v>
                </c:pt>
                <c:pt idx="4161">
                  <c:v>4162</c:v>
                </c:pt>
                <c:pt idx="4162">
                  <c:v>4163</c:v>
                </c:pt>
                <c:pt idx="4163">
                  <c:v>4164</c:v>
                </c:pt>
                <c:pt idx="4164">
                  <c:v>4165</c:v>
                </c:pt>
                <c:pt idx="4165">
                  <c:v>4166</c:v>
                </c:pt>
                <c:pt idx="4166">
                  <c:v>4167</c:v>
                </c:pt>
                <c:pt idx="4167">
                  <c:v>4168</c:v>
                </c:pt>
                <c:pt idx="4168">
                  <c:v>4169</c:v>
                </c:pt>
                <c:pt idx="4169">
                  <c:v>4170</c:v>
                </c:pt>
                <c:pt idx="4170">
                  <c:v>4171</c:v>
                </c:pt>
                <c:pt idx="4171">
                  <c:v>4172</c:v>
                </c:pt>
                <c:pt idx="4172">
                  <c:v>4173</c:v>
                </c:pt>
                <c:pt idx="4173">
                  <c:v>4174</c:v>
                </c:pt>
                <c:pt idx="4174">
                  <c:v>4175</c:v>
                </c:pt>
                <c:pt idx="4175">
                  <c:v>4176</c:v>
                </c:pt>
                <c:pt idx="4176">
                  <c:v>4177</c:v>
                </c:pt>
                <c:pt idx="4177">
                  <c:v>4178</c:v>
                </c:pt>
                <c:pt idx="4178">
                  <c:v>4179</c:v>
                </c:pt>
                <c:pt idx="4179">
                  <c:v>4180</c:v>
                </c:pt>
                <c:pt idx="4180">
                  <c:v>4181</c:v>
                </c:pt>
                <c:pt idx="4181">
                  <c:v>4182</c:v>
                </c:pt>
                <c:pt idx="4182">
                  <c:v>4183</c:v>
                </c:pt>
                <c:pt idx="4183">
                  <c:v>4184</c:v>
                </c:pt>
                <c:pt idx="4184">
                  <c:v>4185</c:v>
                </c:pt>
                <c:pt idx="4185">
                  <c:v>4186</c:v>
                </c:pt>
                <c:pt idx="4186">
                  <c:v>4187</c:v>
                </c:pt>
                <c:pt idx="4187">
                  <c:v>4188</c:v>
                </c:pt>
                <c:pt idx="4188">
                  <c:v>4189</c:v>
                </c:pt>
                <c:pt idx="4189">
                  <c:v>4190</c:v>
                </c:pt>
                <c:pt idx="4190">
                  <c:v>4191</c:v>
                </c:pt>
                <c:pt idx="4191">
                  <c:v>4192</c:v>
                </c:pt>
                <c:pt idx="4192">
                  <c:v>4193</c:v>
                </c:pt>
                <c:pt idx="4193">
                  <c:v>4194</c:v>
                </c:pt>
                <c:pt idx="4194">
                  <c:v>4195</c:v>
                </c:pt>
                <c:pt idx="4195">
                  <c:v>4196</c:v>
                </c:pt>
                <c:pt idx="4196">
                  <c:v>4197</c:v>
                </c:pt>
                <c:pt idx="4197">
                  <c:v>4198</c:v>
                </c:pt>
                <c:pt idx="4198">
                  <c:v>4199</c:v>
                </c:pt>
                <c:pt idx="4199">
                  <c:v>4200</c:v>
                </c:pt>
                <c:pt idx="4200">
                  <c:v>4201</c:v>
                </c:pt>
                <c:pt idx="4201">
                  <c:v>4202</c:v>
                </c:pt>
                <c:pt idx="4202">
                  <c:v>4203</c:v>
                </c:pt>
                <c:pt idx="4203">
                  <c:v>4204</c:v>
                </c:pt>
                <c:pt idx="4204">
                  <c:v>4205</c:v>
                </c:pt>
                <c:pt idx="4205">
                  <c:v>4206</c:v>
                </c:pt>
                <c:pt idx="4206">
                  <c:v>4207</c:v>
                </c:pt>
                <c:pt idx="4207">
                  <c:v>4208</c:v>
                </c:pt>
                <c:pt idx="4208">
                  <c:v>4209</c:v>
                </c:pt>
                <c:pt idx="4209">
                  <c:v>4210</c:v>
                </c:pt>
                <c:pt idx="4210">
                  <c:v>4211</c:v>
                </c:pt>
                <c:pt idx="4211">
                  <c:v>4212</c:v>
                </c:pt>
                <c:pt idx="4212">
                  <c:v>4213</c:v>
                </c:pt>
                <c:pt idx="4213">
                  <c:v>4214</c:v>
                </c:pt>
                <c:pt idx="4214">
                  <c:v>4215</c:v>
                </c:pt>
                <c:pt idx="4215">
                  <c:v>4216</c:v>
                </c:pt>
                <c:pt idx="4216">
                  <c:v>4217</c:v>
                </c:pt>
                <c:pt idx="4217">
                  <c:v>4218</c:v>
                </c:pt>
                <c:pt idx="4218">
                  <c:v>4219</c:v>
                </c:pt>
                <c:pt idx="4219">
                  <c:v>4220</c:v>
                </c:pt>
                <c:pt idx="4220">
                  <c:v>4221</c:v>
                </c:pt>
                <c:pt idx="4221">
                  <c:v>4222</c:v>
                </c:pt>
                <c:pt idx="4222">
                  <c:v>4223</c:v>
                </c:pt>
                <c:pt idx="4223">
                  <c:v>4224</c:v>
                </c:pt>
                <c:pt idx="4224">
                  <c:v>4225</c:v>
                </c:pt>
                <c:pt idx="4225">
                  <c:v>4226</c:v>
                </c:pt>
                <c:pt idx="4226">
                  <c:v>4227</c:v>
                </c:pt>
                <c:pt idx="4227">
                  <c:v>4228</c:v>
                </c:pt>
                <c:pt idx="4228">
                  <c:v>4229</c:v>
                </c:pt>
                <c:pt idx="4229">
                  <c:v>4230</c:v>
                </c:pt>
                <c:pt idx="4230">
                  <c:v>4231</c:v>
                </c:pt>
                <c:pt idx="4231">
                  <c:v>4232</c:v>
                </c:pt>
                <c:pt idx="4232">
                  <c:v>4233</c:v>
                </c:pt>
                <c:pt idx="4233">
                  <c:v>4234</c:v>
                </c:pt>
                <c:pt idx="4234">
                  <c:v>4235</c:v>
                </c:pt>
                <c:pt idx="4235">
                  <c:v>4236</c:v>
                </c:pt>
                <c:pt idx="4236">
                  <c:v>4237</c:v>
                </c:pt>
                <c:pt idx="4237">
                  <c:v>4238</c:v>
                </c:pt>
                <c:pt idx="4238">
                  <c:v>4239</c:v>
                </c:pt>
                <c:pt idx="4239">
                  <c:v>4240</c:v>
                </c:pt>
                <c:pt idx="4240">
                  <c:v>4241</c:v>
                </c:pt>
                <c:pt idx="4241">
                  <c:v>4242</c:v>
                </c:pt>
                <c:pt idx="4242">
                  <c:v>4243</c:v>
                </c:pt>
                <c:pt idx="4243">
                  <c:v>4244</c:v>
                </c:pt>
                <c:pt idx="4244">
                  <c:v>4245</c:v>
                </c:pt>
                <c:pt idx="4245">
                  <c:v>4246</c:v>
                </c:pt>
                <c:pt idx="4246">
                  <c:v>4247</c:v>
                </c:pt>
                <c:pt idx="4247">
                  <c:v>4248</c:v>
                </c:pt>
                <c:pt idx="4248">
                  <c:v>4249</c:v>
                </c:pt>
                <c:pt idx="4249">
                  <c:v>4250</c:v>
                </c:pt>
                <c:pt idx="4250">
                  <c:v>4251</c:v>
                </c:pt>
                <c:pt idx="4251">
                  <c:v>4252</c:v>
                </c:pt>
                <c:pt idx="4252">
                  <c:v>4253</c:v>
                </c:pt>
                <c:pt idx="4253">
                  <c:v>4254</c:v>
                </c:pt>
                <c:pt idx="4254">
                  <c:v>4255</c:v>
                </c:pt>
                <c:pt idx="4255">
                  <c:v>4256</c:v>
                </c:pt>
                <c:pt idx="4256">
                  <c:v>4257</c:v>
                </c:pt>
                <c:pt idx="4257">
                  <c:v>4258</c:v>
                </c:pt>
                <c:pt idx="4258">
                  <c:v>4259</c:v>
                </c:pt>
                <c:pt idx="4259">
                  <c:v>4260</c:v>
                </c:pt>
                <c:pt idx="4260">
                  <c:v>4261</c:v>
                </c:pt>
                <c:pt idx="4261">
                  <c:v>4262</c:v>
                </c:pt>
                <c:pt idx="4262">
                  <c:v>4263</c:v>
                </c:pt>
                <c:pt idx="4263">
                  <c:v>4264</c:v>
                </c:pt>
                <c:pt idx="4264">
                  <c:v>4265</c:v>
                </c:pt>
                <c:pt idx="4265">
                  <c:v>4266</c:v>
                </c:pt>
                <c:pt idx="4266">
                  <c:v>4267</c:v>
                </c:pt>
                <c:pt idx="4267">
                  <c:v>4268</c:v>
                </c:pt>
                <c:pt idx="4268">
                  <c:v>4269</c:v>
                </c:pt>
                <c:pt idx="4269">
                  <c:v>4270</c:v>
                </c:pt>
                <c:pt idx="4270">
                  <c:v>4271</c:v>
                </c:pt>
                <c:pt idx="4271">
                  <c:v>4272</c:v>
                </c:pt>
                <c:pt idx="4272">
                  <c:v>4273</c:v>
                </c:pt>
                <c:pt idx="4273">
                  <c:v>4274</c:v>
                </c:pt>
                <c:pt idx="4274">
                  <c:v>4275</c:v>
                </c:pt>
                <c:pt idx="4275">
                  <c:v>4276</c:v>
                </c:pt>
                <c:pt idx="4276">
                  <c:v>4277</c:v>
                </c:pt>
                <c:pt idx="4277">
                  <c:v>4278</c:v>
                </c:pt>
                <c:pt idx="4278">
                  <c:v>4279</c:v>
                </c:pt>
                <c:pt idx="4279">
                  <c:v>4280</c:v>
                </c:pt>
                <c:pt idx="4280">
                  <c:v>4281</c:v>
                </c:pt>
                <c:pt idx="4281">
                  <c:v>4282</c:v>
                </c:pt>
                <c:pt idx="4282">
                  <c:v>4283</c:v>
                </c:pt>
                <c:pt idx="4283">
                  <c:v>4284</c:v>
                </c:pt>
                <c:pt idx="4284">
                  <c:v>4285</c:v>
                </c:pt>
                <c:pt idx="4285">
                  <c:v>4286</c:v>
                </c:pt>
                <c:pt idx="4286">
                  <c:v>4287</c:v>
                </c:pt>
                <c:pt idx="4287">
                  <c:v>4288</c:v>
                </c:pt>
                <c:pt idx="4288">
                  <c:v>4289</c:v>
                </c:pt>
                <c:pt idx="4289">
                  <c:v>4290</c:v>
                </c:pt>
                <c:pt idx="4290">
                  <c:v>4291</c:v>
                </c:pt>
                <c:pt idx="4291">
                  <c:v>4292</c:v>
                </c:pt>
                <c:pt idx="4292">
                  <c:v>4293</c:v>
                </c:pt>
                <c:pt idx="4293">
                  <c:v>4294</c:v>
                </c:pt>
                <c:pt idx="4294">
                  <c:v>4295</c:v>
                </c:pt>
                <c:pt idx="4295">
                  <c:v>4296</c:v>
                </c:pt>
                <c:pt idx="4296">
                  <c:v>4297</c:v>
                </c:pt>
                <c:pt idx="4297">
                  <c:v>4298</c:v>
                </c:pt>
                <c:pt idx="4298">
                  <c:v>4299</c:v>
                </c:pt>
                <c:pt idx="4299">
                  <c:v>4300</c:v>
                </c:pt>
                <c:pt idx="4300">
                  <c:v>4301</c:v>
                </c:pt>
                <c:pt idx="4301">
                  <c:v>4302</c:v>
                </c:pt>
                <c:pt idx="4302">
                  <c:v>4303</c:v>
                </c:pt>
                <c:pt idx="4303">
                  <c:v>4304</c:v>
                </c:pt>
                <c:pt idx="4304">
                  <c:v>4305</c:v>
                </c:pt>
                <c:pt idx="4305">
                  <c:v>4306</c:v>
                </c:pt>
                <c:pt idx="4306">
                  <c:v>4307</c:v>
                </c:pt>
                <c:pt idx="4307">
                  <c:v>4308</c:v>
                </c:pt>
                <c:pt idx="4308">
                  <c:v>4309</c:v>
                </c:pt>
                <c:pt idx="4309">
                  <c:v>4310</c:v>
                </c:pt>
                <c:pt idx="4310">
                  <c:v>4311</c:v>
                </c:pt>
                <c:pt idx="4311">
                  <c:v>4312</c:v>
                </c:pt>
                <c:pt idx="4312">
                  <c:v>4313</c:v>
                </c:pt>
                <c:pt idx="4313">
                  <c:v>4314</c:v>
                </c:pt>
                <c:pt idx="4314">
                  <c:v>4315</c:v>
                </c:pt>
                <c:pt idx="4315">
                  <c:v>4316</c:v>
                </c:pt>
                <c:pt idx="4316">
                  <c:v>4317</c:v>
                </c:pt>
                <c:pt idx="4317">
                  <c:v>4318</c:v>
                </c:pt>
                <c:pt idx="4318">
                  <c:v>4319</c:v>
                </c:pt>
                <c:pt idx="4319">
                  <c:v>4320</c:v>
                </c:pt>
                <c:pt idx="4320">
                  <c:v>4321</c:v>
                </c:pt>
                <c:pt idx="4321">
                  <c:v>4322</c:v>
                </c:pt>
                <c:pt idx="4322">
                  <c:v>4323</c:v>
                </c:pt>
                <c:pt idx="4323">
                  <c:v>4324</c:v>
                </c:pt>
                <c:pt idx="4324">
                  <c:v>4325</c:v>
                </c:pt>
                <c:pt idx="4325">
                  <c:v>4326</c:v>
                </c:pt>
                <c:pt idx="4326">
                  <c:v>4327</c:v>
                </c:pt>
                <c:pt idx="4327">
                  <c:v>4328</c:v>
                </c:pt>
                <c:pt idx="4328">
                  <c:v>4329</c:v>
                </c:pt>
                <c:pt idx="4329">
                  <c:v>4330</c:v>
                </c:pt>
                <c:pt idx="4330">
                  <c:v>4331</c:v>
                </c:pt>
                <c:pt idx="4331">
                  <c:v>4332</c:v>
                </c:pt>
                <c:pt idx="4332">
                  <c:v>4333</c:v>
                </c:pt>
                <c:pt idx="4333">
                  <c:v>4334</c:v>
                </c:pt>
                <c:pt idx="4334">
                  <c:v>4335</c:v>
                </c:pt>
                <c:pt idx="4335">
                  <c:v>4336</c:v>
                </c:pt>
                <c:pt idx="4336">
                  <c:v>4337</c:v>
                </c:pt>
                <c:pt idx="4337">
                  <c:v>4338</c:v>
                </c:pt>
                <c:pt idx="4338">
                  <c:v>4339</c:v>
                </c:pt>
                <c:pt idx="4339">
                  <c:v>4340</c:v>
                </c:pt>
                <c:pt idx="4340">
                  <c:v>4341</c:v>
                </c:pt>
                <c:pt idx="4341">
                  <c:v>4342</c:v>
                </c:pt>
                <c:pt idx="4342">
                  <c:v>4343</c:v>
                </c:pt>
                <c:pt idx="4343">
                  <c:v>4344</c:v>
                </c:pt>
                <c:pt idx="4344">
                  <c:v>4345</c:v>
                </c:pt>
                <c:pt idx="4345">
                  <c:v>4346</c:v>
                </c:pt>
                <c:pt idx="4346">
                  <c:v>4347</c:v>
                </c:pt>
                <c:pt idx="4347">
                  <c:v>4348</c:v>
                </c:pt>
                <c:pt idx="4348">
                  <c:v>4349</c:v>
                </c:pt>
                <c:pt idx="4349">
                  <c:v>4350</c:v>
                </c:pt>
                <c:pt idx="4350">
                  <c:v>4351</c:v>
                </c:pt>
                <c:pt idx="4351">
                  <c:v>4352</c:v>
                </c:pt>
                <c:pt idx="4352">
                  <c:v>4353</c:v>
                </c:pt>
                <c:pt idx="4353">
                  <c:v>4354</c:v>
                </c:pt>
                <c:pt idx="4354">
                  <c:v>4355</c:v>
                </c:pt>
                <c:pt idx="4355">
                  <c:v>4356</c:v>
                </c:pt>
                <c:pt idx="4356">
                  <c:v>4357</c:v>
                </c:pt>
                <c:pt idx="4357">
                  <c:v>4358</c:v>
                </c:pt>
                <c:pt idx="4358">
                  <c:v>4359</c:v>
                </c:pt>
                <c:pt idx="4359">
                  <c:v>4360</c:v>
                </c:pt>
                <c:pt idx="4360">
                  <c:v>4361</c:v>
                </c:pt>
                <c:pt idx="4361">
                  <c:v>4362</c:v>
                </c:pt>
                <c:pt idx="4362">
                  <c:v>4363</c:v>
                </c:pt>
                <c:pt idx="4363">
                  <c:v>4364</c:v>
                </c:pt>
                <c:pt idx="4364">
                  <c:v>4365</c:v>
                </c:pt>
                <c:pt idx="4365">
                  <c:v>4366</c:v>
                </c:pt>
                <c:pt idx="4366">
                  <c:v>4367</c:v>
                </c:pt>
                <c:pt idx="4367">
                  <c:v>4368</c:v>
                </c:pt>
                <c:pt idx="4368">
                  <c:v>4369</c:v>
                </c:pt>
                <c:pt idx="4369">
                  <c:v>4370</c:v>
                </c:pt>
                <c:pt idx="4370">
                  <c:v>4371</c:v>
                </c:pt>
                <c:pt idx="4371">
                  <c:v>4372</c:v>
                </c:pt>
                <c:pt idx="4372">
                  <c:v>4373</c:v>
                </c:pt>
                <c:pt idx="4373">
                  <c:v>4374</c:v>
                </c:pt>
                <c:pt idx="4374">
                  <c:v>4375</c:v>
                </c:pt>
                <c:pt idx="4375">
                  <c:v>4376</c:v>
                </c:pt>
                <c:pt idx="4376">
                  <c:v>4377</c:v>
                </c:pt>
                <c:pt idx="4377">
                  <c:v>4378</c:v>
                </c:pt>
                <c:pt idx="4378">
                  <c:v>4379</c:v>
                </c:pt>
                <c:pt idx="4379">
                  <c:v>4380</c:v>
                </c:pt>
                <c:pt idx="4380">
                  <c:v>4381</c:v>
                </c:pt>
                <c:pt idx="4381">
                  <c:v>4382</c:v>
                </c:pt>
                <c:pt idx="4382">
                  <c:v>4383</c:v>
                </c:pt>
                <c:pt idx="4383">
                  <c:v>4384</c:v>
                </c:pt>
                <c:pt idx="4384">
                  <c:v>4385</c:v>
                </c:pt>
                <c:pt idx="4385">
                  <c:v>4386</c:v>
                </c:pt>
                <c:pt idx="4386">
                  <c:v>4387</c:v>
                </c:pt>
                <c:pt idx="4387">
                  <c:v>4388</c:v>
                </c:pt>
                <c:pt idx="4388">
                  <c:v>4389</c:v>
                </c:pt>
                <c:pt idx="4389">
                  <c:v>4390</c:v>
                </c:pt>
                <c:pt idx="4390">
                  <c:v>4391</c:v>
                </c:pt>
                <c:pt idx="4391">
                  <c:v>4392</c:v>
                </c:pt>
                <c:pt idx="4392">
                  <c:v>4393</c:v>
                </c:pt>
                <c:pt idx="4393">
                  <c:v>4394</c:v>
                </c:pt>
                <c:pt idx="4394">
                  <c:v>4395</c:v>
                </c:pt>
                <c:pt idx="4395">
                  <c:v>4396</c:v>
                </c:pt>
                <c:pt idx="4396">
                  <c:v>4397</c:v>
                </c:pt>
                <c:pt idx="4397">
                  <c:v>4398</c:v>
                </c:pt>
                <c:pt idx="4398">
                  <c:v>4399</c:v>
                </c:pt>
                <c:pt idx="4399">
                  <c:v>4400</c:v>
                </c:pt>
                <c:pt idx="4400">
                  <c:v>4401</c:v>
                </c:pt>
                <c:pt idx="4401">
                  <c:v>4402</c:v>
                </c:pt>
                <c:pt idx="4402">
                  <c:v>4403</c:v>
                </c:pt>
                <c:pt idx="4403">
                  <c:v>4404</c:v>
                </c:pt>
                <c:pt idx="4404">
                  <c:v>4405</c:v>
                </c:pt>
                <c:pt idx="4405">
                  <c:v>4406</c:v>
                </c:pt>
                <c:pt idx="4406">
                  <c:v>4407</c:v>
                </c:pt>
                <c:pt idx="4407">
                  <c:v>4408</c:v>
                </c:pt>
                <c:pt idx="4408">
                  <c:v>4409</c:v>
                </c:pt>
                <c:pt idx="4409">
                  <c:v>4410</c:v>
                </c:pt>
                <c:pt idx="4410">
                  <c:v>4411</c:v>
                </c:pt>
                <c:pt idx="4411">
                  <c:v>4412</c:v>
                </c:pt>
                <c:pt idx="4412">
                  <c:v>4413</c:v>
                </c:pt>
                <c:pt idx="4413">
                  <c:v>4414</c:v>
                </c:pt>
                <c:pt idx="4414">
                  <c:v>4415</c:v>
                </c:pt>
                <c:pt idx="4415">
                  <c:v>4416</c:v>
                </c:pt>
                <c:pt idx="4416">
                  <c:v>4417</c:v>
                </c:pt>
                <c:pt idx="4417">
                  <c:v>4418</c:v>
                </c:pt>
                <c:pt idx="4418">
                  <c:v>4419</c:v>
                </c:pt>
                <c:pt idx="4419">
                  <c:v>4420</c:v>
                </c:pt>
                <c:pt idx="4420">
                  <c:v>4421</c:v>
                </c:pt>
                <c:pt idx="4421">
                  <c:v>4422</c:v>
                </c:pt>
                <c:pt idx="4422">
                  <c:v>4423</c:v>
                </c:pt>
                <c:pt idx="4423">
                  <c:v>4424</c:v>
                </c:pt>
                <c:pt idx="4424">
                  <c:v>4425</c:v>
                </c:pt>
                <c:pt idx="4425">
                  <c:v>4426</c:v>
                </c:pt>
                <c:pt idx="4426">
                  <c:v>4427</c:v>
                </c:pt>
                <c:pt idx="4427">
                  <c:v>4428</c:v>
                </c:pt>
                <c:pt idx="4428">
                  <c:v>4429</c:v>
                </c:pt>
                <c:pt idx="4429">
                  <c:v>4430</c:v>
                </c:pt>
                <c:pt idx="4430">
                  <c:v>4431</c:v>
                </c:pt>
                <c:pt idx="4431">
                  <c:v>4432</c:v>
                </c:pt>
                <c:pt idx="4432">
                  <c:v>4433</c:v>
                </c:pt>
                <c:pt idx="4433">
                  <c:v>4434</c:v>
                </c:pt>
                <c:pt idx="4434">
                  <c:v>4435</c:v>
                </c:pt>
                <c:pt idx="4435">
                  <c:v>4436</c:v>
                </c:pt>
                <c:pt idx="4436">
                  <c:v>4437</c:v>
                </c:pt>
                <c:pt idx="4437">
                  <c:v>4438</c:v>
                </c:pt>
                <c:pt idx="4438">
                  <c:v>4439</c:v>
                </c:pt>
                <c:pt idx="4439">
                  <c:v>4440</c:v>
                </c:pt>
                <c:pt idx="4440">
                  <c:v>4441</c:v>
                </c:pt>
                <c:pt idx="4441">
                  <c:v>4442</c:v>
                </c:pt>
                <c:pt idx="4442">
                  <c:v>4443</c:v>
                </c:pt>
                <c:pt idx="4443">
                  <c:v>4444</c:v>
                </c:pt>
                <c:pt idx="4444">
                  <c:v>4445</c:v>
                </c:pt>
                <c:pt idx="4445">
                  <c:v>4446</c:v>
                </c:pt>
                <c:pt idx="4446">
                  <c:v>4447</c:v>
                </c:pt>
                <c:pt idx="4447">
                  <c:v>4448</c:v>
                </c:pt>
                <c:pt idx="4448">
                  <c:v>4449</c:v>
                </c:pt>
                <c:pt idx="4449">
                  <c:v>4450</c:v>
                </c:pt>
                <c:pt idx="4450">
                  <c:v>4451</c:v>
                </c:pt>
                <c:pt idx="4451">
                  <c:v>4452</c:v>
                </c:pt>
                <c:pt idx="4452">
                  <c:v>4453</c:v>
                </c:pt>
                <c:pt idx="4453">
                  <c:v>4454</c:v>
                </c:pt>
                <c:pt idx="4454">
                  <c:v>4455</c:v>
                </c:pt>
                <c:pt idx="4455">
                  <c:v>4456</c:v>
                </c:pt>
                <c:pt idx="4456">
                  <c:v>4457</c:v>
                </c:pt>
                <c:pt idx="4457">
                  <c:v>4458</c:v>
                </c:pt>
                <c:pt idx="4458">
                  <c:v>4459</c:v>
                </c:pt>
                <c:pt idx="4459">
                  <c:v>4460</c:v>
                </c:pt>
                <c:pt idx="4460">
                  <c:v>4461</c:v>
                </c:pt>
                <c:pt idx="4461">
                  <c:v>4462</c:v>
                </c:pt>
                <c:pt idx="4462">
                  <c:v>4463</c:v>
                </c:pt>
                <c:pt idx="4463">
                  <c:v>4464</c:v>
                </c:pt>
                <c:pt idx="4464">
                  <c:v>4465</c:v>
                </c:pt>
                <c:pt idx="4465">
                  <c:v>4466</c:v>
                </c:pt>
                <c:pt idx="4466">
                  <c:v>4467</c:v>
                </c:pt>
                <c:pt idx="4467">
                  <c:v>4468</c:v>
                </c:pt>
                <c:pt idx="4468">
                  <c:v>4469</c:v>
                </c:pt>
                <c:pt idx="4469">
                  <c:v>4470</c:v>
                </c:pt>
                <c:pt idx="4470">
                  <c:v>4471</c:v>
                </c:pt>
                <c:pt idx="4471">
                  <c:v>4472</c:v>
                </c:pt>
                <c:pt idx="4472">
                  <c:v>4473</c:v>
                </c:pt>
                <c:pt idx="4473">
                  <c:v>4474</c:v>
                </c:pt>
                <c:pt idx="4474">
                  <c:v>4475</c:v>
                </c:pt>
                <c:pt idx="4475">
                  <c:v>4476</c:v>
                </c:pt>
                <c:pt idx="4476">
                  <c:v>4477</c:v>
                </c:pt>
                <c:pt idx="4477">
                  <c:v>4478</c:v>
                </c:pt>
                <c:pt idx="4478">
                  <c:v>4479</c:v>
                </c:pt>
                <c:pt idx="4479">
                  <c:v>4480</c:v>
                </c:pt>
                <c:pt idx="4480">
                  <c:v>4481</c:v>
                </c:pt>
                <c:pt idx="4481">
                  <c:v>4482</c:v>
                </c:pt>
                <c:pt idx="4482">
                  <c:v>4483</c:v>
                </c:pt>
                <c:pt idx="4483">
                  <c:v>4484</c:v>
                </c:pt>
                <c:pt idx="4484">
                  <c:v>4485</c:v>
                </c:pt>
                <c:pt idx="4485">
                  <c:v>4486</c:v>
                </c:pt>
                <c:pt idx="4486">
                  <c:v>4487</c:v>
                </c:pt>
                <c:pt idx="4487">
                  <c:v>4488</c:v>
                </c:pt>
                <c:pt idx="4488">
                  <c:v>4489</c:v>
                </c:pt>
                <c:pt idx="4489">
                  <c:v>4490</c:v>
                </c:pt>
                <c:pt idx="4490">
                  <c:v>4491</c:v>
                </c:pt>
                <c:pt idx="4491">
                  <c:v>4492</c:v>
                </c:pt>
                <c:pt idx="4492">
                  <c:v>4493</c:v>
                </c:pt>
                <c:pt idx="4493">
                  <c:v>4494</c:v>
                </c:pt>
                <c:pt idx="4494">
                  <c:v>4495</c:v>
                </c:pt>
                <c:pt idx="4495">
                  <c:v>4496</c:v>
                </c:pt>
                <c:pt idx="4496">
                  <c:v>4497</c:v>
                </c:pt>
                <c:pt idx="4497">
                  <c:v>4498</c:v>
                </c:pt>
                <c:pt idx="4498">
                  <c:v>4499</c:v>
                </c:pt>
                <c:pt idx="4499">
                  <c:v>4500</c:v>
                </c:pt>
                <c:pt idx="4500">
                  <c:v>4501</c:v>
                </c:pt>
                <c:pt idx="4501">
                  <c:v>4502</c:v>
                </c:pt>
                <c:pt idx="4502">
                  <c:v>4503</c:v>
                </c:pt>
                <c:pt idx="4503">
                  <c:v>4504</c:v>
                </c:pt>
                <c:pt idx="4504">
                  <c:v>4505</c:v>
                </c:pt>
                <c:pt idx="4505">
                  <c:v>4506</c:v>
                </c:pt>
                <c:pt idx="4506">
                  <c:v>4507</c:v>
                </c:pt>
                <c:pt idx="4507">
                  <c:v>4508</c:v>
                </c:pt>
                <c:pt idx="4508">
                  <c:v>4509</c:v>
                </c:pt>
                <c:pt idx="4509">
                  <c:v>4510</c:v>
                </c:pt>
                <c:pt idx="4510">
                  <c:v>4511</c:v>
                </c:pt>
                <c:pt idx="4511">
                  <c:v>4512</c:v>
                </c:pt>
                <c:pt idx="4512">
                  <c:v>4513</c:v>
                </c:pt>
                <c:pt idx="4513">
                  <c:v>4514</c:v>
                </c:pt>
                <c:pt idx="4514">
                  <c:v>4515</c:v>
                </c:pt>
                <c:pt idx="4515">
                  <c:v>4516</c:v>
                </c:pt>
                <c:pt idx="4516">
                  <c:v>4517</c:v>
                </c:pt>
                <c:pt idx="4517">
                  <c:v>4518</c:v>
                </c:pt>
                <c:pt idx="4518">
                  <c:v>4519</c:v>
                </c:pt>
                <c:pt idx="4519">
                  <c:v>4520</c:v>
                </c:pt>
                <c:pt idx="4520">
                  <c:v>4521</c:v>
                </c:pt>
                <c:pt idx="4521">
                  <c:v>4522</c:v>
                </c:pt>
                <c:pt idx="4522">
                  <c:v>4523</c:v>
                </c:pt>
                <c:pt idx="4523">
                  <c:v>4524</c:v>
                </c:pt>
                <c:pt idx="4524">
                  <c:v>4525</c:v>
                </c:pt>
                <c:pt idx="4525">
                  <c:v>4526</c:v>
                </c:pt>
                <c:pt idx="4526">
                  <c:v>4527</c:v>
                </c:pt>
                <c:pt idx="4527">
                  <c:v>4528</c:v>
                </c:pt>
                <c:pt idx="4528">
                  <c:v>4529</c:v>
                </c:pt>
                <c:pt idx="4529">
                  <c:v>4530</c:v>
                </c:pt>
                <c:pt idx="4530">
                  <c:v>4531</c:v>
                </c:pt>
                <c:pt idx="4531">
                  <c:v>4532</c:v>
                </c:pt>
                <c:pt idx="4532">
                  <c:v>4533</c:v>
                </c:pt>
                <c:pt idx="4533">
                  <c:v>4534</c:v>
                </c:pt>
                <c:pt idx="4534">
                  <c:v>4535</c:v>
                </c:pt>
                <c:pt idx="4535">
                  <c:v>4536</c:v>
                </c:pt>
                <c:pt idx="4536">
                  <c:v>4537</c:v>
                </c:pt>
                <c:pt idx="4537">
                  <c:v>4538</c:v>
                </c:pt>
                <c:pt idx="4538">
                  <c:v>4539</c:v>
                </c:pt>
                <c:pt idx="4539">
                  <c:v>4540</c:v>
                </c:pt>
                <c:pt idx="4540">
                  <c:v>4541</c:v>
                </c:pt>
                <c:pt idx="4541">
                  <c:v>4542</c:v>
                </c:pt>
                <c:pt idx="4542">
                  <c:v>4543</c:v>
                </c:pt>
                <c:pt idx="4543">
                  <c:v>4544</c:v>
                </c:pt>
                <c:pt idx="4544">
                  <c:v>4545</c:v>
                </c:pt>
                <c:pt idx="4545">
                  <c:v>4546</c:v>
                </c:pt>
                <c:pt idx="4546">
                  <c:v>4547</c:v>
                </c:pt>
                <c:pt idx="4547">
                  <c:v>4548</c:v>
                </c:pt>
                <c:pt idx="4548">
                  <c:v>4549</c:v>
                </c:pt>
                <c:pt idx="4549">
                  <c:v>4550</c:v>
                </c:pt>
                <c:pt idx="4550">
                  <c:v>4551</c:v>
                </c:pt>
                <c:pt idx="4551">
                  <c:v>4552</c:v>
                </c:pt>
                <c:pt idx="4552">
                  <c:v>4553</c:v>
                </c:pt>
                <c:pt idx="4553">
                  <c:v>4554</c:v>
                </c:pt>
                <c:pt idx="4554">
                  <c:v>4555</c:v>
                </c:pt>
                <c:pt idx="4555">
                  <c:v>4556</c:v>
                </c:pt>
                <c:pt idx="4556">
                  <c:v>4557</c:v>
                </c:pt>
                <c:pt idx="4557">
                  <c:v>4558</c:v>
                </c:pt>
                <c:pt idx="4558">
                  <c:v>4559</c:v>
                </c:pt>
                <c:pt idx="4559">
                  <c:v>4560</c:v>
                </c:pt>
                <c:pt idx="4560">
                  <c:v>4561</c:v>
                </c:pt>
                <c:pt idx="4561">
                  <c:v>4562</c:v>
                </c:pt>
                <c:pt idx="4562">
                  <c:v>4563</c:v>
                </c:pt>
                <c:pt idx="4563">
                  <c:v>4564</c:v>
                </c:pt>
                <c:pt idx="4564">
                  <c:v>4565</c:v>
                </c:pt>
                <c:pt idx="4565">
                  <c:v>4566</c:v>
                </c:pt>
                <c:pt idx="4566">
                  <c:v>4567</c:v>
                </c:pt>
                <c:pt idx="4567">
                  <c:v>4568</c:v>
                </c:pt>
                <c:pt idx="4568">
                  <c:v>4569</c:v>
                </c:pt>
                <c:pt idx="4569">
                  <c:v>4570</c:v>
                </c:pt>
                <c:pt idx="4570">
                  <c:v>4571</c:v>
                </c:pt>
                <c:pt idx="4571">
                  <c:v>4572</c:v>
                </c:pt>
                <c:pt idx="4572">
                  <c:v>4573</c:v>
                </c:pt>
                <c:pt idx="4573">
                  <c:v>4574</c:v>
                </c:pt>
                <c:pt idx="4574">
                  <c:v>4575</c:v>
                </c:pt>
                <c:pt idx="4575">
                  <c:v>4576</c:v>
                </c:pt>
                <c:pt idx="4576">
                  <c:v>4577</c:v>
                </c:pt>
                <c:pt idx="4577">
                  <c:v>4578</c:v>
                </c:pt>
                <c:pt idx="4578">
                  <c:v>4579</c:v>
                </c:pt>
                <c:pt idx="4579">
                  <c:v>4580</c:v>
                </c:pt>
                <c:pt idx="4580">
                  <c:v>4581</c:v>
                </c:pt>
                <c:pt idx="4581">
                  <c:v>4582</c:v>
                </c:pt>
                <c:pt idx="4582">
                  <c:v>4583</c:v>
                </c:pt>
                <c:pt idx="4583">
                  <c:v>4584</c:v>
                </c:pt>
                <c:pt idx="4584">
                  <c:v>4585</c:v>
                </c:pt>
                <c:pt idx="4585">
                  <c:v>4586</c:v>
                </c:pt>
                <c:pt idx="4586">
                  <c:v>4587</c:v>
                </c:pt>
                <c:pt idx="4587">
                  <c:v>4588</c:v>
                </c:pt>
                <c:pt idx="4588">
                  <c:v>4589</c:v>
                </c:pt>
                <c:pt idx="4589">
                  <c:v>4590</c:v>
                </c:pt>
                <c:pt idx="4590">
                  <c:v>4591</c:v>
                </c:pt>
                <c:pt idx="4591">
                  <c:v>4592</c:v>
                </c:pt>
                <c:pt idx="4592">
                  <c:v>4593</c:v>
                </c:pt>
                <c:pt idx="4593">
                  <c:v>4594</c:v>
                </c:pt>
                <c:pt idx="4594">
                  <c:v>4595</c:v>
                </c:pt>
                <c:pt idx="4595">
                  <c:v>4596</c:v>
                </c:pt>
                <c:pt idx="4596">
                  <c:v>4597</c:v>
                </c:pt>
                <c:pt idx="4597">
                  <c:v>4598</c:v>
                </c:pt>
                <c:pt idx="4598">
                  <c:v>4599</c:v>
                </c:pt>
                <c:pt idx="4599">
                  <c:v>4600</c:v>
                </c:pt>
                <c:pt idx="4600">
                  <c:v>4601</c:v>
                </c:pt>
                <c:pt idx="4601">
                  <c:v>4602</c:v>
                </c:pt>
                <c:pt idx="4602">
                  <c:v>4603</c:v>
                </c:pt>
                <c:pt idx="4603">
                  <c:v>4604</c:v>
                </c:pt>
                <c:pt idx="4604">
                  <c:v>4605</c:v>
                </c:pt>
                <c:pt idx="4605">
                  <c:v>4606</c:v>
                </c:pt>
                <c:pt idx="4606">
                  <c:v>4607</c:v>
                </c:pt>
                <c:pt idx="4607">
                  <c:v>4608</c:v>
                </c:pt>
                <c:pt idx="4608">
                  <c:v>4609</c:v>
                </c:pt>
                <c:pt idx="4609">
                  <c:v>4610</c:v>
                </c:pt>
                <c:pt idx="4610">
                  <c:v>4611</c:v>
                </c:pt>
                <c:pt idx="4611">
                  <c:v>4612</c:v>
                </c:pt>
                <c:pt idx="4612">
                  <c:v>4613</c:v>
                </c:pt>
                <c:pt idx="4613">
                  <c:v>4614</c:v>
                </c:pt>
                <c:pt idx="4614">
                  <c:v>4615</c:v>
                </c:pt>
                <c:pt idx="4615">
                  <c:v>4616</c:v>
                </c:pt>
                <c:pt idx="4616">
                  <c:v>4617</c:v>
                </c:pt>
                <c:pt idx="4617">
                  <c:v>4618</c:v>
                </c:pt>
                <c:pt idx="4618">
                  <c:v>4619</c:v>
                </c:pt>
                <c:pt idx="4619">
                  <c:v>4620</c:v>
                </c:pt>
                <c:pt idx="4620">
                  <c:v>4621</c:v>
                </c:pt>
                <c:pt idx="4621">
                  <c:v>4622</c:v>
                </c:pt>
                <c:pt idx="4622">
                  <c:v>4623</c:v>
                </c:pt>
                <c:pt idx="4623">
                  <c:v>4624</c:v>
                </c:pt>
                <c:pt idx="4624">
                  <c:v>4625</c:v>
                </c:pt>
                <c:pt idx="4625">
                  <c:v>4626</c:v>
                </c:pt>
                <c:pt idx="4626">
                  <c:v>4627</c:v>
                </c:pt>
                <c:pt idx="4627">
                  <c:v>4628</c:v>
                </c:pt>
                <c:pt idx="4628">
                  <c:v>4629</c:v>
                </c:pt>
                <c:pt idx="4629">
                  <c:v>4630</c:v>
                </c:pt>
                <c:pt idx="4630">
                  <c:v>4631</c:v>
                </c:pt>
                <c:pt idx="4631">
                  <c:v>4632</c:v>
                </c:pt>
                <c:pt idx="4632">
                  <c:v>4633</c:v>
                </c:pt>
                <c:pt idx="4633">
                  <c:v>4634</c:v>
                </c:pt>
                <c:pt idx="4634">
                  <c:v>4635</c:v>
                </c:pt>
                <c:pt idx="4635">
                  <c:v>4636</c:v>
                </c:pt>
                <c:pt idx="4636">
                  <c:v>4637</c:v>
                </c:pt>
                <c:pt idx="4637">
                  <c:v>4638</c:v>
                </c:pt>
                <c:pt idx="4638">
                  <c:v>4639</c:v>
                </c:pt>
                <c:pt idx="4639">
                  <c:v>4640</c:v>
                </c:pt>
                <c:pt idx="4640">
                  <c:v>4641</c:v>
                </c:pt>
                <c:pt idx="4641">
                  <c:v>4642</c:v>
                </c:pt>
                <c:pt idx="4642">
                  <c:v>4643</c:v>
                </c:pt>
                <c:pt idx="4643">
                  <c:v>4644</c:v>
                </c:pt>
                <c:pt idx="4644">
                  <c:v>4645</c:v>
                </c:pt>
                <c:pt idx="4645">
                  <c:v>4646</c:v>
                </c:pt>
                <c:pt idx="4646">
                  <c:v>4647</c:v>
                </c:pt>
                <c:pt idx="4647">
                  <c:v>4648</c:v>
                </c:pt>
                <c:pt idx="4648">
                  <c:v>4649</c:v>
                </c:pt>
                <c:pt idx="4649">
                  <c:v>4650</c:v>
                </c:pt>
                <c:pt idx="4650">
                  <c:v>4651</c:v>
                </c:pt>
                <c:pt idx="4651">
                  <c:v>4652</c:v>
                </c:pt>
                <c:pt idx="4652">
                  <c:v>4653</c:v>
                </c:pt>
                <c:pt idx="4653">
                  <c:v>4654</c:v>
                </c:pt>
                <c:pt idx="4654">
                  <c:v>4655</c:v>
                </c:pt>
                <c:pt idx="4655">
                  <c:v>4656</c:v>
                </c:pt>
                <c:pt idx="4656">
                  <c:v>4657</c:v>
                </c:pt>
                <c:pt idx="4657">
                  <c:v>4658</c:v>
                </c:pt>
                <c:pt idx="4658">
                  <c:v>4659</c:v>
                </c:pt>
                <c:pt idx="4659">
                  <c:v>4660</c:v>
                </c:pt>
                <c:pt idx="4660">
                  <c:v>4661</c:v>
                </c:pt>
                <c:pt idx="4661">
                  <c:v>4662</c:v>
                </c:pt>
                <c:pt idx="4662">
                  <c:v>4663</c:v>
                </c:pt>
                <c:pt idx="4663">
                  <c:v>4664</c:v>
                </c:pt>
                <c:pt idx="4664">
                  <c:v>4665</c:v>
                </c:pt>
                <c:pt idx="4665">
                  <c:v>4666</c:v>
                </c:pt>
                <c:pt idx="4666">
                  <c:v>4667</c:v>
                </c:pt>
                <c:pt idx="4667">
                  <c:v>4668</c:v>
                </c:pt>
                <c:pt idx="4668">
                  <c:v>4669</c:v>
                </c:pt>
                <c:pt idx="4669">
                  <c:v>4670</c:v>
                </c:pt>
                <c:pt idx="4670">
                  <c:v>4671</c:v>
                </c:pt>
                <c:pt idx="4671">
                  <c:v>4672</c:v>
                </c:pt>
                <c:pt idx="4672">
                  <c:v>4673</c:v>
                </c:pt>
                <c:pt idx="4673">
                  <c:v>4674</c:v>
                </c:pt>
                <c:pt idx="4674">
                  <c:v>4675</c:v>
                </c:pt>
                <c:pt idx="4675">
                  <c:v>4676</c:v>
                </c:pt>
                <c:pt idx="4676">
                  <c:v>4677</c:v>
                </c:pt>
                <c:pt idx="4677">
                  <c:v>4678</c:v>
                </c:pt>
                <c:pt idx="4678">
                  <c:v>4679</c:v>
                </c:pt>
                <c:pt idx="4679">
                  <c:v>4680</c:v>
                </c:pt>
                <c:pt idx="4680">
                  <c:v>4681</c:v>
                </c:pt>
                <c:pt idx="4681">
                  <c:v>4682</c:v>
                </c:pt>
                <c:pt idx="4682">
                  <c:v>4683</c:v>
                </c:pt>
                <c:pt idx="4683">
                  <c:v>4684</c:v>
                </c:pt>
                <c:pt idx="4684">
                  <c:v>4685</c:v>
                </c:pt>
                <c:pt idx="4685">
                  <c:v>4686</c:v>
                </c:pt>
                <c:pt idx="4686">
                  <c:v>4687</c:v>
                </c:pt>
                <c:pt idx="4687">
                  <c:v>4688</c:v>
                </c:pt>
                <c:pt idx="4688">
                  <c:v>4689</c:v>
                </c:pt>
                <c:pt idx="4689">
                  <c:v>4690</c:v>
                </c:pt>
                <c:pt idx="4690">
                  <c:v>4691</c:v>
                </c:pt>
                <c:pt idx="4691">
                  <c:v>4692</c:v>
                </c:pt>
                <c:pt idx="4692">
                  <c:v>4693</c:v>
                </c:pt>
                <c:pt idx="4693">
                  <c:v>4694</c:v>
                </c:pt>
                <c:pt idx="4694">
                  <c:v>4695</c:v>
                </c:pt>
                <c:pt idx="4695">
                  <c:v>4696</c:v>
                </c:pt>
                <c:pt idx="4696">
                  <c:v>4697</c:v>
                </c:pt>
                <c:pt idx="4697">
                  <c:v>4698</c:v>
                </c:pt>
                <c:pt idx="4698">
                  <c:v>4699</c:v>
                </c:pt>
                <c:pt idx="4699">
                  <c:v>4700</c:v>
                </c:pt>
                <c:pt idx="4700">
                  <c:v>4701</c:v>
                </c:pt>
                <c:pt idx="4701">
                  <c:v>4702</c:v>
                </c:pt>
                <c:pt idx="4702">
                  <c:v>4703</c:v>
                </c:pt>
                <c:pt idx="4703">
                  <c:v>4704</c:v>
                </c:pt>
                <c:pt idx="4704">
                  <c:v>4705</c:v>
                </c:pt>
                <c:pt idx="4705">
                  <c:v>4706</c:v>
                </c:pt>
                <c:pt idx="4706">
                  <c:v>4707</c:v>
                </c:pt>
                <c:pt idx="4707">
                  <c:v>4708</c:v>
                </c:pt>
                <c:pt idx="4708">
                  <c:v>4709</c:v>
                </c:pt>
                <c:pt idx="4709">
                  <c:v>4710</c:v>
                </c:pt>
                <c:pt idx="4710">
                  <c:v>4711</c:v>
                </c:pt>
                <c:pt idx="4711">
                  <c:v>4712</c:v>
                </c:pt>
                <c:pt idx="4712">
                  <c:v>4713</c:v>
                </c:pt>
                <c:pt idx="4713">
                  <c:v>4714</c:v>
                </c:pt>
                <c:pt idx="4714">
                  <c:v>4715</c:v>
                </c:pt>
                <c:pt idx="4715">
                  <c:v>4716</c:v>
                </c:pt>
                <c:pt idx="4716">
                  <c:v>4717</c:v>
                </c:pt>
                <c:pt idx="4717">
                  <c:v>4718</c:v>
                </c:pt>
                <c:pt idx="4718">
                  <c:v>4719</c:v>
                </c:pt>
                <c:pt idx="4719">
                  <c:v>4720</c:v>
                </c:pt>
                <c:pt idx="4720">
                  <c:v>4721</c:v>
                </c:pt>
                <c:pt idx="4721">
                  <c:v>4722</c:v>
                </c:pt>
                <c:pt idx="4722">
                  <c:v>4723</c:v>
                </c:pt>
                <c:pt idx="4723">
                  <c:v>4724</c:v>
                </c:pt>
                <c:pt idx="4724">
                  <c:v>4725</c:v>
                </c:pt>
                <c:pt idx="4725">
                  <c:v>4726</c:v>
                </c:pt>
                <c:pt idx="4726">
                  <c:v>4727</c:v>
                </c:pt>
                <c:pt idx="4727">
                  <c:v>4728</c:v>
                </c:pt>
                <c:pt idx="4728">
                  <c:v>4729</c:v>
                </c:pt>
                <c:pt idx="4729">
                  <c:v>4730</c:v>
                </c:pt>
                <c:pt idx="4730">
                  <c:v>4731</c:v>
                </c:pt>
                <c:pt idx="4731">
                  <c:v>4732</c:v>
                </c:pt>
                <c:pt idx="4732">
                  <c:v>4733</c:v>
                </c:pt>
                <c:pt idx="4733">
                  <c:v>4734</c:v>
                </c:pt>
                <c:pt idx="4734">
                  <c:v>4735</c:v>
                </c:pt>
                <c:pt idx="4735">
                  <c:v>4736</c:v>
                </c:pt>
                <c:pt idx="4736">
                  <c:v>4737</c:v>
                </c:pt>
                <c:pt idx="4737">
                  <c:v>4738</c:v>
                </c:pt>
                <c:pt idx="4738">
                  <c:v>4739</c:v>
                </c:pt>
                <c:pt idx="4739">
                  <c:v>4740</c:v>
                </c:pt>
                <c:pt idx="4740">
                  <c:v>4741</c:v>
                </c:pt>
                <c:pt idx="4741">
                  <c:v>4742</c:v>
                </c:pt>
                <c:pt idx="4742">
                  <c:v>4743</c:v>
                </c:pt>
                <c:pt idx="4743">
                  <c:v>4744</c:v>
                </c:pt>
                <c:pt idx="4744">
                  <c:v>4745</c:v>
                </c:pt>
                <c:pt idx="4745">
                  <c:v>4746</c:v>
                </c:pt>
                <c:pt idx="4746">
                  <c:v>4747</c:v>
                </c:pt>
                <c:pt idx="4747">
                  <c:v>4748</c:v>
                </c:pt>
                <c:pt idx="4748">
                  <c:v>4749</c:v>
                </c:pt>
                <c:pt idx="4749">
                  <c:v>4750</c:v>
                </c:pt>
                <c:pt idx="4750">
                  <c:v>4751</c:v>
                </c:pt>
                <c:pt idx="4751">
                  <c:v>4752</c:v>
                </c:pt>
                <c:pt idx="4752">
                  <c:v>4753</c:v>
                </c:pt>
                <c:pt idx="4753">
                  <c:v>4754</c:v>
                </c:pt>
                <c:pt idx="4754">
                  <c:v>4755</c:v>
                </c:pt>
                <c:pt idx="4755">
                  <c:v>4756</c:v>
                </c:pt>
                <c:pt idx="4756">
                  <c:v>4757</c:v>
                </c:pt>
                <c:pt idx="4757">
                  <c:v>4758</c:v>
                </c:pt>
                <c:pt idx="4758">
                  <c:v>4759</c:v>
                </c:pt>
                <c:pt idx="4759">
                  <c:v>4760</c:v>
                </c:pt>
                <c:pt idx="4760">
                  <c:v>4761</c:v>
                </c:pt>
                <c:pt idx="4761">
                  <c:v>4762</c:v>
                </c:pt>
                <c:pt idx="4762">
                  <c:v>4763</c:v>
                </c:pt>
                <c:pt idx="4763">
                  <c:v>4764</c:v>
                </c:pt>
                <c:pt idx="4764">
                  <c:v>4765</c:v>
                </c:pt>
                <c:pt idx="4765">
                  <c:v>4766</c:v>
                </c:pt>
                <c:pt idx="4766">
                  <c:v>4767</c:v>
                </c:pt>
                <c:pt idx="4767">
                  <c:v>4768</c:v>
                </c:pt>
                <c:pt idx="4768">
                  <c:v>4769</c:v>
                </c:pt>
                <c:pt idx="4769">
                  <c:v>4770</c:v>
                </c:pt>
                <c:pt idx="4770">
                  <c:v>4771</c:v>
                </c:pt>
                <c:pt idx="4771">
                  <c:v>4772</c:v>
                </c:pt>
                <c:pt idx="4772">
                  <c:v>4773</c:v>
                </c:pt>
                <c:pt idx="4773">
                  <c:v>4774</c:v>
                </c:pt>
                <c:pt idx="4774">
                  <c:v>4775</c:v>
                </c:pt>
                <c:pt idx="4775">
                  <c:v>4776</c:v>
                </c:pt>
                <c:pt idx="4776">
                  <c:v>4777</c:v>
                </c:pt>
                <c:pt idx="4777">
                  <c:v>4778</c:v>
                </c:pt>
                <c:pt idx="4778">
                  <c:v>4779</c:v>
                </c:pt>
                <c:pt idx="4779">
                  <c:v>4780</c:v>
                </c:pt>
                <c:pt idx="4780">
                  <c:v>4781</c:v>
                </c:pt>
                <c:pt idx="4781">
                  <c:v>4782</c:v>
                </c:pt>
                <c:pt idx="4782">
                  <c:v>4783</c:v>
                </c:pt>
                <c:pt idx="4783">
                  <c:v>4784</c:v>
                </c:pt>
                <c:pt idx="4784">
                  <c:v>4785</c:v>
                </c:pt>
                <c:pt idx="4785">
                  <c:v>4786</c:v>
                </c:pt>
                <c:pt idx="4786">
                  <c:v>4787</c:v>
                </c:pt>
                <c:pt idx="4787">
                  <c:v>4788</c:v>
                </c:pt>
                <c:pt idx="4788">
                  <c:v>4789</c:v>
                </c:pt>
                <c:pt idx="4789">
                  <c:v>4790</c:v>
                </c:pt>
                <c:pt idx="4790">
                  <c:v>4791</c:v>
                </c:pt>
                <c:pt idx="4791">
                  <c:v>4792</c:v>
                </c:pt>
                <c:pt idx="4792">
                  <c:v>4793</c:v>
                </c:pt>
                <c:pt idx="4793">
                  <c:v>4794</c:v>
                </c:pt>
                <c:pt idx="4794">
                  <c:v>4795</c:v>
                </c:pt>
                <c:pt idx="4795">
                  <c:v>4796</c:v>
                </c:pt>
                <c:pt idx="4796">
                  <c:v>4797</c:v>
                </c:pt>
                <c:pt idx="4797">
                  <c:v>4798</c:v>
                </c:pt>
                <c:pt idx="4798">
                  <c:v>4799</c:v>
                </c:pt>
                <c:pt idx="4799">
                  <c:v>4800</c:v>
                </c:pt>
                <c:pt idx="4800">
                  <c:v>4801</c:v>
                </c:pt>
                <c:pt idx="4801">
                  <c:v>4802</c:v>
                </c:pt>
                <c:pt idx="4802">
                  <c:v>4803</c:v>
                </c:pt>
                <c:pt idx="4803">
                  <c:v>4804</c:v>
                </c:pt>
                <c:pt idx="4804">
                  <c:v>4805</c:v>
                </c:pt>
                <c:pt idx="4805">
                  <c:v>4806</c:v>
                </c:pt>
                <c:pt idx="4806">
                  <c:v>4807</c:v>
                </c:pt>
                <c:pt idx="4807">
                  <c:v>4808</c:v>
                </c:pt>
                <c:pt idx="4808">
                  <c:v>4809</c:v>
                </c:pt>
                <c:pt idx="4809">
                  <c:v>4810</c:v>
                </c:pt>
                <c:pt idx="4810">
                  <c:v>4811</c:v>
                </c:pt>
                <c:pt idx="4811">
                  <c:v>4812</c:v>
                </c:pt>
                <c:pt idx="4812">
                  <c:v>4813</c:v>
                </c:pt>
                <c:pt idx="4813">
                  <c:v>4814</c:v>
                </c:pt>
                <c:pt idx="4814">
                  <c:v>4815</c:v>
                </c:pt>
                <c:pt idx="4815">
                  <c:v>4816</c:v>
                </c:pt>
                <c:pt idx="4816">
                  <c:v>4817</c:v>
                </c:pt>
                <c:pt idx="4817">
                  <c:v>4818</c:v>
                </c:pt>
                <c:pt idx="4818">
                  <c:v>4819</c:v>
                </c:pt>
                <c:pt idx="4819">
                  <c:v>4820</c:v>
                </c:pt>
                <c:pt idx="4820">
                  <c:v>4821</c:v>
                </c:pt>
                <c:pt idx="4821">
                  <c:v>4822</c:v>
                </c:pt>
                <c:pt idx="4822">
                  <c:v>4823</c:v>
                </c:pt>
                <c:pt idx="4823">
                  <c:v>4824</c:v>
                </c:pt>
                <c:pt idx="4824">
                  <c:v>4825</c:v>
                </c:pt>
                <c:pt idx="4825">
                  <c:v>4826</c:v>
                </c:pt>
                <c:pt idx="4826">
                  <c:v>4827</c:v>
                </c:pt>
                <c:pt idx="4827">
                  <c:v>4828</c:v>
                </c:pt>
                <c:pt idx="4828">
                  <c:v>4829</c:v>
                </c:pt>
                <c:pt idx="4829">
                  <c:v>4830</c:v>
                </c:pt>
                <c:pt idx="4830">
                  <c:v>4831</c:v>
                </c:pt>
                <c:pt idx="4831">
                  <c:v>4832</c:v>
                </c:pt>
                <c:pt idx="4832">
                  <c:v>4833</c:v>
                </c:pt>
                <c:pt idx="4833">
                  <c:v>4834</c:v>
                </c:pt>
                <c:pt idx="4834">
                  <c:v>4835</c:v>
                </c:pt>
                <c:pt idx="4835">
                  <c:v>4836</c:v>
                </c:pt>
                <c:pt idx="4836">
                  <c:v>4837</c:v>
                </c:pt>
                <c:pt idx="4837">
                  <c:v>4838</c:v>
                </c:pt>
                <c:pt idx="4838">
                  <c:v>4839</c:v>
                </c:pt>
                <c:pt idx="4839">
                  <c:v>4840</c:v>
                </c:pt>
                <c:pt idx="4840">
                  <c:v>4841</c:v>
                </c:pt>
                <c:pt idx="4841">
                  <c:v>4842</c:v>
                </c:pt>
                <c:pt idx="4842">
                  <c:v>4843</c:v>
                </c:pt>
                <c:pt idx="4843">
                  <c:v>4844</c:v>
                </c:pt>
                <c:pt idx="4844">
                  <c:v>4845</c:v>
                </c:pt>
                <c:pt idx="4845">
                  <c:v>4846</c:v>
                </c:pt>
                <c:pt idx="4846">
                  <c:v>4847</c:v>
                </c:pt>
                <c:pt idx="4847">
                  <c:v>4848</c:v>
                </c:pt>
                <c:pt idx="4848">
                  <c:v>4849</c:v>
                </c:pt>
                <c:pt idx="4849">
                  <c:v>4850</c:v>
                </c:pt>
                <c:pt idx="4850">
                  <c:v>4851</c:v>
                </c:pt>
                <c:pt idx="4851">
                  <c:v>4852</c:v>
                </c:pt>
                <c:pt idx="4852">
                  <c:v>4853</c:v>
                </c:pt>
                <c:pt idx="4853">
                  <c:v>4854</c:v>
                </c:pt>
                <c:pt idx="4854">
                  <c:v>4855</c:v>
                </c:pt>
                <c:pt idx="4855">
                  <c:v>4856</c:v>
                </c:pt>
                <c:pt idx="4856">
                  <c:v>4857</c:v>
                </c:pt>
                <c:pt idx="4857">
                  <c:v>4858</c:v>
                </c:pt>
                <c:pt idx="4858">
                  <c:v>4859</c:v>
                </c:pt>
                <c:pt idx="4859">
                  <c:v>4860</c:v>
                </c:pt>
                <c:pt idx="4860">
                  <c:v>4861</c:v>
                </c:pt>
                <c:pt idx="4861">
                  <c:v>4862</c:v>
                </c:pt>
                <c:pt idx="4862">
                  <c:v>4863</c:v>
                </c:pt>
                <c:pt idx="4863">
                  <c:v>4864</c:v>
                </c:pt>
                <c:pt idx="4864">
                  <c:v>4865</c:v>
                </c:pt>
                <c:pt idx="4865">
                  <c:v>4866</c:v>
                </c:pt>
                <c:pt idx="4866">
                  <c:v>4867</c:v>
                </c:pt>
                <c:pt idx="4867">
                  <c:v>4868</c:v>
                </c:pt>
                <c:pt idx="4868">
                  <c:v>4869</c:v>
                </c:pt>
                <c:pt idx="4869">
                  <c:v>4870</c:v>
                </c:pt>
                <c:pt idx="4870">
                  <c:v>4871</c:v>
                </c:pt>
                <c:pt idx="4871">
                  <c:v>4872</c:v>
                </c:pt>
                <c:pt idx="4872">
                  <c:v>4873</c:v>
                </c:pt>
                <c:pt idx="4873">
                  <c:v>4874</c:v>
                </c:pt>
                <c:pt idx="4874">
                  <c:v>4875</c:v>
                </c:pt>
                <c:pt idx="4875">
                  <c:v>4876</c:v>
                </c:pt>
                <c:pt idx="4876">
                  <c:v>4877</c:v>
                </c:pt>
                <c:pt idx="4877">
                  <c:v>4878</c:v>
                </c:pt>
                <c:pt idx="4878">
                  <c:v>4879</c:v>
                </c:pt>
                <c:pt idx="4879">
                  <c:v>4880</c:v>
                </c:pt>
                <c:pt idx="4880">
                  <c:v>4881</c:v>
                </c:pt>
                <c:pt idx="4881">
                  <c:v>4882</c:v>
                </c:pt>
                <c:pt idx="4882">
                  <c:v>4883</c:v>
                </c:pt>
                <c:pt idx="4883">
                  <c:v>4884</c:v>
                </c:pt>
                <c:pt idx="4884">
                  <c:v>4885</c:v>
                </c:pt>
                <c:pt idx="4885">
                  <c:v>4886</c:v>
                </c:pt>
                <c:pt idx="4886">
                  <c:v>4887</c:v>
                </c:pt>
                <c:pt idx="4887">
                  <c:v>4888</c:v>
                </c:pt>
                <c:pt idx="4888">
                  <c:v>4889</c:v>
                </c:pt>
                <c:pt idx="4889">
                  <c:v>4890</c:v>
                </c:pt>
                <c:pt idx="4890">
                  <c:v>4891</c:v>
                </c:pt>
                <c:pt idx="4891">
                  <c:v>4892</c:v>
                </c:pt>
                <c:pt idx="4892">
                  <c:v>4893</c:v>
                </c:pt>
                <c:pt idx="4893">
                  <c:v>4894</c:v>
                </c:pt>
                <c:pt idx="4894">
                  <c:v>4895</c:v>
                </c:pt>
                <c:pt idx="4895">
                  <c:v>4896</c:v>
                </c:pt>
                <c:pt idx="4896">
                  <c:v>4897</c:v>
                </c:pt>
                <c:pt idx="4897">
                  <c:v>4898</c:v>
                </c:pt>
                <c:pt idx="4898">
                  <c:v>4899</c:v>
                </c:pt>
                <c:pt idx="4899">
                  <c:v>4900</c:v>
                </c:pt>
                <c:pt idx="4900">
                  <c:v>4901</c:v>
                </c:pt>
                <c:pt idx="4901">
                  <c:v>4902</c:v>
                </c:pt>
                <c:pt idx="4902">
                  <c:v>4903</c:v>
                </c:pt>
                <c:pt idx="4903">
                  <c:v>4904</c:v>
                </c:pt>
                <c:pt idx="4904">
                  <c:v>4905</c:v>
                </c:pt>
                <c:pt idx="4905">
                  <c:v>4906</c:v>
                </c:pt>
                <c:pt idx="4906">
                  <c:v>4907</c:v>
                </c:pt>
                <c:pt idx="4907">
                  <c:v>4908</c:v>
                </c:pt>
                <c:pt idx="4908">
                  <c:v>4909</c:v>
                </c:pt>
                <c:pt idx="4909">
                  <c:v>4910</c:v>
                </c:pt>
                <c:pt idx="4910">
                  <c:v>4911</c:v>
                </c:pt>
                <c:pt idx="4911">
                  <c:v>4912</c:v>
                </c:pt>
                <c:pt idx="4912">
                  <c:v>4913</c:v>
                </c:pt>
                <c:pt idx="4913">
                  <c:v>4914</c:v>
                </c:pt>
                <c:pt idx="4914">
                  <c:v>4915</c:v>
                </c:pt>
                <c:pt idx="4915">
                  <c:v>4916</c:v>
                </c:pt>
                <c:pt idx="4916">
                  <c:v>4917</c:v>
                </c:pt>
                <c:pt idx="4917">
                  <c:v>4918</c:v>
                </c:pt>
                <c:pt idx="4918">
                  <c:v>4919</c:v>
                </c:pt>
                <c:pt idx="4919">
                  <c:v>4920</c:v>
                </c:pt>
                <c:pt idx="4920">
                  <c:v>4921</c:v>
                </c:pt>
                <c:pt idx="4921">
                  <c:v>4922</c:v>
                </c:pt>
                <c:pt idx="4922">
                  <c:v>4923</c:v>
                </c:pt>
                <c:pt idx="4923">
                  <c:v>4924</c:v>
                </c:pt>
                <c:pt idx="4924">
                  <c:v>4925</c:v>
                </c:pt>
                <c:pt idx="4925">
                  <c:v>4926</c:v>
                </c:pt>
                <c:pt idx="4926">
                  <c:v>4927</c:v>
                </c:pt>
                <c:pt idx="4927">
                  <c:v>4928</c:v>
                </c:pt>
                <c:pt idx="4928">
                  <c:v>4929</c:v>
                </c:pt>
                <c:pt idx="4929">
                  <c:v>4930</c:v>
                </c:pt>
                <c:pt idx="4930">
                  <c:v>4931</c:v>
                </c:pt>
                <c:pt idx="4931">
                  <c:v>4932</c:v>
                </c:pt>
                <c:pt idx="4932">
                  <c:v>4933</c:v>
                </c:pt>
                <c:pt idx="4933">
                  <c:v>4934</c:v>
                </c:pt>
                <c:pt idx="4934">
                  <c:v>4935</c:v>
                </c:pt>
                <c:pt idx="4935">
                  <c:v>4936</c:v>
                </c:pt>
                <c:pt idx="4936">
                  <c:v>4937</c:v>
                </c:pt>
                <c:pt idx="4937">
                  <c:v>4938</c:v>
                </c:pt>
                <c:pt idx="4938">
                  <c:v>4939</c:v>
                </c:pt>
                <c:pt idx="4939">
                  <c:v>4940</c:v>
                </c:pt>
                <c:pt idx="4940">
                  <c:v>4941</c:v>
                </c:pt>
                <c:pt idx="4941">
                  <c:v>4942</c:v>
                </c:pt>
                <c:pt idx="4942">
                  <c:v>4943</c:v>
                </c:pt>
                <c:pt idx="4943">
                  <c:v>4944</c:v>
                </c:pt>
                <c:pt idx="4944">
                  <c:v>4945</c:v>
                </c:pt>
                <c:pt idx="4945">
                  <c:v>4946</c:v>
                </c:pt>
                <c:pt idx="4946">
                  <c:v>4947</c:v>
                </c:pt>
                <c:pt idx="4947">
                  <c:v>4948</c:v>
                </c:pt>
                <c:pt idx="4948">
                  <c:v>4949</c:v>
                </c:pt>
                <c:pt idx="4949">
                  <c:v>4950</c:v>
                </c:pt>
                <c:pt idx="4950">
                  <c:v>4951</c:v>
                </c:pt>
                <c:pt idx="4951">
                  <c:v>4952</c:v>
                </c:pt>
                <c:pt idx="4952">
                  <c:v>4953</c:v>
                </c:pt>
                <c:pt idx="4953">
                  <c:v>4954</c:v>
                </c:pt>
                <c:pt idx="4954">
                  <c:v>4955</c:v>
                </c:pt>
                <c:pt idx="4955">
                  <c:v>4956</c:v>
                </c:pt>
                <c:pt idx="4956">
                  <c:v>4957</c:v>
                </c:pt>
                <c:pt idx="4957">
                  <c:v>4958</c:v>
                </c:pt>
                <c:pt idx="4958">
                  <c:v>4959</c:v>
                </c:pt>
                <c:pt idx="4959">
                  <c:v>4960</c:v>
                </c:pt>
                <c:pt idx="4960">
                  <c:v>4961</c:v>
                </c:pt>
                <c:pt idx="4961">
                  <c:v>4962</c:v>
                </c:pt>
                <c:pt idx="4962">
                  <c:v>4963</c:v>
                </c:pt>
                <c:pt idx="4963">
                  <c:v>4964</c:v>
                </c:pt>
                <c:pt idx="4964">
                  <c:v>4965</c:v>
                </c:pt>
                <c:pt idx="4965">
                  <c:v>4966</c:v>
                </c:pt>
                <c:pt idx="4966">
                  <c:v>4967</c:v>
                </c:pt>
                <c:pt idx="4967">
                  <c:v>4968</c:v>
                </c:pt>
                <c:pt idx="4968">
                  <c:v>4969</c:v>
                </c:pt>
                <c:pt idx="4969">
                  <c:v>4970</c:v>
                </c:pt>
                <c:pt idx="4970">
                  <c:v>4971</c:v>
                </c:pt>
                <c:pt idx="4971">
                  <c:v>4972</c:v>
                </c:pt>
                <c:pt idx="4972">
                  <c:v>4973</c:v>
                </c:pt>
                <c:pt idx="4973">
                  <c:v>4974</c:v>
                </c:pt>
                <c:pt idx="4974">
                  <c:v>4975</c:v>
                </c:pt>
                <c:pt idx="4975">
                  <c:v>4976</c:v>
                </c:pt>
                <c:pt idx="4976">
                  <c:v>4977</c:v>
                </c:pt>
                <c:pt idx="4977">
                  <c:v>4978</c:v>
                </c:pt>
                <c:pt idx="4978">
                  <c:v>4979</c:v>
                </c:pt>
                <c:pt idx="4979">
                  <c:v>4980</c:v>
                </c:pt>
                <c:pt idx="4980">
                  <c:v>4981</c:v>
                </c:pt>
                <c:pt idx="4981">
                  <c:v>4982</c:v>
                </c:pt>
                <c:pt idx="4982">
                  <c:v>4983</c:v>
                </c:pt>
                <c:pt idx="4983">
                  <c:v>4984</c:v>
                </c:pt>
                <c:pt idx="4984">
                  <c:v>4985</c:v>
                </c:pt>
                <c:pt idx="4985">
                  <c:v>4986</c:v>
                </c:pt>
                <c:pt idx="4986">
                  <c:v>4987</c:v>
                </c:pt>
                <c:pt idx="4987">
                  <c:v>4988</c:v>
                </c:pt>
                <c:pt idx="4988">
                  <c:v>4989</c:v>
                </c:pt>
                <c:pt idx="4989">
                  <c:v>4990</c:v>
                </c:pt>
                <c:pt idx="4990">
                  <c:v>4991</c:v>
                </c:pt>
                <c:pt idx="4991">
                  <c:v>4992</c:v>
                </c:pt>
                <c:pt idx="4992">
                  <c:v>4993</c:v>
                </c:pt>
                <c:pt idx="4993">
                  <c:v>4994</c:v>
                </c:pt>
                <c:pt idx="4994">
                  <c:v>4995</c:v>
                </c:pt>
                <c:pt idx="4995">
                  <c:v>4996</c:v>
                </c:pt>
                <c:pt idx="4996">
                  <c:v>4997</c:v>
                </c:pt>
                <c:pt idx="4997">
                  <c:v>4998</c:v>
                </c:pt>
                <c:pt idx="4998">
                  <c:v>4999</c:v>
                </c:pt>
                <c:pt idx="4999">
                  <c:v>5000</c:v>
                </c:pt>
                <c:pt idx="5000">
                  <c:v>5001</c:v>
                </c:pt>
                <c:pt idx="5001">
                  <c:v>5002</c:v>
                </c:pt>
                <c:pt idx="5002">
                  <c:v>5003</c:v>
                </c:pt>
                <c:pt idx="5003">
                  <c:v>5004</c:v>
                </c:pt>
                <c:pt idx="5004">
                  <c:v>5005</c:v>
                </c:pt>
                <c:pt idx="5005">
                  <c:v>5006</c:v>
                </c:pt>
                <c:pt idx="5006">
                  <c:v>5007</c:v>
                </c:pt>
                <c:pt idx="5007">
                  <c:v>5008</c:v>
                </c:pt>
                <c:pt idx="5008">
                  <c:v>5009</c:v>
                </c:pt>
                <c:pt idx="5009">
                  <c:v>5010</c:v>
                </c:pt>
                <c:pt idx="5010">
                  <c:v>5011</c:v>
                </c:pt>
                <c:pt idx="5011">
                  <c:v>5012</c:v>
                </c:pt>
                <c:pt idx="5012">
                  <c:v>5013</c:v>
                </c:pt>
                <c:pt idx="5013">
                  <c:v>5014</c:v>
                </c:pt>
                <c:pt idx="5014">
                  <c:v>5015</c:v>
                </c:pt>
                <c:pt idx="5015">
                  <c:v>5016</c:v>
                </c:pt>
                <c:pt idx="5016">
                  <c:v>5017</c:v>
                </c:pt>
                <c:pt idx="5017">
                  <c:v>5018</c:v>
                </c:pt>
                <c:pt idx="5018">
                  <c:v>5019</c:v>
                </c:pt>
                <c:pt idx="5019">
                  <c:v>5020</c:v>
                </c:pt>
                <c:pt idx="5020">
                  <c:v>5021</c:v>
                </c:pt>
                <c:pt idx="5021">
                  <c:v>5022</c:v>
                </c:pt>
                <c:pt idx="5022">
                  <c:v>5023</c:v>
                </c:pt>
                <c:pt idx="5023">
                  <c:v>5024</c:v>
                </c:pt>
                <c:pt idx="5024">
                  <c:v>5025</c:v>
                </c:pt>
                <c:pt idx="5025">
                  <c:v>5026</c:v>
                </c:pt>
                <c:pt idx="5026">
                  <c:v>5027</c:v>
                </c:pt>
                <c:pt idx="5027">
                  <c:v>5028</c:v>
                </c:pt>
                <c:pt idx="5028">
                  <c:v>5029</c:v>
                </c:pt>
                <c:pt idx="5029">
                  <c:v>5030</c:v>
                </c:pt>
                <c:pt idx="5030">
                  <c:v>5031</c:v>
                </c:pt>
                <c:pt idx="5031">
                  <c:v>5032</c:v>
                </c:pt>
                <c:pt idx="5032">
                  <c:v>5033</c:v>
                </c:pt>
                <c:pt idx="5033">
                  <c:v>5034</c:v>
                </c:pt>
                <c:pt idx="5034">
                  <c:v>5035</c:v>
                </c:pt>
                <c:pt idx="5035">
                  <c:v>5036</c:v>
                </c:pt>
                <c:pt idx="5036">
                  <c:v>5037</c:v>
                </c:pt>
                <c:pt idx="5037">
                  <c:v>5038</c:v>
                </c:pt>
                <c:pt idx="5038">
                  <c:v>5039</c:v>
                </c:pt>
                <c:pt idx="5039">
                  <c:v>5040</c:v>
                </c:pt>
                <c:pt idx="5040">
                  <c:v>5041</c:v>
                </c:pt>
                <c:pt idx="5041">
                  <c:v>5042</c:v>
                </c:pt>
                <c:pt idx="5042">
                  <c:v>5043</c:v>
                </c:pt>
                <c:pt idx="5043">
                  <c:v>5044</c:v>
                </c:pt>
                <c:pt idx="5044">
                  <c:v>5045</c:v>
                </c:pt>
                <c:pt idx="5045">
                  <c:v>5046</c:v>
                </c:pt>
                <c:pt idx="5046">
                  <c:v>5047</c:v>
                </c:pt>
                <c:pt idx="5047">
                  <c:v>5048</c:v>
                </c:pt>
                <c:pt idx="5048">
                  <c:v>5049</c:v>
                </c:pt>
                <c:pt idx="5049">
                  <c:v>5050</c:v>
                </c:pt>
                <c:pt idx="5050">
                  <c:v>5051</c:v>
                </c:pt>
                <c:pt idx="5051">
                  <c:v>5052</c:v>
                </c:pt>
                <c:pt idx="5052">
                  <c:v>5053</c:v>
                </c:pt>
                <c:pt idx="5053">
                  <c:v>5054</c:v>
                </c:pt>
                <c:pt idx="5054">
                  <c:v>5055</c:v>
                </c:pt>
                <c:pt idx="5055">
                  <c:v>5056</c:v>
                </c:pt>
                <c:pt idx="5056">
                  <c:v>5057</c:v>
                </c:pt>
                <c:pt idx="5057">
                  <c:v>5058</c:v>
                </c:pt>
                <c:pt idx="5058">
                  <c:v>5059</c:v>
                </c:pt>
                <c:pt idx="5059">
                  <c:v>5060</c:v>
                </c:pt>
                <c:pt idx="5060">
                  <c:v>5061</c:v>
                </c:pt>
                <c:pt idx="5061">
                  <c:v>5062</c:v>
                </c:pt>
                <c:pt idx="5062">
                  <c:v>5063</c:v>
                </c:pt>
                <c:pt idx="5063">
                  <c:v>5064</c:v>
                </c:pt>
                <c:pt idx="5064">
                  <c:v>5065</c:v>
                </c:pt>
                <c:pt idx="5065">
                  <c:v>5066</c:v>
                </c:pt>
                <c:pt idx="5066">
                  <c:v>5067</c:v>
                </c:pt>
                <c:pt idx="5067">
                  <c:v>5068</c:v>
                </c:pt>
                <c:pt idx="5068">
                  <c:v>5069</c:v>
                </c:pt>
                <c:pt idx="5069">
                  <c:v>5070</c:v>
                </c:pt>
                <c:pt idx="5070">
                  <c:v>5071</c:v>
                </c:pt>
                <c:pt idx="5071">
                  <c:v>5072</c:v>
                </c:pt>
                <c:pt idx="5072">
                  <c:v>5073</c:v>
                </c:pt>
                <c:pt idx="5073">
                  <c:v>5074</c:v>
                </c:pt>
                <c:pt idx="5074">
                  <c:v>5075</c:v>
                </c:pt>
                <c:pt idx="5075">
                  <c:v>5076</c:v>
                </c:pt>
                <c:pt idx="5076">
                  <c:v>5077</c:v>
                </c:pt>
                <c:pt idx="5077">
                  <c:v>5078</c:v>
                </c:pt>
                <c:pt idx="5078">
                  <c:v>5079</c:v>
                </c:pt>
                <c:pt idx="5079">
                  <c:v>5080</c:v>
                </c:pt>
                <c:pt idx="5080">
                  <c:v>5081</c:v>
                </c:pt>
                <c:pt idx="5081">
                  <c:v>5082</c:v>
                </c:pt>
                <c:pt idx="5082">
                  <c:v>5083</c:v>
                </c:pt>
                <c:pt idx="5083">
                  <c:v>5084</c:v>
                </c:pt>
                <c:pt idx="5084">
                  <c:v>5085</c:v>
                </c:pt>
                <c:pt idx="5085">
                  <c:v>5086</c:v>
                </c:pt>
                <c:pt idx="5086">
                  <c:v>5087</c:v>
                </c:pt>
                <c:pt idx="5087">
                  <c:v>5088</c:v>
                </c:pt>
                <c:pt idx="5088">
                  <c:v>5089</c:v>
                </c:pt>
                <c:pt idx="5089">
                  <c:v>5090</c:v>
                </c:pt>
                <c:pt idx="5090">
                  <c:v>5091</c:v>
                </c:pt>
                <c:pt idx="5091">
                  <c:v>5092</c:v>
                </c:pt>
                <c:pt idx="5092">
                  <c:v>5093</c:v>
                </c:pt>
                <c:pt idx="5093">
                  <c:v>5094</c:v>
                </c:pt>
                <c:pt idx="5094">
                  <c:v>5095</c:v>
                </c:pt>
                <c:pt idx="5095">
                  <c:v>5096</c:v>
                </c:pt>
                <c:pt idx="5096">
                  <c:v>5097</c:v>
                </c:pt>
                <c:pt idx="5097">
                  <c:v>5098</c:v>
                </c:pt>
                <c:pt idx="5098">
                  <c:v>5099</c:v>
                </c:pt>
                <c:pt idx="5099">
                  <c:v>5100</c:v>
                </c:pt>
                <c:pt idx="5100">
                  <c:v>5101</c:v>
                </c:pt>
                <c:pt idx="5101">
                  <c:v>5102</c:v>
                </c:pt>
                <c:pt idx="5102">
                  <c:v>5103</c:v>
                </c:pt>
                <c:pt idx="5103">
                  <c:v>5104</c:v>
                </c:pt>
                <c:pt idx="5104">
                  <c:v>5105</c:v>
                </c:pt>
                <c:pt idx="5105">
                  <c:v>5106</c:v>
                </c:pt>
                <c:pt idx="5106">
                  <c:v>5107</c:v>
                </c:pt>
                <c:pt idx="5107">
                  <c:v>5108</c:v>
                </c:pt>
                <c:pt idx="5108">
                  <c:v>5109</c:v>
                </c:pt>
                <c:pt idx="5109">
                  <c:v>5110</c:v>
                </c:pt>
                <c:pt idx="5110">
                  <c:v>5111</c:v>
                </c:pt>
                <c:pt idx="5111">
                  <c:v>5112</c:v>
                </c:pt>
                <c:pt idx="5112">
                  <c:v>5113</c:v>
                </c:pt>
                <c:pt idx="5113">
                  <c:v>5114</c:v>
                </c:pt>
                <c:pt idx="5114">
                  <c:v>5115</c:v>
                </c:pt>
                <c:pt idx="5115">
                  <c:v>5116</c:v>
                </c:pt>
                <c:pt idx="5116">
                  <c:v>5117</c:v>
                </c:pt>
                <c:pt idx="5117">
                  <c:v>5118</c:v>
                </c:pt>
                <c:pt idx="5118">
                  <c:v>5119</c:v>
                </c:pt>
                <c:pt idx="5119">
                  <c:v>5120</c:v>
                </c:pt>
                <c:pt idx="5120">
                  <c:v>5121</c:v>
                </c:pt>
                <c:pt idx="5121">
                  <c:v>5122</c:v>
                </c:pt>
                <c:pt idx="5122">
                  <c:v>5123</c:v>
                </c:pt>
                <c:pt idx="5123">
                  <c:v>5124</c:v>
                </c:pt>
                <c:pt idx="5124">
                  <c:v>5125</c:v>
                </c:pt>
                <c:pt idx="5125">
                  <c:v>5126</c:v>
                </c:pt>
                <c:pt idx="5126">
                  <c:v>5127</c:v>
                </c:pt>
                <c:pt idx="5127">
                  <c:v>5128</c:v>
                </c:pt>
                <c:pt idx="5128">
                  <c:v>5129</c:v>
                </c:pt>
                <c:pt idx="5129">
                  <c:v>5130</c:v>
                </c:pt>
                <c:pt idx="5130">
                  <c:v>5131</c:v>
                </c:pt>
                <c:pt idx="5131">
                  <c:v>5132</c:v>
                </c:pt>
                <c:pt idx="5132">
                  <c:v>5133</c:v>
                </c:pt>
                <c:pt idx="5133">
                  <c:v>5134</c:v>
                </c:pt>
                <c:pt idx="5134">
                  <c:v>5135</c:v>
                </c:pt>
                <c:pt idx="5135">
                  <c:v>5136</c:v>
                </c:pt>
                <c:pt idx="5136">
                  <c:v>5137</c:v>
                </c:pt>
                <c:pt idx="5137">
                  <c:v>5138</c:v>
                </c:pt>
                <c:pt idx="5138">
                  <c:v>5139</c:v>
                </c:pt>
                <c:pt idx="5139">
                  <c:v>5140</c:v>
                </c:pt>
                <c:pt idx="5140">
                  <c:v>5141</c:v>
                </c:pt>
                <c:pt idx="5141">
                  <c:v>5142</c:v>
                </c:pt>
                <c:pt idx="5142">
                  <c:v>5143</c:v>
                </c:pt>
                <c:pt idx="5143">
                  <c:v>5144</c:v>
                </c:pt>
                <c:pt idx="5144">
                  <c:v>5145</c:v>
                </c:pt>
                <c:pt idx="5145">
                  <c:v>5146</c:v>
                </c:pt>
                <c:pt idx="5146">
                  <c:v>5147</c:v>
                </c:pt>
                <c:pt idx="5147">
                  <c:v>5148</c:v>
                </c:pt>
                <c:pt idx="5148">
                  <c:v>5149</c:v>
                </c:pt>
                <c:pt idx="5149">
                  <c:v>5150</c:v>
                </c:pt>
                <c:pt idx="5150">
                  <c:v>5151</c:v>
                </c:pt>
                <c:pt idx="5151">
                  <c:v>5152</c:v>
                </c:pt>
                <c:pt idx="5152">
                  <c:v>5153</c:v>
                </c:pt>
                <c:pt idx="5153">
                  <c:v>5154</c:v>
                </c:pt>
                <c:pt idx="5154">
                  <c:v>5155</c:v>
                </c:pt>
                <c:pt idx="5155">
                  <c:v>5156</c:v>
                </c:pt>
                <c:pt idx="5156">
                  <c:v>5157</c:v>
                </c:pt>
                <c:pt idx="5157">
                  <c:v>5158</c:v>
                </c:pt>
                <c:pt idx="5158">
                  <c:v>5159</c:v>
                </c:pt>
                <c:pt idx="5159">
                  <c:v>5160</c:v>
                </c:pt>
                <c:pt idx="5160">
                  <c:v>5161</c:v>
                </c:pt>
                <c:pt idx="5161">
                  <c:v>5162</c:v>
                </c:pt>
                <c:pt idx="5162">
                  <c:v>5163</c:v>
                </c:pt>
                <c:pt idx="5163">
                  <c:v>5164</c:v>
                </c:pt>
                <c:pt idx="5164">
                  <c:v>5165</c:v>
                </c:pt>
                <c:pt idx="5165">
                  <c:v>5166</c:v>
                </c:pt>
                <c:pt idx="5166">
                  <c:v>5167</c:v>
                </c:pt>
                <c:pt idx="5167">
                  <c:v>5168</c:v>
                </c:pt>
                <c:pt idx="5168">
                  <c:v>5169</c:v>
                </c:pt>
                <c:pt idx="5169">
                  <c:v>5170</c:v>
                </c:pt>
                <c:pt idx="5170">
                  <c:v>5171</c:v>
                </c:pt>
                <c:pt idx="5171">
                  <c:v>5172</c:v>
                </c:pt>
                <c:pt idx="5172">
                  <c:v>5173</c:v>
                </c:pt>
                <c:pt idx="5173">
                  <c:v>5174</c:v>
                </c:pt>
                <c:pt idx="5174">
                  <c:v>5175</c:v>
                </c:pt>
                <c:pt idx="5175">
                  <c:v>5176</c:v>
                </c:pt>
                <c:pt idx="5176">
                  <c:v>5177</c:v>
                </c:pt>
                <c:pt idx="5177">
                  <c:v>5178</c:v>
                </c:pt>
                <c:pt idx="5178">
                  <c:v>5179</c:v>
                </c:pt>
                <c:pt idx="5179">
                  <c:v>5180</c:v>
                </c:pt>
                <c:pt idx="5180">
                  <c:v>5181</c:v>
                </c:pt>
                <c:pt idx="5181">
                  <c:v>5182</c:v>
                </c:pt>
                <c:pt idx="5182">
                  <c:v>5183</c:v>
                </c:pt>
                <c:pt idx="5183">
                  <c:v>5184</c:v>
                </c:pt>
                <c:pt idx="5184">
                  <c:v>5185</c:v>
                </c:pt>
                <c:pt idx="5185">
                  <c:v>5186</c:v>
                </c:pt>
                <c:pt idx="5186">
                  <c:v>5187</c:v>
                </c:pt>
                <c:pt idx="5187">
                  <c:v>5188</c:v>
                </c:pt>
                <c:pt idx="5188">
                  <c:v>5189</c:v>
                </c:pt>
                <c:pt idx="5189">
                  <c:v>5190</c:v>
                </c:pt>
                <c:pt idx="5190">
                  <c:v>5191</c:v>
                </c:pt>
                <c:pt idx="5191">
                  <c:v>5192</c:v>
                </c:pt>
                <c:pt idx="5192">
                  <c:v>5193</c:v>
                </c:pt>
                <c:pt idx="5193">
                  <c:v>5194</c:v>
                </c:pt>
                <c:pt idx="5194">
                  <c:v>5195</c:v>
                </c:pt>
                <c:pt idx="5195">
                  <c:v>5196</c:v>
                </c:pt>
                <c:pt idx="5196">
                  <c:v>5197</c:v>
                </c:pt>
                <c:pt idx="5197">
                  <c:v>5198</c:v>
                </c:pt>
                <c:pt idx="5198">
                  <c:v>5199</c:v>
                </c:pt>
                <c:pt idx="5199">
                  <c:v>5200</c:v>
                </c:pt>
                <c:pt idx="5200">
                  <c:v>5201</c:v>
                </c:pt>
                <c:pt idx="5201">
                  <c:v>5202</c:v>
                </c:pt>
                <c:pt idx="5202">
                  <c:v>5203</c:v>
                </c:pt>
                <c:pt idx="5203">
                  <c:v>5204</c:v>
                </c:pt>
                <c:pt idx="5204">
                  <c:v>5205</c:v>
                </c:pt>
                <c:pt idx="5205">
                  <c:v>5206</c:v>
                </c:pt>
                <c:pt idx="5206">
                  <c:v>5207</c:v>
                </c:pt>
                <c:pt idx="5207">
                  <c:v>5208</c:v>
                </c:pt>
                <c:pt idx="5208">
                  <c:v>5209</c:v>
                </c:pt>
                <c:pt idx="5209">
                  <c:v>5210</c:v>
                </c:pt>
                <c:pt idx="5210">
                  <c:v>5211</c:v>
                </c:pt>
                <c:pt idx="5211">
                  <c:v>5212</c:v>
                </c:pt>
                <c:pt idx="5212">
                  <c:v>5213</c:v>
                </c:pt>
                <c:pt idx="5213">
                  <c:v>5214</c:v>
                </c:pt>
                <c:pt idx="5214">
                  <c:v>5215</c:v>
                </c:pt>
                <c:pt idx="5215">
                  <c:v>5216</c:v>
                </c:pt>
                <c:pt idx="5216">
                  <c:v>5217</c:v>
                </c:pt>
                <c:pt idx="5217">
                  <c:v>5218</c:v>
                </c:pt>
                <c:pt idx="5218">
                  <c:v>5219</c:v>
                </c:pt>
                <c:pt idx="5219">
                  <c:v>5220</c:v>
                </c:pt>
                <c:pt idx="5220">
                  <c:v>5221</c:v>
                </c:pt>
                <c:pt idx="5221">
                  <c:v>5222</c:v>
                </c:pt>
                <c:pt idx="5222">
                  <c:v>5223</c:v>
                </c:pt>
                <c:pt idx="5223">
                  <c:v>5224</c:v>
                </c:pt>
                <c:pt idx="5224">
                  <c:v>5225</c:v>
                </c:pt>
                <c:pt idx="5225">
                  <c:v>5226</c:v>
                </c:pt>
                <c:pt idx="5226">
                  <c:v>5227</c:v>
                </c:pt>
                <c:pt idx="5227">
                  <c:v>5228</c:v>
                </c:pt>
                <c:pt idx="5228">
                  <c:v>5229</c:v>
                </c:pt>
                <c:pt idx="5229">
                  <c:v>5230</c:v>
                </c:pt>
                <c:pt idx="5230">
                  <c:v>5231</c:v>
                </c:pt>
                <c:pt idx="5231">
                  <c:v>5232</c:v>
                </c:pt>
                <c:pt idx="5232">
                  <c:v>5233</c:v>
                </c:pt>
                <c:pt idx="5233">
                  <c:v>5234</c:v>
                </c:pt>
                <c:pt idx="5234">
                  <c:v>5235</c:v>
                </c:pt>
                <c:pt idx="5235">
                  <c:v>5236</c:v>
                </c:pt>
                <c:pt idx="5236">
                  <c:v>5237</c:v>
                </c:pt>
                <c:pt idx="5237">
                  <c:v>5238</c:v>
                </c:pt>
                <c:pt idx="5238">
                  <c:v>5239</c:v>
                </c:pt>
                <c:pt idx="5239">
                  <c:v>5240</c:v>
                </c:pt>
                <c:pt idx="5240">
                  <c:v>5241</c:v>
                </c:pt>
                <c:pt idx="5241">
                  <c:v>5242</c:v>
                </c:pt>
                <c:pt idx="5242">
                  <c:v>5243</c:v>
                </c:pt>
                <c:pt idx="5243">
                  <c:v>5244</c:v>
                </c:pt>
                <c:pt idx="5244">
                  <c:v>5245</c:v>
                </c:pt>
                <c:pt idx="5245">
                  <c:v>5246</c:v>
                </c:pt>
                <c:pt idx="5246">
                  <c:v>5247</c:v>
                </c:pt>
                <c:pt idx="5247">
                  <c:v>5248</c:v>
                </c:pt>
                <c:pt idx="5248">
                  <c:v>5249</c:v>
                </c:pt>
                <c:pt idx="5249">
                  <c:v>5250</c:v>
                </c:pt>
                <c:pt idx="5250">
                  <c:v>5251</c:v>
                </c:pt>
                <c:pt idx="5251">
                  <c:v>5252</c:v>
                </c:pt>
                <c:pt idx="5252">
                  <c:v>5253</c:v>
                </c:pt>
                <c:pt idx="5253">
                  <c:v>5254</c:v>
                </c:pt>
                <c:pt idx="5254">
                  <c:v>5255</c:v>
                </c:pt>
                <c:pt idx="5255">
                  <c:v>5256</c:v>
                </c:pt>
                <c:pt idx="5256">
                  <c:v>5257</c:v>
                </c:pt>
                <c:pt idx="5257">
                  <c:v>5258</c:v>
                </c:pt>
                <c:pt idx="5258">
                  <c:v>5259</c:v>
                </c:pt>
                <c:pt idx="5259">
                  <c:v>5260</c:v>
                </c:pt>
                <c:pt idx="5260">
                  <c:v>5261</c:v>
                </c:pt>
                <c:pt idx="5261">
                  <c:v>5262</c:v>
                </c:pt>
                <c:pt idx="5262">
                  <c:v>5263</c:v>
                </c:pt>
                <c:pt idx="5263">
                  <c:v>5264</c:v>
                </c:pt>
                <c:pt idx="5264">
                  <c:v>5265</c:v>
                </c:pt>
                <c:pt idx="5265">
                  <c:v>5266</c:v>
                </c:pt>
                <c:pt idx="5266">
                  <c:v>5267</c:v>
                </c:pt>
                <c:pt idx="5267">
                  <c:v>5268</c:v>
                </c:pt>
                <c:pt idx="5268">
                  <c:v>5269</c:v>
                </c:pt>
                <c:pt idx="5269">
                  <c:v>5270</c:v>
                </c:pt>
                <c:pt idx="5270">
                  <c:v>5271</c:v>
                </c:pt>
                <c:pt idx="5271">
                  <c:v>5272</c:v>
                </c:pt>
                <c:pt idx="5272">
                  <c:v>5273</c:v>
                </c:pt>
                <c:pt idx="5273">
                  <c:v>5274</c:v>
                </c:pt>
                <c:pt idx="5274">
                  <c:v>5275</c:v>
                </c:pt>
                <c:pt idx="5275">
                  <c:v>5276</c:v>
                </c:pt>
                <c:pt idx="5276">
                  <c:v>5277</c:v>
                </c:pt>
                <c:pt idx="5277">
                  <c:v>5278</c:v>
                </c:pt>
                <c:pt idx="5278">
                  <c:v>5279</c:v>
                </c:pt>
                <c:pt idx="5279">
                  <c:v>5280</c:v>
                </c:pt>
                <c:pt idx="5280">
                  <c:v>5281</c:v>
                </c:pt>
                <c:pt idx="5281">
                  <c:v>5282</c:v>
                </c:pt>
                <c:pt idx="5282">
                  <c:v>5283</c:v>
                </c:pt>
                <c:pt idx="5283">
                  <c:v>5284</c:v>
                </c:pt>
                <c:pt idx="5284">
                  <c:v>5285</c:v>
                </c:pt>
                <c:pt idx="5285">
                  <c:v>5286</c:v>
                </c:pt>
                <c:pt idx="5286">
                  <c:v>5287</c:v>
                </c:pt>
                <c:pt idx="5287">
                  <c:v>5288</c:v>
                </c:pt>
                <c:pt idx="5288">
                  <c:v>5289</c:v>
                </c:pt>
                <c:pt idx="5289">
                  <c:v>5290</c:v>
                </c:pt>
                <c:pt idx="5290">
                  <c:v>5291</c:v>
                </c:pt>
                <c:pt idx="5291">
                  <c:v>5292</c:v>
                </c:pt>
                <c:pt idx="5292">
                  <c:v>5293</c:v>
                </c:pt>
                <c:pt idx="5293">
                  <c:v>5294</c:v>
                </c:pt>
                <c:pt idx="5294">
                  <c:v>5295</c:v>
                </c:pt>
                <c:pt idx="5295">
                  <c:v>5296</c:v>
                </c:pt>
                <c:pt idx="5296">
                  <c:v>5297</c:v>
                </c:pt>
                <c:pt idx="5297">
                  <c:v>5298</c:v>
                </c:pt>
                <c:pt idx="5298">
                  <c:v>5299</c:v>
                </c:pt>
                <c:pt idx="5299">
                  <c:v>5300</c:v>
                </c:pt>
                <c:pt idx="5300">
                  <c:v>5301</c:v>
                </c:pt>
                <c:pt idx="5301">
                  <c:v>5302</c:v>
                </c:pt>
                <c:pt idx="5302">
                  <c:v>5303</c:v>
                </c:pt>
                <c:pt idx="5303">
                  <c:v>5304</c:v>
                </c:pt>
                <c:pt idx="5304">
                  <c:v>5305</c:v>
                </c:pt>
                <c:pt idx="5305">
                  <c:v>5306</c:v>
                </c:pt>
                <c:pt idx="5306">
                  <c:v>5307</c:v>
                </c:pt>
                <c:pt idx="5307">
                  <c:v>5308</c:v>
                </c:pt>
                <c:pt idx="5308">
                  <c:v>5309</c:v>
                </c:pt>
                <c:pt idx="5309">
                  <c:v>5310</c:v>
                </c:pt>
                <c:pt idx="5310">
                  <c:v>5311</c:v>
                </c:pt>
                <c:pt idx="5311">
                  <c:v>5312</c:v>
                </c:pt>
                <c:pt idx="5312">
                  <c:v>5313</c:v>
                </c:pt>
                <c:pt idx="5313">
                  <c:v>5314</c:v>
                </c:pt>
                <c:pt idx="5314">
                  <c:v>5315</c:v>
                </c:pt>
                <c:pt idx="5315">
                  <c:v>5316</c:v>
                </c:pt>
                <c:pt idx="5316">
                  <c:v>5317</c:v>
                </c:pt>
                <c:pt idx="5317">
                  <c:v>5318</c:v>
                </c:pt>
                <c:pt idx="5318">
                  <c:v>5319</c:v>
                </c:pt>
                <c:pt idx="5319">
                  <c:v>5320</c:v>
                </c:pt>
                <c:pt idx="5320">
                  <c:v>5321</c:v>
                </c:pt>
                <c:pt idx="5321">
                  <c:v>5322</c:v>
                </c:pt>
                <c:pt idx="5322">
                  <c:v>5323</c:v>
                </c:pt>
                <c:pt idx="5323">
                  <c:v>5324</c:v>
                </c:pt>
                <c:pt idx="5324">
                  <c:v>5325</c:v>
                </c:pt>
                <c:pt idx="5325">
                  <c:v>5326</c:v>
                </c:pt>
                <c:pt idx="5326">
                  <c:v>5327</c:v>
                </c:pt>
                <c:pt idx="5327">
                  <c:v>5328</c:v>
                </c:pt>
                <c:pt idx="5328">
                  <c:v>5329</c:v>
                </c:pt>
                <c:pt idx="5329">
                  <c:v>5330</c:v>
                </c:pt>
                <c:pt idx="5330">
                  <c:v>5331</c:v>
                </c:pt>
                <c:pt idx="5331">
                  <c:v>5332</c:v>
                </c:pt>
                <c:pt idx="5332">
                  <c:v>5333</c:v>
                </c:pt>
                <c:pt idx="5333">
                  <c:v>5334</c:v>
                </c:pt>
                <c:pt idx="5334">
                  <c:v>5335</c:v>
                </c:pt>
                <c:pt idx="5335">
                  <c:v>5336</c:v>
                </c:pt>
                <c:pt idx="5336">
                  <c:v>5337</c:v>
                </c:pt>
                <c:pt idx="5337">
                  <c:v>5338</c:v>
                </c:pt>
                <c:pt idx="5338">
                  <c:v>5339</c:v>
                </c:pt>
                <c:pt idx="5339">
                  <c:v>5340</c:v>
                </c:pt>
                <c:pt idx="5340">
                  <c:v>5341</c:v>
                </c:pt>
                <c:pt idx="5341">
                  <c:v>5342</c:v>
                </c:pt>
                <c:pt idx="5342">
                  <c:v>5343</c:v>
                </c:pt>
                <c:pt idx="5343">
                  <c:v>5344</c:v>
                </c:pt>
                <c:pt idx="5344">
                  <c:v>5345</c:v>
                </c:pt>
                <c:pt idx="5345">
                  <c:v>5346</c:v>
                </c:pt>
                <c:pt idx="5346">
                  <c:v>5347</c:v>
                </c:pt>
                <c:pt idx="5347">
                  <c:v>5348</c:v>
                </c:pt>
                <c:pt idx="5348">
                  <c:v>5349</c:v>
                </c:pt>
                <c:pt idx="5349">
                  <c:v>5350</c:v>
                </c:pt>
                <c:pt idx="5350">
                  <c:v>5351</c:v>
                </c:pt>
                <c:pt idx="5351">
                  <c:v>5352</c:v>
                </c:pt>
                <c:pt idx="5352">
                  <c:v>5353</c:v>
                </c:pt>
                <c:pt idx="5353">
                  <c:v>5354</c:v>
                </c:pt>
                <c:pt idx="5354">
                  <c:v>5355</c:v>
                </c:pt>
                <c:pt idx="5355">
                  <c:v>5356</c:v>
                </c:pt>
                <c:pt idx="5356">
                  <c:v>5357</c:v>
                </c:pt>
                <c:pt idx="5357">
                  <c:v>5358</c:v>
                </c:pt>
                <c:pt idx="5358">
                  <c:v>5359</c:v>
                </c:pt>
                <c:pt idx="5359">
                  <c:v>5360</c:v>
                </c:pt>
                <c:pt idx="5360">
                  <c:v>5361</c:v>
                </c:pt>
                <c:pt idx="5361">
                  <c:v>5362</c:v>
                </c:pt>
                <c:pt idx="5362">
                  <c:v>5363</c:v>
                </c:pt>
                <c:pt idx="5363">
                  <c:v>5364</c:v>
                </c:pt>
                <c:pt idx="5364">
                  <c:v>5365</c:v>
                </c:pt>
                <c:pt idx="5365">
                  <c:v>5366</c:v>
                </c:pt>
                <c:pt idx="5366">
                  <c:v>5367</c:v>
                </c:pt>
                <c:pt idx="5367">
                  <c:v>5368</c:v>
                </c:pt>
                <c:pt idx="5368">
                  <c:v>5369</c:v>
                </c:pt>
                <c:pt idx="5369">
                  <c:v>5370</c:v>
                </c:pt>
                <c:pt idx="5370">
                  <c:v>5371</c:v>
                </c:pt>
                <c:pt idx="5371">
                  <c:v>5372</c:v>
                </c:pt>
                <c:pt idx="5372">
                  <c:v>5373</c:v>
                </c:pt>
                <c:pt idx="5373">
                  <c:v>5374</c:v>
                </c:pt>
                <c:pt idx="5374">
                  <c:v>5375</c:v>
                </c:pt>
                <c:pt idx="5375">
                  <c:v>5376</c:v>
                </c:pt>
                <c:pt idx="5376">
                  <c:v>5377</c:v>
                </c:pt>
                <c:pt idx="5377">
                  <c:v>5378</c:v>
                </c:pt>
                <c:pt idx="5378">
                  <c:v>5379</c:v>
                </c:pt>
                <c:pt idx="5379">
                  <c:v>5380</c:v>
                </c:pt>
                <c:pt idx="5380">
                  <c:v>5381</c:v>
                </c:pt>
                <c:pt idx="5381">
                  <c:v>5382</c:v>
                </c:pt>
                <c:pt idx="5382">
                  <c:v>5383</c:v>
                </c:pt>
                <c:pt idx="5383">
                  <c:v>5384</c:v>
                </c:pt>
                <c:pt idx="5384">
                  <c:v>5385</c:v>
                </c:pt>
                <c:pt idx="5385">
                  <c:v>5386</c:v>
                </c:pt>
                <c:pt idx="5386">
                  <c:v>5387</c:v>
                </c:pt>
                <c:pt idx="5387">
                  <c:v>5388</c:v>
                </c:pt>
                <c:pt idx="5388">
                  <c:v>5389</c:v>
                </c:pt>
                <c:pt idx="5389">
                  <c:v>5390</c:v>
                </c:pt>
                <c:pt idx="5390">
                  <c:v>5391</c:v>
                </c:pt>
                <c:pt idx="5391">
                  <c:v>5392</c:v>
                </c:pt>
                <c:pt idx="5392">
                  <c:v>5393</c:v>
                </c:pt>
                <c:pt idx="5393">
                  <c:v>5394</c:v>
                </c:pt>
                <c:pt idx="5394">
                  <c:v>5395</c:v>
                </c:pt>
                <c:pt idx="5395">
                  <c:v>5396</c:v>
                </c:pt>
                <c:pt idx="5396">
                  <c:v>5397</c:v>
                </c:pt>
                <c:pt idx="5397">
                  <c:v>5398</c:v>
                </c:pt>
                <c:pt idx="5398">
                  <c:v>5399</c:v>
                </c:pt>
                <c:pt idx="5399">
                  <c:v>5400</c:v>
                </c:pt>
                <c:pt idx="5400">
                  <c:v>5401</c:v>
                </c:pt>
                <c:pt idx="5401">
                  <c:v>5402</c:v>
                </c:pt>
                <c:pt idx="5402">
                  <c:v>5403</c:v>
                </c:pt>
                <c:pt idx="5403">
                  <c:v>5404</c:v>
                </c:pt>
                <c:pt idx="5404">
                  <c:v>5405</c:v>
                </c:pt>
                <c:pt idx="5405">
                  <c:v>5406</c:v>
                </c:pt>
                <c:pt idx="5406">
                  <c:v>5407</c:v>
                </c:pt>
                <c:pt idx="5407">
                  <c:v>5408</c:v>
                </c:pt>
                <c:pt idx="5408">
                  <c:v>5409</c:v>
                </c:pt>
                <c:pt idx="5409">
                  <c:v>5410</c:v>
                </c:pt>
                <c:pt idx="5410">
                  <c:v>5411</c:v>
                </c:pt>
                <c:pt idx="5411">
                  <c:v>5412</c:v>
                </c:pt>
                <c:pt idx="5412">
                  <c:v>5413</c:v>
                </c:pt>
                <c:pt idx="5413">
                  <c:v>5414</c:v>
                </c:pt>
                <c:pt idx="5414">
                  <c:v>5415</c:v>
                </c:pt>
                <c:pt idx="5415">
                  <c:v>5416</c:v>
                </c:pt>
                <c:pt idx="5416">
                  <c:v>5417</c:v>
                </c:pt>
                <c:pt idx="5417">
                  <c:v>5418</c:v>
                </c:pt>
                <c:pt idx="5418">
                  <c:v>5419</c:v>
                </c:pt>
                <c:pt idx="5419">
                  <c:v>5420</c:v>
                </c:pt>
                <c:pt idx="5420">
                  <c:v>5421</c:v>
                </c:pt>
                <c:pt idx="5421">
                  <c:v>5422</c:v>
                </c:pt>
                <c:pt idx="5422">
                  <c:v>5423</c:v>
                </c:pt>
                <c:pt idx="5423">
                  <c:v>5424</c:v>
                </c:pt>
                <c:pt idx="5424">
                  <c:v>5425</c:v>
                </c:pt>
                <c:pt idx="5425">
                  <c:v>5426</c:v>
                </c:pt>
                <c:pt idx="5426">
                  <c:v>5427</c:v>
                </c:pt>
                <c:pt idx="5427">
                  <c:v>5428</c:v>
                </c:pt>
                <c:pt idx="5428">
                  <c:v>5429</c:v>
                </c:pt>
                <c:pt idx="5429">
                  <c:v>5430</c:v>
                </c:pt>
                <c:pt idx="5430">
                  <c:v>5431</c:v>
                </c:pt>
                <c:pt idx="5431">
                  <c:v>5432</c:v>
                </c:pt>
                <c:pt idx="5432">
                  <c:v>5433</c:v>
                </c:pt>
                <c:pt idx="5433">
                  <c:v>5434</c:v>
                </c:pt>
                <c:pt idx="5434">
                  <c:v>5435</c:v>
                </c:pt>
                <c:pt idx="5435">
                  <c:v>5436</c:v>
                </c:pt>
                <c:pt idx="5436">
                  <c:v>5437</c:v>
                </c:pt>
                <c:pt idx="5437">
                  <c:v>5438</c:v>
                </c:pt>
                <c:pt idx="5438">
                  <c:v>5439</c:v>
                </c:pt>
                <c:pt idx="5439">
                  <c:v>5440</c:v>
                </c:pt>
                <c:pt idx="5440">
                  <c:v>5441</c:v>
                </c:pt>
                <c:pt idx="5441">
                  <c:v>5442</c:v>
                </c:pt>
                <c:pt idx="5442">
                  <c:v>5443</c:v>
                </c:pt>
                <c:pt idx="5443">
                  <c:v>5444</c:v>
                </c:pt>
                <c:pt idx="5444">
                  <c:v>5445</c:v>
                </c:pt>
                <c:pt idx="5445">
                  <c:v>5446</c:v>
                </c:pt>
                <c:pt idx="5446">
                  <c:v>5447</c:v>
                </c:pt>
                <c:pt idx="5447">
                  <c:v>5448</c:v>
                </c:pt>
                <c:pt idx="5448">
                  <c:v>5449</c:v>
                </c:pt>
                <c:pt idx="5449">
                  <c:v>5450</c:v>
                </c:pt>
                <c:pt idx="5450">
                  <c:v>5451</c:v>
                </c:pt>
                <c:pt idx="5451">
                  <c:v>5452</c:v>
                </c:pt>
                <c:pt idx="5452">
                  <c:v>5453</c:v>
                </c:pt>
                <c:pt idx="5453">
                  <c:v>5454</c:v>
                </c:pt>
                <c:pt idx="5454">
                  <c:v>5455</c:v>
                </c:pt>
                <c:pt idx="5455">
                  <c:v>5456</c:v>
                </c:pt>
                <c:pt idx="5456">
                  <c:v>5457</c:v>
                </c:pt>
                <c:pt idx="5457">
                  <c:v>5458</c:v>
                </c:pt>
                <c:pt idx="5458">
                  <c:v>5459</c:v>
                </c:pt>
                <c:pt idx="5459">
                  <c:v>5460</c:v>
                </c:pt>
                <c:pt idx="5460">
                  <c:v>5461</c:v>
                </c:pt>
                <c:pt idx="5461">
                  <c:v>5462</c:v>
                </c:pt>
                <c:pt idx="5462">
                  <c:v>5463</c:v>
                </c:pt>
                <c:pt idx="5463">
                  <c:v>5464</c:v>
                </c:pt>
                <c:pt idx="5464">
                  <c:v>5465</c:v>
                </c:pt>
                <c:pt idx="5465">
                  <c:v>5466</c:v>
                </c:pt>
                <c:pt idx="5466">
                  <c:v>5467</c:v>
                </c:pt>
                <c:pt idx="5467">
                  <c:v>5468</c:v>
                </c:pt>
                <c:pt idx="5468">
                  <c:v>5469</c:v>
                </c:pt>
                <c:pt idx="5469">
                  <c:v>5470</c:v>
                </c:pt>
                <c:pt idx="5470">
                  <c:v>5471</c:v>
                </c:pt>
                <c:pt idx="5471">
                  <c:v>5472</c:v>
                </c:pt>
                <c:pt idx="5472">
                  <c:v>5473</c:v>
                </c:pt>
                <c:pt idx="5473">
                  <c:v>5474</c:v>
                </c:pt>
                <c:pt idx="5474">
                  <c:v>5475</c:v>
                </c:pt>
                <c:pt idx="5475">
                  <c:v>5476</c:v>
                </c:pt>
                <c:pt idx="5476">
                  <c:v>5477</c:v>
                </c:pt>
                <c:pt idx="5477">
                  <c:v>5478</c:v>
                </c:pt>
                <c:pt idx="5478">
                  <c:v>5479</c:v>
                </c:pt>
                <c:pt idx="5479">
                  <c:v>5480</c:v>
                </c:pt>
                <c:pt idx="5480">
                  <c:v>5481</c:v>
                </c:pt>
                <c:pt idx="5481">
                  <c:v>5482</c:v>
                </c:pt>
                <c:pt idx="5482">
                  <c:v>5483</c:v>
                </c:pt>
                <c:pt idx="5483">
                  <c:v>5484</c:v>
                </c:pt>
                <c:pt idx="5484">
                  <c:v>5485</c:v>
                </c:pt>
                <c:pt idx="5485">
                  <c:v>5486</c:v>
                </c:pt>
                <c:pt idx="5486">
                  <c:v>5487</c:v>
                </c:pt>
                <c:pt idx="5487">
                  <c:v>5488</c:v>
                </c:pt>
                <c:pt idx="5488">
                  <c:v>5489</c:v>
                </c:pt>
                <c:pt idx="5489">
                  <c:v>5490</c:v>
                </c:pt>
                <c:pt idx="5490">
                  <c:v>5491</c:v>
                </c:pt>
                <c:pt idx="5491">
                  <c:v>5492</c:v>
                </c:pt>
                <c:pt idx="5492">
                  <c:v>5493</c:v>
                </c:pt>
                <c:pt idx="5493">
                  <c:v>5494</c:v>
                </c:pt>
                <c:pt idx="5494">
                  <c:v>5495</c:v>
                </c:pt>
                <c:pt idx="5495">
                  <c:v>5496</c:v>
                </c:pt>
                <c:pt idx="5496">
                  <c:v>5497</c:v>
                </c:pt>
                <c:pt idx="5497">
                  <c:v>5498</c:v>
                </c:pt>
                <c:pt idx="5498">
                  <c:v>5499</c:v>
                </c:pt>
                <c:pt idx="5499">
                  <c:v>5500</c:v>
                </c:pt>
                <c:pt idx="5500">
                  <c:v>5501</c:v>
                </c:pt>
                <c:pt idx="5501">
                  <c:v>5502</c:v>
                </c:pt>
                <c:pt idx="5502">
                  <c:v>5503</c:v>
                </c:pt>
                <c:pt idx="5503">
                  <c:v>5504</c:v>
                </c:pt>
                <c:pt idx="5504">
                  <c:v>5505</c:v>
                </c:pt>
                <c:pt idx="5505">
                  <c:v>5506</c:v>
                </c:pt>
                <c:pt idx="5506">
                  <c:v>5507</c:v>
                </c:pt>
                <c:pt idx="5507">
                  <c:v>5508</c:v>
                </c:pt>
                <c:pt idx="5508">
                  <c:v>5509</c:v>
                </c:pt>
                <c:pt idx="5509">
                  <c:v>5510</c:v>
                </c:pt>
                <c:pt idx="5510">
                  <c:v>5511</c:v>
                </c:pt>
                <c:pt idx="5511">
                  <c:v>5512</c:v>
                </c:pt>
                <c:pt idx="5512">
                  <c:v>5513</c:v>
                </c:pt>
                <c:pt idx="5513">
                  <c:v>5514</c:v>
                </c:pt>
                <c:pt idx="5514">
                  <c:v>5515</c:v>
                </c:pt>
                <c:pt idx="5515">
                  <c:v>5516</c:v>
                </c:pt>
                <c:pt idx="5516">
                  <c:v>5517</c:v>
                </c:pt>
                <c:pt idx="5517">
                  <c:v>5518</c:v>
                </c:pt>
                <c:pt idx="5518">
                  <c:v>5519</c:v>
                </c:pt>
                <c:pt idx="5519">
                  <c:v>5520</c:v>
                </c:pt>
                <c:pt idx="5520">
                  <c:v>5521</c:v>
                </c:pt>
                <c:pt idx="5521">
                  <c:v>5522</c:v>
                </c:pt>
                <c:pt idx="5522">
                  <c:v>5523</c:v>
                </c:pt>
                <c:pt idx="5523">
                  <c:v>5524</c:v>
                </c:pt>
                <c:pt idx="5524">
                  <c:v>5525</c:v>
                </c:pt>
                <c:pt idx="5525">
                  <c:v>5526</c:v>
                </c:pt>
                <c:pt idx="5526">
                  <c:v>5527</c:v>
                </c:pt>
                <c:pt idx="5527">
                  <c:v>5528</c:v>
                </c:pt>
                <c:pt idx="5528">
                  <c:v>5529</c:v>
                </c:pt>
                <c:pt idx="5529">
                  <c:v>5530</c:v>
                </c:pt>
                <c:pt idx="5530">
                  <c:v>5531</c:v>
                </c:pt>
                <c:pt idx="5531">
                  <c:v>5532</c:v>
                </c:pt>
                <c:pt idx="5532">
                  <c:v>5533</c:v>
                </c:pt>
                <c:pt idx="5533">
                  <c:v>5534</c:v>
                </c:pt>
                <c:pt idx="5534">
                  <c:v>5535</c:v>
                </c:pt>
                <c:pt idx="5535">
                  <c:v>5536</c:v>
                </c:pt>
                <c:pt idx="5536">
                  <c:v>5537</c:v>
                </c:pt>
                <c:pt idx="5537">
                  <c:v>5538</c:v>
                </c:pt>
                <c:pt idx="5538">
                  <c:v>5539</c:v>
                </c:pt>
                <c:pt idx="5539">
                  <c:v>5540</c:v>
                </c:pt>
                <c:pt idx="5540">
                  <c:v>5541</c:v>
                </c:pt>
                <c:pt idx="5541">
                  <c:v>5542</c:v>
                </c:pt>
                <c:pt idx="5542">
                  <c:v>5543</c:v>
                </c:pt>
                <c:pt idx="5543">
                  <c:v>5544</c:v>
                </c:pt>
                <c:pt idx="5544">
                  <c:v>5545</c:v>
                </c:pt>
                <c:pt idx="5545">
                  <c:v>5546</c:v>
                </c:pt>
                <c:pt idx="5546">
                  <c:v>5547</c:v>
                </c:pt>
                <c:pt idx="5547">
                  <c:v>5548</c:v>
                </c:pt>
                <c:pt idx="5548">
                  <c:v>5549</c:v>
                </c:pt>
                <c:pt idx="5549">
                  <c:v>5550</c:v>
                </c:pt>
                <c:pt idx="5550">
                  <c:v>5551</c:v>
                </c:pt>
                <c:pt idx="5551">
                  <c:v>5552</c:v>
                </c:pt>
                <c:pt idx="5552">
                  <c:v>5553</c:v>
                </c:pt>
                <c:pt idx="5553">
                  <c:v>5554</c:v>
                </c:pt>
                <c:pt idx="5554">
                  <c:v>5555</c:v>
                </c:pt>
                <c:pt idx="5555">
                  <c:v>5556</c:v>
                </c:pt>
                <c:pt idx="5556">
                  <c:v>5557</c:v>
                </c:pt>
                <c:pt idx="5557">
                  <c:v>5558</c:v>
                </c:pt>
                <c:pt idx="5558">
                  <c:v>5559</c:v>
                </c:pt>
                <c:pt idx="5559">
                  <c:v>5560</c:v>
                </c:pt>
                <c:pt idx="5560">
                  <c:v>5561</c:v>
                </c:pt>
                <c:pt idx="5561">
                  <c:v>5562</c:v>
                </c:pt>
                <c:pt idx="5562">
                  <c:v>5563</c:v>
                </c:pt>
                <c:pt idx="5563">
                  <c:v>5564</c:v>
                </c:pt>
                <c:pt idx="5564">
                  <c:v>5565</c:v>
                </c:pt>
                <c:pt idx="5565">
                  <c:v>5566</c:v>
                </c:pt>
                <c:pt idx="5566">
                  <c:v>5567</c:v>
                </c:pt>
                <c:pt idx="5567">
                  <c:v>5568</c:v>
                </c:pt>
                <c:pt idx="5568">
                  <c:v>5569</c:v>
                </c:pt>
                <c:pt idx="5569">
                  <c:v>5570</c:v>
                </c:pt>
                <c:pt idx="5570">
                  <c:v>5571</c:v>
                </c:pt>
                <c:pt idx="5571">
                  <c:v>5572</c:v>
                </c:pt>
                <c:pt idx="5572">
                  <c:v>5573</c:v>
                </c:pt>
                <c:pt idx="5573">
                  <c:v>5574</c:v>
                </c:pt>
                <c:pt idx="5574">
                  <c:v>5575</c:v>
                </c:pt>
                <c:pt idx="5575">
                  <c:v>5576</c:v>
                </c:pt>
                <c:pt idx="5576">
                  <c:v>5577</c:v>
                </c:pt>
                <c:pt idx="5577">
                  <c:v>5578</c:v>
                </c:pt>
                <c:pt idx="5578">
                  <c:v>5579</c:v>
                </c:pt>
                <c:pt idx="5579">
                  <c:v>5580</c:v>
                </c:pt>
                <c:pt idx="5580">
                  <c:v>5581</c:v>
                </c:pt>
                <c:pt idx="5581">
                  <c:v>5582</c:v>
                </c:pt>
                <c:pt idx="5582">
                  <c:v>5583</c:v>
                </c:pt>
                <c:pt idx="5583">
                  <c:v>5584</c:v>
                </c:pt>
                <c:pt idx="5584">
                  <c:v>5585</c:v>
                </c:pt>
                <c:pt idx="5585">
                  <c:v>5586</c:v>
                </c:pt>
                <c:pt idx="5586">
                  <c:v>5587</c:v>
                </c:pt>
                <c:pt idx="5587">
                  <c:v>5588</c:v>
                </c:pt>
                <c:pt idx="5588">
                  <c:v>5589</c:v>
                </c:pt>
                <c:pt idx="5589">
                  <c:v>5590</c:v>
                </c:pt>
                <c:pt idx="5590">
                  <c:v>5591</c:v>
                </c:pt>
                <c:pt idx="5591">
                  <c:v>5592</c:v>
                </c:pt>
                <c:pt idx="5592">
                  <c:v>5593</c:v>
                </c:pt>
                <c:pt idx="5593">
                  <c:v>5594</c:v>
                </c:pt>
                <c:pt idx="5594">
                  <c:v>5595</c:v>
                </c:pt>
                <c:pt idx="5595">
                  <c:v>5596</c:v>
                </c:pt>
                <c:pt idx="5596">
                  <c:v>5597</c:v>
                </c:pt>
                <c:pt idx="5597">
                  <c:v>5598</c:v>
                </c:pt>
                <c:pt idx="5598">
                  <c:v>5599</c:v>
                </c:pt>
                <c:pt idx="5599">
                  <c:v>5600</c:v>
                </c:pt>
                <c:pt idx="5600">
                  <c:v>5601</c:v>
                </c:pt>
                <c:pt idx="5601">
                  <c:v>5602</c:v>
                </c:pt>
                <c:pt idx="5602">
                  <c:v>5603</c:v>
                </c:pt>
                <c:pt idx="5603">
                  <c:v>5604</c:v>
                </c:pt>
                <c:pt idx="5604">
                  <c:v>5605</c:v>
                </c:pt>
                <c:pt idx="5605">
                  <c:v>5606</c:v>
                </c:pt>
                <c:pt idx="5606">
                  <c:v>5607</c:v>
                </c:pt>
                <c:pt idx="5607">
                  <c:v>5608</c:v>
                </c:pt>
                <c:pt idx="5608">
                  <c:v>5609</c:v>
                </c:pt>
                <c:pt idx="5609">
                  <c:v>5610</c:v>
                </c:pt>
                <c:pt idx="5610">
                  <c:v>5611</c:v>
                </c:pt>
                <c:pt idx="5611">
                  <c:v>5612</c:v>
                </c:pt>
                <c:pt idx="5612">
                  <c:v>5613</c:v>
                </c:pt>
                <c:pt idx="5613">
                  <c:v>5614</c:v>
                </c:pt>
                <c:pt idx="5614">
                  <c:v>5615</c:v>
                </c:pt>
                <c:pt idx="5615">
                  <c:v>5616</c:v>
                </c:pt>
                <c:pt idx="5616">
                  <c:v>5617</c:v>
                </c:pt>
                <c:pt idx="5617">
                  <c:v>5618</c:v>
                </c:pt>
                <c:pt idx="5618">
                  <c:v>5619</c:v>
                </c:pt>
                <c:pt idx="5619">
                  <c:v>5620</c:v>
                </c:pt>
                <c:pt idx="5620">
                  <c:v>5621</c:v>
                </c:pt>
                <c:pt idx="5621">
                  <c:v>5622</c:v>
                </c:pt>
                <c:pt idx="5622">
                  <c:v>5623</c:v>
                </c:pt>
                <c:pt idx="5623">
                  <c:v>5624</c:v>
                </c:pt>
                <c:pt idx="5624">
                  <c:v>5625</c:v>
                </c:pt>
                <c:pt idx="5625">
                  <c:v>5626</c:v>
                </c:pt>
                <c:pt idx="5626">
                  <c:v>5627</c:v>
                </c:pt>
                <c:pt idx="5627">
                  <c:v>5628</c:v>
                </c:pt>
                <c:pt idx="5628">
                  <c:v>5629</c:v>
                </c:pt>
                <c:pt idx="5629">
                  <c:v>5630</c:v>
                </c:pt>
                <c:pt idx="5630">
                  <c:v>5631</c:v>
                </c:pt>
                <c:pt idx="5631">
                  <c:v>5632</c:v>
                </c:pt>
                <c:pt idx="5632">
                  <c:v>5633</c:v>
                </c:pt>
                <c:pt idx="5633">
                  <c:v>5634</c:v>
                </c:pt>
                <c:pt idx="5634">
                  <c:v>5635</c:v>
                </c:pt>
                <c:pt idx="5635">
                  <c:v>5636</c:v>
                </c:pt>
                <c:pt idx="5636">
                  <c:v>5637</c:v>
                </c:pt>
                <c:pt idx="5637">
                  <c:v>5638</c:v>
                </c:pt>
                <c:pt idx="5638">
                  <c:v>5639</c:v>
                </c:pt>
                <c:pt idx="5639">
                  <c:v>5640</c:v>
                </c:pt>
                <c:pt idx="5640">
                  <c:v>5641</c:v>
                </c:pt>
                <c:pt idx="5641">
                  <c:v>5642</c:v>
                </c:pt>
                <c:pt idx="5642">
                  <c:v>5643</c:v>
                </c:pt>
                <c:pt idx="5643">
                  <c:v>5644</c:v>
                </c:pt>
                <c:pt idx="5644">
                  <c:v>5645</c:v>
                </c:pt>
                <c:pt idx="5645">
                  <c:v>5646</c:v>
                </c:pt>
                <c:pt idx="5646">
                  <c:v>5647</c:v>
                </c:pt>
                <c:pt idx="5647">
                  <c:v>5648</c:v>
                </c:pt>
                <c:pt idx="5648">
                  <c:v>5649</c:v>
                </c:pt>
                <c:pt idx="5649">
                  <c:v>5650</c:v>
                </c:pt>
                <c:pt idx="5650">
                  <c:v>5651</c:v>
                </c:pt>
                <c:pt idx="5651">
                  <c:v>5652</c:v>
                </c:pt>
                <c:pt idx="5652">
                  <c:v>5653</c:v>
                </c:pt>
                <c:pt idx="5653">
                  <c:v>5654</c:v>
                </c:pt>
                <c:pt idx="5654">
                  <c:v>5655</c:v>
                </c:pt>
                <c:pt idx="5655">
                  <c:v>5656</c:v>
                </c:pt>
                <c:pt idx="5656">
                  <c:v>5657</c:v>
                </c:pt>
                <c:pt idx="5657">
                  <c:v>5658</c:v>
                </c:pt>
                <c:pt idx="5658">
                  <c:v>5659</c:v>
                </c:pt>
                <c:pt idx="5659">
                  <c:v>5660</c:v>
                </c:pt>
                <c:pt idx="5660">
                  <c:v>5661</c:v>
                </c:pt>
                <c:pt idx="5661">
                  <c:v>5662</c:v>
                </c:pt>
                <c:pt idx="5662">
                  <c:v>5663</c:v>
                </c:pt>
                <c:pt idx="5663">
                  <c:v>5664</c:v>
                </c:pt>
                <c:pt idx="5664">
                  <c:v>5665</c:v>
                </c:pt>
                <c:pt idx="5665">
                  <c:v>5666</c:v>
                </c:pt>
                <c:pt idx="5666">
                  <c:v>5667</c:v>
                </c:pt>
                <c:pt idx="5667">
                  <c:v>5668</c:v>
                </c:pt>
                <c:pt idx="5668">
                  <c:v>5669</c:v>
                </c:pt>
                <c:pt idx="5669">
                  <c:v>5670</c:v>
                </c:pt>
                <c:pt idx="5670">
                  <c:v>5671</c:v>
                </c:pt>
                <c:pt idx="5671">
                  <c:v>5672</c:v>
                </c:pt>
                <c:pt idx="5672">
                  <c:v>5673</c:v>
                </c:pt>
                <c:pt idx="5673">
                  <c:v>5674</c:v>
                </c:pt>
                <c:pt idx="5674">
                  <c:v>5675</c:v>
                </c:pt>
                <c:pt idx="5675">
                  <c:v>5676</c:v>
                </c:pt>
                <c:pt idx="5676">
                  <c:v>5677</c:v>
                </c:pt>
                <c:pt idx="5677">
                  <c:v>5678</c:v>
                </c:pt>
                <c:pt idx="5678">
                  <c:v>5679</c:v>
                </c:pt>
                <c:pt idx="5679">
                  <c:v>5680</c:v>
                </c:pt>
                <c:pt idx="5680">
                  <c:v>5681</c:v>
                </c:pt>
                <c:pt idx="5681">
                  <c:v>5682</c:v>
                </c:pt>
                <c:pt idx="5682">
                  <c:v>5683</c:v>
                </c:pt>
                <c:pt idx="5683">
                  <c:v>5684</c:v>
                </c:pt>
                <c:pt idx="5684">
                  <c:v>5685</c:v>
                </c:pt>
                <c:pt idx="5685">
                  <c:v>5686</c:v>
                </c:pt>
                <c:pt idx="5686">
                  <c:v>5687</c:v>
                </c:pt>
                <c:pt idx="5687">
                  <c:v>5688</c:v>
                </c:pt>
                <c:pt idx="5688">
                  <c:v>5689</c:v>
                </c:pt>
                <c:pt idx="5689">
                  <c:v>5690</c:v>
                </c:pt>
                <c:pt idx="5690">
                  <c:v>5691</c:v>
                </c:pt>
                <c:pt idx="5691">
                  <c:v>5692</c:v>
                </c:pt>
                <c:pt idx="5692">
                  <c:v>5693</c:v>
                </c:pt>
                <c:pt idx="5693">
                  <c:v>5694</c:v>
                </c:pt>
                <c:pt idx="5694">
                  <c:v>5695</c:v>
                </c:pt>
                <c:pt idx="5695">
                  <c:v>5696</c:v>
                </c:pt>
                <c:pt idx="5696">
                  <c:v>5697</c:v>
                </c:pt>
                <c:pt idx="5697">
                  <c:v>5698</c:v>
                </c:pt>
                <c:pt idx="5698">
                  <c:v>5699</c:v>
                </c:pt>
                <c:pt idx="5699">
                  <c:v>5700</c:v>
                </c:pt>
                <c:pt idx="5700">
                  <c:v>5701</c:v>
                </c:pt>
                <c:pt idx="5701">
                  <c:v>5702</c:v>
                </c:pt>
                <c:pt idx="5702">
                  <c:v>5703</c:v>
                </c:pt>
                <c:pt idx="5703">
                  <c:v>5704</c:v>
                </c:pt>
                <c:pt idx="5704">
                  <c:v>5705</c:v>
                </c:pt>
                <c:pt idx="5705">
                  <c:v>5706</c:v>
                </c:pt>
                <c:pt idx="5706">
                  <c:v>5707</c:v>
                </c:pt>
                <c:pt idx="5707">
                  <c:v>5708</c:v>
                </c:pt>
                <c:pt idx="5708">
                  <c:v>5709</c:v>
                </c:pt>
                <c:pt idx="5709">
                  <c:v>5710</c:v>
                </c:pt>
                <c:pt idx="5710">
                  <c:v>5711</c:v>
                </c:pt>
                <c:pt idx="5711">
                  <c:v>5712</c:v>
                </c:pt>
                <c:pt idx="5712">
                  <c:v>5713</c:v>
                </c:pt>
                <c:pt idx="5713">
                  <c:v>5714</c:v>
                </c:pt>
                <c:pt idx="5714">
                  <c:v>5715</c:v>
                </c:pt>
                <c:pt idx="5715">
                  <c:v>5716</c:v>
                </c:pt>
                <c:pt idx="5716">
                  <c:v>5717</c:v>
                </c:pt>
                <c:pt idx="5717">
                  <c:v>5718</c:v>
                </c:pt>
                <c:pt idx="5718">
                  <c:v>5719</c:v>
                </c:pt>
                <c:pt idx="5719">
                  <c:v>5720</c:v>
                </c:pt>
                <c:pt idx="5720">
                  <c:v>5721</c:v>
                </c:pt>
                <c:pt idx="5721">
                  <c:v>5722</c:v>
                </c:pt>
                <c:pt idx="5722">
                  <c:v>5723</c:v>
                </c:pt>
                <c:pt idx="5723">
                  <c:v>5724</c:v>
                </c:pt>
                <c:pt idx="5724">
                  <c:v>5725</c:v>
                </c:pt>
                <c:pt idx="5725">
                  <c:v>5726</c:v>
                </c:pt>
                <c:pt idx="5726">
                  <c:v>5727</c:v>
                </c:pt>
                <c:pt idx="5727">
                  <c:v>5728</c:v>
                </c:pt>
                <c:pt idx="5728">
                  <c:v>5729</c:v>
                </c:pt>
                <c:pt idx="5729">
                  <c:v>5730</c:v>
                </c:pt>
                <c:pt idx="5730">
                  <c:v>5731</c:v>
                </c:pt>
                <c:pt idx="5731">
                  <c:v>5732</c:v>
                </c:pt>
                <c:pt idx="5732">
                  <c:v>5733</c:v>
                </c:pt>
                <c:pt idx="5733">
                  <c:v>5734</c:v>
                </c:pt>
                <c:pt idx="5734">
                  <c:v>5735</c:v>
                </c:pt>
                <c:pt idx="5735">
                  <c:v>5736</c:v>
                </c:pt>
                <c:pt idx="5736">
                  <c:v>5737</c:v>
                </c:pt>
                <c:pt idx="5737">
                  <c:v>5738</c:v>
                </c:pt>
                <c:pt idx="5738">
                  <c:v>5739</c:v>
                </c:pt>
                <c:pt idx="5739">
                  <c:v>5740</c:v>
                </c:pt>
                <c:pt idx="5740">
                  <c:v>5741</c:v>
                </c:pt>
                <c:pt idx="5741">
                  <c:v>5742</c:v>
                </c:pt>
                <c:pt idx="5742">
                  <c:v>5743</c:v>
                </c:pt>
                <c:pt idx="5743">
                  <c:v>5744</c:v>
                </c:pt>
                <c:pt idx="5744">
                  <c:v>5745</c:v>
                </c:pt>
                <c:pt idx="5745">
                  <c:v>5746</c:v>
                </c:pt>
                <c:pt idx="5746">
                  <c:v>5747</c:v>
                </c:pt>
                <c:pt idx="5747">
                  <c:v>5748</c:v>
                </c:pt>
                <c:pt idx="5748">
                  <c:v>5749</c:v>
                </c:pt>
                <c:pt idx="5749">
                  <c:v>5750</c:v>
                </c:pt>
                <c:pt idx="5750">
                  <c:v>5751</c:v>
                </c:pt>
                <c:pt idx="5751">
                  <c:v>5752</c:v>
                </c:pt>
                <c:pt idx="5752">
                  <c:v>5753</c:v>
                </c:pt>
                <c:pt idx="5753">
                  <c:v>5754</c:v>
                </c:pt>
                <c:pt idx="5754">
                  <c:v>5755</c:v>
                </c:pt>
                <c:pt idx="5755">
                  <c:v>5756</c:v>
                </c:pt>
                <c:pt idx="5756">
                  <c:v>5757</c:v>
                </c:pt>
                <c:pt idx="5757">
                  <c:v>5758</c:v>
                </c:pt>
                <c:pt idx="5758">
                  <c:v>5759</c:v>
                </c:pt>
                <c:pt idx="5759">
                  <c:v>5760</c:v>
                </c:pt>
                <c:pt idx="5760">
                  <c:v>5761</c:v>
                </c:pt>
                <c:pt idx="5761">
                  <c:v>5762</c:v>
                </c:pt>
                <c:pt idx="5762">
                  <c:v>5763</c:v>
                </c:pt>
                <c:pt idx="5763">
                  <c:v>5764</c:v>
                </c:pt>
                <c:pt idx="5764">
                  <c:v>5765</c:v>
                </c:pt>
                <c:pt idx="5765">
                  <c:v>5766</c:v>
                </c:pt>
                <c:pt idx="5766">
                  <c:v>5767</c:v>
                </c:pt>
                <c:pt idx="5767">
                  <c:v>5768</c:v>
                </c:pt>
                <c:pt idx="5768">
                  <c:v>5769</c:v>
                </c:pt>
                <c:pt idx="5769">
                  <c:v>5770</c:v>
                </c:pt>
                <c:pt idx="5770">
                  <c:v>5771</c:v>
                </c:pt>
                <c:pt idx="5771">
                  <c:v>5772</c:v>
                </c:pt>
                <c:pt idx="5772">
                  <c:v>5773</c:v>
                </c:pt>
                <c:pt idx="5773">
                  <c:v>5774</c:v>
                </c:pt>
                <c:pt idx="5774">
                  <c:v>5775</c:v>
                </c:pt>
                <c:pt idx="5775">
                  <c:v>5776</c:v>
                </c:pt>
                <c:pt idx="5776">
                  <c:v>5777</c:v>
                </c:pt>
                <c:pt idx="5777">
                  <c:v>5778</c:v>
                </c:pt>
                <c:pt idx="5778">
                  <c:v>5779</c:v>
                </c:pt>
                <c:pt idx="5779">
                  <c:v>5780</c:v>
                </c:pt>
                <c:pt idx="5780">
                  <c:v>5781</c:v>
                </c:pt>
                <c:pt idx="5781">
                  <c:v>5782</c:v>
                </c:pt>
                <c:pt idx="5782">
                  <c:v>5783</c:v>
                </c:pt>
                <c:pt idx="5783">
                  <c:v>5784</c:v>
                </c:pt>
                <c:pt idx="5784">
                  <c:v>5785</c:v>
                </c:pt>
                <c:pt idx="5785">
                  <c:v>5786</c:v>
                </c:pt>
                <c:pt idx="5786">
                  <c:v>5787</c:v>
                </c:pt>
                <c:pt idx="5787">
                  <c:v>5788</c:v>
                </c:pt>
                <c:pt idx="5788">
                  <c:v>5789</c:v>
                </c:pt>
                <c:pt idx="5789">
                  <c:v>5790</c:v>
                </c:pt>
                <c:pt idx="5790">
                  <c:v>5791</c:v>
                </c:pt>
                <c:pt idx="5791">
                  <c:v>5792</c:v>
                </c:pt>
                <c:pt idx="5792">
                  <c:v>5793</c:v>
                </c:pt>
                <c:pt idx="5793">
                  <c:v>5794</c:v>
                </c:pt>
                <c:pt idx="5794">
                  <c:v>5795</c:v>
                </c:pt>
                <c:pt idx="5795">
                  <c:v>5796</c:v>
                </c:pt>
                <c:pt idx="5796">
                  <c:v>5797</c:v>
                </c:pt>
                <c:pt idx="5797">
                  <c:v>5798</c:v>
                </c:pt>
                <c:pt idx="5798">
                  <c:v>5799</c:v>
                </c:pt>
                <c:pt idx="5799">
                  <c:v>5800</c:v>
                </c:pt>
                <c:pt idx="5800">
                  <c:v>5801</c:v>
                </c:pt>
                <c:pt idx="5801">
                  <c:v>5802</c:v>
                </c:pt>
                <c:pt idx="5802">
                  <c:v>5803</c:v>
                </c:pt>
                <c:pt idx="5803">
                  <c:v>5804</c:v>
                </c:pt>
                <c:pt idx="5804">
                  <c:v>5805</c:v>
                </c:pt>
                <c:pt idx="5805">
                  <c:v>5806</c:v>
                </c:pt>
                <c:pt idx="5806">
                  <c:v>5807</c:v>
                </c:pt>
                <c:pt idx="5807">
                  <c:v>5808</c:v>
                </c:pt>
                <c:pt idx="5808">
                  <c:v>5809</c:v>
                </c:pt>
                <c:pt idx="5809">
                  <c:v>5810</c:v>
                </c:pt>
                <c:pt idx="5810">
                  <c:v>5811</c:v>
                </c:pt>
                <c:pt idx="5811">
                  <c:v>5812</c:v>
                </c:pt>
                <c:pt idx="5812">
                  <c:v>5813</c:v>
                </c:pt>
                <c:pt idx="5813">
                  <c:v>5814</c:v>
                </c:pt>
                <c:pt idx="5814">
                  <c:v>5815</c:v>
                </c:pt>
                <c:pt idx="5815">
                  <c:v>5816</c:v>
                </c:pt>
                <c:pt idx="5816">
                  <c:v>5817</c:v>
                </c:pt>
                <c:pt idx="5817">
                  <c:v>5818</c:v>
                </c:pt>
                <c:pt idx="5818">
                  <c:v>5819</c:v>
                </c:pt>
                <c:pt idx="5819">
                  <c:v>5820</c:v>
                </c:pt>
                <c:pt idx="5820">
                  <c:v>5821</c:v>
                </c:pt>
                <c:pt idx="5821">
                  <c:v>5822</c:v>
                </c:pt>
                <c:pt idx="5822">
                  <c:v>5823</c:v>
                </c:pt>
                <c:pt idx="5823">
                  <c:v>5824</c:v>
                </c:pt>
                <c:pt idx="5824">
                  <c:v>5825</c:v>
                </c:pt>
                <c:pt idx="5825">
                  <c:v>5826</c:v>
                </c:pt>
                <c:pt idx="5826">
                  <c:v>5827</c:v>
                </c:pt>
                <c:pt idx="5827">
                  <c:v>5828</c:v>
                </c:pt>
                <c:pt idx="5828">
                  <c:v>5829</c:v>
                </c:pt>
                <c:pt idx="5829">
                  <c:v>5830</c:v>
                </c:pt>
                <c:pt idx="5830">
                  <c:v>5831</c:v>
                </c:pt>
                <c:pt idx="5831">
                  <c:v>5832</c:v>
                </c:pt>
                <c:pt idx="5832">
                  <c:v>5833</c:v>
                </c:pt>
                <c:pt idx="5833">
                  <c:v>5834</c:v>
                </c:pt>
                <c:pt idx="5834">
                  <c:v>5835</c:v>
                </c:pt>
                <c:pt idx="5835">
                  <c:v>5836</c:v>
                </c:pt>
                <c:pt idx="5836">
                  <c:v>5837</c:v>
                </c:pt>
                <c:pt idx="5837">
                  <c:v>5838</c:v>
                </c:pt>
                <c:pt idx="5838">
                  <c:v>5839</c:v>
                </c:pt>
                <c:pt idx="5839">
                  <c:v>5840</c:v>
                </c:pt>
                <c:pt idx="5840">
                  <c:v>5841</c:v>
                </c:pt>
                <c:pt idx="5841">
                  <c:v>5842</c:v>
                </c:pt>
                <c:pt idx="5842">
                  <c:v>5843</c:v>
                </c:pt>
                <c:pt idx="5843">
                  <c:v>5844</c:v>
                </c:pt>
                <c:pt idx="5844">
                  <c:v>5845</c:v>
                </c:pt>
                <c:pt idx="5845">
                  <c:v>5846</c:v>
                </c:pt>
                <c:pt idx="5846">
                  <c:v>5847</c:v>
                </c:pt>
                <c:pt idx="5847">
                  <c:v>5848</c:v>
                </c:pt>
                <c:pt idx="5848">
                  <c:v>5849</c:v>
                </c:pt>
                <c:pt idx="5849">
                  <c:v>5850</c:v>
                </c:pt>
                <c:pt idx="5850">
                  <c:v>5851</c:v>
                </c:pt>
                <c:pt idx="5851">
                  <c:v>5852</c:v>
                </c:pt>
                <c:pt idx="5852">
                  <c:v>5853</c:v>
                </c:pt>
                <c:pt idx="5853">
                  <c:v>5854</c:v>
                </c:pt>
                <c:pt idx="5854">
                  <c:v>5855</c:v>
                </c:pt>
                <c:pt idx="5855">
                  <c:v>5856</c:v>
                </c:pt>
                <c:pt idx="5856">
                  <c:v>5857</c:v>
                </c:pt>
                <c:pt idx="5857">
                  <c:v>5858</c:v>
                </c:pt>
                <c:pt idx="5858">
                  <c:v>5859</c:v>
                </c:pt>
                <c:pt idx="5859">
                  <c:v>5860</c:v>
                </c:pt>
                <c:pt idx="5860">
                  <c:v>5861</c:v>
                </c:pt>
                <c:pt idx="5861">
                  <c:v>5862</c:v>
                </c:pt>
                <c:pt idx="5862">
                  <c:v>5863</c:v>
                </c:pt>
                <c:pt idx="5863">
                  <c:v>5864</c:v>
                </c:pt>
                <c:pt idx="5864">
                  <c:v>5865</c:v>
                </c:pt>
                <c:pt idx="5865">
                  <c:v>5866</c:v>
                </c:pt>
                <c:pt idx="5866">
                  <c:v>5867</c:v>
                </c:pt>
                <c:pt idx="5867">
                  <c:v>5868</c:v>
                </c:pt>
                <c:pt idx="5868">
                  <c:v>5869</c:v>
                </c:pt>
                <c:pt idx="5869">
                  <c:v>5870</c:v>
                </c:pt>
                <c:pt idx="5870">
                  <c:v>5871</c:v>
                </c:pt>
                <c:pt idx="5871">
                  <c:v>5872</c:v>
                </c:pt>
                <c:pt idx="5872">
                  <c:v>5873</c:v>
                </c:pt>
                <c:pt idx="5873">
                  <c:v>5874</c:v>
                </c:pt>
                <c:pt idx="5874">
                  <c:v>5875</c:v>
                </c:pt>
                <c:pt idx="5875">
                  <c:v>5876</c:v>
                </c:pt>
                <c:pt idx="5876">
                  <c:v>5877</c:v>
                </c:pt>
                <c:pt idx="5877">
                  <c:v>5878</c:v>
                </c:pt>
                <c:pt idx="5878">
                  <c:v>5879</c:v>
                </c:pt>
                <c:pt idx="5879">
                  <c:v>5880</c:v>
                </c:pt>
                <c:pt idx="5880">
                  <c:v>5881</c:v>
                </c:pt>
                <c:pt idx="5881">
                  <c:v>5882</c:v>
                </c:pt>
                <c:pt idx="5882">
                  <c:v>5883</c:v>
                </c:pt>
                <c:pt idx="5883">
                  <c:v>5884</c:v>
                </c:pt>
                <c:pt idx="5884">
                  <c:v>5885</c:v>
                </c:pt>
                <c:pt idx="5885">
                  <c:v>5886</c:v>
                </c:pt>
                <c:pt idx="5886">
                  <c:v>5887</c:v>
                </c:pt>
                <c:pt idx="5887">
                  <c:v>5888</c:v>
                </c:pt>
                <c:pt idx="5888">
                  <c:v>5889</c:v>
                </c:pt>
                <c:pt idx="5889">
                  <c:v>5890</c:v>
                </c:pt>
                <c:pt idx="5890">
                  <c:v>5891</c:v>
                </c:pt>
                <c:pt idx="5891">
                  <c:v>5892</c:v>
                </c:pt>
                <c:pt idx="5892">
                  <c:v>5893</c:v>
                </c:pt>
                <c:pt idx="5893">
                  <c:v>5894</c:v>
                </c:pt>
                <c:pt idx="5894">
                  <c:v>5895</c:v>
                </c:pt>
                <c:pt idx="5895">
                  <c:v>5896</c:v>
                </c:pt>
                <c:pt idx="5896">
                  <c:v>5897</c:v>
                </c:pt>
                <c:pt idx="5897">
                  <c:v>5898</c:v>
                </c:pt>
                <c:pt idx="5898">
                  <c:v>5899</c:v>
                </c:pt>
                <c:pt idx="5899">
                  <c:v>5900</c:v>
                </c:pt>
                <c:pt idx="5900">
                  <c:v>5901</c:v>
                </c:pt>
                <c:pt idx="5901">
                  <c:v>5902</c:v>
                </c:pt>
                <c:pt idx="5902">
                  <c:v>5903</c:v>
                </c:pt>
                <c:pt idx="5903">
                  <c:v>5904</c:v>
                </c:pt>
                <c:pt idx="5904">
                  <c:v>5905</c:v>
                </c:pt>
                <c:pt idx="5905">
                  <c:v>5906</c:v>
                </c:pt>
                <c:pt idx="5906">
                  <c:v>5907</c:v>
                </c:pt>
                <c:pt idx="5907">
                  <c:v>5908</c:v>
                </c:pt>
                <c:pt idx="5908">
                  <c:v>5909</c:v>
                </c:pt>
                <c:pt idx="5909">
                  <c:v>5910</c:v>
                </c:pt>
                <c:pt idx="5910">
                  <c:v>5911</c:v>
                </c:pt>
                <c:pt idx="5911">
                  <c:v>5912</c:v>
                </c:pt>
                <c:pt idx="5912">
                  <c:v>5913</c:v>
                </c:pt>
                <c:pt idx="5913">
                  <c:v>5914</c:v>
                </c:pt>
                <c:pt idx="5914">
                  <c:v>5915</c:v>
                </c:pt>
                <c:pt idx="5915">
                  <c:v>5916</c:v>
                </c:pt>
                <c:pt idx="5916">
                  <c:v>5917</c:v>
                </c:pt>
                <c:pt idx="5917">
                  <c:v>5918</c:v>
                </c:pt>
                <c:pt idx="5918">
                  <c:v>5919</c:v>
                </c:pt>
                <c:pt idx="5919">
                  <c:v>5920</c:v>
                </c:pt>
                <c:pt idx="5920">
                  <c:v>5921</c:v>
                </c:pt>
                <c:pt idx="5921">
                  <c:v>5922</c:v>
                </c:pt>
                <c:pt idx="5922">
                  <c:v>5923</c:v>
                </c:pt>
                <c:pt idx="5923">
                  <c:v>5924</c:v>
                </c:pt>
                <c:pt idx="5924">
                  <c:v>5925</c:v>
                </c:pt>
                <c:pt idx="5925">
                  <c:v>5926</c:v>
                </c:pt>
                <c:pt idx="5926">
                  <c:v>5927</c:v>
                </c:pt>
                <c:pt idx="5927">
                  <c:v>5928</c:v>
                </c:pt>
                <c:pt idx="5928">
                  <c:v>5929</c:v>
                </c:pt>
                <c:pt idx="5929">
                  <c:v>5930</c:v>
                </c:pt>
                <c:pt idx="5930">
                  <c:v>5931</c:v>
                </c:pt>
                <c:pt idx="5931">
                  <c:v>5932</c:v>
                </c:pt>
                <c:pt idx="5932">
                  <c:v>5933</c:v>
                </c:pt>
                <c:pt idx="5933">
                  <c:v>5934</c:v>
                </c:pt>
                <c:pt idx="5934">
                  <c:v>5935</c:v>
                </c:pt>
                <c:pt idx="5935">
                  <c:v>5936</c:v>
                </c:pt>
                <c:pt idx="5936">
                  <c:v>5937</c:v>
                </c:pt>
                <c:pt idx="5937">
                  <c:v>5938</c:v>
                </c:pt>
                <c:pt idx="5938">
                  <c:v>5939</c:v>
                </c:pt>
                <c:pt idx="5939">
                  <c:v>5940</c:v>
                </c:pt>
                <c:pt idx="5940">
                  <c:v>5941</c:v>
                </c:pt>
                <c:pt idx="5941">
                  <c:v>5942</c:v>
                </c:pt>
                <c:pt idx="5942">
                  <c:v>5943</c:v>
                </c:pt>
                <c:pt idx="5943">
                  <c:v>5944</c:v>
                </c:pt>
                <c:pt idx="5944">
                  <c:v>5945</c:v>
                </c:pt>
                <c:pt idx="5945">
                  <c:v>5946</c:v>
                </c:pt>
                <c:pt idx="5946">
                  <c:v>5947</c:v>
                </c:pt>
                <c:pt idx="5947">
                  <c:v>5948</c:v>
                </c:pt>
                <c:pt idx="5948">
                  <c:v>5949</c:v>
                </c:pt>
                <c:pt idx="5949">
                  <c:v>5950</c:v>
                </c:pt>
                <c:pt idx="5950">
                  <c:v>5951</c:v>
                </c:pt>
                <c:pt idx="5951">
                  <c:v>5952</c:v>
                </c:pt>
                <c:pt idx="5952">
                  <c:v>5953</c:v>
                </c:pt>
                <c:pt idx="5953">
                  <c:v>5954</c:v>
                </c:pt>
                <c:pt idx="5954">
                  <c:v>5955</c:v>
                </c:pt>
                <c:pt idx="5955">
                  <c:v>5956</c:v>
                </c:pt>
                <c:pt idx="5956">
                  <c:v>5957</c:v>
                </c:pt>
                <c:pt idx="5957">
                  <c:v>5958</c:v>
                </c:pt>
                <c:pt idx="5958">
                  <c:v>5959</c:v>
                </c:pt>
                <c:pt idx="5959">
                  <c:v>5960</c:v>
                </c:pt>
                <c:pt idx="5960">
                  <c:v>5961</c:v>
                </c:pt>
                <c:pt idx="5961">
                  <c:v>5962</c:v>
                </c:pt>
                <c:pt idx="5962">
                  <c:v>5963</c:v>
                </c:pt>
                <c:pt idx="5963">
                  <c:v>5964</c:v>
                </c:pt>
                <c:pt idx="5964">
                  <c:v>5965</c:v>
                </c:pt>
                <c:pt idx="5965">
                  <c:v>5966</c:v>
                </c:pt>
                <c:pt idx="5966">
                  <c:v>5967</c:v>
                </c:pt>
                <c:pt idx="5967">
                  <c:v>5968</c:v>
                </c:pt>
                <c:pt idx="5968">
                  <c:v>5969</c:v>
                </c:pt>
                <c:pt idx="5969">
                  <c:v>5970</c:v>
                </c:pt>
                <c:pt idx="5970">
                  <c:v>5971</c:v>
                </c:pt>
                <c:pt idx="5971">
                  <c:v>5972</c:v>
                </c:pt>
                <c:pt idx="5972">
                  <c:v>5973</c:v>
                </c:pt>
                <c:pt idx="5973">
                  <c:v>5974</c:v>
                </c:pt>
                <c:pt idx="5974">
                  <c:v>5975</c:v>
                </c:pt>
                <c:pt idx="5975">
                  <c:v>5976</c:v>
                </c:pt>
                <c:pt idx="5976">
                  <c:v>5977</c:v>
                </c:pt>
                <c:pt idx="5977">
                  <c:v>5978</c:v>
                </c:pt>
                <c:pt idx="5978">
                  <c:v>5979</c:v>
                </c:pt>
                <c:pt idx="5979">
                  <c:v>5980</c:v>
                </c:pt>
                <c:pt idx="5980">
                  <c:v>5981</c:v>
                </c:pt>
                <c:pt idx="5981">
                  <c:v>5982</c:v>
                </c:pt>
                <c:pt idx="5982">
                  <c:v>5983</c:v>
                </c:pt>
                <c:pt idx="5983">
                  <c:v>5984</c:v>
                </c:pt>
                <c:pt idx="5984">
                  <c:v>5985</c:v>
                </c:pt>
                <c:pt idx="5985">
                  <c:v>5986</c:v>
                </c:pt>
                <c:pt idx="5986">
                  <c:v>5987</c:v>
                </c:pt>
                <c:pt idx="5987">
                  <c:v>5988</c:v>
                </c:pt>
                <c:pt idx="5988">
                  <c:v>5989</c:v>
                </c:pt>
                <c:pt idx="5989">
                  <c:v>5990</c:v>
                </c:pt>
                <c:pt idx="5990">
                  <c:v>5991</c:v>
                </c:pt>
                <c:pt idx="5991">
                  <c:v>5992</c:v>
                </c:pt>
                <c:pt idx="5992">
                  <c:v>5993</c:v>
                </c:pt>
                <c:pt idx="5993">
                  <c:v>5994</c:v>
                </c:pt>
                <c:pt idx="5994">
                  <c:v>5995</c:v>
                </c:pt>
                <c:pt idx="5995">
                  <c:v>5996</c:v>
                </c:pt>
                <c:pt idx="5996">
                  <c:v>5997</c:v>
                </c:pt>
                <c:pt idx="5997">
                  <c:v>5998</c:v>
                </c:pt>
                <c:pt idx="5998">
                  <c:v>5999</c:v>
                </c:pt>
                <c:pt idx="5999">
                  <c:v>6000</c:v>
                </c:pt>
                <c:pt idx="6000">
                  <c:v>6001</c:v>
                </c:pt>
                <c:pt idx="6001">
                  <c:v>6002</c:v>
                </c:pt>
                <c:pt idx="6002">
                  <c:v>6003</c:v>
                </c:pt>
                <c:pt idx="6003">
                  <c:v>6004</c:v>
                </c:pt>
                <c:pt idx="6004">
                  <c:v>6005</c:v>
                </c:pt>
                <c:pt idx="6005">
                  <c:v>6006</c:v>
                </c:pt>
                <c:pt idx="6006">
                  <c:v>6007</c:v>
                </c:pt>
                <c:pt idx="6007">
                  <c:v>6008</c:v>
                </c:pt>
                <c:pt idx="6008">
                  <c:v>6009</c:v>
                </c:pt>
                <c:pt idx="6009">
                  <c:v>6010</c:v>
                </c:pt>
                <c:pt idx="6010">
                  <c:v>6011</c:v>
                </c:pt>
                <c:pt idx="6011">
                  <c:v>6012</c:v>
                </c:pt>
                <c:pt idx="6012">
                  <c:v>6013</c:v>
                </c:pt>
                <c:pt idx="6013">
                  <c:v>6014</c:v>
                </c:pt>
                <c:pt idx="6014">
                  <c:v>6015</c:v>
                </c:pt>
                <c:pt idx="6015">
                  <c:v>6016</c:v>
                </c:pt>
                <c:pt idx="6016">
                  <c:v>6017</c:v>
                </c:pt>
                <c:pt idx="6017">
                  <c:v>6018</c:v>
                </c:pt>
                <c:pt idx="6018">
                  <c:v>6019</c:v>
                </c:pt>
                <c:pt idx="6019">
                  <c:v>6020</c:v>
                </c:pt>
                <c:pt idx="6020">
                  <c:v>6021</c:v>
                </c:pt>
                <c:pt idx="6021">
                  <c:v>6022</c:v>
                </c:pt>
                <c:pt idx="6022">
                  <c:v>6023</c:v>
                </c:pt>
                <c:pt idx="6023">
                  <c:v>6024</c:v>
                </c:pt>
                <c:pt idx="6024">
                  <c:v>6025</c:v>
                </c:pt>
                <c:pt idx="6025">
                  <c:v>6026</c:v>
                </c:pt>
                <c:pt idx="6026">
                  <c:v>6027</c:v>
                </c:pt>
                <c:pt idx="6027">
                  <c:v>6028</c:v>
                </c:pt>
                <c:pt idx="6028">
                  <c:v>6029</c:v>
                </c:pt>
                <c:pt idx="6029">
                  <c:v>6030</c:v>
                </c:pt>
                <c:pt idx="6030">
                  <c:v>6031</c:v>
                </c:pt>
                <c:pt idx="6031">
                  <c:v>6032</c:v>
                </c:pt>
                <c:pt idx="6032">
                  <c:v>6033</c:v>
                </c:pt>
                <c:pt idx="6033">
                  <c:v>6034</c:v>
                </c:pt>
                <c:pt idx="6034">
                  <c:v>6035</c:v>
                </c:pt>
                <c:pt idx="6035">
                  <c:v>6036</c:v>
                </c:pt>
                <c:pt idx="6036">
                  <c:v>6037</c:v>
                </c:pt>
                <c:pt idx="6037">
                  <c:v>6038</c:v>
                </c:pt>
                <c:pt idx="6038">
                  <c:v>6039</c:v>
                </c:pt>
                <c:pt idx="6039">
                  <c:v>6040</c:v>
                </c:pt>
                <c:pt idx="6040">
                  <c:v>6041</c:v>
                </c:pt>
                <c:pt idx="6041">
                  <c:v>6042</c:v>
                </c:pt>
                <c:pt idx="6042">
                  <c:v>6043</c:v>
                </c:pt>
                <c:pt idx="6043">
                  <c:v>6044</c:v>
                </c:pt>
                <c:pt idx="6044">
                  <c:v>6045</c:v>
                </c:pt>
                <c:pt idx="6045">
                  <c:v>6046</c:v>
                </c:pt>
                <c:pt idx="6046">
                  <c:v>6047</c:v>
                </c:pt>
                <c:pt idx="6047">
                  <c:v>6048</c:v>
                </c:pt>
                <c:pt idx="6048">
                  <c:v>6049</c:v>
                </c:pt>
                <c:pt idx="6049">
                  <c:v>6050</c:v>
                </c:pt>
                <c:pt idx="6050">
                  <c:v>6051</c:v>
                </c:pt>
                <c:pt idx="6051">
                  <c:v>6052</c:v>
                </c:pt>
                <c:pt idx="6052">
                  <c:v>6053</c:v>
                </c:pt>
                <c:pt idx="6053">
                  <c:v>6054</c:v>
                </c:pt>
                <c:pt idx="6054">
                  <c:v>6055</c:v>
                </c:pt>
                <c:pt idx="6055">
                  <c:v>6056</c:v>
                </c:pt>
                <c:pt idx="6056">
                  <c:v>6057</c:v>
                </c:pt>
                <c:pt idx="6057">
                  <c:v>6058</c:v>
                </c:pt>
                <c:pt idx="6058">
                  <c:v>6059</c:v>
                </c:pt>
                <c:pt idx="6059">
                  <c:v>6060</c:v>
                </c:pt>
                <c:pt idx="6060">
                  <c:v>6061</c:v>
                </c:pt>
                <c:pt idx="6061">
                  <c:v>6062</c:v>
                </c:pt>
                <c:pt idx="6062">
                  <c:v>6063</c:v>
                </c:pt>
                <c:pt idx="6063">
                  <c:v>6064</c:v>
                </c:pt>
                <c:pt idx="6064">
                  <c:v>6065</c:v>
                </c:pt>
                <c:pt idx="6065">
                  <c:v>6066</c:v>
                </c:pt>
                <c:pt idx="6066">
                  <c:v>6067</c:v>
                </c:pt>
                <c:pt idx="6067">
                  <c:v>6068</c:v>
                </c:pt>
                <c:pt idx="6068">
                  <c:v>6069</c:v>
                </c:pt>
                <c:pt idx="6069">
                  <c:v>6070</c:v>
                </c:pt>
                <c:pt idx="6070">
                  <c:v>6071</c:v>
                </c:pt>
                <c:pt idx="6071">
                  <c:v>6072</c:v>
                </c:pt>
                <c:pt idx="6072">
                  <c:v>6073</c:v>
                </c:pt>
                <c:pt idx="6073">
                  <c:v>6074</c:v>
                </c:pt>
                <c:pt idx="6074">
                  <c:v>6075</c:v>
                </c:pt>
                <c:pt idx="6075">
                  <c:v>6076</c:v>
                </c:pt>
                <c:pt idx="6076">
                  <c:v>6077</c:v>
                </c:pt>
                <c:pt idx="6077">
                  <c:v>6078</c:v>
                </c:pt>
                <c:pt idx="6078">
                  <c:v>6079</c:v>
                </c:pt>
                <c:pt idx="6079">
                  <c:v>6080</c:v>
                </c:pt>
                <c:pt idx="6080">
                  <c:v>6081</c:v>
                </c:pt>
                <c:pt idx="6081">
                  <c:v>6082</c:v>
                </c:pt>
                <c:pt idx="6082">
                  <c:v>6083</c:v>
                </c:pt>
                <c:pt idx="6083">
                  <c:v>6084</c:v>
                </c:pt>
                <c:pt idx="6084">
                  <c:v>6085</c:v>
                </c:pt>
                <c:pt idx="6085">
                  <c:v>6086</c:v>
                </c:pt>
                <c:pt idx="6086">
                  <c:v>6087</c:v>
                </c:pt>
                <c:pt idx="6087">
                  <c:v>6088</c:v>
                </c:pt>
                <c:pt idx="6088">
                  <c:v>6089</c:v>
                </c:pt>
                <c:pt idx="6089">
                  <c:v>6090</c:v>
                </c:pt>
                <c:pt idx="6090">
                  <c:v>6091</c:v>
                </c:pt>
                <c:pt idx="6091">
                  <c:v>6092</c:v>
                </c:pt>
                <c:pt idx="6092">
                  <c:v>6093</c:v>
                </c:pt>
                <c:pt idx="6093">
                  <c:v>6094</c:v>
                </c:pt>
                <c:pt idx="6094">
                  <c:v>6095</c:v>
                </c:pt>
                <c:pt idx="6095">
                  <c:v>6096</c:v>
                </c:pt>
                <c:pt idx="6096">
                  <c:v>6097</c:v>
                </c:pt>
                <c:pt idx="6097">
                  <c:v>6098</c:v>
                </c:pt>
                <c:pt idx="6098">
                  <c:v>6099</c:v>
                </c:pt>
                <c:pt idx="6099">
                  <c:v>6100</c:v>
                </c:pt>
                <c:pt idx="6100">
                  <c:v>6101</c:v>
                </c:pt>
                <c:pt idx="6101">
                  <c:v>6102</c:v>
                </c:pt>
                <c:pt idx="6102">
                  <c:v>6103</c:v>
                </c:pt>
                <c:pt idx="6103">
                  <c:v>6104</c:v>
                </c:pt>
                <c:pt idx="6104">
                  <c:v>6105</c:v>
                </c:pt>
                <c:pt idx="6105">
                  <c:v>6106</c:v>
                </c:pt>
                <c:pt idx="6106">
                  <c:v>6107</c:v>
                </c:pt>
                <c:pt idx="6107">
                  <c:v>6108</c:v>
                </c:pt>
                <c:pt idx="6108">
                  <c:v>6109</c:v>
                </c:pt>
                <c:pt idx="6109">
                  <c:v>6110</c:v>
                </c:pt>
                <c:pt idx="6110">
                  <c:v>6111</c:v>
                </c:pt>
                <c:pt idx="6111">
                  <c:v>6112</c:v>
                </c:pt>
                <c:pt idx="6112">
                  <c:v>6113</c:v>
                </c:pt>
                <c:pt idx="6113">
                  <c:v>6114</c:v>
                </c:pt>
                <c:pt idx="6114">
                  <c:v>6115</c:v>
                </c:pt>
                <c:pt idx="6115">
                  <c:v>6116</c:v>
                </c:pt>
                <c:pt idx="6116">
                  <c:v>6117</c:v>
                </c:pt>
                <c:pt idx="6117">
                  <c:v>6118</c:v>
                </c:pt>
                <c:pt idx="6118">
                  <c:v>6119</c:v>
                </c:pt>
                <c:pt idx="6119">
                  <c:v>6120</c:v>
                </c:pt>
                <c:pt idx="6120">
                  <c:v>6121</c:v>
                </c:pt>
                <c:pt idx="6121">
                  <c:v>6122</c:v>
                </c:pt>
                <c:pt idx="6122">
                  <c:v>6123</c:v>
                </c:pt>
                <c:pt idx="6123">
                  <c:v>6124</c:v>
                </c:pt>
                <c:pt idx="6124">
                  <c:v>6125</c:v>
                </c:pt>
                <c:pt idx="6125">
                  <c:v>6126</c:v>
                </c:pt>
                <c:pt idx="6126">
                  <c:v>6127</c:v>
                </c:pt>
                <c:pt idx="6127">
                  <c:v>6128</c:v>
                </c:pt>
                <c:pt idx="6128">
                  <c:v>6129</c:v>
                </c:pt>
                <c:pt idx="6129">
                  <c:v>6130</c:v>
                </c:pt>
                <c:pt idx="6130">
                  <c:v>6131</c:v>
                </c:pt>
                <c:pt idx="6131">
                  <c:v>6132</c:v>
                </c:pt>
                <c:pt idx="6132">
                  <c:v>6133</c:v>
                </c:pt>
                <c:pt idx="6133">
                  <c:v>6134</c:v>
                </c:pt>
                <c:pt idx="6134">
                  <c:v>6135</c:v>
                </c:pt>
                <c:pt idx="6135">
                  <c:v>6136</c:v>
                </c:pt>
                <c:pt idx="6136">
                  <c:v>6137</c:v>
                </c:pt>
                <c:pt idx="6137">
                  <c:v>6138</c:v>
                </c:pt>
                <c:pt idx="6138">
                  <c:v>6139</c:v>
                </c:pt>
                <c:pt idx="6139">
                  <c:v>6140</c:v>
                </c:pt>
                <c:pt idx="6140">
                  <c:v>6141</c:v>
                </c:pt>
                <c:pt idx="6141">
                  <c:v>6142</c:v>
                </c:pt>
                <c:pt idx="6142">
                  <c:v>6143</c:v>
                </c:pt>
                <c:pt idx="6143">
                  <c:v>6144</c:v>
                </c:pt>
                <c:pt idx="6144">
                  <c:v>6145</c:v>
                </c:pt>
                <c:pt idx="6145">
                  <c:v>6146</c:v>
                </c:pt>
                <c:pt idx="6146">
                  <c:v>6147</c:v>
                </c:pt>
                <c:pt idx="6147">
                  <c:v>6148</c:v>
                </c:pt>
                <c:pt idx="6148">
                  <c:v>6149</c:v>
                </c:pt>
                <c:pt idx="6149">
                  <c:v>6150</c:v>
                </c:pt>
                <c:pt idx="6150">
                  <c:v>6151</c:v>
                </c:pt>
                <c:pt idx="6151">
                  <c:v>6152</c:v>
                </c:pt>
                <c:pt idx="6152">
                  <c:v>6153</c:v>
                </c:pt>
                <c:pt idx="6153">
                  <c:v>6154</c:v>
                </c:pt>
                <c:pt idx="6154">
                  <c:v>6155</c:v>
                </c:pt>
                <c:pt idx="6155">
                  <c:v>6156</c:v>
                </c:pt>
                <c:pt idx="6156">
                  <c:v>6157</c:v>
                </c:pt>
                <c:pt idx="6157">
                  <c:v>6158</c:v>
                </c:pt>
                <c:pt idx="6158">
                  <c:v>6159</c:v>
                </c:pt>
                <c:pt idx="6159">
                  <c:v>6160</c:v>
                </c:pt>
                <c:pt idx="6160">
                  <c:v>6161</c:v>
                </c:pt>
                <c:pt idx="6161">
                  <c:v>6162</c:v>
                </c:pt>
                <c:pt idx="6162">
                  <c:v>6163</c:v>
                </c:pt>
                <c:pt idx="6163">
                  <c:v>6164</c:v>
                </c:pt>
                <c:pt idx="6164">
                  <c:v>6165</c:v>
                </c:pt>
                <c:pt idx="6165">
                  <c:v>6166</c:v>
                </c:pt>
                <c:pt idx="6166">
                  <c:v>6167</c:v>
                </c:pt>
                <c:pt idx="6167">
                  <c:v>6168</c:v>
                </c:pt>
                <c:pt idx="6168">
                  <c:v>6169</c:v>
                </c:pt>
                <c:pt idx="6169">
                  <c:v>6170</c:v>
                </c:pt>
                <c:pt idx="6170">
                  <c:v>6171</c:v>
                </c:pt>
                <c:pt idx="6171">
                  <c:v>6172</c:v>
                </c:pt>
                <c:pt idx="6172">
                  <c:v>6173</c:v>
                </c:pt>
                <c:pt idx="6173">
                  <c:v>6174</c:v>
                </c:pt>
                <c:pt idx="6174">
                  <c:v>6175</c:v>
                </c:pt>
                <c:pt idx="6175">
                  <c:v>6176</c:v>
                </c:pt>
                <c:pt idx="6176">
                  <c:v>6177</c:v>
                </c:pt>
                <c:pt idx="6177">
                  <c:v>6178</c:v>
                </c:pt>
                <c:pt idx="6178">
                  <c:v>6179</c:v>
                </c:pt>
                <c:pt idx="6179">
                  <c:v>6180</c:v>
                </c:pt>
                <c:pt idx="6180">
                  <c:v>6181</c:v>
                </c:pt>
                <c:pt idx="6181">
                  <c:v>6182</c:v>
                </c:pt>
                <c:pt idx="6182">
                  <c:v>6183</c:v>
                </c:pt>
                <c:pt idx="6183">
                  <c:v>6184</c:v>
                </c:pt>
                <c:pt idx="6184">
                  <c:v>6185</c:v>
                </c:pt>
                <c:pt idx="6185">
                  <c:v>6186</c:v>
                </c:pt>
                <c:pt idx="6186">
                  <c:v>6187</c:v>
                </c:pt>
                <c:pt idx="6187">
                  <c:v>6188</c:v>
                </c:pt>
                <c:pt idx="6188">
                  <c:v>6189</c:v>
                </c:pt>
                <c:pt idx="6189">
                  <c:v>6190</c:v>
                </c:pt>
                <c:pt idx="6190">
                  <c:v>6191</c:v>
                </c:pt>
                <c:pt idx="6191">
                  <c:v>6192</c:v>
                </c:pt>
                <c:pt idx="6192">
                  <c:v>6193</c:v>
                </c:pt>
                <c:pt idx="6193">
                  <c:v>6194</c:v>
                </c:pt>
                <c:pt idx="6194">
                  <c:v>6195</c:v>
                </c:pt>
                <c:pt idx="6195">
                  <c:v>6196</c:v>
                </c:pt>
                <c:pt idx="6196">
                  <c:v>6197</c:v>
                </c:pt>
                <c:pt idx="6197">
                  <c:v>6198</c:v>
                </c:pt>
                <c:pt idx="6198">
                  <c:v>6199</c:v>
                </c:pt>
                <c:pt idx="6199">
                  <c:v>6200</c:v>
                </c:pt>
                <c:pt idx="6200">
                  <c:v>6201</c:v>
                </c:pt>
                <c:pt idx="6201">
                  <c:v>6202</c:v>
                </c:pt>
                <c:pt idx="6202">
                  <c:v>6203</c:v>
                </c:pt>
                <c:pt idx="6203">
                  <c:v>6204</c:v>
                </c:pt>
                <c:pt idx="6204">
                  <c:v>6205</c:v>
                </c:pt>
                <c:pt idx="6205">
                  <c:v>6206</c:v>
                </c:pt>
                <c:pt idx="6206">
                  <c:v>6207</c:v>
                </c:pt>
                <c:pt idx="6207">
                  <c:v>6208</c:v>
                </c:pt>
                <c:pt idx="6208">
                  <c:v>6209</c:v>
                </c:pt>
                <c:pt idx="6209">
                  <c:v>6210</c:v>
                </c:pt>
                <c:pt idx="6210">
                  <c:v>6211</c:v>
                </c:pt>
                <c:pt idx="6211">
                  <c:v>6212</c:v>
                </c:pt>
                <c:pt idx="6212">
                  <c:v>6213</c:v>
                </c:pt>
                <c:pt idx="6213">
                  <c:v>6214</c:v>
                </c:pt>
                <c:pt idx="6214">
                  <c:v>6215</c:v>
                </c:pt>
                <c:pt idx="6215">
                  <c:v>6216</c:v>
                </c:pt>
                <c:pt idx="6216">
                  <c:v>6217</c:v>
                </c:pt>
                <c:pt idx="6217">
                  <c:v>6218</c:v>
                </c:pt>
                <c:pt idx="6218">
                  <c:v>6219</c:v>
                </c:pt>
                <c:pt idx="6219">
                  <c:v>6220</c:v>
                </c:pt>
                <c:pt idx="6220">
                  <c:v>6221</c:v>
                </c:pt>
                <c:pt idx="6221">
                  <c:v>6222</c:v>
                </c:pt>
                <c:pt idx="6222">
                  <c:v>6223</c:v>
                </c:pt>
                <c:pt idx="6223">
                  <c:v>6224</c:v>
                </c:pt>
                <c:pt idx="6224">
                  <c:v>6225</c:v>
                </c:pt>
                <c:pt idx="6225">
                  <c:v>6226</c:v>
                </c:pt>
                <c:pt idx="6226">
                  <c:v>6227</c:v>
                </c:pt>
                <c:pt idx="6227">
                  <c:v>6228</c:v>
                </c:pt>
                <c:pt idx="6228">
                  <c:v>6229</c:v>
                </c:pt>
                <c:pt idx="6229">
                  <c:v>6230</c:v>
                </c:pt>
                <c:pt idx="6230">
                  <c:v>6231</c:v>
                </c:pt>
                <c:pt idx="6231">
                  <c:v>6232</c:v>
                </c:pt>
                <c:pt idx="6232">
                  <c:v>6233</c:v>
                </c:pt>
                <c:pt idx="6233">
                  <c:v>6234</c:v>
                </c:pt>
                <c:pt idx="6234">
                  <c:v>6235</c:v>
                </c:pt>
                <c:pt idx="6235">
                  <c:v>6236</c:v>
                </c:pt>
                <c:pt idx="6236">
                  <c:v>6237</c:v>
                </c:pt>
                <c:pt idx="6237">
                  <c:v>6238</c:v>
                </c:pt>
                <c:pt idx="6238">
                  <c:v>6239</c:v>
                </c:pt>
                <c:pt idx="6239">
                  <c:v>6240</c:v>
                </c:pt>
                <c:pt idx="6240">
                  <c:v>6241</c:v>
                </c:pt>
                <c:pt idx="6241">
                  <c:v>6242</c:v>
                </c:pt>
                <c:pt idx="6242">
                  <c:v>6243</c:v>
                </c:pt>
                <c:pt idx="6243">
                  <c:v>6244</c:v>
                </c:pt>
                <c:pt idx="6244">
                  <c:v>6245</c:v>
                </c:pt>
                <c:pt idx="6245">
                  <c:v>6246</c:v>
                </c:pt>
                <c:pt idx="6246">
                  <c:v>6247</c:v>
                </c:pt>
                <c:pt idx="6247">
                  <c:v>6248</c:v>
                </c:pt>
                <c:pt idx="6248">
                  <c:v>6249</c:v>
                </c:pt>
                <c:pt idx="6249">
                  <c:v>6250</c:v>
                </c:pt>
                <c:pt idx="6250">
                  <c:v>6251</c:v>
                </c:pt>
                <c:pt idx="6251">
                  <c:v>6252</c:v>
                </c:pt>
                <c:pt idx="6252">
                  <c:v>6253</c:v>
                </c:pt>
                <c:pt idx="6253">
                  <c:v>6254</c:v>
                </c:pt>
                <c:pt idx="6254">
                  <c:v>6255</c:v>
                </c:pt>
                <c:pt idx="6255">
                  <c:v>6256</c:v>
                </c:pt>
                <c:pt idx="6256">
                  <c:v>6257</c:v>
                </c:pt>
                <c:pt idx="6257">
                  <c:v>6258</c:v>
                </c:pt>
                <c:pt idx="6258">
                  <c:v>6259</c:v>
                </c:pt>
                <c:pt idx="6259">
                  <c:v>6260</c:v>
                </c:pt>
                <c:pt idx="6260">
                  <c:v>6261</c:v>
                </c:pt>
                <c:pt idx="6261">
                  <c:v>6262</c:v>
                </c:pt>
                <c:pt idx="6262">
                  <c:v>6263</c:v>
                </c:pt>
                <c:pt idx="6263">
                  <c:v>6264</c:v>
                </c:pt>
                <c:pt idx="6264">
                  <c:v>6265</c:v>
                </c:pt>
                <c:pt idx="6265">
                  <c:v>6266</c:v>
                </c:pt>
                <c:pt idx="6266">
                  <c:v>6267</c:v>
                </c:pt>
                <c:pt idx="6267">
                  <c:v>6268</c:v>
                </c:pt>
                <c:pt idx="6268">
                  <c:v>6269</c:v>
                </c:pt>
                <c:pt idx="6269">
                  <c:v>6270</c:v>
                </c:pt>
                <c:pt idx="6270">
                  <c:v>6271</c:v>
                </c:pt>
                <c:pt idx="6271">
                  <c:v>6272</c:v>
                </c:pt>
                <c:pt idx="6272">
                  <c:v>6273</c:v>
                </c:pt>
                <c:pt idx="6273">
                  <c:v>6274</c:v>
                </c:pt>
                <c:pt idx="6274">
                  <c:v>6275</c:v>
                </c:pt>
                <c:pt idx="6275">
                  <c:v>6276</c:v>
                </c:pt>
                <c:pt idx="6276">
                  <c:v>6277</c:v>
                </c:pt>
                <c:pt idx="6277">
                  <c:v>6278</c:v>
                </c:pt>
                <c:pt idx="6278">
                  <c:v>6279</c:v>
                </c:pt>
                <c:pt idx="6279">
                  <c:v>6280</c:v>
                </c:pt>
                <c:pt idx="6280">
                  <c:v>6281</c:v>
                </c:pt>
                <c:pt idx="6281">
                  <c:v>6282</c:v>
                </c:pt>
                <c:pt idx="6282">
                  <c:v>6283</c:v>
                </c:pt>
                <c:pt idx="6283">
                  <c:v>6284</c:v>
                </c:pt>
                <c:pt idx="6284">
                  <c:v>6285</c:v>
                </c:pt>
                <c:pt idx="6285">
                  <c:v>6286</c:v>
                </c:pt>
                <c:pt idx="6286">
                  <c:v>6287</c:v>
                </c:pt>
                <c:pt idx="6287">
                  <c:v>6288</c:v>
                </c:pt>
                <c:pt idx="6288">
                  <c:v>6289</c:v>
                </c:pt>
                <c:pt idx="6289">
                  <c:v>6290</c:v>
                </c:pt>
                <c:pt idx="6290">
                  <c:v>6291</c:v>
                </c:pt>
                <c:pt idx="6291">
                  <c:v>6292</c:v>
                </c:pt>
                <c:pt idx="6292">
                  <c:v>6293</c:v>
                </c:pt>
                <c:pt idx="6293">
                  <c:v>6294</c:v>
                </c:pt>
                <c:pt idx="6294">
                  <c:v>6295</c:v>
                </c:pt>
                <c:pt idx="6295">
                  <c:v>6296</c:v>
                </c:pt>
                <c:pt idx="6296">
                  <c:v>6297</c:v>
                </c:pt>
                <c:pt idx="6297">
                  <c:v>6298</c:v>
                </c:pt>
                <c:pt idx="6298">
                  <c:v>6299</c:v>
                </c:pt>
                <c:pt idx="6299">
                  <c:v>6300</c:v>
                </c:pt>
                <c:pt idx="6300">
                  <c:v>6301</c:v>
                </c:pt>
                <c:pt idx="6301">
                  <c:v>6302</c:v>
                </c:pt>
                <c:pt idx="6302">
                  <c:v>6303</c:v>
                </c:pt>
                <c:pt idx="6303">
                  <c:v>6304</c:v>
                </c:pt>
                <c:pt idx="6304">
                  <c:v>6305</c:v>
                </c:pt>
                <c:pt idx="6305">
                  <c:v>6306</c:v>
                </c:pt>
                <c:pt idx="6306">
                  <c:v>6307</c:v>
                </c:pt>
                <c:pt idx="6307">
                  <c:v>6308</c:v>
                </c:pt>
                <c:pt idx="6308">
                  <c:v>6309</c:v>
                </c:pt>
                <c:pt idx="6309">
                  <c:v>6310</c:v>
                </c:pt>
                <c:pt idx="6310">
                  <c:v>6311</c:v>
                </c:pt>
                <c:pt idx="6311">
                  <c:v>6312</c:v>
                </c:pt>
                <c:pt idx="6312">
                  <c:v>6313</c:v>
                </c:pt>
                <c:pt idx="6313">
                  <c:v>6314</c:v>
                </c:pt>
                <c:pt idx="6314">
                  <c:v>6315</c:v>
                </c:pt>
                <c:pt idx="6315">
                  <c:v>6316</c:v>
                </c:pt>
                <c:pt idx="6316">
                  <c:v>6317</c:v>
                </c:pt>
                <c:pt idx="6317">
                  <c:v>6318</c:v>
                </c:pt>
                <c:pt idx="6318">
                  <c:v>6319</c:v>
                </c:pt>
                <c:pt idx="6319">
                  <c:v>6320</c:v>
                </c:pt>
                <c:pt idx="6320">
                  <c:v>6321</c:v>
                </c:pt>
                <c:pt idx="6321">
                  <c:v>6322</c:v>
                </c:pt>
                <c:pt idx="6322">
                  <c:v>6323</c:v>
                </c:pt>
                <c:pt idx="6323">
                  <c:v>6324</c:v>
                </c:pt>
                <c:pt idx="6324">
                  <c:v>6325</c:v>
                </c:pt>
                <c:pt idx="6325">
                  <c:v>6326</c:v>
                </c:pt>
                <c:pt idx="6326">
                  <c:v>6327</c:v>
                </c:pt>
                <c:pt idx="6327">
                  <c:v>6328</c:v>
                </c:pt>
                <c:pt idx="6328">
                  <c:v>6329</c:v>
                </c:pt>
                <c:pt idx="6329">
                  <c:v>6330</c:v>
                </c:pt>
                <c:pt idx="6330">
                  <c:v>6331</c:v>
                </c:pt>
                <c:pt idx="6331">
                  <c:v>6332</c:v>
                </c:pt>
                <c:pt idx="6332">
                  <c:v>6333</c:v>
                </c:pt>
                <c:pt idx="6333">
                  <c:v>6334</c:v>
                </c:pt>
                <c:pt idx="6334">
                  <c:v>6335</c:v>
                </c:pt>
                <c:pt idx="6335">
                  <c:v>6336</c:v>
                </c:pt>
                <c:pt idx="6336">
                  <c:v>6337</c:v>
                </c:pt>
                <c:pt idx="6337">
                  <c:v>6338</c:v>
                </c:pt>
                <c:pt idx="6338">
                  <c:v>6339</c:v>
                </c:pt>
                <c:pt idx="6339">
                  <c:v>6340</c:v>
                </c:pt>
                <c:pt idx="6340">
                  <c:v>6341</c:v>
                </c:pt>
                <c:pt idx="6341">
                  <c:v>6342</c:v>
                </c:pt>
                <c:pt idx="6342">
                  <c:v>6343</c:v>
                </c:pt>
                <c:pt idx="6343">
                  <c:v>6344</c:v>
                </c:pt>
                <c:pt idx="6344">
                  <c:v>6345</c:v>
                </c:pt>
                <c:pt idx="6345">
                  <c:v>6346</c:v>
                </c:pt>
                <c:pt idx="6346">
                  <c:v>6347</c:v>
                </c:pt>
                <c:pt idx="6347">
                  <c:v>6348</c:v>
                </c:pt>
                <c:pt idx="6348">
                  <c:v>6349</c:v>
                </c:pt>
                <c:pt idx="6349">
                  <c:v>6350</c:v>
                </c:pt>
                <c:pt idx="6350">
                  <c:v>6351</c:v>
                </c:pt>
                <c:pt idx="6351">
                  <c:v>6352</c:v>
                </c:pt>
                <c:pt idx="6352">
                  <c:v>6353</c:v>
                </c:pt>
                <c:pt idx="6353">
                  <c:v>6354</c:v>
                </c:pt>
                <c:pt idx="6354">
                  <c:v>6355</c:v>
                </c:pt>
                <c:pt idx="6355">
                  <c:v>6356</c:v>
                </c:pt>
                <c:pt idx="6356">
                  <c:v>6357</c:v>
                </c:pt>
                <c:pt idx="6357">
                  <c:v>6358</c:v>
                </c:pt>
                <c:pt idx="6358">
                  <c:v>6359</c:v>
                </c:pt>
                <c:pt idx="6359">
                  <c:v>6360</c:v>
                </c:pt>
                <c:pt idx="6360">
                  <c:v>6361</c:v>
                </c:pt>
                <c:pt idx="6361">
                  <c:v>6362</c:v>
                </c:pt>
                <c:pt idx="6362">
                  <c:v>6363</c:v>
                </c:pt>
                <c:pt idx="6363">
                  <c:v>6364</c:v>
                </c:pt>
                <c:pt idx="6364">
                  <c:v>6365</c:v>
                </c:pt>
                <c:pt idx="6365">
                  <c:v>6366</c:v>
                </c:pt>
                <c:pt idx="6366">
                  <c:v>6367</c:v>
                </c:pt>
                <c:pt idx="6367">
                  <c:v>6368</c:v>
                </c:pt>
                <c:pt idx="6368">
                  <c:v>6369</c:v>
                </c:pt>
                <c:pt idx="6369">
                  <c:v>6370</c:v>
                </c:pt>
                <c:pt idx="6370">
                  <c:v>6371</c:v>
                </c:pt>
                <c:pt idx="6371">
                  <c:v>6372</c:v>
                </c:pt>
                <c:pt idx="6372">
                  <c:v>6373</c:v>
                </c:pt>
                <c:pt idx="6373">
                  <c:v>6374</c:v>
                </c:pt>
                <c:pt idx="6374">
                  <c:v>6375</c:v>
                </c:pt>
                <c:pt idx="6375">
                  <c:v>6376</c:v>
                </c:pt>
                <c:pt idx="6376">
                  <c:v>6377</c:v>
                </c:pt>
                <c:pt idx="6377">
                  <c:v>6378</c:v>
                </c:pt>
                <c:pt idx="6378">
                  <c:v>6379</c:v>
                </c:pt>
                <c:pt idx="6379">
                  <c:v>6380</c:v>
                </c:pt>
                <c:pt idx="6380">
                  <c:v>6381</c:v>
                </c:pt>
                <c:pt idx="6381">
                  <c:v>6382</c:v>
                </c:pt>
                <c:pt idx="6382">
                  <c:v>6383</c:v>
                </c:pt>
                <c:pt idx="6383">
                  <c:v>6384</c:v>
                </c:pt>
                <c:pt idx="6384">
                  <c:v>6385</c:v>
                </c:pt>
                <c:pt idx="6385">
                  <c:v>6386</c:v>
                </c:pt>
                <c:pt idx="6386">
                  <c:v>6387</c:v>
                </c:pt>
                <c:pt idx="6387">
                  <c:v>6388</c:v>
                </c:pt>
                <c:pt idx="6388">
                  <c:v>6389</c:v>
                </c:pt>
                <c:pt idx="6389">
                  <c:v>6390</c:v>
                </c:pt>
                <c:pt idx="6390">
                  <c:v>6391</c:v>
                </c:pt>
                <c:pt idx="6391">
                  <c:v>6392</c:v>
                </c:pt>
                <c:pt idx="6392">
                  <c:v>6393</c:v>
                </c:pt>
                <c:pt idx="6393">
                  <c:v>6394</c:v>
                </c:pt>
                <c:pt idx="6394">
                  <c:v>6395</c:v>
                </c:pt>
                <c:pt idx="6395">
                  <c:v>6396</c:v>
                </c:pt>
                <c:pt idx="6396">
                  <c:v>6397</c:v>
                </c:pt>
                <c:pt idx="6397">
                  <c:v>6398</c:v>
                </c:pt>
                <c:pt idx="6398">
                  <c:v>6399</c:v>
                </c:pt>
                <c:pt idx="6399">
                  <c:v>6400</c:v>
                </c:pt>
                <c:pt idx="6400">
                  <c:v>6401</c:v>
                </c:pt>
                <c:pt idx="6401">
                  <c:v>6402</c:v>
                </c:pt>
                <c:pt idx="6402">
                  <c:v>6403</c:v>
                </c:pt>
                <c:pt idx="6403">
                  <c:v>6404</c:v>
                </c:pt>
                <c:pt idx="6404">
                  <c:v>6405</c:v>
                </c:pt>
                <c:pt idx="6405">
                  <c:v>6406</c:v>
                </c:pt>
                <c:pt idx="6406">
                  <c:v>6407</c:v>
                </c:pt>
                <c:pt idx="6407">
                  <c:v>6408</c:v>
                </c:pt>
                <c:pt idx="6408">
                  <c:v>6409</c:v>
                </c:pt>
                <c:pt idx="6409">
                  <c:v>6410</c:v>
                </c:pt>
                <c:pt idx="6410">
                  <c:v>6411</c:v>
                </c:pt>
                <c:pt idx="6411">
                  <c:v>6412</c:v>
                </c:pt>
                <c:pt idx="6412">
                  <c:v>6413</c:v>
                </c:pt>
                <c:pt idx="6413">
                  <c:v>6414</c:v>
                </c:pt>
                <c:pt idx="6414">
                  <c:v>6415</c:v>
                </c:pt>
                <c:pt idx="6415">
                  <c:v>6416</c:v>
                </c:pt>
                <c:pt idx="6416">
                  <c:v>6417</c:v>
                </c:pt>
                <c:pt idx="6417">
                  <c:v>6418</c:v>
                </c:pt>
                <c:pt idx="6418">
                  <c:v>6419</c:v>
                </c:pt>
                <c:pt idx="6419">
                  <c:v>6420</c:v>
                </c:pt>
                <c:pt idx="6420">
                  <c:v>6421</c:v>
                </c:pt>
                <c:pt idx="6421">
                  <c:v>6422</c:v>
                </c:pt>
                <c:pt idx="6422">
                  <c:v>6423</c:v>
                </c:pt>
                <c:pt idx="6423">
                  <c:v>6424</c:v>
                </c:pt>
                <c:pt idx="6424">
                  <c:v>6425</c:v>
                </c:pt>
                <c:pt idx="6425">
                  <c:v>6426</c:v>
                </c:pt>
                <c:pt idx="6426">
                  <c:v>6427</c:v>
                </c:pt>
                <c:pt idx="6427">
                  <c:v>6428</c:v>
                </c:pt>
                <c:pt idx="6428">
                  <c:v>6429</c:v>
                </c:pt>
                <c:pt idx="6429">
                  <c:v>6430</c:v>
                </c:pt>
                <c:pt idx="6430">
                  <c:v>6431</c:v>
                </c:pt>
                <c:pt idx="6431">
                  <c:v>6432</c:v>
                </c:pt>
                <c:pt idx="6432">
                  <c:v>6433</c:v>
                </c:pt>
                <c:pt idx="6433">
                  <c:v>6434</c:v>
                </c:pt>
                <c:pt idx="6434">
                  <c:v>6435</c:v>
                </c:pt>
                <c:pt idx="6435">
                  <c:v>6436</c:v>
                </c:pt>
                <c:pt idx="6436">
                  <c:v>6437</c:v>
                </c:pt>
                <c:pt idx="6437">
                  <c:v>6438</c:v>
                </c:pt>
                <c:pt idx="6438">
                  <c:v>6439</c:v>
                </c:pt>
                <c:pt idx="6439">
                  <c:v>6440</c:v>
                </c:pt>
                <c:pt idx="6440">
                  <c:v>6441</c:v>
                </c:pt>
                <c:pt idx="6441">
                  <c:v>6442</c:v>
                </c:pt>
                <c:pt idx="6442">
                  <c:v>6443</c:v>
                </c:pt>
                <c:pt idx="6443">
                  <c:v>6444</c:v>
                </c:pt>
                <c:pt idx="6444">
                  <c:v>6445</c:v>
                </c:pt>
                <c:pt idx="6445">
                  <c:v>6446</c:v>
                </c:pt>
                <c:pt idx="6446">
                  <c:v>6447</c:v>
                </c:pt>
                <c:pt idx="6447">
                  <c:v>6448</c:v>
                </c:pt>
                <c:pt idx="6448">
                  <c:v>6449</c:v>
                </c:pt>
                <c:pt idx="6449">
                  <c:v>6450</c:v>
                </c:pt>
                <c:pt idx="6450">
                  <c:v>6451</c:v>
                </c:pt>
                <c:pt idx="6451">
                  <c:v>6452</c:v>
                </c:pt>
                <c:pt idx="6452">
                  <c:v>6453</c:v>
                </c:pt>
                <c:pt idx="6453">
                  <c:v>6454</c:v>
                </c:pt>
                <c:pt idx="6454">
                  <c:v>6455</c:v>
                </c:pt>
                <c:pt idx="6455">
                  <c:v>6456</c:v>
                </c:pt>
                <c:pt idx="6456">
                  <c:v>6457</c:v>
                </c:pt>
                <c:pt idx="6457">
                  <c:v>6458</c:v>
                </c:pt>
                <c:pt idx="6458">
                  <c:v>6459</c:v>
                </c:pt>
                <c:pt idx="6459">
                  <c:v>6460</c:v>
                </c:pt>
                <c:pt idx="6460">
                  <c:v>6461</c:v>
                </c:pt>
                <c:pt idx="6461">
                  <c:v>6462</c:v>
                </c:pt>
                <c:pt idx="6462">
                  <c:v>6463</c:v>
                </c:pt>
                <c:pt idx="6463">
                  <c:v>6464</c:v>
                </c:pt>
                <c:pt idx="6464">
                  <c:v>6465</c:v>
                </c:pt>
                <c:pt idx="6465">
                  <c:v>6466</c:v>
                </c:pt>
                <c:pt idx="6466">
                  <c:v>6467</c:v>
                </c:pt>
                <c:pt idx="6467">
                  <c:v>6468</c:v>
                </c:pt>
                <c:pt idx="6468">
                  <c:v>6469</c:v>
                </c:pt>
                <c:pt idx="6469">
                  <c:v>6470</c:v>
                </c:pt>
                <c:pt idx="6470">
                  <c:v>6471</c:v>
                </c:pt>
                <c:pt idx="6471">
                  <c:v>6472</c:v>
                </c:pt>
                <c:pt idx="6472">
                  <c:v>6473</c:v>
                </c:pt>
                <c:pt idx="6473">
                  <c:v>6474</c:v>
                </c:pt>
                <c:pt idx="6474">
                  <c:v>6475</c:v>
                </c:pt>
                <c:pt idx="6475">
                  <c:v>6476</c:v>
                </c:pt>
                <c:pt idx="6476">
                  <c:v>6477</c:v>
                </c:pt>
                <c:pt idx="6477">
                  <c:v>6478</c:v>
                </c:pt>
                <c:pt idx="6478">
                  <c:v>6479</c:v>
                </c:pt>
                <c:pt idx="6479">
                  <c:v>6480</c:v>
                </c:pt>
                <c:pt idx="6480">
                  <c:v>6481</c:v>
                </c:pt>
                <c:pt idx="6481">
                  <c:v>6482</c:v>
                </c:pt>
                <c:pt idx="6482">
                  <c:v>6483</c:v>
                </c:pt>
                <c:pt idx="6483">
                  <c:v>6484</c:v>
                </c:pt>
                <c:pt idx="6484">
                  <c:v>6485</c:v>
                </c:pt>
                <c:pt idx="6485">
                  <c:v>6486</c:v>
                </c:pt>
                <c:pt idx="6486">
                  <c:v>6487</c:v>
                </c:pt>
                <c:pt idx="6487">
                  <c:v>6488</c:v>
                </c:pt>
                <c:pt idx="6488">
                  <c:v>6489</c:v>
                </c:pt>
                <c:pt idx="6489">
                  <c:v>6490</c:v>
                </c:pt>
                <c:pt idx="6490">
                  <c:v>6491</c:v>
                </c:pt>
                <c:pt idx="6491">
                  <c:v>6492</c:v>
                </c:pt>
                <c:pt idx="6492">
                  <c:v>6493</c:v>
                </c:pt>
                <c:pt idx="6493">
                  <c:v>6494</c:v>
                </c:pt>
                <c:pt idx="6494">
                  <c:v>6495</c:v>
                </c:pt>
                <c:pt idx="6495">
                  <c:v>6496</c:v>
                </c:pt>
                <c:pt idx="6496">
                  <c:v>6497</c:v>
                </c:pt>
                <c:pt idx="6497">
                  <c:v>6498</c:v>
                </c:pt>
                <c:pt idx="6498">
                  <c:v>6499</c:v>
                </c:pt>
                <c:pt idx="6499">
                  <c:v>6500</c:v>
                </c:pt>
                <c:pt idx="6500">
                  <c:v>6501</c:v>
                </c:pt>
                <c:pt idx="6501">
                  <c:v>6502</c:v>
                </c:pt>
                <c:pt idx="6502">
                  <c:v>6503</c:v>
                </c:pt>
                <c:pt idx="6503">
                  <c:v>6504</c:v>
                </c:pt>
                <c:pt idx="6504">
                  <c:v>6505</c:v>
                </c:pt>
                <c:pt idx="6505">
                  <c:v>6506</c:v>
                </c:pt>
                <c:pt idx="6506">
                  <c:v>6507</c:v>
                </c:pt>
                <c:pt idx="6507">
                  <c:v>6508</c:v>
                </c:pt>
                <c:pt idx="6508">
                  <c:v>6509</c:v>
                </c:pt>
                <c:pt idx="6509">
                  <c:v>6510</c:v>
                </c:pt>
                <c:pt idx="6510">
                  <c:v>6511</c:v>
                </c:pt>
                <c:pt idx="6511">
                  <c:v>6512</c:v>
                </c:pt>
                <c:pt idx="6512">
                  <c:v>6513</c:v>
                </c:pt>
                <c:pt idx="6513">
                  <c:v>6514</c:v>
                </c:pt>
                <c:pt idx="6514">
                  <c:v>6515</c:v>
                </c:pt>
                <c:pt idx="6515">
                  <c:v>6516</c:v>
                </c:pt>
                <c:pt idx="6516">
                  <c:v>6517</c:v>
                </c:pt>
                <c:pt idx="6517">
                  <c:v>6518</c:v>
                </c:pt>
                <c:pt idx="6518">
                  <c:v>6519</c:v>
                </c:pt>
                <c:pt idx="6519">
                  <c:v>6520</c:v>
                </c:pt>
                <c:pt idx="6520">
                  <c:v>6521</c:v>
                </c:pt>
                <c:pt idx="6521">
                  <c:v>6522</c:v>
                </c:pt>
                <c:pt idx="6522">
                  <c:v>6523</c:v>
                </c:pt>
                <c:pt idx="6523">
                  <c:v>6524</c:v>
                </c:pt>
                <c:pt idx="6524">
                  <c:v>6525</c:v>
                </c:pt>
                <c:pt idx="6525">
                  <c:v>6526</c:v>
                </c:pt>
                <c:pt idx="6526">
                  <c:v>6527</c:v>
                </c:pt>
                <c:pt idx="6527">
                  <c:v>6528</c:v>
                </c:pt>
                <c:pt idx="6528">
                  <c:v>6529</c:v>
                </c:pt>
                <c:pt idx="6529">
                  <c:v>6530</c:v>
                </c:pt>
                <c:pt idx="6530">
                  <c:v>6531</c:v>
                </c:pt>
                <c:pt idx="6531">
                  <c:v>6532</c:v>
                </c:pt>
                <c:pt idx="6532">
                  <c:v>6533</c:v>
                </c:pt>
                <c:pt idx="6533">
                  <c:v>6534</c:v>
                </c:pt>
                <c:pt idx="6534">
                  <c:v>6535</c:v>
                </c:pt>
                <c:pt idx="6535">
                  <c:v>6536</c:v>
                </c:pt>
                <c:pt idx="6536">
                  <c:v>6537</c:v>
                </c:pt>
                <c:pt idx="6537">
                  <c:v>6538</c:v>
                </c:pt>
                <c:pt idx="6538">
                  <c:v>6539</c:v>
                </c:pt>
                <c:pt idx="6539">
                  <c:v>6540</c:v>
                </c:pt>
                <c:pt idx="6540">
                  <c:v>6541</c:v>
                </c:pt>
                <c:pt idx="6541">
                  <c:v>6542</c:v>
                </c:pt>
                <c:pt idx="6542">
                  <c:v>6543</c:v>
                </c:pt>
                <c:pt idx="6543">
                  <c:v>6544</c:v>
                </c:pt>
                <c:pt idx="6544">
                  <c:v>6545</c:v>
                </c:pt>
                <c:pt idx="6545">
                  <c:v>6546</c:v>
                </c:pt>
                <c:pt idx="6546">
                  <c:v>6547</c:v>
                </c:pt>
                <c:pt idx="6547">
                  <c:v>6548</c:v>
                </c:pt>
                <c:pt idx="6548">
                  <c:v>6549</c:v>
                </c:pt>
                <c:pt idx="6549">
                  <c:v>6550</c:v>
                </c:pt>
                <c:pt idx="6550">
                  <c:v>6551</c:v>
                </c:pt>
                <c:pt idx="6551">
                  <c:v>6552</c:v>
                </c:pt>
                <c:pt idx="6552">
                  <c:v>6553</c:v>
                </c:pt>
                <c:pt idx="6553">
                  <c:v>6554</c:v>
                </c:pt>
                <c:pt idx="6554">
                  <c:v>6555</c:v>
                </c:pt>
                <c:pt idx="6555">
                  <c:v>6556</c:v>
                </c:pt>
                <c:pt idx="6556">
                  <c:v>6557</c:v>
                </c:pt>
                <c:pt idx="6557">
                  <c:v>6558</c:v>
                </c:pt>
                <c:pt idx="6558">
                  <c:v>6559</c:v>
                </c:pt>
                <c:pt idx="6559">
                  <c:v>6560</c:v>
                </c:pt>
                <c:pt idx="6560">
                  <c:v>6561</c:v>
                </c:pt>
                <c:pt idx="6561">
                  <c:v>6562</c:v>
                </c:pt>
                <c:pt idx="6562">
                  <c:v>6563</c:v>
                </c:pt>
                <c:pt idx="6563">
                  <c:v>6564</c:v>
                </c:pt>
                <c:pt idx="6564">
                  <c:v>6565</c:v>
                </c:pt>
                <c:pt idx="6565">
                  <c:v>6566</c:v>
                </c:pt>
                <c:pt idx="6566">
                  <c:v>6567</c:v>
                </c:pt>
                <c:pt idx="6567">
                  <c:v>6568</c:v>
                </c:pt>
                <c:pt idx="6568">
                  <c:v>6569</c:v>
                </c:pt>
                <c:pt idx="6569">
                  <c:v>6570</c:v>
                </c:pt>
                <c:pt idx="6570">
                  <c:v>6571</c:v>
                </c:pt>
                <c:pt idx="6571">
                  <c:v>6572</c:v>
                </c:pt>
                <c:pt idx="6572">
                  <c:v>6573</c:v>
                </c:pt>
                <c:pt idx="6573">
                  <c:v>6574</c:v>
                </c:pt>
                <c:pt idx="6574">
                  <c:v>6575</c:v>
                </c:pt>
                <c:pt idx="6575">
                  <c:v>6576</c:v>
                </c:pt>
                <c:pt idx="6576">
                  <c:v>6577</c:v>
                </c:pt>
                <c:pt idx="6577">
                  <c:v>6578</c:v>
                </c:pt>
                <c:pt idx="6578">
                  <c:v>6579</c:v>
                </c:pt>
                <c:pt idx="6579">
                  <c:v>6580</c:v>
                </c:pt>
                <c:pt idx="6580">
                  <c:v>6581</c:v>
                </c:pt>
                <c:pt idx="6581">
                  <c:v>6582</c:v>
                </c:pt>
                <c:pt idx="6582">
                  <c:v>6583</c:v>
                </c:pt>
                <c:pt idx="6583">
                  <c:v>6584</c:v>
                </c:pt>
                <c:pt idx="6584">
                  <c:v>6585</c:v>
                </c:pt>
                <c:pt idx="6585">
                  <c:v>6586</c:v>
                </c:pt>
                <c:pt idx="6586">
                  <c:v>6587</c:v>
                </c:pt>
                <c:pt idx="6587">
                  <c:v>6588</c:v>
                </c:pt>
                <c:pt idx="6588">
                  <c:v>6589</c:v>
                </c:pt>
                <c:pt idx="6589">
                  <c:v>6590</c:v>
                </c:pt>
                <c:pt idx="6590">
                  <c:v>6591</c:v>
                </c:pt>
                <c:pt idx="6591">
                  <c:v>6592</c:v>
                </c:pt>
                <c:pt idx="6592">
                  <c:v>6593</c:v>
                </c:pt>
                <c:pt idx="6593">
                  <c:v>6594</c:v>
                </c:pt>
                <c:pt idx="6594">
                  <c:v>6595</c:v>
                </c:pt>
                <c:pt idx="6595">
                  <c:v>6596</c:v>
                </c:pt>
                <c:pt idx="6596">
                  <c:v>6597</c:v>
                </c:pt>
                <c:pt idx="6597">
                  <c:v>6598</c:v>
                </c:pt>
                <c:pt idx="6598">
                  <c:v>6599</c:v>
                </c:pt>
                <c:pt idx="6599">
                  <c:v>6600</c:v>
                </c:pt>
                <c:pt idx="6600">
                  <c:v>6601</c:v>
                </c:pt>
                <c:pt idx="6601">
                  <c:v>6602</c:v>
                </c:pt>
                <c:pt idx="6602">
                  <c:v>6603</c:v>
                </c:pt>
                <c:pt idx="6603">
                  <c:v>6604</c:v>
                </c:pt>
                <c:pt idx="6604">
                  <c:v>6605</c:v>
                </c:pt>
                <c:pt idx="6605">
                  <c:v>6606</c:v>
                </c:pt>
                <c:pt idx="6606">
                  <c:v>6607</c:v>
                </c:pt>
                <c:pt idx="6607">
                  <c:v>6608</c:v>
                </c:pt>
                <c:pt idx="6608">
                  <c:v>6609</c:v>
                </c:pt>
                <c:pt idx="6609">
                  <c:v>6610</c:v>
                </c:pt>
                <c:pt idx="6610">
                  <c:v>6611</c:v>
                </c:pt>
                <c:pt idx="6611">
                  <c:v>6612</c:v>
                </c:pt>
                <c:pt idx="6612">
                  <c:v>6613</c:v>
                </c:pt>
                <c:pt idx="6613">
                  <c:v>6614</c:v>
                </c:pt>
                <c:pt idx="6614">
                  <c:v>6615</c:v>
                </c:pt>
                <c:pt idx="6615">
                  <c:v>6616</c:v>
                </c:pt>
                <c:pt idx="6616">
                  <c:v>6617</c:v>
                </c:pt>
                <c:pt idx="6617">
                  <c:v>6618</c:v>
                </c:pt>
                <c:pt idx="6618">
                  <c:v>6619</c:v>
                </c:pt>
                <c:pt idx="6619">
                  <c:v>6620</c:v>
                </c:pt>
                <c:pt idx="6620">
                  <c:v>6621</c:v>
                </c:pt>
                <c:pt idx="6621">
                  <c:v>6622</c:v>
                </c:pt>
                <c:pt idx="6622">
                  <c:v>6623</c:v>
                </c:pt>
                <c:pt idx="6623">
                  <c:v>6624</c:v>
                </c:pt>
                <c:pt idx="6624">
                  <c:v>6625</c:v>
                </c:pt>
                <c:pt idx="6625">
                  <c:v>6626</c:v>
                </c:pt>
                <c:pt idx="6626">
                  <c:v>6627</c:v>
                </c:pt>
                <c:pt idx="6627">
                  <c:v>6628</c:v>
                </c:pt>
                <c:pt idx="6628">
                  <c:v>6629</c:v>
                </c:pt>
                <c:pt idx="6629">
                  <c:v>6630</c:v>
                </c:pt>
                <c:pt idx="6630">
                  <c:v>6631</c:v>
                </c:pt>
                <c:pt idx="6631">
                  <c:v>6632</c:v>
                </c:pt>
                <c:pt idx="6632">
                  <c:v>6633</c:v>
                </c:pt>
                <c:pt idx="6633">
                  <c:v>6634</c:v>
                </c:pt>
                <c:pt idx="6634">
                  <c:v>6635</c:v>
                </c:pt>
                <c:pt idx="6635">
                  <c:v>6636</c:v>
                </c:pt>
                <c:pt idx="6636">
                  <c:v>6637</c:v>
                </c:pt>
                <c:pt idx="6637">
                  <c:v>6638</c:v>
                </c:pt>
                <c:pt idx="6638">
                  <c:v>6639</c:v>
                </c:pt>
                <c:pt idx="6639">
                  <c:v>6640</c:v>
                </c:pt>
                <c:pt idx="6640">
                  <c:v>6641</c:v>
                </c:pt>
                <c:pt idx="6641">
                  <c:v>6642</c:v>
                </c:pt>
                <c:pt idx="6642">
                  <c:v>6643</c:v>
                </c:pt>
                <c:pt idx="6643">
                  <c:v>6644</c:v>
                </c:pt>
                <c:pt idx="6644">
                  <c:v>6645</c:v>
                </c:pt>
                <c:pt idx="6645">
                  <c:v>6646</c:v>
                </c:pt>
                <c:pt idx="6646">
                  <c:v>6647</c:v>
                </c:pt>
                <c:pt idx="6647">
                  <c:v>6648</c:v>
                </c:pt>
                <c:pt idx="6648">
                  <c:v>6649</c:v>
                </c:pt>
                <c:pt idx="6649">
                  <c:v>6650</c:v>
                </c:pt>
                <c:pt idx="6650">
                  <c:v>6651</c:v>
                </c:pt>
                <c:pt idx="6651">
                  <c:v>6652</c:v>
                </c:pt>
                <c:pt idx="6652">
                  <c:v>6653</c:v>
                </c:pt>
                <c:pt idx="6653">
                  <c:v>6654</c:v>
                </c:pt>
                <c:pt idx="6654">
                  <c:v>6655</c:v>
                </c:pt>
                <c:pt idx="6655">
                  <c:v>6656</c:v>
                </c:pt>
                <c:pt idx="6656">
                  <c:v>6657</c:v>
                </c:pt>
                <c:pt idx="6657">
                  <c:v>6658</c:v>
                </c:pt>
                <c:pt idx="6658">
                  <c:v>6659</c:v>
                </c:pt>
                <c:pt idx="6659">
                  <c:v>6660</c:v>
                </c:pt>
                <c:pt idx="6660">
                  <c:v>6661</c:v>
                </c:pt>
                <c:pt idx="6661">
                  <c:v>6662</c:v>
                </c:pt>
                <c:pt idx="6662">
                  <c:v>6663</c:v>
                </c:pt>
                <c:pt idx="6663">
                  <c:v>6664</c:v>
                </c:pt>
                <c:pt idx="6664">
                  <c:v>6665</c:v>
                </c:pt>
                <c:pt idx="6665">
                  <c:v>6666</c:v>
                </c:pt>
                <c:pt idx="6666">
                  <c:v>6667</c:v>
                </c:pt>
                <c:pt idx="6667">
                  <c:v>6668</c:v>
                </c:pt>
                <c:pt idx="6668">
                  <c:v>6669</c:v>
                </c:pt>
                <c:pt idx="6669">
                  <c:v>6670</c:v>
                </c:pt>
                <c:pt idx="6670">
                  <c:v>6671</c:v>
                </c:pt>
                <c:pt idx="6671">
                  <c:v>6672</c:v>
                </c:pt>
                <c:pt idx="6672">
                  <c:v>6673</c:v>
                </c:pt>
                <c:pt idx="6673">
                  <c:v>6674</c:v>
                </c:pt>
                <c:pt idx="6674">
                  <c:v>6675</c:v>
                </c:pt>
                <c:pt idx="6675">
                  <c:v>6676</c:v>
                </c:pt>
                <c:pt idx="6676">
                  <c:v>6677</c:v>
                </c:pt>
                <c:pt idx="6677">
                  <c:v>6678</c:v>
                </c:pt>
                <c:pt idx="6678">
                  <c:v>6679</c:v>
                </c:pt>
                <c:pt idx="6679">
                  <c:v>6680</c:v>
                </c:pt>
                <c:pt idx="6680">
                  <c:v>6681</c:v>
                </c:pt>
                <c:pt idx="6681">
                  <c:v>6682</c:v>
                </c:pt>
                <c:pt idx="6682">
                  <c:v>6683</c:v>
                </c:pt>
                <c:pt idx="6683">
                  <c:v>6684</c:v>
                </c:pt>
                <c:pt idx="6684">
                  <c:v>6685</c:v>
                </c:pt>
                <c:pt idx="6685">
                  <c:v>6686</c:v>
                </c:pt>
                <c:pt idx="6686">
                  <c:v>6687</c:v>
                </c:pt>
                <c:pt idx="6687">
                  <c:v>6688</c:v>
                </c:pt>
                <c:pt idx="6688">
                  <c:v>6689</c:v>
                </c:pt>
                <c:pt idx="6689">
                  <c:v>6690</c:v>
                </c:pt>
                <c:pt idx="6690">
                  <c:v>6691</c:v>
                </c:pt>
                <c:pt idx="6691">
                  <c:v>6692</c:v>
                </c:pt>
                <c:pt idx="6692">
                  <c:v>6693</c:v>
                </c:pt>
                <c:pt idx="6693">
                  <c:v>6694</c:v>
                </c:pt>
                <c:pt idx="6694">
                  <c:v>6695</c:v>
                </c:pt>
                <c:pt idx="6695">
                  <c:v>6696</c:v>
                </c:pt>
                <c:pt idx="6696">
                  <c:v>6697</c:v>
                </c:pt>
                <c:pt idx="6697">
                  <c:v>6698</c:v>
                </c:pt>
                <c:pt idx="6698">
                  <c:v>6699</c:v>
                </c:pt>
                <c:pt idx="6699">
                  <c:v>6700</c:v>
                </c:pt>
                <c:pt idx="6700">
                  <c:v>6701</c:v>
                </c:pt>
                <c:pt idx="6701">
                  <c:v>6702</c:v>
                </c:pt>
                <c:pt idx="6702">
                  <c:v>6703</c:v>
                </c:pt>
                <c:pt idx="6703">
                  <c:v>6704</c:v>
                </c:pt>
                <c:pt idx="6704">
                  <c:v>6705</c:v>
                </c:pt>
                <c:pt idx="6705">
                  <c:v>6706</c:v>
                </c:pt>
                <c:pt idx="6706">
                  <c:v>6707</c:v>
                </c:pt>
                <c:pt idx="6707">
                  <c:v>6708</c:v>
                </c:pt>
                <c:pt idx="6708">
                  <c:v>6709</c:v>
                </c:pt>
                <c:pt idx="6709">
                  <c:v>6710</c:v>
                </c:pt>
                <c:pt idx="6710">
                  <c:v>6711</c:v>
                </c:pt>
                <c:pt idx="6711">
                  <c:v>6712</c:v>
                </c:pt>
                <c:pt idx="6712">
                  <c:v>6713</c:v>
                </c:pt>
                <c:pt idx="6713">
                  <c:v>6714</c:v>
                </c:pt>
                <c:pt idx="6714">
                  <c:v>6715</c:v>
                </c:pt>
                <c:pt idx="6715">
                  <c:v>6716</c:v>
                </c:pt>
                <c:pt idx="6716">
                  <c:v>6717</c:v>
                </c:pt>
                <c:pt idx="6717">
                  <c:v>6718</c:v>
                </c:pt>
                <c:pt idx="6718">
                  <c:v>6719</c:v>
                </c:pt>
                <c:pt idx="6719">
                  <c:v>6720</c:v>
                </c:pt>
                <c:pt idx="6720">
                  <c:v>6721</c:v>
                </c:pt>
                <c:pt idx="6721">
                  <c:v>6722</c:v>
                </c:pt>
                <c:pt idx="6722">
                  <c:v>6723</c:v>
                </c:pt>
                <c:pt idx="6723">
                  <c:v>6724</c:v>
                </c:pt>
                <c:pt idx="6724">
                  <c:v>6725</c:v>
                </c:pt>
                <c:pt idx="6725">
                  <c:v>6726</c:v>
                </c:pt>
                <c:pt idx="6726">
                  <c:v>6727</c:v>
                </c:pt>
                <c:pt idx="6727">
                  <c:v>6728</c:v>
                </c:pt>
                <c:pt idx="6728">
                  <c:v>6729</c:v>
                </c:pt>
                <c:pt idx="6729">
                  <c:v>6730</c:v>
                </c:pt>
                <c:pt idx="6730">
                  <c:v>6731</c:v>
                </c:pt>
                <c:pt idx="6731">
                  <c:v>6732</c:v>
                </c:pt>
                <c:pt idx="6732">
                  <c:v>6733</c:v>
                </c:pt>
                <c:pt idx="6733">
                  <c:v>6734</c:v>
                </c:pt>
                <c:pt idx="6734">
                  <c:v>6735</c:v>
                </c:pt>
                <c:pt idx="6735">
                  <c:v>6736</c:v>
                </c:pt>
                <c:pt idx="6736">
                  <c:v>6737</c:v>
                </c:pt>
                <c:pt idx="6737">
                  <c:v>6738</c:v>
                </c:pt>
                <c:pt idx="6738">
                  <c:v>6739</c:v>
                </c:pt>
                <c:pt idx="6739">
                  <c:v>6740</c:v>
                </c:pt>
                <c:pt idx="6740">
                  <c:v>6741</c:v>
                </c:pt>
                <c:pt idx="6741">
                  <c:v>6742</c:v>
                </c:pt>
                <c:pt idx="6742">
                  <c:v>6743</c:v>
                </c:pt>
                <c:pt idx="6743">
                  <c:v>6744</c:v>
                </c:pt>
                <c:pt idx="6744">
                  <c:v>6745</c:v>
                </c:pt>
                <c:pt idx="6745">
                  <c:v>6746</c:v>
                </c:pt>
                <c:pt idx="6746">
                  <c:v>6747</c:v>
                </c:pt>
                <c:pt idx="6747">
                  <c:v>6748</c:v>
                </c:pt>
                <c:pt idx="6748">
                  <c:v>6749</c:v>
                </c:pt>
                <c:pt idx="6749">
                  <c:v>6750</c:v>
                </c:pt>
                <c:pt idx="6750">
                  <c:v>6751</c:v>
                </c:pt>
                <c:pt idx="6751">
                  <c:v>6752</c:v>
                </c:pt>
                <c:pt idx="6752">
                  <c:v>6753</c:v>
                </c:pt>
                <c:pt idx="6753">
                  <c:v>6754</c:v>
                </c:pt>
                <c:pt idx="6754">
                  <c:v>6755</c:v>
                </c:pt>
                <c:pt idx="6755">
                  <c:v>6756</c:v>
                </c:pt>
                <c:pt idx="6756">
                  <c:v>6757</c:v>
                </c:pt>
                <c:pt idx="6757">
                  <c:v>6758</c:v>
                </c:pt>
                <c:pt idx="6758">
                  <c:v>6759</c:v>
                </c:pt>
                <c:pt idx="6759">
                  <c:v>6760</c:v>
                </c:pt>
                <c:pt idx="6760">
                  <c:v>6761</c:v>
                </c:pt>
                <c:pt idx="6761">
                  <c:v>6762</c:v>
                </c:pt>
                <c:pt idx="6762">
                  <c:v>6763</c:v>
                </c:pt>
                <c:pt idx="6763">
                  <c:v>6764</c:v>
                </c:pt>
                <c:pt idx="6764">
                  <c:v>6765</c:v>
                </c:pt>
                <c:pt idx="6765">
                  <c:v>6766</c:v>
                </c:pt>
                <c:pt idx="6766">
                  <c:v>6767</c:v>
                </c:pt>
                <c:pt idx="6767">
                  <c:v>6768</c:v>
                </c:pt>
                <c:pt idx="6768">
                  <c:v>6769</c:v>
                </c:pt>
                <c:pt idx="6769">
                  <c:v>6770</c:v>
                </c:pt>
                <c:pt idx="6770">
                  <c:v>6771</c:v>
                </c:pt>
                <c:pt idx="6771">
                  <c:v>6772</c:v>
                </c:pt>
                <c:pt idx="6772">
                  <c:v>6773</c:v>
                </c:pt>
                <c:pt idx="6773">
                  <c:v>6774</c:v>
                </c:pt>
                <c:pt idx="6774">
                  <c:v>6775</c:v>
                </c:pt>
                <c:pt idx="6775">
                  <c:v>6776</c:v>
                </c:pt>
                <c:pt idx="6776">
                  <c:v>6777</c:v>
                </c:pt>
                <c:pt idx="6777">
                  <c:v>6778</c:v>
                </c:pt>
                <c:pt idx="6778">
                  <c:v>6779</c:v>
                </c:pt>
                <c:pt idx="6779">
                  <c:v>6780</c:v>
                </c:pt>
                <c:pt idx="6780">
                  <c:v>6781</c:v>
                </c:pt>
                <c:pt idx="6781">
                  <c:v>6782</c:v>
                </c:pt>
                <c:pt idx="6782">
                  <c:v>6783</c:v>
                </c:pt>
                <c:pt idx="6783">
                  <c:v>6784</c:v>
                </c:pt>
                <c:pt idx="6784">
                  <c:v>6785</c:v>
                </c:pt>
                <c:pt idx="6785">
                  <c:v>6786</c:v>
                </c:pt>
                <c:pt idx="6786">
                  <c:v>6787</c:v>
                </c:pt>
                <c:pt idx="6787">
                  <c:v>6788</c:v>
                </c:pt>
                <c:pt idx="6788">
                  <c:v>6789</c:v>
                </c:pt>
                <c:pt idx="6789">
                  <c:v>6790</c:v>
                </c:pt>
                <c:pt idx="6790">
                  <c:v>6791</c:v>
                </c:pt>
                <c:pt idx="6791">
                  <c:v>6792</c:v>
                </c:pt>
                <c:pt idx="6792">
                  <c:v>6793</c:v>
                </c:pt>
                <c:pt idx="6793">
                  <c:v>6794</c:v>
                </c:pt>
                <c:pt idx="6794">
                  <c:v>6795</c:v>
                </c:pt>
                <c:pt idx="6795">
                  <c:v>6796</c:v>
                </c:pt>
                <c:pt idx="6796">
                  <c:v>6797</c:v>
                </c:pt>
                <c:pt idx="6797">
                  <c:v>6798</c:v>
                </c:pt>
                <c:pt idx="6798">
                  <c:v>6799</c:v>
                </c:pt>
                <c:pt idx="6799">
                  <c:v>6800</c:v>
                </c:pt>
                <c:pt idx="6800">
                  <c:v>6801</c:v>
                </c:pt>
                <c:pt idx="6801">
                  <c:v>6802</c:v>
                </c:pt>
                <c:pt idx="6802">
                  <c:v>6803</c:v>
                </c:pt>
                <c:pt idx="6803">
                  <c:v>6804</c:v>
                </c:pt>
                <c:pt idx="6804">
                  <c:v>6805</c:v>
                </c:pt>
                <c:pt idx="6805">
                  <c:v>6806</c:v>
                </c:pt>
                <c:pt idx="6806">
                  <c:v>6807</c:v>
                </c:pt>
                <c:pt idx="6807">
                  <c:v>6808</c:v>
                </c:pt>
                <c:pt idx="6808">
                  <c:v>6809</c:v>
                </c:pt>
                <c:pt idx="6809">
                  <c:v>6810</c:v>
                </c:pt>
                <c:pt idx="6810">
                  <c:v>6811</c:v>
                </c:pt>
                <c:pt idx="6811">
                  <c:v>6812</c:v>
                </c:pt>
                <c:pt idx="6812">
                  <c:v>6813</c:v>
                </c:pt>
                <c:pt idx="6813">
                  <c:v>6814</c:v>
                </c:pt>
                <c:pt idx="6814">
                  <c:v>6815</c:v>
                </c:pt>
                <c:pt idx="6815">
                  <c:v>6816</c:v>
                </c:pt>
                <c:pt idx="6816">
                  <c:v>6817</c:v>
                </c:pt>
                <c:pt idx="6817">
                  <c:v>6818</c:v>
                </c:pt>
                <c:pt idx="6818">
                  <c:v>6819</c:v>
                </c:pt>
                <c:pt idx="6819">
                  <c:v>6820</c:v>
                </c:pt>
                <c:pt idx="6820">
                  <c:v>6821</c:v>
                </c:pt>
                <c:pt idx="6821">
                  <c:v>6822</c:v>
                </c:pt>
                <c:pt idx="6822">
                  <c:v>6823</c:v>
                </c:pt>
                <c:pt idx="6823">
                  <c:v>6824</c:v>
                </c:pt>
                <c:pt idx="6824">
                  <c:v>6825</c:v>
                </c:pt>
                <c:pt idx="6825">
                  <c:v>6826</c:v>
                </c:pt>
                <c:pt idx="6826">
                  <c:v>6827</c:v>
                </c:pt>
                <c:pt idx="6827">
                  <c:v>6828</c:v>
                </c:pt>
                <c:pt idx="6828">
                  <c:v>6829</c:v>
                </c:pt>
                <c:pt idx="6829">
                  <c:v>6830</c:v>
                </c:pt>
                <c:pt idx="6830">
                  <c:v>6831</c:v>
                </c:pt>
                <c:pt idx="6831">
                  <c:v>6832</c:v>
                </c:pt>
                <c:pt idx="6832">
                  <c:v>6833</c:v>
                </c:pt>
                <c:pt idx="6833">
                  <c:v>6834</c:v>
                </c:pt>
                <c:pt idx="6834">
                  <c:v>6835</c:v>
                </c:pt>
                <c:pt idx="6835">
                  <c:v>6836</c:v>
                </c:pt>
                <c:pt idx="6836">
                  <c:v>6837</c:v>
                </c:pt>
                <c:pt idx="6837">
                  <c:v>6838</c:v>
                </c:pt>
                <c:pt idx="6838">
                  <c:v>6839</c:v>
                </c:pt>
                <c:pt idx="6839">
                  <c:v>6840</c:v>
                </c:pt>
                <c:pt idx="6840">
                  <c:v>6841</c:v>
                </c:pt>
                <c:pt idx="6841">
                  <c:v>6842</c:v>
                </c:pt>
                <c:pt idx="6842">
                  <c:v>6843</c:v>
                </c:pt>
                <c:pt idx="6843">
                  <c:v>6844</c:v>
                </c:pt>
                <c:pt idx="6844">
                  <c:v>6845</c:v>
                </c:pt>
                <c:pt idx="6845">
                  <c:v>6846</c:v>
                </c:pt>
                <c:pt idx="6846">
                  <c:v>6847</c:v>
                </c:pt>
                <c:pt idx="6847">
                  <c:v>6848</c:v>
                </c:pt>
                <c:pt idx="6848">
                  <c:v>6849</c:v>
                </c:pt>
                <c:pt idx="6849">
                  <c:v>6850</c:v>
                </c:pt>
                <c:pt idx="6850">
                  <c:v>6851</c:v>
                </c:pt>
                <c:pt idx="6851">
                  <c:v>6852</c:v>
                </c:pt>
                <c:pt idx="6852">
                  <c:v>6853</c:v>
                </c:pt>
                <c:pt idx="6853">
                  <c:v>6854</c:v>
                </c:pt>
                <c:pt idx="6854">
                  <c:v>6855</c:v>
                </c:pt>
                <c:pt idx="6855">
                  <c:v>6856</c:v>
                </c:pt>
                <c:pt idx="6856">
                  <c:v>6857</c:v>
                </c:pt>
                <c:pt idx="6857">
                  <c:v>6858</c:v>
                </c:pt>
                <c:pt idx="6858">
                  <c:v>6859</c:v>
                </c:pt>
                <c:pt idx="6859">
                  <c:v>6860</c:v>
                </c:pt>
                <c:pt idx="6860">
                  <c:v>6861</c:v>
                </c:pt>
                <c:pt idx="6861">
                  <c:v>6862</c:v>
                </c:pt>
                <c:pt idx="6862">
                  <c:v>6863</c:v>
                </c:pt>
                <c:pt idx="6863">
                  <c:v>6864</c:v>
                </c:pt>
                <c:pt idx="6864">
                  <c:v>6865</c:v>
                </c:pt>
                <c:pt idx="6865">
                  <c:v>6866</c:v>
                </c:pt>
                <c:pt idx="6866">
                  <c:v>6867</c:v>
                </c:pt>
                <c:pt idx="6867">
                  <c:v>6868</c:v>
                </c:pt>
                <c:pt idx="6868">
                  <c:v>6869</c:v>
                </c:pt>
                <c:pt idx="6869">
                  <c:v>6870</c:v>
                </c:pt>
                <c:pt idx="6870">
                  <c:v>6871</c:v>
                </c:pt>
                <c:pt idx="6871">
                  <c:v>6872</c:v>
                </c:pt>
                <c:pt idx="6872">
                  <c:v>6873</c:v>
                </c:pt>
                <c:pt idx="6873">
                  <c:v>6874</c:v>
                </c:pt>
                <c:pt idx="6874">
                  <c:v>6875</c:v>
                </c:pt>
                <c:pt idx="6875">
                  <c:v>6876</c:v>
                </c:pt>
                <c:pt idx="6876">
                  <c:v>6877</c:v>
                </c:pt>
                <c:pt idx="6877">
                  <c:v>6878</c:v>
                </c:pt>
                <c:pt idx="6878">
                  <c:v>6879</c:v>
                </c:pt>
                <c:pt idx="6879">
                  <c:v>6880</c:v>
                </c:pt>
                <c:pt idx="6880">
                  <c:v>6881</c:v>
                </c:pt>
                <c:pt idx="6881">
                  <c:v>6882</c:v>
                </c:pt>
                <c:pt idx="6882">
                  <c:v>6883</c:v>
                </c:pt>
                <c:pt idx="6883">
                  <c:v>6884</c:v>
                </c:pt>
                <c:pt idx="6884">
                  <c:v>6885</c:v>
                </c:pt>
                <c:pt idx="6885">
                  <c:v>6886</c:v>
                </c:pt>
                <c:pt idx="6886">
                  <c:v>6887</c:v>
                </c:pt>
                <c:pt idx="6887">
                  <c:v>6888</c:v>
                </c:pt>
                <c:pt idx="6888">
                  <c:v>6889</c:v>
                </c:pt>
                <c:pt idx="6889">
                  <c:v>6890</c:v>
                </c:pt>
                <c:pt idx="6890">
                  <c:v>6891</c:v>
                </c:pt>
                <c:pt idx="6891">
                  <c:v>6892</c:v>
                </c:pt>
                <c:pt idx="6892">
                  <c:v>6893</c:v>
                </c:pt>
                <c:pt idx="6893">
                  <c:v>6894</c:v>
                </c:pt>
                <c:pt idx="6894">
                  <c:v>6895</c:v>
                </c:pt>
                <c:pt idx="6895">
                  <c:v>6896</c:v>
                </c:pt>
                <c:pt idx="6896">
                  <c:v>6897</c:v>
                </c:pt>
                <c:pt idx="6897">
                  <c:v>6898</c:v>
                </c:pt>
                <c:pt idx="6898">
                  <c:v>6899</c:v>
                </c:pt>
                <c:pt idx="6899">
                  <c:v>6900</c:v>
                </c:pt>
                <c:pt idx="6900">
                  <c:v>6901</c:v>
                </c:pt>
                <c:pt idx="6901">
                  <c:v>6902</c:v>
                </c:pt>
                <c:pt idx="6902">
                  <c:v>6903</c:v>
                </c:pt>
                <c:pt idx="6903">
                  <c:v>6904</c:v>
                </c:pt>
                <c:pt idx="6904">
                  <c:v>6905</c:v>
                </c:pt>
                <c:pt idx="6905">
                  <c:v>6906</c:v>
                </c:pt>
                <c:pt idx="6906">
                  <c:v>6907</c:v>
                </c:pt>
                <c:pt idx="6907">
                  <c:v>6908</c:v>
                </c:pt>
                <c:pt idx="6908">
                  <c:v>6909</c:v>
                </c:pt>
                <c:pt idx="6909">
                  <c:v>6910</c:v>
                </c:pt>
                <c:pt idx="6910">
                  <c:v>6911</c:v>
                </c:pt>
                <c:pt idx="6911">
                  <c:v>6912</c:v>
                </c:pt>
                <c:pt idx="6912">
                  <c:v>6913</c:v>
                </c:pt>
                <c:pt idx="6913">
                  <c:v>6914</c:v>
                </c:pt>
                <c:pt idx="6914">
                  <c:v>6915</c:v>
                </c:pt>
                <c:pt idx="6915">
                  <c:v>6916</c:v>
                </c:pt>
                <c:pt idx="6916">
                  <c:v>6917</c:v>
                </c:pt>
                <c:pt idx="6917">
                  <c:v>6918</c:v>
                </c:pt>
                <c:pt idx="6918">
                  <c:v>6919</c:v>
                </c:pt>
                <c:pt idx="6919">
                  <c:v>6920</c:v>
                </c:pt>
                <c:pt idx="6920">
                  <c:v>6921</c:v>
                </c:pt>
                <c:pt idx="6921">
                  <c:v>6922</c:v>
                </c:pt>
                <c:pt idx="6922">
                  <c:v>6923</c:v>
                </c:pt>
                <c:pt idx="6923">
                  <c:v>6924</c:v>
                </c:pt>
                <c:pt idx="6924">
                  <c:v>6925</c:v>
                </c:pt>
                <c:pt idx="6925">
                  <c:v>6926</c:v>
                </c:pt>
                <c:pt idx="6926">
                  <c:v>6927</c:v>
                </c:pt>
                <c:pt idx="6927">
                  <c:v>6928</c:v>
                </c:pt>
                <c:pt idx="6928">
                  <c:v>6929</c:v>
                </c:pt>
                <c:pt idx="6929">
                  <c:v>6930</c:v>
                </c:pt>
                <c:pt idx="6930">
                  <c:v>6931</c:v>
                </c:pt>
                <c:pt idx="6931">
                  <c:v>6932</c:v>
                </c:pt>
                <c:pt idx="6932">
                  <c:v>6933</c:v>
                </c:pt>
                <c:pt idx="6933">
                  <c:v>6934</c:v>
                </c:pt>
                <c:pt idx="6934">
                  <c:v>6935</c:v>
                </c:pt>
                <c:pt idx="6935">
                  <c:v>6936</c:v>
                </c:pt>
                <c:pt idx="6936">
                  <c:v>6937</c:v>
                </c:pt>
                <c:pt idx="6937">
                  <c:v>6938</c:v>
                </c:pt>
                <c:pt idx="6938">
                  <c:v>6939</c:v>
                </c:pt>
                <c:pt idx="6939">
                  <c:v>6940</c:v>
                </c:pt>
                <c:pt idx="6940">
                  <c:v>6941</c:v>
                </c:pt>
                <c:pt idx="6941">
                  <c:v>6942</c:v>
                </c:pt>
                <c:pt idx="6942">
                  <c:v>6943</c:v>
                </c:pt>
                <c:pt idx="6943">
                  <c:v>6944</c:v>
                </c:pt>
                <c:pt idx="6944">
                  <c:v>6945</c:v>
                </c:pt>
                <c:pt idx="6945">
                  <c:v>6946</c:v>
                </c:pt>
                <c:pt idx="6946">
                  <c:v>6947</c:v>
                </c:pt>
                <c:pt idx="6947">
                  <c:v>6948</c:v>
                </c:pt>
                <c:pt idx="6948">
                  <c:v>6949</c:v>
                </c:pt>
                <c:pt idx="6949">
                  <c:v>6950</c:v>
                </c:pt>
                <c:pt idx="6950">
                  <c:v>6951</c:v>
                </c:pt>
                <c:pt idx="6951">
                  <c:v>6952</c:v>
                </c:pt>
                <c:pt idx="6952">
                  <c:v>6953</c:v>
                </c:pt>
                <c:pt idx="6953">
                  <c:v>6954</c:v>
                </c:pt>
                <c:pt idx="6954">
                  <c:v>6955</c:v>
                </c:pt>
                <c:pt idx="6955">
                  <c:v>6956</c:v>
                </c:pt>
                <c:pt idx="6956">
                  <c:v>6957</c:v>
                </c:pt>
                <c:pt idx="6957">
                  <c:v>6958</c:v>
                </c:pt>
                <c:pt idx="6958">
                  <c:v>6959</c:v>
                </c:pt>
                <c:pt idx="6959">
                  <c:v>6960</c:v>
                </c:pt>
                <c:pt idx="6960">
                  <c:v>6961</c:v>
                </c:pt>
                <c:pt idx="6961">
                  <c:v>6962</c:v>
                </c:pt>
                <c:pt idx="6962">
                  <c:v>6963</c:v>
                </c:pt>
                <c:pt idx="6963">
                  <c:v>6964</c:v>
                </c:pt>
                <c:pt idx="6964">
                  <c:v>6965</c:v>
                </c:pt>
                <c:pt idx="6965">
                  <c:v>6966</c:v>
                </c:pt>
                <c:pt idx="6966">
                  <c:v>6967</c:v>
                </c:pt>
                <c:pt idx="6967">
                  <c:v>6968</c:v>
                </c:pt>
                <c:pt idx="6968">
                  <c:v>6969</c:v>
                </c:pt>
                <c:pt idx="6969">
                  <c:v>6970</c:v>
                </c:pt>
                <c:pt idx="6970">
                  <c:v>6971</c:v>
                </c:pt>
                <c:pt idx="6971">
                  <c:v>6972</c:v>
                </c:pt>
                <c:pt idx="6972">
                  <c:v>6973</c:v>
                </c:pt>
                <c:pt idx="6973">
                  <c:v>6974</c:v>
                </c:pt>
                <c:pt idx="6974">
                  <c:v>6975</c:v>
                </c:pt>
                <c:pt idx="6975">
                  <c:v>6976</c:v>
                </c:pt>
                <c:pt idx="6976">
                  <c:v>6977</c:v>
                </c:pt>
                <c:pt idx="6977">
                  <c:v>6978</c:v>
                </c:pt>
                <c:pt idx="6978">
                  <c:v>6979</c:v>
                </c:pt>
                <c:pt idx="6979">
                  <c:v>6980</c:v>
                </c:pt>
                <c:pt idx="6980">
                  <c:v>6981</c:v>
                </c:pt>
                <c:pt idx="6981">
                  <c:v>6982</c:v>
                </c:pt>
                <c:pt idx="6982">
                  <c:v>6983</c:v>
                </c:pt>
                <c:pt idx="6983">
                  <c:v>6984</c:v>
                </c:pt>
                <c:pt idx="6984">
                  <c:v>6985</c:v>
                </c:pt>
                <c:pt idx="6985">
                  <c:v>6986</c:v>
                </c:pt>
                <c:pt idx="6986">
                  <c:v>6987</c:v>
                </c:pt>
                <c:pt idx="6987">
                  <c:v>6988</c:v>
                </c:pt>
                <c:pt idx="6988">
                  <c:v>6989</c:v>
                </c:pt>
                <c:pt idx="6989">
                  <c:v>6990</c:v>
                </c:pt>
                <c:pt idx="6990">
                  <c:v>6991</c:v>
                </c:pt>
                <c:pt idx="6991">
                  <c:v>6992</c:v>
                </c:pt>
                <c:pt idx="6992">
                  <c:v>6993</c:v>
                </c:pt>
                <c:pt idx="6993">
                  <c:v>6994</c:v>
                </c:pt>
                <c:pt idx="6994">
                  <c:v>6995</c:v>
                </c:pt>
                <c:pt idx="6995">
                  <c:v>6996</c:v>
                </c:pt>
                <c:pt idx="6996">
                  <c:v>6997</c:v>
                </c:pt>
                <c:pt idx="6997">
                  <c:v>6998</c:v>
                </c:pt>
                <c:pt idx="6998">
                  <c:v>6999</c:v>
                </c:pt>
                <c:pt idx="6999">
                  <c:v>7000</c:v>
                </c:pt>
                <c:pt idx="7000">
                  <c:v>7001</c:v>
                </c:pt>
                <c:pt idx="7001">
                  <c:v>7002</c:v>
                </c:pt>
                <c:pt idx="7002">
                  <c:v>7003</c:v>
                </c:pt>
                <c:pt idx="7003">
                  <c:v>7004</c:v>
                </c:pt>
                <c:pt idx="7004">
                  <c:v>7005</c:v>
                </c:pt>
                <c:pt idx="7005">
                  <c:v>7006</c:v>
                </c:pt>
                <c:pt idx="7006">
                  <c:v>7007</c:v>
                </c:pt>
                <c:pt idx="7007">
                  <c:v>7008</c:v>
                </c:pt>
                <c:pt idx="7008">
                  <c:v>7009</c:v>
                </c:pt>
                <c:pt idx="7009">
                  <c:v>7010</c:v>
                </c:pt>
                <c:pt idx="7010">
                  <c:v>7011</c:v>
                </c:pt>
                <c:pt idx="7011">
                  <c:v>7012</c:v>
                </c:pt>
                <c:pt idx="7012">
                  <c:v>7013</c:v>
                </c:pt>
                <c:pt idx="7013">
                  <c:v>7014</c:v>
                </c:pt>
                <c:pt idx="7014">
                  <c:v>7015</c:v>
                </c:pt>
                <c:pt idx="7015">
                  <c:v>7016</c:v>
                </c:pt>
                <c:pt idx="7016">
                  <c:v>7017</c:v>
                </c:pt>
                <c:pt idx="7017">
                  <c:v>7018</c:v>
                </c:pt>
                <c:pt idx="7018">
                  <c:v>7019</c:v>
                </c:pt>
                <c:pt idx="7019">
                  <c:v>7020</c:v>
                </c:pt>
                <c:pt idx="7020">
                  <c:v>7021</c:v>
                </c:pt>
                <c:pt idx="7021">
                  <c:v>7022</c:v>
                </c:pt>
                <c:pt idx="7022">
                  <c:v>7023</c:v>
                </c:pt>
                <c:pt idx="7023">
                  <c:v>7024</c:v>
                </c:pt>
                <c:pt idx="7024">
                  <c:v>7025</c:v>
                </c:pt>
                <c:pt idx="7025">
                  <c:v>7026</c:v>
                </c:pt>
                <c:pt idx="7026">
                  <c:v>7027</c:v>
                </c:pt>
                <c:pt idx="7027">
                  <c:v>7028</c:v>
                </c:pt>
                <c:pt idx="7028">
                  <c:v>7029</c:v>
                </c:pt>
                <c:pt idx="7029">
                  <c:v>7030</c:v>
                </c:pt>
                <c:pt idx="7030">
                  <c:v>7031</c:v>
                </c:pt>
                <c:pt idx="7031">
                  <c:v>7032</c:v>
                </c:pt>
                <c:pt idx="7032">
                  <c:v>7033</c:v>
                </c:pt>
                <c:pt idx="7033">
                  <c:v>7034</c:v>
                </c:pt>
                <c:pt idx="7034">
                  <c:v>7035</c:v>
                </c:pt>
                <c:pt idx="7035">
                  <c:v>7036</c:v>
                </c:pt>
                <c:pt idx="7036">
                  <c:v>7037</c:v>
                </c:pt>
                <c:pt idx="7037">
                  <c:v>7038</c:v>
                </c:pt>
                <c:pt idx="7038">
                  <c:v>7039</c:v>
                </c:pt>
                <c:pt idx="7039">
                  <c:v>7040</c:v>
                </c:pt>
                <c:pt idx="7040">
                  <c:v>7041</c:v>
                </c:pt>
                <c:pt idx="7041">
                  <c:v>7042</c:v>
                </c:pt>
                <c:pt idx="7042">
                  <c:v>7043</c:v>
                </c:pt>
                <c:pt idx="7043">
                  <c:v>7044</c:v>
                </c:pt>
                <c:pt idx="7044">
                  <c:v>7045</c:v>
                </c:pt>
                <c:pt idx="7045">
                  <c:v>7046</c:v>
                </c:pt>
                <c:pt idx="7046">
                  <c:v>7047</c:v>
                </c:pt>
                <c:pt idx="7047">
                  <c:v>7048</c:v>
                </c:pt>
                <c:pt idx="7048">
                  <c:v>7049</c:v>
                </c:pt>
                <c:pt idx="7049">
                  <c:v>7050</c:v>
                </c:pt>
                <c:pt idx="7050">
                  <c:v>7051</c:v>
                </c:pt>
                <c:pt idx="7051">
                  <c:v>7052</c:v>
                </c:pt>
                <c:pt idx="7052">
                  <c:v>7053</c:v>
                </c:pt>
                <c:pt idx="7053">
                  <c:v>7054</c:v>
                </c:pt>
                <c:pt idx="7054">
                  <c:v>7055</c:v>
                </c:pt>
                <c:pt idx="7055">
                  <c:v>7056</c:v>
                </c:pt>
                <c:pt idx="7056">
                  <c:v>7057</c:v>
                </c:pt>
                <c:pt idx="7057">
                  <c:v>7058</c:v>
                </c:pt>
                <c:pt idx="7058">
                  <c:v>7059</c:v>
                </c:pt>
                <c:pt idx="7059">
                  <c:v>7060</c:v>
                </c:pt>
                <c:pt idx="7060">
                  <c:v>7061</c:v>
                </c:pt>
                <c:pt idx="7061">
                  <c:v>7062</c:v>
                </c:pt>
                <c:pt idx="7062">
                  <c:v>7063</c:v>
                </c:pt>
                <c:pt idx="7063">
                  <c:v>7064</c:v>
                </c:pt>
                <c:pt idx="7064">
                  <c:v>7065</c:v>
                </c:pt>
                <c:pt idx="7065">
                  <c:v>7066</c:v>
                </c:pt>
                <c:pt idx="7066">
                  <c:v>7067</c:v>
                </c:pt>
                <c:pt idx="7067">
                  <c:v>7068</c:v>
                </c:pt>
                <c:pt idx="7068">
                  <c:v>7069</c:v>
                </c:pt>
                <c:pt idx="7069">
                  <c:v>7070</c:v>
                </c:pt>
                <c:pt idx="7070">
                  <c:v>7071</c:v>
                </c:pt>
                <c:pt idx="7071">
                  <c:v>7072</c:v>
                </c:pt>
                <c:pt idx="7072">
                  <c:v>7073</c:v>
                </c:pt>
                <c:pt idx="7073">
                  <c:v>7074</c:v>
                </c:pt>
                <c:pt idx="7074">
                  <c:v>7075</c:v>
                </c:pt>
                <c:pt idx="7075">
                  <c:v>7076</c:v>
                </c:pt>
                <c:pt idx="7076">
                  <c:v>7077</c:v>
                </c:pt>
                <c:pt idx="7077">
                  <c:v>7078</c:v>
                </c:pt>
                <c:pt idx="7078">
                  <c:v>7079</c:v>
                </c:pt>
                <c:pt idx="7079">
                  <c:v>7080</c:v>
                </c:pt>
                <c:pt idx="7080">
                  <c:v>7081</c:v>
                </c:pt>
                <c:pt idx="7081">
                  <c:v>7082</c:v>
                </c:pt>
                <c:pt idx="7082">
                  <c:v>7083</c:v>
                </c:pt>
                <c:pt idx="7083">
                  <c:v>7084</c:v>
                </c:pt>
                <c:pt idx="7084">
                  <c:v>7085</c:v>
                </c:pt>
                <c:pt idx="7085">
                  <c:v>7086</c:v>
                </c:pt>
                <c:pt idx="7086">
                  <c:v>7087</c:v>
                </c:pt>
                <c:pt idx="7087">
                  <c:v>7088</c:v>
                </c:pt>
                <c:pt idx="7088">
                  <c:v>7089</c:v>
                </c:pt>
                <c:pt idx="7089">
                  <c:v>7090</c:v>
                </c:pt>
                <c:pt idx="7090">
                  <c:v>7091</c:v>
                </c:pt>
                <c:pt idx="7091">
                  <c:v>7092</c:v>
                </c:pt>
                <c:pt idx="7092">
                  <c:v>7093</c:v>
                </c:pt>
                <c:pt idx="7093">
                  <c:v>7094</c:v>
                </c:pt>
                <c:pt idx="7094">
                  <c:v>7095</c:v>
                </c:pt>
                <c:pt idx="7095">
                  <c:v>7096</c:v>
                </c:pt>
                <c:pt idx="7096">
                  <c:v>7097</c:v>
                </c:pt>
                <c:pt idx="7097">
                  <c:v>7098</c:v>
                </c:pt>
                <c:pt idx="7098">
                  <c:v>7099</c:v>
                </c:pt>
                <c:pt idx="7099">
                  <c:v>7100</c:v>
                </c:pt>
                <c:pt idx="7100">
                  <c:v>7101</c:v>
                </c:pt>
                <c:pt idx="7101">
                  <c:v>7102</c:v>
                </c:pt>
                <c:pt idx="7102">
                  <c:v>7103</c:v>
                </c:pt>
                <c:pt idx="7103">
                  <c:v>7104</c:v>
                </c:pt>
                <c:pt idx="7104">
                  <c:v>7105</c:v>
                </c:pt>
                <c:pt idx="7105">
                  <c:v>7106</c:v>
                </c:pt>
                <c:pt idx="7106">
                  <c:v>7107</c:v>
                </c:pt>
                <c:pt idx="7107">
                  <c:v>7108</c:v>
                </c:pt>
                <c:pt idx="7108">
                  <c:v>7109</c:v>
                </c:pt>
                <c:pt idx="7109">
                  <c:v>7110</c:v>
                </c:pt>
                <c:pt idx="7110">
                  <c:v>7111</c:v>
                </c:pt>
                <c:pt idx="7111">
                  <c:v>7112</c:v>
                </c:pt>
                <c:pt idx="7112">
                  <c:v>7113</c:v>
                </c:pt>
                <c:pt idx="7113">
                  <c:v>7114</c:v>
                </c:pt>
                <c:pt idx="7114">
                  <c:v>7115</c:v>
                </c:pt>
                <c:pt idx="7115">
                  <c:v>7116</c:v>
                </c:pt>
                <c:pt idx="7116">
                  <c:v>7117</c:v>
                </c:pt>
                <c:pt idx="7117">
                  <c:v>7118</c:v>
                </c:pt>
                <c:pt idx="7118">
                  <c:v>7119</c:v>
                </c:pt>
                <c:pt idx="7119">
                  <c:v>7120</c:v>
                </c:pt>
                <c:pt idx="7120">
                  <c:v>7121</c:v>
                </c:pt>
                <c:pt idx="7121">
                  <c:v>7122</c:v>
                </c:pt>
                <c:pt idx="7122">
                  <c:v>7123</c:v>
                </c:pt>
                <c:pt idx="7123">
                  <c:v>7124</c:v>
                </c:pt>
                <c:pt idx="7124">
                  <c:v>7125</c:v>
                </c:pt>
                <c:pt idx="7125">
                  <c:v>7126</c:v>
                </c:pt>
                <c:pt idx="7126">
                  <c:v>7127</c:v>
                </c:pt>
                <c:pt idx="7127">
                  <c:v>7128</c:v>
                </c:pt>
                <c:pt idx="7128">
                  <c:v>7129</c:v>
                </c:pt>
                <c:pt idx="7129">
                  <c:v>7130</c:v>
                </c:pt>
                <c:pt idx="7130">
                  <c:v>7131</c:v>
                </c:pt>
                <c:pt idx="7131">
                  <c:v>7132</c:v>
                </c:pt>
                <c:pt idx="7132">
                  <c:v>7133</c:v>
                </c:pt>
                <c:pt idx="7133">
                  <c:v>7134</c:v>
                </c:pt>
                <c:pt idx="7134">
                  <c:v>7135</c:v>
                </c:pt>
                <c:pt idx="7135">
                  <c:v>7136</c:v>
                </c:pt>
                <c:pt idx="7136">
                  <c:v>7137</c:v>
                </c:pt>
                <c:pt idx="7137">
                  <c:v>7138</c:v>
                </c:pt>
                <c:pt idx="7138">
                  <c:v>7139</c:v>
                </c:pt>
                <c:pt idx="7139">
                  <c:v>7140</c:v>
                </c:pt>
                <c:pt idx="7140">
                  <c:v>7141</c:v>
                </c:pt>
                <c:pt idx="7141">
                  <c:v>7142</c:v>
                </c:pt>
                <c:pt idx="7142">
                  <c:v>7143</c:v>
                </c:pt>
                <c:pt idx="7143">
                  <c:v>7144</c:v>
                </c:pt>
                <c:pt idx="7144">
                  <c:v>7145</c:v>
                </c:pt>
                <c:pt idx="7145">
                  <c:v>7146</c:v>
                </c:pt>
                <c:pt idx="7146">
                  <c:v>7147</c:v>
                </c:pt>
                <c:pt idx="7147">
                  <c:v>7148</c:v>
                </c:pt>
                <c:pt idx="7148">
                  <c:v>7149</c:v>
                </c:pt>
                <c:pt idx="7149">
                  <c:v>7150</c:v>
                </c:pt>
                <c:pt idx="7150">
                  <c:v>7151</c:v>
                </c:pt>
                <c:pt idx="7151">
                  <c:v>7152</c:v>
                </c:pt>
                <c:pt idx="7152">
                  <c:v>7153</c:v>
                </c:pt>
                <c:pt idx="7153">
                  <c:v>7154</c:v>
                </c:pt>
                <c:pt idx="7154">
                  <c:v>7155</c:v>
                </c:pt>
                <c:pt idx="7155">
                  <c:v>7156</c:v>
                </c:pt>
                <c:pt idx="7156">
                  <c:v>7157</c:v>
                </c:pt>
                <c:pt idx="7157">
                  <c:v>7158</c:v>
                </c:pt>
                <c:pt idx="7158">
                  <c:v>7159</c:v>
                </c:pt>
                <c:pt idx="7159">
                  <c:v>7160</c:v>
                </c:pt>
                <c:pt idx="7160">
                  <c:v>7161</c:v>
                </c:pt>
                <c:pt idx="7161">
                  <c:v>7162</c:v>
                </c:pt>
                <c:pt idx="7162">
                  <c:v>7163</c:v>
                </c:pt>
                <c:pt idx="7163">
                  <c:v>7164</c:v>
                </c:pt>
                <c:pt idx="7164">
                  <c:v>7165</c:v>
                </c:pt>
                <c:pt idx="7165">
                  <c:v>7166</c:v>
                </c:pt>
                <c:pt idx="7166">
                  <c:v>7167</c:v>
                </c:pt>
                <c:pt idx="7167">
                  <c:v>7168</c:v>
                </c:pt>
                <c:pt idx="7168">
                  <c:v>7169</c:v>
                </c:pt>
                <c:pt idx="7169">
                  <c:v>7170</c:v>
                </c:pt>
                <c:pt idx="7170">
                  <c:v>7171</c:v>
                </c:pt>
                <c:pt idx="7171">
                  <c:v>7172</c:v>
                </c:pt>
                <c:pt idx="7172">
                  <c:v>7173</c:v>
                </c:pt>
                <c:pt idx="7173">
                  <c:v>7174</c:v>
                </c:pt>
                <c:pt idx="7174">
                  <c:v>7175</c:v>
                </c:pt>
                <c:pt idx="7175">
                  <c:v>7176</c:v>
                </c:pt>
                <c:pt idx="7176">
                  <c:v>7177</c:v>
                </c:pt>
                <c:pt idx="7177">
                  <c:v>7178</c:v>
                </c:pt>
                <c:pt idx="7178">
                  <c:v>7179</c:v>
                </c:pt>
                <c:pt idx="7179">
                  <c:v>7180</c:v>
                </c:pt>
                <c:pt idx="7180">
                  <c:v>7181</c:v>
                </c:pt>
                <c:pt idx="7181">
                  <c:v>7182</c:v>
                </c:pt>
                <c:pt idx="7182">
                  <c:v>7183</c:v>
                </c:pt>
                <c:pt idx="7183">
                  <c:v>7184</c:v>
                </c:pt>
                <c:pt idx="7184">
                  <c:v>7185</c:v>
                </c:pt>
                <c:pt idx="7185">
                  <c:v>7186</c:v>
                </c:pt>
                <c:pt idx="7186">
                  <c:v>7187</c:v>
                </c:pt>
                <c:pt idx="7187">
                  <c:v>7188</c:v>
                </c:pt>
                <c:pt idx="7188">
                  <c:v>7189</c:v>
                </c:pt>
                <c:pt idx="7189">
                  <c:v>7190</c:v>
                </c:pt>
                <c:pt idx="7190">
                  <c:v>7191</c:v>
                </c:pt>
                <c:pt idx="7191">
                  <c:v>7192</c:v>
                </c:pt>
                <c:pt idx="7192">
                  <c:v>7193</c:v>
                </c:pt>
                <c:pt idx="7193">
                  <c:v>7194</c:v>
                </c:pt>
                <c:pt idx="7194">
                  <c:v>7195</c:v>
                </c:pt>
                <c:pt idx="7195">
                  <c:v>7196</c:v>
                </c:pt>
                <c:pt idx="7196">
                  <c:v>7197</c:v>
                </c:pt>
                <c:pt idx="7197">
                  <c:v>7198</c:v>
                </c:pt>
                <c:pt idx="7198">
                  <c:v>7199</c:v>
                </c:pt>
                <c:pt idx="7199">
                  <c:v>7200</c:v>
                </c:pt>
                <c:pt idx="7200">
                  <c:v>7201</c:v>
                </c:pt>
                <c:pt idx="7201">
                  <c:v>7202</c:v>
                </c:pt>
                <c:pt idx="7202">
                  <c:v>7203</c:v>
                </c:pt>
                <c:pt idx="7203">
                  <c:v>7204</c:v>
                </c:pt>
                <c:pt idx="7204">
                  <c:v>7205</c:v>
                </c:pt>
                <c:pt idx="7205">
                  <c:v>7206</c:v>
                </c:pt>
                <c:pt idx="7206">
                  <c:v>7207</c:v>
                </c:pt>
                <c:pt idx="7207">
                  <c:v>7208</c:v>
                </c:pt>
                <c:pt idx="7208">
                  <c:v>7209</c:v>
                </c:pt>
                <c:pt idx="7209">
                  <c:v>7210</c:v>
                </c:pt>
                <c:pt idx="7210">
                  <c:v>7211</c:v>
                </c:pt>
                <c:pt idx="7211">
                  <c:v>7212</c:v>
                </c:pt>
                <c:pt idx="7212">
                  <c:v>7213</c:v>
                </c:pt>
                <c:pt idx="7213">
                  <c:v>7214</c:v>
                </c:pt>
                <c:pt idx="7214">
                  <c:v>7215</c:v>
                </c:pt>
                <c:pt idx="7215">
                  <c:v>7216</c:v>
                </c:pt>
                <c:pt idx="7216">
                  <c:v>7217</c:v>
                </c:pt>
                <c:pt idx="7217">
                  <c:v>7218</c:v>
                </c:pt>
                <c:pt idx="7218">
                  <c:v>7219</c:v>
                </c:pt>
                <c:pt idx="7219">
                  <c:v>7220</c:v>
                </c:pt>
                <c:pt idx="7220">
                  <c:v>7221</c:v>
                </c:pt>
                <c:pt idx="7221">
                  <c:v>7222</c:v>
                </c:pt>
                <c:pt idx="7222">
                  <c:v>7223</c:v>
                </c:pt>
                <c:pt idx="7223">
                  <c:v>7224</c:v>
                </c:pt>
                <c:pt idx="7224">
                  <c:v>7225</c:v>
                </c:pt>
                <c:pt idx="7225">
                  <c:v>7226</c:v>
                </c:pt>
                <c:pt idx="7226">
                  <c:v>7227</c:v>
                </c:pt>
                <c:pt idx="7227">
                  <c:v>7228</c:v>
                </c:pt>
                <c:pt idx="7228">
                  <c:v>7229</c:v>
                </c:pt>
                <c:pt idx="7229">
                  <c:v>7230</c:v>
                </c:pt>
                <c:pt idx="7230">
                  <c:v>7231</c:v>
                </c:pt>
                <c:pt idx="7231">
                  <c:v>7232</c:v>
                </c:pt>
                <c:pt idx="7232">
                  <c:v>7233</c:v>
                </c:pt>
                <c:pt idx="7233">
                  <c:v>7234</c:v>
                </c:pt>
                <c:pt idx="7234">
                  <c:v>7235</c:v>
                </c:pt>
                <c:pt idx="7235">
                  <c:v>7236</c:v>
                </c:pt>
                <c:pt idx="7236">
                  <c:v>7237</c:v>
                </c:pt>
                <c:pt idx="7237">
                  <c:v>7238</c:v>
                </c:pt>
                <c:pt idx="7238">
                  <c:v>7239</c:v>
                </c:pt>
                <c:pt idx="7239">
                  <c:v>7240</c:v>
                </c:pt>
                <c:pt idx="7240">
                  <c:v>7241</c:v>
                </c:pt>
                <c:pt idx="7241">
                  <c:v>7242</c:v>
                </c:pt>
                <c:pt idx="7242">
                  <c:v>7243</c:v>
                </c:pt>
                <c:pt idx="7243">
                  <c:v>7244</c:v>
                </c:pt>
                <c:pt idx="7244">
                  <c:v>7245</c:v>
                </c:pt>
                <c:pt idx="7245">
                  <c:v>7246</c:v>
                </c:pt>
                <c:pt idx="7246">
                  <c:v>7247</c:v>
                </c:pt>
                <c:pt idx="7247">
                  <c:v>7248</c:v>
                </c:pt>
                <c:pt idx="7248">
                  <c:v>7249</c:v>
                </c:pt>
                <c:pt idx="7249">
                  <c:v>7250</c:v>
                </c:pt>
                <c:pt idx="7250">
                  <c:v>7251</c:v>
                </c:pt>
                <c:pt idx="7251">
                  <c:v>7252</c:v>
                </c:pt>
                <c:pt idx="7252">
                  <c:v>7253</c:v>
                </c:pt>
                <c:pt idx="7253">
                  <c:v>7254</c:v>
                </c:pt>
                <c:pt idx="7254">
                  <c:v>7255</c:v>
                </c:pt>
                <c:pt idx="7255">
                  <c:v>7256</c:v>
                </c:pt>
                <c:pt idx="7256">
                  <c:v>7257</c:v>
                </c:pt>
                <c:pt idx="7257">
                  <c:v>7258</c:v>
                </c:pt>
                <c:pt idx="7258">
                  <c:v>7259</c:v>
                </c:pt>
                <c:pt idx="7259">
                  <c:v>7260</c:v>
                </c:pt>
                <c:pt idx="7260">
                  <c:v>7261</c:v>
                </c:pt>
                <c:pt idx="7261">
                  <c:v>7262</c:v>
                </c:pt>
                <c:pt idx="7262">
                  <c:v>7263</c:v>
                </c:pt>
                <c:pt idx="7263">
                  <c:v>7264</c:v>
                </c:pt>
                <c:pt idx="7264">
                  <c:v>7265</c:v>
                </c:pt>
                <c:pt idx="7265">
                  <c:v>7266</c:v>
                </c:pt>
                <c:pt idx="7266">
                  <c:v>7267</c:v>
                </c:pt>
                <c:pt idx="7267">
                  <c:v>7268</c:v>
                </c:pt>
                <c:pt idx="7268">
                  <c:v>7269</c:v>
                </c:pt>
                <c:pt idx="7269">
                  <c:v>7270</c:v>
                </c:pt>
                <c:pt idx="7270">
                  <c:v>7271</c:v>
                </c:pt>
                <c:pt idx="7271">
                  <c:v>7272</c:v>
                </c:pt>
                <c:pt idx="7272">
                  <c:v>7273</c:v>
                </c:pt>
                <c:pt idx="7273">
                  <c:v>7274</c:v>
                </c:pt>
                <c:pt idx="7274">
                  <c:v>7275</c:v>
                </c:pt>
                <c:pt idx="7275">
                  <c:v>7276</c:v>
                </c:pt>
                <c:pt idx="7276">
                  <c:v>7277</c:v>
                </c:pt>
                <c:pt idx="7277">
                  <c:v>7278</c:v>
                </c:pt>
                <c:pt idx="7278">
                  <c:v>7279</c:v>
                </c:pt>
                <c:pt idx="7279">
                  <c:v>7280</c:v>
                </c:pt>
                <c:pt idx="7280">
                  <c:v>7281</c:v>
                </c:pt>
                <c:pt idx="7281">
                  <c:v>7282</c:v>
                </c:pt>
                <c:pt idx="7282">
                  <c:v>7283</c:v>
                </c:pt>
                <c:pt idx="7283">
                  <c:v>7284</c:v>
                </c:pt>
                <c:pt idx="7284">
                  <c:v>7285</c:v>
                </c:pt>
                <c:pt idx="7285">
                  <c:v>7286</c:v>
                </c:pt>
                <c:pt idx="7286">
                  <c:v>7287</c:v>
                </c:pt>
                <c:pt idx="7287">
                  <c:v>7288</c:v>
                </c:pt>
                <c:pt idx="7288">
                  <c:v>7289</c:v>
                </c:pt>
                <c:pt idx="7289">
                  <c:v>7290</c:v>
                </c:pt>
                <c:pt idx="7290">
                  <c:v>7291</c:v>
                </c:pt>
                <c:pt idx="7291">
                  <c:v>7292</c:v>
                </c:pt>
                <c:pt idx="7292">
                  <c:v>7293</c:v>
                </c:pt>
                <c:pt idx="7293">
                  <c:v>7294</c:v>
                </c:pt>
                <c:pt idx="7294">
                  <c:v>7295</c:v>
                </c:pt>
                <c:pt idx="7295">
                  <c:v>7296</c:v>
                </c:pt>
                <c:pt idx="7296">
                  <c:v>7297</c:v>
                </c:pt>
                <c:pt idx="7297">
                  <c:v>7298</c:v>
                </c:pt>
                <c:pt idx="7298">
                  <c:v>7299</c:v>
                </c:pt>
                <c:pt idx="7299">
                  <c:v>7300</c:v>
                </c:pt>
                <c:pt idx="7300">
                  <c:v>7301</c:v>
                </c:pt>
                <c:pt idx="7301">
                  <c:v>7302</c:v>
                </c:pt>
                <c:pt idx="7302">
                  <c:v>7303</c:v>
                </c:pt>
                <c:pt idx="7303">
                  <c:v>7304</c:v>
                </c:pt>
                <c:pt idx="7304">
                  <c:v>7305</c:v>
                </c:pt>
                <c:pt idx="7305">
                  <c:v>7306</c:v>
                </c:pt>
                <c:pt idx="7306">
                  <c:v>7307</c:v>
                </c:pt>
                <c:pt idx="7307">
                  <c:v>7308</c:v>
                </c:pt>
                <c:pt idx="7308">
                  <c:v>7309</c:v>
                </c:pt>
                <c:pt idx="7309">
                  <c:v>7310</c:v>
                </c:pt>
                <c:pt idx="7310">
                  <c:v>7311</c:v>
                </c:pt>
                <c:pt idx="7311">
                  <c:v>7312</c:v>
                </c:pt>
                <c:pt idx="7312">
                  <c:v>7313</c:v>
                </c:pt>
                <c:pt idx="7313">
                  <c:v>7314</c:v>
                </c:pt>
                <c:pt idx="7314">
                  <c:v>7315</c:v>
                </c:pt>
                <c:pt idx="7315">
                  <c:v>7316</c:v>
                </c:pt>
                <c:pt idx="7316">
                  <c:v>7317</c:v>
                </c:pt>
                <c:pt idx="7317">
                  <c:v>7318</c:v>
                </c:pt>
                <c:pt idx="7318">
                  <c:v>7319</c:v>
                </c:pt>
                <c:pt idx="7319">
                  <c:v>7320</c:v>
                </c:pt>
                <c:pt idx="7320">
                  <c:v>7321</c:v>
                </c:pt>
                <c:pt idx="7321">
                  <c:v>7322</c:v>
                </c:pt>
                <c:pt idx="7322">
                  <c:v>7323</c:v>
                </c:pt>
                <c:pt idx="7323">
                  <c:v>7324</c:v>
                </c:pt>
                <c:pt idx="7324">
                  <c:v>7325</c:v>
                </c:pt>
                <c:pt idx="7325">
                  <c:v>7326</c:v>
                </c:pt>
                <c:pt idx="7326">
                  <c:v>7327</c:v>
                </c:pt>
                <c:pt idx="7327">
                  <c:v>7328</c:v>
                </c:pt>
                <c:pt idx="7328">
                  <c:v>7329</c:v>
                </c:pt>
                <c:pt idx="7329">
                  <c:v>7330</c:v>
                </c:pt>
                <c:pt idx="7330">
                  <c:v>7331</c:v>
                </c:pt>
                <c:pt idx="7331">
                  <c:v>7332</c:v>
                </c:pt>
                <c:pt idx="7332">
                  <c:v>7333</c:v>
                </c:pt>
                <c:pt idx="7333">
                  <c:v>7334</c:v>
                </c:pt>
                <c:pt idx="7334">
                  <c:v>7335</c:v>
                </c:pt>
                <c:pt idx="7335">
                  <c:v>7336</c:v>
                </c:pt>
                <c:pt idx="7336">
                  <c:v>7337</c:v>
                </c:pt>
                <c:pt idx="7337">
                  <c:v>7338</c:v>
                </c:pt>
                <c:pt idx="7338">
                  <c:v>7339</c:v>
                </c:pt>
                <c:pt idx="7339">
                  <c:v>7340</c:v>
                </c:pt>
                <c:pt idx="7340">
                  <c:v>7341</c:v>
                </c:pt>
                <c:pt idx="7341">
                  <c:v>7342</c:v>
                </c:pt>
                <c:pt idx="7342">
                  <c:v>7343</c:v>
                </c:pt>
                <c:pt idx="7343">
                  <c:v>7344</c:v>
                </c:pt>
                <c:pt idx="7344">
                  <c:v>7345</c:v>
                </c:pt>
                <c:pt idx="7345">
                  <c:v>7346</c:v>
                </c:pt>
                <c:pt idx="7346">
                  <c:v>7347</c:v>
                </c:pt>
                <c:pt idx="7347">
                  <c:v>7348</c:v>
                </c:pt>
                <c:pt idx="7348">
                  <c:v>7349</c:v>
                </c:pt>
                <c:pt idx="7349">
                  <c:v>7350</c:v>
                </c:pt>
                <c:pt idx="7350">
                  <c:v>7351</c:v>
                </c:pt>
                <c:pt idx="7351">
                  <c:v>7352</c:v>
                </c:pt>
                <c:pt idx="7352">
                  <c:v>7353</c:v>
                </c:pt>
                <c:pt idx="7353">
                  <c:v>7354</c:v>
                </c:pt>
                <c:pt idx="7354">
                  <c:v>7355</c:v>
                </c:pt>
                <c:pt idx="7355">
                  <c:v>7356</c:v>
                </c:pt>
                <c:pt idx="7356">
                  <c:v>7357</c:v>
                </c:pt>
                <c:pt idx="7357">
                  <c:v>7358</c:v>
                </c:pt>
                <c:pt idx="7358">
                  <c:v>7359</c:v>
                </c:pt>
                <c:pt idx="7359">
                  <c:v>7360</c:v>
                </c:pt>
                <c:pt idx="7360">
                  <c:v>7361</c:v>
                </c:pt>
                <c:pt idx="7361">
                  <c:v>7362</c:v>
                </c:pt>
                <c:pt idx="7362">
                  <c:v>7363</c:v>
                </c:pt>
                <c:pt idx="7363">
                  <c:v>7364</c:v>
                </c:pt>
                <c:pt idx="7364">
                  <c:v>7365</c:v>
                </c:pt>
                <c:pt idx="7365">
                  <c:v>7366</c:v>
                </c:pt>
                <c:pt idx="7366">
                  <c:v>7367</c:v>
                </c:pt>
                <c:pt idx="7367">
                  <c:v>7368</c:v>
                </c:pt>
                <c:pt idx="7368">
                  <c:v>7369</c:v>
                </c:pt>
                <c:pt idx="7369">
                  <c:v>7370</c:v>
                </c:pt>
                <c:pt idx="7370">
                  <c:v>7371</c:v>
                </c:pt>
                <c:pt idx="7371">
                  <c:v>7372</c:v>
                </c:pt>
                <c:pt idx="7372">
                  <c:v>7373</c:v>
                </c:pt>
                <c:pt idx="7373">
                  <c:v>7374</c:v>
                </c:pt>
                <c:pt idx="7374">
                  <c:v>7375</c:v>
                </c:pt>
                <c:pt idx="7375">
                  <c:v>7376</c:v>
                </c:pt>
                <c:pt idx="7376">
                  <c:v>7377</c:v>
                </c:pt>
                <c:pt idx="7377">
                  <c:v>7378</c:v>
                </c:pt>
                <c:pt idx="7378">
                  <c:v>7379</c:v>
                </c:pt>
                <c:pt idx="7379">
                  <c:v>7380</c:v>
                </c:pt>
                <c:pt idx="7380">
                  <c:v>7381</c:v>
                </c:pt>
                <c:pt idx="7381">
                  <c:v>7382</c:v>
                </c:pt>
                <c:pt idx="7382">
                  <c:v>7383</c:v>
                </c:pt>
                <c:pt idx="7383">
                  <c:v>7384</c:v>
                </c:pt>
                <c:pt idx="7384">
                  <c:v>7385</c:v>
                </c:pt>
                <c:pt idx="7385">
                  <c:v>7386</c:v>
                </c:pt>
                <c:pt idx="7386">
                  <c:v>7387</c:v>
                </c:pt>
                <c:pt idx="7387">
                  <c:v>7388</c:v>
                </c:pt>
                <c:pt idx="7388">
                  <c:v>7389</c:v>
                </c:pt>
                <c:pt idx="7389">
                  <c:v>7390</c:v>
                </c:pt>
                <c:pt idx="7390">
                  <c:v>7391</c:v>
                </c:pt>
                <c:pt idx="7391">
                  <c:v>7392</c:v>
                </c:pt>
                <c:pt idx="7392">
                  <c:v>7393</c:v>
                </c:pt>
                <c:pt idx="7393">
                  <c:v>7394</c:v>
                </c:pt>
                <c:pt idx="7394">
                  <c:v>7395</c:v>
                </c:pt>
                <c:pt idx="7395">
                  <c:v>7396</c:v>
                </c:pt>
                <c:pt idx="7396">
                  <c:v>7397</c:v>
                </c:pt>
                <c:pt idx="7397">
                  <c:v>7398</c:v>
                </c:pt>
                <c:pt idx="7398">
                  <c:v>7399</c:v>
                </c:pt>
                <c:pt idx="7399">
                  <c:v>7400</c:v>
                </c:pt>
                <c:pt idx="7400">
                  <c:v>7401</c:v>
                </c:pt>
                <c:pt idx="7401">
                  <c:v>7402</c:v>
                </c:pt>
                <c:pt idx="7402">
                  <c:v>7403</c:v>
                </c:pt>
                <c:pt idx="7403">
                  <c:v>7404</c:v>
                </c:pt>
                <c:pt idx="7404">
                  <c:v>7405</c:v>
                </c:pt>
                <c:pt idx="7405">
                  <c:v>7406</c:v>
                </c:pt>
                <c:pt idx="7406">
                  <c:v>7407</c:v>
                </c:pt>
                <c:pt idx="7407">
                  <c:v>7408</c:v>
                </c:pt>
                <c:pt idx="7408">
                  <c:v>7409</c:v>
                </c:pt>
                <c:pt idx="7409">
                  <c:v>7410</c:v>
                </c:pt>
                <c:pt idx="7410">
                  <c:v>7411</c:v>
                </c:pt>
                <c:pt idx="7411">
                  <c:v>7412</c:v>
                </c:pt>
                <c:pt idx="7412">
                  <c:v>7413</c:v>
                </c:pt>
                <c:pt idx="7413">
                  <c:v>7414</c:v>
                </c:pt>
                <c:pt idx="7414">
                  <c:v>7415</c:v>
                </c:pt>
                <c:pt idx="7415">
                  <c:v>7416</c:v>
                </c:pt>
                <c:pt idx="7416">
                  <c:v>7417</c:v>
                </c:pt>
                <c:pt idx="7417">
                  <c:v>7418</c:v>
                </c:pt>
                <c:pt idx="7418">
                  <c:v>7419</c:v>
                </c:pt>
                <c:pt idx="7419">
                  <c:v>7420</c:v>
                </c:pt>
                <c:pt idx="7420">
                  <c:v>7421</c:v>
                </c:pt>
                <c:pt idx="7421">
                  <c:v>7422</c:v>
                </c:pt>
                <c:pt idx="7422">
                  <c:v>7423</c:v>
                </c:pt>
                <c:pt idx="7423">
                  <c:v>7424</c:v>
                </c:pt>
                <c:pt idx="7424">
                  <c:v>7425</c:v>
                </c:pt>
                <c:pt idx="7425">
                  <c:v>7426</c:v>
                </c:pt>
                <c:pt idx="7426">
                  <c:v>7427</c:v>
                </c:pt>
                <c:pt idx="7427">
                  <c:v>7428</c:v>
                </c:pt>
                <c:pt idx="7428">
                  <c:v>7429</c:v>
                </c:pt>
                <c:pt idx="7429">
                  <c:v>7430</c:v>
                </c:pt>
                <c:pt idx="7430">
                  <c:v>7431</c:v>
                </c:pt>
                <c:pt idx="7431">
                  <c:v>7432</c:v>
                </c:pt>
                <c:pt idx="7432">
                  <c:v>7433</c:v>
                </c:pt>
                <c:pt idx="7433">
                  <c:v>7434</c:v>
                </c:pt>
                <c:pt idx="7434">
                  <c:v>7435</c:v>
                </c:pt>
                <c:pt idx="7435">
                  <c:v>7436</c:v>
                </c:pt>
                <c:pt idx="7436">
                  <c:v>7437</c:v>
                </c:pt>
                <c:pt idx="7437">
                  <c:v>7438</c:v>
                </c:pt>
                <c:pt idx="7438">
                  <c:v>7439</c:v>
                </c:pt>
                <c:pt idx="7439">
                  <c:v>7440</c:v>
                </c:pt>
                <c:pt idx="7440">
                  <c:v>7441</c:v>
                </c:pt>
                <c:pt idx="7441">
                  <c:v>7442</c:v>
                </c:pt>
                <c:pt idx="7442">
                  <c:v>7443</c:v>
                </c:pt>
                <c:pt idx="7443">
                  <c:v>7444</c:v>
                </c:pt>
                <c:pt idx="7444">
                  <c:v>7445</c:v>
                </c:pt>
                <c:pt idx="7445">
                  <c:v>7446</c:v>
                </c:pt>
                <c:pt idx="7446">
                  <c:v>7447</c:v>
                </c:pt>
                <c:pt idx="7447">
                  <c:v>7448</c:v>
                </c:pt>
                <c:pt idx="7448">
                  <c:v>7449</c:v>
                </c:pt>
                <c:pt idx="7449">
                  <c:v>7450</c:v>
                </c:pt>
                <c:pt idx="7450">
                  <c:v>7451</c:v>
                </c:pt>
                <c:pt idx="7451">
                  <c:v>7452</c:v>
                </c:pt>
                <c:pt idx="7452">
                  <c:v>7453</c:v>
                </c:pt>
                <c:pt idx="7453">
                  <c:v>7454</c:v>
                </c:pt>
                <c:pt idx="7454">
                  <c:v>7455</c:v>
                </c:pt>
                <c:pt idx="7455">
                  <c:v>7456</c:v>
                </c:pt>
                <c:pt idx="7456">
                  <c:v>7457</c:v>
                </c:pt>
                <c:pt idx="7457">
                  <c:v>7458</c:v>
                </c:pt>
                <c:pt idx="7458">
                  <c:v>7459</c:v>
                </c:pt>
                <c:pt idx="7459">
                  <c:v>7460</c:v>
                </c:pt>
                <c:pt idx="7460">
                  <c:v>7461</c:v>
                </c:pt>
                <c:pt idx="7461">
                  <c:v>7462</c:v>
                </c:pt>
                <c:pt idx="7462">
                  <c:v>7463</c:v>
                </c:pt>
                <c:pt idx="7463">
                  <c:v>7464</c:v>
                </c:pt>
                <c:pt idx="7464">
                  <c:v>7465</c:v>
                </c:pt>
                <c:pt idx="7465">
                  <c:v>7466</c:v>
                </c:pt>
                <c:pt idx="7466">
                  <c:v>7467</c:v>
                </c:pt>
                <c:pt idx="7467">
                  <c:v>7468</c:v>
                </c:pt>
                <c:pt idx="7468">
                  <c:v>7469</c:v>
                </c:pt>
                <c:pt idx="7469">
                  <c:v>7470</c:v>
                </c:pt>
                <c:pt idx="7470">
                  <c:v>7471</c:v>
                </c:pt>
                <c:pt idx="7471">
                  <c:v>7472</c:v>
                </c:pt>
                <c:pt idx="7472">
                  <c:v>7473</c:v>
                </c:pt>
                <c:pt idx="7473">
                  <c:v>7474</c:v>
                </c:pt>
                <c:pt idx="7474">
                  <c:v>7475</c:v>
                </c:pt>
                <c:pt idx="7475">
                  <c:v>7476</c:v>
                </c:pt>
                <c:pt idx="7476">
                  <c:v>7477</c:v>
                </c:pt>
                <c:pt idx="7477">
                  <c:v>7478</c:v>
                </c:pt>
                <c:pt idx="7478">
                  <c:v>7479</c:v>
                </c:pt>
                <c:pt idx="7479">
                  <c:v>7480</c:v>
                </c:pt>
                <c:pt idx="7480">
                  <c:v>7481</c:v>
                </c:pt>
                <c:pt idx="7481">
                  <c:v>7482</c:v>
                </c:pt>
                <c:pt idx="7482">
                  <c:v>7483</c:v>
                </c:pt>
                <c:pt idx="7483">
                  <c:v>7484</c:v>
                </c:pt>
                <c:pt idx="7484">
                  <c:v>7485</c:v>
                </c:pt>
                <c:pt idx="7485">
                  <c:v>7486</c:v>
                </c:pt>
                <c:pt idx="7486">
                  <c:v>7487</c:v>
                </c:pt>
                <c:pt idx="7487">
                  <c:v>7488</c:v>
                </c:pt>
                <c:pt idx="7488">
                  <c:v>7489</c:v>
                </c:pt>
                <c:pt idx="7489">
                  <c:v>7490</c:v>
                </c:pt>
                <c:pt idx="7490">
                  <c:v>7491</c:v>
                </c:pt>
                <c:pt idx="7491">
                  <c:v>7492</c:v>
                </c:pt>
                <c:pt idx="7492">
                  <c:v>7493</c:v>
                </c:pt>
                <c:pt idx="7493">
                  <c:v>7494</c:v>
                </c:pt>
                <c:pt idx="7494">
                  <c:v>7495</c:v>
                </c:pt>
                <c:pt idx="7495">
                  <c:v>7496</c:v>
                </c:pt>
                <c:pt idx="7496">
                  <c:v>7497</c:v>
                </c:pt>
                <c:pt idx="7497">
                  <c:v>7498</c:v>
                </c:pt>
                <c:pt idx="7498">
                  <c:v>7499</c:v>
                </c:pt>
                <c:pt idx="7499">
                  <c:v>7500</c:v>
                </c:pt>
                <c:pt idx="7500">
                  <c:v>7501</c:v>
                </c:pt>
                <c:pt idx="7501">
                  <c:v>7502</c:v>
                </c:pt>
                <c:pt idx="7502">
                  <c:v>7503</c:v>
                </c:pt>
                <c:pt idx="7503">
                  <c:v>7504</c:v>
                </c:pt>
                <c:pt idx="7504">
                  <c:v>7505</c:v>
                </c:pt>
                <c:pt idx="7505">
                  <c:v>7506</c:v>
                </c:pt>
                <c:pt idx="7506">
                  <c:v>7507</c:v>
                </c:pt>
                <c:pt idx="7507">
                  <c:v>7508</c:v>
                </c:pt>
                <c:pt idx="7508">
                  <c:v>7509</c:v>
                </c:pt>
                <c:pt idx="7509">
                  <c:v>7510</c:v>
                </c:pt>
                <c:pt idx="7510">
                  <c:v>7511</c:v>
                </c:pt>
                <c:pt idx="7511">
                  <c:v>7512</c:v>
                </c:pt>
                <c:pt idx="7512">
                  <c:v>7513</c:v>
                </c:pt>
                <c:pt idx="7513">
                  <c:v>7514</c:v>
                </c:pt>
                <c:pt idx="7514">
                  <c:v>7515</c:v>
                </c:pt>
                <c:pt idx="7515">
                  <c:v>7516</c:v>
                </c:pt>
                <c:pt idx="7516">
                  <c:v>7517</c:v>
                </c:pt>
                <c:pt idx="7517">
                  <c:v>7518</c:v>
                </c:pt>
                <c:pt idx="7518">
                  <c:v>7519</c:v>
                </c:pt>
                <c:pt idx="7519">
                  <c:v>7520</c:v>
                </c:pt>
                <c:pt idx="7520">
                  <c:v>7521</c:v>
                </c:pt>
                <c:pt idx="7521">
                  <c:v>7522</c:v>
                </c:pt>
                <c:pt idx="7522">
                  <c:v>7523</c:v>
                </c:pt>
                <c:pt idx="7523">
                  <c:v>7524</c:v>
                </c:pt>
                <c:pt idx="7524">
                  <c:v>7525</c:v>
                </c:pt>
                <c:pt idx="7525">
                  <c:v>7526</c:v>
                </c:pt>
                <c:pt idx="7526">
                  <c:v>7527</c:v>
                </c:pt>
                <c:pt idx="7527">
                  <c:v>7528</c:v>
                </c:pt>
                <c:pt idx="7528">
                  <c:v>7529</c:v>
                </c:pt>
                <c:pt idx="7529">
                  <c:v>7530</c:v>
                </c:pt>
                <c:pt idx="7530">
                  <c:v>7531</c:v>
                </c:pt>
                <c:pt idx="7531">
                  <c:v>7532</c:v>
                </c:pt>
                <c:pt idx="7532">
                  <c:v>7533</c:v>
                </c:pt>
                <c:pt idx="7533">
                  <c:v>7534</c:v>
                </c:pt>
                <c:pt idx="7534">
                  <c:v>7535</c:v>
                </c:pt>
                <c:pt idx="7535">
                  <c:v>7536</c:v>
                </c:pt>
                <c:pt idx="7536">
                  <c:v>7537</c:v>
                </c:pt>
                <c:pt idx="7537">
                  <c:v>7538</c:v>
                </c:pt>
                <c:pt idx="7538">
                  <c:v>7539</c:v>
                </c:pt>
                <c:pt idx="7539">
                  <c:v>7540</c:v>
                </c:pt>
                <c:pt idx="7540">
                  <c:v>7541</c:v>
                </c:pt>
                <c:pt idx="7541">
                  <c:v>7542</c:v>
                </c:pt>
                <c:pt idx="7542">
                  <c:v>7543</c:v>
                </c:pt>
                <c:pt idx="7543">
                  <c:v>7544</c:v>
                </c:pt>
                <c:pt idx="7544">
                  <c:v>7545</c:v>
                </c:pt>
                <c:pt idx="7545">
                  <c:v>7546</c:v>
                </c:pt>
                <c:pt idx="7546">
                  <c:v>7547</c:v>
                </c:pt>
                <c:pt idx="7547">
                  <c:v>7548</c:v>
                </c:pt>
                <c:pt idx="7548">
                  <c:v>7549</c:v>
                </c:pt>
                <c:pt idx="7549">
                  <c:v>7550</c:v>
                </c:pt>
                <c:pt idx="7550">
                  <c:v>7551</c:v>
                </c:pt>
                <c:pt idx="7551">
                  <c:v>7552</c:v>
                </c:pt>
                <c:pt idx="7552">
                  <c:v>7553</c:v>
                </c:pt>
                <c:pt idx="7553">
                  <c:v>7554</c:v>
                </c:pt>
                <c:pt idx="7554">
                  <c:v>7555</c:v>
                </c:pt>
                <c:pt idx="7555">
                  <c:v>7556</c:v>
                </c:pt>
                <c:pt idx="7556">
                  <c:v>7557</c:v>
                </c:pt>
                <c:pt idx="7557">
                  <c:v>7558</c:v>
                </c:pt>
                <c:pt idx="7558">
                  <c:v>7559</c:v>
                </c:pt>
                <c:pt idx="7559">
                  <c:v>7560</c:v>
                </c:pt>
                <c:pt idx="7560">
                  <c:v>7561</c:v>
                </c:pt>
                <c:pt idx="7561">
                  <c:v>7562</c:v>
                </c:pt>
                <c:pt idx="7562">
                  <c:v>7563</c:v>
                </c:pt>
                <c:pt idx="7563">
                  <c:v>7564</c:v>
                </c:pt>
                <c:pt idx="7564">
                  <c:v>7565</c:v>
                </c:pt>
                <c:pt idx="7565">
                  <c:v>7566</c:v>
                </c:pt>
                <c:pt idx="7566">
                  <c:v>7567</c:v>
                </c:pt>
                <c:pt idx="7567">
                  <c:v>7568</c:v>
                </c:pt>
                <c:pt idx="7568">
                  <c:v>7569</c:v>
                </c:pt>
                <c:pt idx="7569">
                  <c:v>7570</c:v>
                </c:pt>
                <c:pt idx="7570">
                  <c:v>7571</c:v>
                </c:pt>
                <c:pt idx="7571">
                  <c:v>7572</c:v>
                </c:pt>
                <c:pt idx="7572">
                  <c:v>7573</c:v>
                </c:pt>
                <c:pt idx="7573">
                  <c:v>7574</c:v>
                </c:pt>
                <c:pt idx="7574">
                  <c:v>7575</c:v>
                </c:pt>
                <c:pt idx="7575">
                  <c:v>7576</c:v>
                </c:pt>
                <c:pt idx="7576">
                  <c:v>7577</c:v>
                </c:pt>
                <c:pt idx="7577">
                  <c:v>7578</c:v>
                </c:pt>
                <c:pt idx="7578">
                  <c:v>7579</c:v>
                </c:pt>
                <c:pt idx="7579">
                  <c:v>7580</c:v>
                </c:pt>
                <c:pt idx="7580">
                  <c:v>7581</c:v>
                </c:pt>
                <c:pt idx="7581">
                  <c:v>7582</c:v>
                </c:pt>
                <c:pt idx="7582">
                  <c:v>7583</c:v>
                </c:pt>
                <c:pt idx="7583">
                  <c:v>7584</c:v>
                </c:pt>
                <c:pt idx="7584">
                  <c:v>7585</c:v>
                </c:pt>
                <c:pt idx="7585">
                  <c:v>7586</c:v>
                </c:pt>
                <c:pt idx="7586">
                  <c:v>7587</c:v>
                </c:pt>
                <c:pt idx="7587">
                  <c:v>7588</c:v>
                </c:pt>
                <c:pt idx="7588">
                  <c:v>7589</c:v>
                </c:pt>
                <c:pt idx="7589">
                  <c:v>7590</c:v>
                </c:pt>
                <c:pt idx="7590">
                  <c:v>7591</c:v>
                </c:pt>
                <c:pt idx="7591">
                  <c:v>7592</c:v>
                </c:pt>
                <c:pt idx="7592">
                  <c:v>7593</c:v>
                </c:pt>
                <c:pt idx="7593">
                  <c:v>7594</c:v>
                </c:pt>
                <c:pt idx="7594">
                  <c:v>7595</c:v>
                </c:pt>
                <c:pt idx="7595">
                  <c:v>7596</c:v>
                </c:pt>
                <c:pt idx="7596">
                  <c:v>7597</c:v>
                </c:pt>
                <c:pt idx="7597">
                  <c:v>7598</c:v>
                </c:pt>
                <c:pt idx="7598">
                  <c:v>7599</c:v>
                </c:pt>
                <c:pt idx="7599">
                  <c:v>7600</c:v>
                </c:pt>
                <c:pt idx="7600">
                  <c:v>7601</c:v>
                </c:pt>
                <c:pt idx="7601">
                  <c:v>7602</c:v>
                </c:pt>
                <c:pt idx="7602">
                  <c:v>7603</c:v>
                </c:pt>
                <c:pt idx="7603">
                  <c:v>7604</c:v>
                </c:pt>
                <c:pt idx="7604">
                  <c:v>7605</c:v>
                </c:pt>
                <c:pt idx="7605">
                  <c:v>7606</c:v>
                </c:pt>
                <c:pt idx="7606">
                  <c:v>7607</c:v>
                </c:pt>
                <c:pt idx="7607">
                  <c:v>7608</c:v>
                </c:pt>
                <c:pt idx="7608">
                  <c:v>7609</c:v>
                </c:pt>
                <c:pt idx="7609">
                  <c:v>7610</c:v>
                </c:pt>
                <c:pt idx="7610">
                  <c:v>7611</c:v>
                </c:pt>
                <c:pt idx="7611">
                  <c:v>7612</c:v>
                </c:pt>
                <c:pt idx="7612">
                  <c:v>7613</c:v>
                </c:pt>
                <c:pt idx="7613">
                  <c:v>7614</c:v>
                </c:pt>
                <c:pt idx="7614">
                  <c:v>7615</c:v>
                </c:pt>
                <c:pt idx="7615">
                  <c:v>7616</c:v>
                </c:pt>
                <c:pt idx="7616">
                  <c:v>7617</c:v>
                </c:pt>
                <c:pt idx="7617">
                  <c:v>7618</c:v>
                </c:pt>
                <c:pt idx="7618">
                  <c:v>7619</c:v>
                </c:pt>
                <c:pt idx="7619">
                  <c:v>7620</c:v>
                </c:pt>
                <c:pt idx="7620">
                  <c:v>7621</c:v>
                </c:pt>
                <c:pt idx="7621">
                  <c:v>7622</c:v>
                </c:pt>
                <c:pt idx="7622">
                  <c:v>7623</c:v>
                </c:pt>
                <c:pt idx="7623">
                  <c:v>7624</c:v>
                </c:pt>
                <c:pt idx="7624">
                  <c:v>7625</c:v>
                </c:pt>
                <c:pt idx="7625">
                  <c:v>7626</c:v>
                </c:pt>
                <c:pt idx="7626">
                  <c:v>7627</c:v>
                </c:pt>
                <c:pt idx="7627">
                  <c:v>7628</c:v>
                </c:pt>
                <c:pt idx="7628">
                  <c:v>7629</c:v>
                </c:pt>
                <c:pt idx="7629">
                  <c:v>7630</c:v>
                </c:pt>
                <c:pt idx="7630">
                  <c:v>7631</c:v>
                </c:pt>
                <c:pt idx="7631">
                  <c:v>7632</c:v>
                </c:pt>
                <c:pt idx="7632">
                  <c:v>7633</c:v>
                </c:pt>
                <c:pt idx="7633">
                  <c:v>7634</c:v>
                </c:pt>
                <c:pt idx="7634">
                  <c:v>7635</c:v>
                </c:pt>
                <c:pt idx="7635">
                  <c:v>7636</c:v>
                </c:pt>
                <c:pt idx="7636">
                  <c:v>7637</c:v>
                </c:pt>
                <c:pt idx="7637">
                  <c:v>7638</c:v>
                </c:pt>
                <c:pt idx="7638">
                  <c:v>7639</c:v>
                </c:pt>
                <c:pt idx="7639">
                  <c:v>7640</c:v>
                </c:pt>
                <c:pt idx="7640">
                  <c:v>7641</c:v>
                </c:pt>
                <c:pt idx="7641">
                  <c:v>7642</c:v>
                </c:pt>
                <c:pt idx="7642">
                  <c:v>7643</c:v>
                </c:pt>
                <c:pt idx="7643">
                  <c:v>7644</c:v>
                </c:pt>
                <c:pt idx="7644">
                  <c:v>7645</c:v>
                </c:pt>
                <c:pt idx="7645">
                  <c:v>7646</c:v>
                </c:pt>
                <c:pt idx="7646">
                  <c:v>7647</c:v>
                </c:pt>
                <c:pt idx="7647">
                  <c:v>7648</c:v>
                </c:pt>
                <c:pt idx="7648">
                  <c:v>7649</c:v>
                </c:pt>
                <c:pt idx="7649">
                  <c:v>7650</c:v>
                </c:pt>
                <c:pt idx="7650">
                  <c:v>7651</c:v>
                </c:pt>
                <c:pt idx="7651">
                  <c:v>7652</c:v>
                </c:pt>
                <c:pt idx="7652">
                  <c:v>7653</c:v>
                </c:pt>
                <c:pt idx="7653">
                  <c:v>7654</c:v>
                </c:pt>
                <c:pt idx="7654">
                  <c:v>7655</c:v>
                </c:pt>
                <c:pt idx="7655">
                  <c:v>7656</c:v>
                </c:pt>
                <c:pt idx="7656">
                  <c:v>7657</c:v>
                </c:pt>
                <c:pt idx="7657">
                  <c:v>7658</c:v>
                </c:pt>
                <c:pt idx="7658">
                  <c:v>7659</c:v>
                </c:pt>
                <c:pt idx="7659">
                  <c:v>7660</c:v>
                </c:pt>
                <c:pt idx="7660">
                  <c:v>7661</c:v>
                </c:pt>
                <c:pt idx="7661">
                  <c:v>7662</c:v>
                </c:pt>
                <c:pt idx="7662">
                  <c:v>7663</c:v>
                </c:pt>
                <c:pt idx="7663">
                  <c:v>7664</c:v>
                </c:pt>
                <c:pt idx="7664">
                  <c:v>7665</c:v>
                </c:pt>
                <c:pt idx="7665">
                  <c:v>7666</c:v>
                </c:pt>
                <c:pt idx="7666">
                  <c:v>7667</c:v>
                </c:pt>
                <c:pt idx="7667">
                  <c:v>7668</c:v>
                </c:pt>
                <c:pt idx="7668">
                  <c:v>7669</c:v>
                </c:pt>
                <c:pt idx="7669">
                  <c:v>7670</c:v>
                </c:pt>
                <c:pt idx="7670">
                  <c:v>7671</c:v>
                </c:pt>
                <c:pt idx="7671">
                  <c:v>7672</c:v>
                </c:pt>
                <c:pt idx="7672">
                  <c:v>7673</c:v>
                </c:pt>
                <c:pt idx="7673">
                  <c:v>7674</c:v>
                </c:pt>
                <c:pt idx="7674">
                  <c:v>7675</c:v>
                </c:pt>
                <c:pt idx="7675">
                  <c:v>7676</c:v>
                </c:pt>
                <c:pt idx="7676">
                  <c:v>7677</c:v>
                </c:pt>
                <c:pt idx="7677">
                  <c:v>7678</c:v>
                </c:pt>
                <c:pt idx="7678">
                  <c:v>7679</c:v>
                </c:pt>
                <c:pt idx="7679">
                  <c:v>7680</c:v>
                </c:pt>
                <c:pt idx="7680">
                  <c:v>7681</c:v>
                </c:pt>
                <c:pt idx="7681">
                  <c:v>7682</c:v>
                </c:pt>
                <c:pt idx="7682">
                  <c:v>7683</c:v>
                </c:pt>
                <c:pt idx="7683">
                  <c:v>7684</c:v>
                </c:pt>
                <c:pt idx="7684">
                  <c:v>7685</c:v>
                </c:pt>
                <c:pt idx="7685">
                  <c:v>7686</c:v>
                </c:pt>
                <c:pt idx="7686">
                  <c:v>7687</c:v>
                </c:pt>
                <c:pt idx="7687">
                  <c:v>7688</c:v>
                </c:pt>
                <c:pt idx="7688">
                  <c:v>7689</c:v>
                </c:pt>
                <c:pt idx="7689">
                  <c:v>7690</c:v>
                </c:pt>
                <c:pt idx="7690">
                  <c:v>7691</c:v>
                </c:pt>
                <c:pt idx="7691">
                  <c:v>7692</c:v>
                </c:pt>
                <c:pt idx="7692">
                  <c:v>7693</c:v>
                </c:pt>
                <c:pt idx="7693">
                  <c:v>7694</c:v>
                </c:pt>
                <c:pt idx="7694">
                  <c:v>7695</c:v>
                </c:pt>
                <c:pt idx="7695">
                  <c:v>7696</c:v>
                </c:pt>
                <c:pt idx="7696">
                  <c:v>7697</c:v>
                </c:pt>
                <c:pt idx="7697">
                  <c:v>7698</c:v>
                </c:pt>
                <c:pt idx="7698">
                  <c:v>7699</c:v>
                </c:pt>
                <c:pt idx="7699">
                  <c:v>7700</c:v>
                </c:pt>
                <c:pt idx="7700">
                  <c:v>7701</c:v>
                </c:pt>
                <c:pt idx="7701">
                  <c:v>7702</c:v>
                </c:pt>
                <c:pt idx="7702">
                  <c:v>7703</c:v>
                </c:pt>
                <c:pt idx="7703">
                  <c:v>7704</c:v>
                </c:pt>
                <c:pt idx="7704">
                  <c:v>7705</c:v>
                </c:pt>
                <c:pt idx="7705">
                  <c:v>7706</c:v>
                </c:pt>
                <c:pt idx="7706">
                  <c:v>7707</c:v>
                </c:pt>
                <c:pt idx="7707">
                  <c:v>7708</c:v>
                </c:pt>
                <c:pt idx="7708">
                  <c:v>7709</c:v>
                </c:pt>
                <c:pt idx="7709">
                  <c:v>7710</c:v>
                </c:pt>
                <c:pt idx="7710">
                  <c:v>7711</c:v>
                </c:pt>
                <c:pt idx="7711">
                  <c:v>7712</c:v>
                </c:pt>
                <c:pt idx="7712">
                  <c:v>7713</c:v>
                </c:pt>
                <c:pt idx="7713">
                  <c:v>7714</c:v>
                </c:pt>
                <c:pt idx="7714">
                  <c:v>7715</c:v>
                </c:pt>
                <c:pt idx="7715">
                  <c:v>7716</c:v>
                </c:pt>
                <c:pt idx="7716">
                  <c:v>7717</c:v>
                </c:pt>
                <c:pt idx="7717">
                  <c:v>7718</c:v>
                </c:pt>
                <c:pt idx="7718">
                  <c:v>7719</c:v>
                </c:pt>
                <c:pt idx="7719">
                  <c:v>7720</c:v>
                </c:pt>
                <c:pt idx="7720">
                  <c:v>7721</c:v>
                </c:pt>
                <c:pt idx="7721">
                  <c:v>7722</c:v>
                </c:pt>
                <c:pt idx="7722">
                  <c:v>7723</c:v>
                </c:pt>
                <c:pt idx="7723">
                  <c:v>7724</c:v>
                </c:pt>
                <c:pt idx="7724">
                  <c:v>7725</c:v>
                </c:pt>
                <c:pt idx="7725">
                  <c:v>7726</c:v>
                </c:pt>
                <c:pt idx="7726">
                  <c:v>7727</c:v>
                </c:pt>
                <c:pt idx="7727">
                  <c:v>7728</c:v>
                </c:pt>
                <c:pt idx="7728">
                  <c:v>7729</c:v>
                </c:pt>
                <c:pt idx="7729">
                  <c:v>7730</c:v>
                </c:pt>
                <c:pt idx="7730">
                  <c:v>7731</c:v>
                </c:pt>
                <c:pt idx="7731">
                  <c:v>7732</c:v>
                </c:pt>
                <c:pt idx="7732">
                  <c:v>7733</c:v>
                </c:pt>
                <c:pt idx="7733">
                  <c:v>7734</c:v>
                </c:pt>
                <c:pt idx="7734">
                  <c:v>7735</c:v>
                </c:pt>
                <c:pt idx="7735">
                  <c:v>7736</c:v>
                </c:pt>
                <c:pt idx="7736">
                  <c:v>7737</c:v>
                </c:pt>
                <c:pt idx="7737">
                  <c:v>7738</c:v>
                </c:pt>
                <c:pt idx="7738">
                  <c:v>7739</c:v>
                </c:pt>
                <c:pt idx="7739">
                  <c:v>7740</c:v>
                </c:pt>
                <c:pt idx="7740">
                  <c:v>7741</c:v>
                </c:pt>
                <c:pt idx="7741">
                  <c:v>7742</c:v>
                </c:pt>
                <c:pt idx="7742">
                  <c:v>7743</c:v>
                </c:pt>
                <c:pt idx="7743">
                  <c:v>7744</c:v>
                </c:pt>
                <c:pt idx="7744">
                  <c:v>7745</c:v>
                </c:pt>
                <c:pt idx="7745">
                  <c:v>7746</c:v>
                </c:pt>
                <c:pt idx="7746">
                  <c:v>7747</c:v>
                </c:pt>
                <c:pt idx="7747">
                  <c:v>7748</c:v>
                </c:pt>
                <c:pt idx="7748">
                  <c:v>7749</c:v>
                </c:pt>
                <c:pt idx="7749">
                  <c:v>7750</c:v>
                </c:pt>
                <c:pt idx="7750">
                  <c:v>7751</c:v>
                </c:pt>
                <c:pt idx="7751">
                  <c:v>7752</c:v>
                </c:pt>
                <c:pt idx="7752">
                  <c:v>7753</c:v>
                </c:pt>
                <c:pt idx="7753">
                  <c:v>7754</c:v>
                </c:pt>
                <c:pt idx="7754">
                  <c:v>7755</c:v>
                </c:pt>
                <c:pt idx="7755">
                  <c:v>7756</c:v>
                </c:pt>
                <c:pt idx="7756">
                  <c:v>7757</c:v>
                </c:pt>
                <c:pt idx="7757">
                  <c:v>7758</c:v>
                </c:pt>
                <c:pt idx="7758">
                  <c:v>7759</c:v>
                </c:pt>
                <c:pt idx="7759">
                  <c:v>7760</c:v>
                </c:pt>
                <c:pt idx="7760">
                  <c:v>7761</c:v>
                </c:pt>
                <c:pt idx="7761">
                  <c:v>7762</c:v>
                </c:pt>
                <c:pt idx="7762">
                  <c:v>7763</c:v>
                </c:pt>
                <c:pt idx="7763">
                  <c:v>7764</c:v>
                </c:pt>
                <c:pt idx="7764">
                  <c:v>7765</c:v>
                </c:pt>
                <c:pt idx="7765">
                  <c:v>7766</c:v>
                </c:pt>
                <c:pt idx="7766">
                  <c:v>7767</c:v>
                </c:pt>
                <c:pt idx="7767">
                  <c:v>7768</c:v>
                </c:pt>
                <c:pt idx="7768">
                  <c:v>7769</c:v>
                </c:pt>
                <c:pt idx="7769">
                  <c:v>7770</c:v>
                </c:pt>
                <c:pt idx="7770">
                  <c:v>7771</c:v>
                </c:pt>
                <c:pt idx="7771">
                  <c:v>7772</c:v>
                </c:pt>
                <c:pt idx="7772">
                  <c:v>7773</c:v>
                </c:pt>
                <c:pt idx="7773">
                  <c:v>7774</c:v>
                </c:pt>
                <c:pt idx="7774">
                  <c:v>7775</c:v>
                </c:pt>
                <c:pt idx="7775">
                  <c:v>7776</c:v>
                </c:pt>
                <c:pt idx="7776">
                  <c:v>7777</c:v>
                </c:pt>
                <c:pt idx="7777">
                  <c:v>7778</c:v>
                </c:pt>
                <c:pt idx="7778">
                  <c:v>7779</c:v>
                </c:pt>
                <c:pt idx="7779">
                  <c:v>7780</c:v>
                </c:pt>
                <c:pt idx="7780">
                  <c:v>7781</c:v>
                </c:pt>
                <c:pt idx="7781">
                  <c:v>7782</c:v>
                </c:pt>
                <c:pt idx="7782">
                  <c:v>7783</c:v>
                </c:pt>
                <c:pt idx="7783">
                  <c:v>7784</c:v>
                </c:pt>
                <c:pt idx="7784">
                  <c:v>7785</c:v>
                </c:pt>
                <c:pt idx="7785">
                  <c:v>7786</c:v>
                </c:pt>
                <c:pt idx="7786">
                  <c:v>7787</c:v>
                </c:pt>
                <c:pt idx="7787">
                  <c:v>7788</c:v>
                </c:pt>
                <c:pt idx="7788">
                  <c:v>7789</c:v>
                </c:pt>
                <c:pt idx="7789">
                  <c:v>7790</c:v>
                </c:pt>
                <c:pt idx="7790">
                  <c:v>7791</c:v>
                </c:pt>
                <c:pt idx="7791">
                  <c:v>7792</c:v>
                </c:pt>
                <c:pt idx="7792">
                  <c:v>7793</c:v>
                </c:pt>
                <c:pt idx="7793">
                  <c:v>7794</c:v>
                </c:pt>
                <c:pt idx="7794">
                  <c:v>7795</c:v>
                </c:pt>
                <c:pt idx="7795">
                  <c:v>7796</c:v>
                </c:pt>
                <c:pt idx="7796">
                  <c:v>7797</c:v>
                </c:pt>
                <c:pt idx="7797">
                  <c:v>7798</c:v>
                </c:pt>
                <c:pt idx="7798">
                  <c:v>7799</c:v>
                </c:pt>
                <c:pt idx="7799">
                  <c:v>7800</c:v>
                </c:pt>
                <c:pt idx="7800">
                  <c:v>7801</c:v>
                </c:pt>
                <c:pt idx="7801">
                  <c:v>7802</c:v>
                </c:pt>
                <c:pt idx="7802">
                  <c:v>7803</c:v>
                </c:pt>
                <c:pt idx="7803">
                  <c:v>7804</c:v>
                </c:pt>
                <c:pt idx="7804">
                  <c:v>7805</c:v>
                </c:pt>
                <c:pt idx="7805">
                  <c:v>7806</c:v>
                </c:pt>
                <c:pt idx="7806">
                  <c:v>7807</c:v>
                </c:pt>
                <c:pt idx="7807">
                  <c:v>7808</c:v>
                </c:pt>
                <c:pt idx="7808">
                  <c:v>7809</c:v>
                </c:pt>
                <c:pt idx="7809">
                  <c:v>7810</c:v>
                </c:pt>
                <c:pt idx="7810">
                  <c:v>7811</c:v>
                </c:pt>
                <c:pt idx="7811">
                  <c:v>7812</c:v>
                </c:pt>
                <c:pt idx="7812">
                  <c:v>7813</c:v>
                </c:pt>
                <c:pt idx="7813">
                  <c:v>7814</c:v>
                </c:pt>
                <c:pt idx="7814">
                  <c:v>7815</c:v>
                </c:pt>
                <c:pt idx="7815">
                  <c:v>7816</c:v>
                </c:pt>
                <c:pt idx="7816">
                  <c:v>7817</c:v>
                </c:pt>
                <c:pt idx="7817">
                  <c:v>7818</c:v>
                </c:pt>
                <c:pt idx="7818">
                  <c:v>7819</c:v>
                </c:pt>
                <c:pt idx="7819">
                  <c:v>7820</c:v>
                </c:pt>
                <c:pt idx="7820">
                  <c:v>7821</c:v>
                </c:pt>
                <c:pt idx="7821">
                  <c:v>7822</c:v>
                </c:pt>
                <c:pt idx="7822">
                  <c:v>7823</c:v>
                </c:pt>
                <c:pt idx="7823">
                  <c:v>7824</c:v>
                </c:pt>
                <c:pt idx="7824">
                  <c:v>7825</c:v>
                </c:pt>
                <c:pt idx="7825">
                  <c:v>7826</c:v>
                </c:pt>
                <c:pt idx="7826">
                  <c:v>7827</c:v>
                </c:pt>
                <c:pt idx="7827">
                  <c:v>7828</c:v>
                </c:pt>
                <c:pt idx="7828">
                  <c:v>7829</c:v>
                </c:pt>
                <c:pt idx="7829">
                  <c:v>7830</c:v>
                </c:pt>
                <c:pt idx="7830">
                  <c:v>7831</c:v>
                </c:pt>
                <c:pt idx="7831">
                  <c:v>7832</c:v>
                </c:pt>
                <c:pt idx="7832">
                  <c:v>7833</c:v>
                </c:pt>
                <c:pt idx="7833">
                  <c:v>7834</c:v>
                </c:pt>
                <c:pt idx="7834">
                  <c:v>7835</c:v>
                </c:pt>
                <c:pt idx="7835">
                  <c:v>7836</c:v>
                </c:pt>
                <c:pt idx="7836">
                  <c:v>7837</c:v>
                </c:pt>
                <c:pt idx="7837">
                  <c:v>7838</c:v>
                </c:pt>
                <c:pt idx="7838">
                  <c:v>7839</c:v>
                </c:pt>
                <c:pt idx="7839">
                  <c:v>7840</c:v>
                </c:pt>
                <c:pt idx="7840">
                  <c:v>7841</c:v>
                </c:pt>
                <c:pt idx="7841">
                  <c:v>7842</c:v>
                </c:pt>
                <c:pt idx="7842">
                  <c:v>7843</c:v>
                </c:pt>
                <c:pt idx="7843">
                  <c:v>7844</c:v>
                </c:pt>
                <c:pt idx="7844">
                  <c:v>7845</c:v>
                </c:pt>
                <c:pt idx="7845">
                  <c:v>7846</c:v>
                </c:pt>
                <c:pt idx="7846">
                  <c:v>7847</c:v>
                </c:pt>
                <c:pt idx="7847">
                  <c:v>7848</c:v>
                </c:pt>
                <c:pt idx="7848">
                  <c:v>7849</c:v>
                </c:pt>
                <c:pt idx="7849">
                  <c:v>7850</c:v>
                </c:pt>
                <c:pt idx="7850">
                  <c:v>7851</c:v>
                </c:pt>
                <c:pt idx="7851">
                  <c:v>7852</c:v>
                </c:pt>
                <c:pt idx="7852">
                  <c:v>7853</c:v>
                </c:pt>
                <c:pt idx="7853">
                  <c:v>7854</c:v>
                </c:pt>
                <c:pt idx="7854">
                  <c:v>7855</c:v>
                </c:pt>
                <c:pt idx="7855">
                  <c:v>7856</c:v>
                </c:pt>
                <c:pt idx="7856">
                  <c:v>7857</c:v>
                </c:pt>
                <c:pt idx="7857">
                  <c:v>7858</c:v>
                </c:pt>
                <c:pt idx="7858">
                  <c:v>7859</c:v>
                </c:pt>
                <c:pt idx="7859">
                  <c:v>7860</c:v>
                </c:pt>
                <c:pt idx="7860">
                  <c:v>7861</c:v>
                </c:pt>
                <c:pt idx="7861">
                  <c:v>7862</c:v>
                </c:pt>
                <c:pt idx="7862">
                  <c:v>7863</c:v>
                </c:pt>
                <c:pt idx="7863">
                  <c:v>7864</c:v>
                </c:pt>
                <c:pt idx="7864">
                  <c:v>7865</c:v>
                </c:pt>
                <c:pt idx="7865">
                  <c:v>7866</c:v>
                </c:pt>
                <c:pt idx="7866">
                  <c:v>7867</c:v>
                </c:pt>
                <c:pt idx="7867">
                  <c:v>7868</c:v>
                </c:pt>
                <c:pt idx="7868">
                  <c:v>7869</c:v>
                </c:pt>
                <c:pt idx="7869">
                  <c:v>7870</c:v>
                </c:pt>
                <c:pt idx="7870">
                  <c:v>7871</c:v>
                </c:pt>
                <c:pt idx="7871">
                  <c:v>7872</c:v>
                </c:pt>
                <c:pt idx="7872">
                  <c:v>7873</c:v>
                </c:pt>
                <c:pt idx="7873">
                  <c:v>7874</c:v>
                </c:pt>
                <c:pt idx="7874">
                  <c:v>7875</c:v>
                </c:pt>
                <c:pt idx="7875">
                  <c:v>7876</c:v>
                </c:pt>
                <c:pt idx="7876">
                  <c:v>7877</c:v>
                </c:pt>
                <c:pt idx="7877">
                  <c:v>7878</c:v>
                </c:pt>
                <c:pt idx="7878">
                  <c:v>7879</c:v>
                </c:pt>
                <c:pt idx="7879">
                  <c:v>7880</c:v>
                </c:pt>
                <c:pt idx="7880">
                  <c:v>7881</c:v>
                </c:pt>
                <c:pt idx="7881">
                  <c:v>7882</c:v>
                </c:pt>
                <c:pt idx="7882">
                  <c:v>7883</c:v>
                </c:pt>
                <c:pt idx="7883">
                  <c:v>7884</c:v>
                </c:pt>
                <c:pt idx="7884">
                  <c:v>7885</c:v>
                </c:pt>
                <c:pt idx="7885">
                  <c:v>7886</c:v>
                </c:pt>
                <c:pt idx="7886">
                  <c:v>7887</c:v>
                </c:pt>
                <c:pt idx="7887">
                  <c:v>7888</c:v>
                </c:pt>
                <c:pt idx="7888">
                  <c:v>7889</c:v>
                </c:pt>
                <c:pt idx="7889">
                  <c:v>7890</c:v>
                </c:pt>
                <c:pt idx="7890">
                  <c:v>7891</c:v>
                </c:pt>
                <c:pt idx="7891">
                  <c:v>7892</c:v>
                </c:pt>
                <c:pt idx="7892">
                  <c:v>7893</c:v>
                </c:pt>
                <c:pt idx="7893">
                  <c:v>7894</c:v>
                </c:pt>
                <c:pt idx="7894">
                  <c:v>7895</c:v>
                </c:pt>
                <c:pt idx="7895">
                  <c:v>7896</c:v>
                </c:pt>
                <c:pt idx="7896">
                  <c:v>7897</c:v>
                </c:pt>
                <c:pt idx="7897">
                  <c:v>7898</c:v>
                </c:pt>
                <c:pt idx="7898">
                  <c:v>7899</c:v>
                </c:pt>
                <c:pt idx="7899">
                  <c:v>7900</c:v>
                </c:pt>
                <c:pt idx="7900">
                  <c:v>7901</c:v>
                </c:pt>
                <c:pt idx="7901">
                  <c:v>7902</c:v>
                </c:pt>
                <c:pt idx="7902">
                  <c:v>7903</c:v>
                </c:pt>
                <c:pt idx="7903">
                  <c:v>7904</c:v>
                </c:pt>
                <c:pt idx="7904">
                  <c:v>7905</c:v>
                </c:pt>
                <c:pt idx="7905">
                  <c:v>7906</c:v>
                </c:pt>
                <c:pt idx="7906">
                  <c:v>7907</c:v>
                </c:pt>
                <c:pt idx="7907">
                  <c:v>7908</c:v>
                </c:pt>
                <c:pt idx="7908">
                  <c:v>7909</c:v>
                </c:pt>
                <c:pt idx="7909">
                  <c:v>7910</c:v>
                </c:pt>
                <c:pt idx="7910">
                  <c:v>7911</c:v>
                </c:pt>
                <c:pt idx="7911">
                  <c:v>7912</c:v>
                </c:pt>
                <c:pt idx="7912">
                  <c:v>7913</c:v>
                </c:pt>
                <c:pt idx="7913">
                  <c:v>7914</c:v>
                </c:pt>
                <c:pt idx="7914">
                  <c:v>7915</c:v>
                </c:pt>
                <c:pt idx="7915">
                  <c:v>7916</c:v>
                </c:pt>
                <c:pt idx="7916">
                  <c:v>7917</c:v>
                </c:pt>
                <c:pt idx="7917">
                  <c:v>7918</c:v>
                </c:pt>
                <c:pt idx="7918">
                  <c:v>7919</c:v>
                </c:pt>
                <c:pt idx="7919">
                  <c:v>7920</c:v>
                </c:pt>
                <c:pt idx="7920">
                  <c:v>7921</c:v>
                </c:pt>
                <c:pt idx="7921">
                  <c:v>7922</c:v>
                </c:pt>
                <c:pt idx="7922">
                  <c:v>7923</c:v>
                </c:pt>
                <c:pt idx="7923">
                  <c:v>7924</c:v>
                </c:pt>
                <c:pt idx="7924">
                  <c:v>7925</c:v>
                </c:pt>
                <c:pt idx="7925">
                  <c:v>7926</c:v>
                </c:pt>
                <c:pt idx="7926">
                  <c:v>7927</c:v>
                </c:pt>
                <c:pt idx="7927">
                  <c:v>7928</c:v>
                </c:pt>
                <c:pt idx="7928">
                  <c:v>7929</c:v>
                </c:pt>
                <c:pt idx="7929">
                  <c:v>7930</c:v>
                </c:pt>
                <c:pt idx="7930">
                  <c:v>7931</c:v>
                </c:pt>
                <c:pt idx="7931">
                  <c:v>7932</c:v>
                </c:pt>
                <c:pt idx="7932">
                  <c:v>7933</c:v>
                </c:pt>
                <c:pt idx="7933">
                  <c:v>7934</c:v>
                </c:pt>
                <c:pt idx="7934">
                  <c:v>7935</c:v>
                </c:pt>
                <c:pt idx="7935">
                  <c:v>7936</c:v>
                </c:pt>
                <c:pt idx="7936">
                  <c:v>7937</c:v>
                </c:pt>
                <c:pt idx="7937">
                  <c:v>7938</c:v>
                </c:pt>
                <c:pt idx="7938">
                  <c:v>7939</c:v>
                </c:pt>
                <c:pt idx="7939">
                  <c:v>7940</c:v>
                </c:pt>
                <c:pt idx="7940">
                  <c:v>7941</c:v>
                </c:pt>
                <c:pt idx="7941">
                  <c:v>7942</c:v>
                </c:pt>
                <c:pt idx="7942">
                  <c:v>7943</c:v>
                </c:pt>
                <c:pt idx="7943">
                  <c:v>7944</c:v>
                </c:pt>
                <c:pt idx="7944">
                  <c:v>7945</c:v>
                </c:pt>
                <c:pt idx="7945">
                  <c:v>7946</c:v>
                </c:pt>
                <c:pt idx="7946">
                  <c:v>7947</c:v>
                </c:pt>
                <c:pt idx="7947">
                  <c:v>7948</c:v>
                </c:pt>
                <c:pt idx="7948">
                  <c:v>7949</c:v>
                </c:pt>
                <c:pt idx="7949">
                  <c:v>7950</c:v>
                </c:pt>
                <c:pt idx="7950">
                  <c:v>7951</c:v>
                </c:pt>
                <c:pt idx="7951">
                  <c:v>7952</c:v>
                </c:pt>
                <c:pt idx="7952">
                  <c:v>7953</c:v>
                </c:pt>
                <c:pt idx="7953">
                  <c:v>7954</c:v>
                </c:pt>
                <c:pt idx="7954">
                  <c:v>7955</c:v>
                </c:pt>
                <c:pt idx="7955">
                  <c:v>7956</c:v>
                </c:pt>
                <c:pt idx="7956">
                  <c:v>7957</c:v>
                </c:pt>
                <c:pt idx="7957">
                  <c:v>7958</c:v>
                </c:pt>
                <c:pt idx="7958">
                  <c:v>7959</c:v>
                </c:pt>
                <c:pt idx="7959">
                  <c:v>7960</c:v>
                </c:pt>
                <c:pt idx="7960">
                  <c:v>7961</c:v>
                </c:pt>
                <c:pt idx="7961">
                  <c:v>7962</c:v>
                </c:pt>
                <c:pt idx="7962">
                  <c:v>7963</c:v>
                </c:pt>
                <c:pt idx="7963">
                  <c:v>7964</c:v>
                </c:pt>
                <c:pt idx="7964">
                  <c:v>7965</c:v>
                </c:pt>
                <c:pt idx="7965">
                  <c:v>7966</c:v>
                </c:pt>
                <c:pt idx="7966">
                  <c:v>7967</c:v>
                </c:pt>
                <c:pt idx="7967">
                  <c:v>7968</c:v>
                </c:pt>
                <c:pt idx="7968">
                  <c:v>7969</c:v>
                </c:pt>
                <c:pt idx="7969">
                  <c:v>7970</c:v>
                </c:pt>
                <c:pt idx="7970">
                  <c:v>7971</c:v>
                </c:pt>
                <c:pt idx="7971">
                  <c:v>7972</c:v>
                </c:pt>
                <c:pt idx="7972">
                  <c:v>7973</c:v>
                </c:pt>
                <c:pt idx="7973">
                  <c:v>7974</c:v>
                </c:pt>
                <c:pt idx="7974">
                  <c:v>7975</c:v>
                </c:pt>
                <c:pt idx="7975">
                  <c:v>7976</c:v>
                </c:pt>
                <c:pt idx="7976">
                  <c:v>7977</c:v>
                </c:pt>
                <c:pt idx="7977">
                  <c:v>7978</c:v>
                </c:pt>
                <c:pt idx="7978">
                  <c:v>7979</c:v>
                </c:pt>
                <c:pt idx="7979">
                  <c:v>7980</c:v>
                </c:pt>
                <c:pt idx="7980">
                  <c:v>7981</c:v>
                </c:pt>
                <c:pt idx="7981">
                  <c:v>7982</c:v>
                </c:pt>
                <c:pt idx="7982">
                  <c:v>7983</c:v>
                </c:pt>
                <c:pt idx="7983">
                  <c:v>7984</c:v>
                </c:pt>
                <c:pt idx="7984">
                  <c:v>7985</c:v>
                </c:pt>
                <c:pt idx="7985">
                  <c:v>7986</c:v>
                </c:pt>
                <c:pt idx="7986">
                  <c:v>7987</c:v>
                </c:pt>
                <c:pt idx="7987">
                  <c:v>7988</c:v>
                </c:pt>
                <c:pt idx="7988">
                  <c:v>7989</c:v>
                </c:pt>
                <c:pt idx="7989">
                  <c:v>7990</c:v>
                </c:pt>
                <c:pt idx="7990">
                  <c:v>7991</c:v>
                </c:pt>
                <c:pt idx="7991">
                  <c:v>7992</c:v>
                </c:pt>
                <c:pt idx="7992">
                  <c:v>7993</c:v>
                </c:pt>
                <c:pt idx="7993">
                  <c:v>7994</c:v>
                </c:pt>
                <c:pt idx="7994">
                  <c:v>7995</c:v>
                </c:pt>
                <c:pt idx="7995">
                  <c:v>7996</c:v>
                </c:pt>
                <c:pt idx="7996">
                  <c:v>7997</c:v>
                </c:pt>
                <c:pt idx="7997">
                  <c:v>7998</c:v>
                </c:pt>
                <c:pt idx="7998">
                  <c:v>7999</c:v>
                </c:pt>
                <c:pt idx="7999">
                  <c:v>8000</c:v>
                </c:pt>
                <c:pt idx="8000">
                  <c:v>8001</c:v>
                </c:pt>
                <c:pt idx="8001">
                  <c:v>8002</c:v>
                </c:pt>
                <c:pt idx="8002">
                  <c:v>8003</c:v>
                </c:pt>
                <c:pt idx="8003">
                  <c:v>8004</c:v>
                </c:pt>
                <c:pt idx="8004">
                  <c:v>8005</c:v>
                </c:pt>
                <c:pt idx="8005">
                  <c:v>8006</c:v>
                </c:pt>
                <c:pt idx="8006">
                  <c:v>8007</c:v>
                </c:pt>
                <c:pt idx="8007">
                  <c:v>8008</c:v>
                </c:pt>
                <c:pt idx="8008">
                  <c:v>8009</c:v>
                </c:pt>
                <c:pt idx="8009">
                  <c:v>8010</c:v>
                </c:pt>
                <c:pt idx="8010">
                  <c:v>8011</c:v>
                </c:pt>
                <c:pt idx="8011">
                  <c:v>8012</c:v>
                </c:pt>
                <c:pt idx="8012">
                  <c:v>8013</c:v>
                </c:pt>
                <c:pt idx="8013">
                  <c:v>8014</c:v>
                </c:pt>
                <c:pt idx="8014">
                  <c:v>8015</c:v>
                </c:pt>
                <c:pt idx="8015">
                  <c:v>8016</c:v>
                </c:pt>
                <c:pt idx="8016">
                  <c:v>8017</c:v>
                </c:pt>
                <c:pt idx="8017">
                  <c:v>8018</c:v>
                </c:pt>
                <c:pt idx="8018">
                  <c:v>8019</c:v>
                </c:pt>
                <c:pt idx="8019">
                  <c:v>8020</c:v>
                </c:pt>
                <c:pt idx="8020">
                  <c:v>8021</c:v>
                </c:pt>
                <c:pt idx="8021">
                  <c:v>8022</c:v>
                </c:pt>
                <c:pt idx="8022">
                  <c:v>8023</c:v>
                </c:pt>
                <c:pt idx="8023">
                  <c:v>8024</c:v>
                </c:pt>
                <c:pt idx="8024">
                  <c:v>8025</c:v>
                </c:pt>
                <c:pt idx="8025">
                  <c:v>8026</c:v>
                </c:pt>
                <c:pt idx="8026">
                  <c:v>8027</c:v>
                </c:pt>
                <c:pt idx="8027">
                  <c:v>8028</c:v>
                </c:pt>
                <c:pt idx="8028">
                  <c:v>8029</c:v>
                </c:pt>
                <c:pt idx="8029">
                  <c:v>8030</c:v>
                </c:pt>
                <c:pt idx="8030">
                  <c:v>8031</c:v>
                </c:pt>
                <c:pt idx="8031">
                  <c:v>8032</c:v>
                </c:pt>
                <c:pt idx="8032">
                  <c:v>8033</c:v>
                </c:pt>
                <c:pt idx="8033">
                  <c:v>8034</c:v>
                </c:pt>
                <c:pt idx="8034">
                  <c:v>8035</c:v>
                </c:pt>
                <c:pt idx="8035">
                  <c:v>8036</c:v>
                </c:pt>
                <c:pt idx="8036">
                  <c:v>8037</c:v>
                </c:pt>
                <c:pt idx="8037">
                  <c:v>8038</c:v>
                </c:pt>
                <c:pt idx="8038">
                  <c:v>8039</c:v>
                </c:pt>
                <c:pt idx="8039">
                  <c:v>8040</c:v>
                </c:pt>
                <c:pt idx="8040">
                  <c:v>8041</c:v>
                </c:pt>
                <c:pt idx="8041">
                  <c:v>8042</c:v>
                </c:pt>
                <c:pt idx="8042">
                  <c:v>8043</c:v>
                </c:pt>
                <c:pt idx="8043">
                  <c:v>8044</c:v>
                </c:pt>
                <c:pt idx="8044">
                  <c:v>8045</c:v>
                </c:pt>
                <c:pt idx="8045">
                  <c:v>8046</c:v>
                </c:pt>
                <c:pt idx="8046">
                  <c:v>8047</c:v>
                </c:pt>
                <c:pt idx="8047">
                  <c:v>8048</c:v>
                </c:pt>
                <c:pt idx="8048">
                  <c:v>8049</c:v>
                </c:pt>
                <c:pt idx="8049">
                  <c:v>8050</c:v>
                </c:pt>
                <c:pt idx="8050">
                  <c:v>8051</c:v>
                </c:pt>
                <c:pt idx="8051">
                  <c:v>8052</c:v>
                </c:pt>
                <c:pt idx="8052">
                  <c:v>8053</c:v>
                </c:pt>
                <c:pt idx="8053">
                  <c:v>8054</c:v>
                </c:pt>
                <c:pt idx="8054">
                  <c:v>8055</c:v>
                </c:pt>
                <c:pt idx="8055">
                  <c:v>8056</c:v>
                </c:pt>
                <c:pt idx="8056">
                  <c:v>8057</c:v>
                </c:pt>
                <c:pt idx="8057">
                  <c:v>8058</c:v>
                </c:pt>
                <c:pt idx="8058">
                  <c:v>8059</c:v>
                </c:pt>
                <c:pt idx="8059">
                  <c:v>8060</c:v>
                </c:pt>
                <c:pt idx="8060">
                  <c:v>8061</c:v>
                </c:pt>
                <c:pt idx="8061">
                  <c:v>8062</c:v>
                </c:pt>
                <c:pt idx="8062">
                  <c:v>8063</c:v>
                </c:pt>
                <c:pt idx="8063">
                  <c:v>8064</c:v>
                </c:pt>
                <c:pt idx="8064">
                  <c:v>8065</c:v>
                </c:pt>
                <c:pt idx="8065">
                  <c:v>8066</c:v>
                </c:pt>
                <c:pt idx="8066">
                  <c:v>8067</c:v>
                </c:pt>
                <c:pt idx="8067">
                  <c:v>8068</c:v>
                </c:pt>
                <c:pt idx="8068">
                  <c:v>8069</c:v>
                </c:pt>
                <c:pt idx="8069">
                  <c:v>8070</c:v>
                </c:pt>
                <c:pt idx="8070">
                  <c:v>8071</c:v>
                </c:pt>
                <c:pt idx="8071">
                  <c:v>8072</c:v>
                </c:pt>
                <c:pt idx="8072">
                  <c:v>8073</c:v>
                </c:pt>
                <c:pt idx="8073">
                  <c:v>8074</c:v>
                </c:pt>
                <c:pt idx="8074">
                  <c:v>8075</c:v>
                </c:pt>
                <c:pt idx="8075">
                  <c:v>8076</c:v>
                </c:pt>
                <c:pt idx="8076">
                  <c:v>8077</c:v>
                </c:pt>
                <c:pt idx="8077">
                  <c:v>8078</c:v>
                </c:pt>
                <c:pt idx="8078">
                  <c:v>8079</c:v>
                </c:pt>
                <c:pt idx="8079">
                  <c:v>8080</c:v>
                </c:pt>
                <c:pt idx="8080">
                  <c:v>8081</c:v>
                </c:pt>
                <c:pt idx="8081">
                  <c:v>8082</c:v>
                </c:pt>
                <c:pt idx="8082">
                  <c:v>8083</c:v>
                </c:pt>
                <c:pt idx="8083">
                  <c:v>8084</c:v>
                </c:pt>
                <c:pt idx="8084">
                  <c:v>8085</c:v>
                </c:pt>
                <c:pt idx="8085">
                  <c:v>8086</c:v>
                </c:pt>
                <c:pt idx="8086">
                  <c:v>8087</c:v>
                </c:pt>
                <c:pt idx="8087">
                  <c:v>8088</c:v>
                </c:pt>
                <c:pt idx="8088">
                  <c:v>8089</c:v>
                </c:pt>
                <c:pt idx="8089">
                  <c:v>8090</c:v>
                </c:pt>
                <c:pt idx="8090">
                  <c:v>8091</c:v>
                </c:pt>
                <c:pt idx="8091">
                  <c:v>8092</c:v>
                </c:pt>
                <c:pt idx="8092">
                  <c:v>8093</c:v>
                </c:pt>
                <c:pt idx="8093">
                  <c:v>8094</c:v>
                </c:pt>
                <c:pt idx="8094">
                  <c:v>8095</c:v>
                </c:pt>
                <c:pt idx="8095">
                  <c:v>8096</c:v>
                </c:pt>
                <c:pt idx="8096">
                  <c:v>8097</c:v>
                </c:pt>
                <c:pt idx="8097">
                  <c:v>8098</c:v>
                </c:pt>
                <c:pt idx="8098">
                  <c:v>8099</c:v>
                </c:pt>
                <c:pt idx="8099">
                  <c:v>8100</c:v>
                </c:pt>
                <c:pt idx="8100">
                  <c:v>8101</c:v>
                </c:pt>
                <c:pt idx="8101">
                  <c:v>8102</c:v>
                </c:pt>
                <c:pt idx="8102">
                  <c:v>8103</c:v>
                </c:pt>
                <c:pt idx="8103">
                  <c:v>8104</c:v>
                </c:pt>
                <c:pt idx="8104">
                  <c:v>8105</c:v>
                </c:pt>
                <c:pt idx="8105">
                  <c:v>8106</c:v>
                </c:pt>
                <c:pt idx="8106">
                  <c:v>8107</c:v>
                </c:pt>
                <c:pt idx="8107">
                  <c:v>8108</c:v>
                </c:pt>
                <c:pt idx="8108">
                  <c:v>8109</c:v>
                </c:pt>
                <c:pt idx="8109">
                  <c:v>8110</c:v>
                </c:pt>
                <c:pt idx="8110">
                  <c:v>8111</c:v>
                </c:pt>
                <c:pt idx="8111">
                  <c:v>8112</c:v>
                </c:pt>
                <c:pt idx="8112">
                  <c:v>8113</c:v>
                </c:pt>
                <c:pt idx="8113">
                  <c:v>8114</c:v>
                </c:pt>
                <c:pt idx="8114">
                  <c:v>8115</c:v>
                </c:pt>
                <c:pt idx="8115">
                  <c:v>8116</c:v>
                </c:pt>
                <c:pt idx="8116">
                  <c:v>8117</c:v>
                </c:pt>
                <c:pt idx="8117">
                  <c:v>8118</c:v>
                </c:pt>
                <c:pt idx="8118">
                  <c:v>8119</c:v>
                </c:pt>
                <c:pt idx="8119">
                  <c:v>8120</c:v>
                </c:pt>
                <c:pt idx="8120">
                  <c:v>8121</c:v>
                </c:pt>
                <c:pt idx="8121">
                  <c:v>8122</c:v>
                </c:pt>
                <c:pt idx="8122">
                  <c:v>8123</c:v>
                </c:pt>
                <c:pt idx="8123">
                  <c:v>8124</c:v>
                </c:pt>
                <c:pt idx="8124">
                  <c:v>8125</c:v>
                </c:pt>
                <c:pt idx="8125">
                  <c:v>8126</c:v>
                </c:pt>
                <c:pt idx="8126">
                  <c:v>8127</c:v>
                </c:pt>
                <c:pt idx="8127">
                  <c:v>8128</c:v>
                </c:pt>
                <c:pt idx="8128">
                  <c:v>8129</c:v>
                </c:pt>
                <c:pt idx="8129">
                  <c:v>8130</c:v>
                </c:pt>
                <c:pt idx="8130">
                  <c:v>8131</c:v>
                </c:pt>
                <c:pt idx="8131">
                  <c:v>8132</c:v>
                </c:pt>
                <c:pt idx="8132">
                  <c:v>8133</c:v>
                </c:pt>
                <c:pt idx="8133">
                  <c:v>8134</c:v>
                </c:pt>
                <c:pt idx="8134">
                  <c:v>8135</c:v>
                </c:pt>
                <c:pt idx="8135">
                  <c:v>8136</c:v>
                </c:pt>
                <c:pt idx="8136">
                  <c:v>8137</c:v>
                </c:pt>
                <c:pt idx="8137">
                  <c:v>8138</c:v>
                </c:pt>
                <c:pt idx="8138">
                  <c:v>8139</c:v>
                </c:pt>
                <c:pt idx="8139">
                  <c:v>8140</c:v>
                </c:pt>
                <c:pt idx="8140">
                  <c:v>8141</c:v>
                </c:pt>
                <c:pt idx="8141">
                  <c:v>8142</c:v>
                </c:pt>
                <c:pt idx="8142">
                  <c:v>8143</c:v>
                </c:pt>
                <c:pt idx="8143">
                  <c:v>8144</c:v>
                </c:pt>
                <c:pt idx="8144">
                  <c:v>8145</c:v>
                </c:pt>
                <c:pt idx="8145">
                  <c:v>8146</c:v>
                </c:pt>
                <c:pt idx="8146">
                  <c:v>8147</c:v>
                </c:pt>
                <c:pt idx="8147">
                  <c:v>8148</c:v>
                </c:pt>
                <c:pt idx="8148">
                  <c:v>8149</c:v>
                </c:pt>
                <c:pt idx="8149">
                  <c:v>8150</c:v>
                </c:pt>
                <c:pt idx="8150">
                  <c:v>8151</c:v>
                </c:pt>
                <c:pt idx="8151">
                  <c:v>8152</c:v>
                </c:pt>
                <c:pt idx="8152">
                  <c:v>8153</c:v>
                </c:pt>
                <c:pt idx="8153">
                  <c:v>8154</c:v>
                </c:pt>
                <c:pt idx="8154">
                  <c:v>8155</c:v>
                </c:pt>
                <c:pt idx="8155">
                  <c:v>8156</c:v>
                </c:pt>
                <c:pt idx="8156">
                  <c:v>8157</c:v>
                </c:pt>
                <c:pt idx="8157">
                  <c:v>8158</c:v>
                </c:pt>
                <c:pt idx="8158">
                  <c:v>8159</c:v>
                </c:pt>
                <c:pt idx="8159">
                  <c:v>8160</c:v>
                </c:pt>
                <c:pt idx="8160">
                  <c:v>8161</c:v>
                </c:pt>
                <c:pt idx="8161">
                  <c:v>8162</c:v>
                </c:pt>
                <c:pt idx="8162">
                  <c:v>8163</c:v>
                </c:pt>
                <c:pt idx="8163">
                  <c:v>8164</c:v>
                </c:pt>
                <c:pt idx="8164">
                  <c:v>8165</c:v>
                </c:pt>
                <c:pt idx="8165">
                  <c:v>8166</c:v>
                </c:pt>
                <c:pt idx="8166">
                  <c:v>8167</c:v>
                </c:pt>
                <c:pt idx="8167">
                  <c:v>8168</c:v>
                </c:pt>
                <c:pt idx="8168">
                  <c:v>8169</c:v>
                </c:pt>
                <c:pt idx="8169">
                  <c:v>8170</c:v>
                </c:pt>
                <c:pt idx="8170">
                  <c:v>8171</c:v>
                </c:pt>
                <c:pt idx="8171">
                  <c:v>8172</c:v>
                </c:pt>
                <c:pt idx="8172">
                  <c:v>8173</c:v>
                </c:pt>
                <c:pt idx="8173">
                  <c:v>8174</c:v>
                </c:pt>
                <c:pt idx="8174">
                  <c:v>8175</c:v>
                </c:pt>
                <c:pt idx="8175">
                  <c:v>8176</c:v>
                </c:pt>
                <c:pt idx="8176">
                  <c:v>8177</c:v>
                </c:pt>
                <c:pt idx="8177">
                  <c:v>8178</c:v>
                </c:pt>
                <c:pt idx="8178">
                  <c:v>8179</c:v>
                </c:pt>
                <c:pt idx="8179">
                  <c:v>8180</c:v>
                </c:pt>
                <c:pt idx="8180">
                  <c:v>8181</c:v>
                </c:pt>
                <c:pt idx="8181">
                  <c:v>8182</c:v>
                </c:pt>
                <c:pt idx="8182">
                  <c:v>8183</c:v>
                </c:pt>
                <c:pt idx="8183">
                  <c:v>8184</c:v>
                </c:pt>
                <c:pt idx="8184">
                  <c:v>8185</c:v>
                </c:pt>
                <c:pt idx="8185">
                  <c:v>8186</c:v>
                </c:pt>
                <c:pt idx="8186">
                  <c:v>8187</c:v>
                </c:pt>
                <c:pt idx="8187">
                  <c:v>8188</c:v>
                </c:pt>
                <c:pt idx="8188">
                  <c:v>8189</c:v>
                </c:pt>
                <c:pt idx="8189">
                  <c:v>8190</c:v>
                </c:pt>
                <c:pt idx="8190">
                  <c:v>8191</c:v>
                </c:pt>
                <c:pt idx="8191">
                  <c:v>8192</c:v>
                </c:pt>
                <c:pt idx="8192">
                  <c:v>8193</c:v>
                </c:pt>
                <c:pt idx="8193">
                  <c:v>8194</c:v>
                </c:pt>
                <c:pt idx="8194">
                  <c:v>8195</c:v>
                </c:pt>
                <c:pt idx="8195">
                  <c:v>8196</c:v>
                </c:pt>
                <c:pt idx="8196">
                  <c:v>8197</c:v>
                </c:pt>
                <c:pt idx="8197">
                  <c:v>8198</c:v>
                </c:pt>
                <c:pt idx="8198">
                  <c:v>8199</c:v>
                </c:pt>
                <c:pt idx="8199">
                  <c:v>8200</c:v>
                </c:pt>
                <c:pt idx="8200">
                  <c:v>8201</c:v>
                </c:pt>
                <c:pt idx="8201">
                  <c:v>8202</c:v>
                </c:pt>
                <c:pt idx="8202">
                  <c:v>8203</c:v>
                </c:pt>
                <c:pt idx="8203">
                  <c:v>8204</c:v>
                </c:pt>
                <c:pt idx="8204">
                  <c:v>8205</c:v>
                </c:pt>
                <c:pt idx="8205">
                  <c:v>8206</c:v>
                </c:pt>
                <c:pt idx="8206">
                  <c:v>8207</c:v>
                </c:pt>
                <c:pt idx="8207">
                  <c:v>8208</c:v>
                </c:pt>
                <c:pt idx="8208">
                  <c:v>8209</c:v>
                </c:pt>
                <c:pt idx="8209">
                  <c:v>8210</c:v>
                </c:pt>
                <c:pt idx="8210">
                  <c:v>8211</c:v>
                </c:pt>
                <c:pt idx="8211">
                  <c:v>8212</c:v>
                </c:pt>
                <c:pt idx="8212">
                  <c:v>8213</c:v>
                </c:pt>
                <c:pt idx="8213">
                  <c:v>8214</c:v>
                </c:pt>
                <c:pt idx="8214">
                  <c:v>8215</c:v>
                </c:pt>
                <c:pt idx="8215">
                  <c:v>8216</c:v>
                </c:pt>
                <c:pt idx="8216">
                  <c:v>8217</c:v>
                </c:pt>
                <c:pt idx="8217">
                  <c:v>8218</c:v>
                </c:pt>
                <c:pt idx="8218">
                  <c:v>8219</c:v>
                </c:pt>
                <c:pt idx="8219">
                  <c:v>8220</c:v>
                </c:pt>
                <c:pt idx="8220">
                  <c:v>8221</c:v>
                </c:pt>
                <c:pt idx="8221">
                  <c:v>8222</c:v>
                </c:pt>
                <c:pt idx="8222">
                  <c:v>8223</c:v>
                </c:pt>
                <c:pt idx="8223">
                  <c:v>8224</c:v>
                </c:pt>
                <c:pt idx="8224">
                  <c:v>8225</c:v>
                </c:pt>
                <c:pt idx="8225">
                  <c:v>8226</c:v>
                </c:pt>
                <c:pt idx="8226">
                  <c:v>8227</c:v>
                </c:pt>
                <c:pt idx="8227">
                  <c:v>8228</c:v>
                </c:pt>
                <c:pt idx="8228">
                  <c:v>8229</c:v>
                </c:pt>
                <c:pt idx="8229">
                  <c:v>8230</c:v>
                </c:pt>
                <c:pt idx="8230">
                  <c:v>8231</c:v>
                </c:pt>
                <c:pt idx="8231">
                  <c:v>8232</c:v>
                </c:pt>
                <c:pt idx="8232">
                  <c:v>8233</c:v>
                </c:pt>
                <c:pt idx="8233">
                  <c:v>8234</c:v>
                </c:pt>
                <c:pt idx="8234">
                  <c:v>8235</c:v>
                </c:pt>
                <c:pt idx="8235">
                  <c:v>8236</c:v>
                </c:pt>
                <c:pt idx="8236">
                  <c:v>8237</c:v>
                </c:pt>
                <c:pt idx="8237">
                  <c:v>8238</c:v>
                </c:pt>
                <c:pt idx="8238">
                  <c:v>8239</c:v>
                </c:pt>
                <c:pt idx="8239">
                  <c:v>8240</c:v>
                </c:pt>
                <c:pt idx="8240">
                  <c:v>8241</c:v>
                </c:pt>
                <c:pt idx="8241">
                  <c:v>8242</c:v>
                </c:pt>
                <c:pt idx="8242">
                  <c:v>8243</c:v>
                </c:pt>
                <c:pt idx="8243">
                  <c:v>8244</c:v>
                </c:pt>
                <c:pt idx="8244">
                  <c:v>8245</c:v>
                </c:pt>
                <c:pt idx="8245">
                  <c:v>8246</c:v>
                </c:pt>
                <c:pt idx="8246">
                  <c:v>8247</c:v>
                </c:pt>
                <c:pt idx="8247">
                  <c:v>8248</c:v>
                </c:pt>
                <c:pt idx="8248">
                  <c:v>8249</c:v>
                </c:pt>
                <c:pt idx="8249">
                  <c:v>8250</c:v>
                </c:pt>
                <c:pt idx="8250">
                  <c:v>8251</c:v>
                </c:pt>
                <c:pt idx="8251">
                  <c:v>8252</c:v>
                </c:pt>
                <c:pt idx="8252">
                  <c:v>8253</c:v>
                </c:pt>
                <c:pt idx="8253">
                  <c:v>8254</c:v>
                </c:pt>
                <c:pt idx="8254">
                  <c:v>8255</c:v>
                </c:pt>
                <c:pt idx="8255">
                  <c:v>8256</c:v>
                </c:pt>
                <c:pt idx="8256">
                  <c:v>8257</c:v>
                </c:pt>
                <c:pt idx="8257">
                  <c:v>8258</c:v>
                </c:pt>
                <c:pt idx="8258">
                  <c:v>8259</c:v>
                </c:pt>
                <c:pt idx="8259">
                  <c:v>8260</c:v>
                </c:pt>
                <c:pt idx="8260">
                  <c:v>8261</c:v>
                </c:pt>
                <c:pt idx="8261">
                  <c:v>8262</c:v>
                </c:pt>
                <c:pt idx="8262">
                  <c:v>8263</c:v>
                </c:pt>
                <c:pt idx="8263">
                  <c:v>8264</c:v>
                </c:pt>
                <c:pt idx="8264">
                  <c:v>8265</c:v>
                </c:pt>
                <c:pt idx="8265">
                  <c:v>8266</c:v>
                </c:pt>
                <c:pt idx="8266">
                  <c:v>8267</c:v>
                </c:pt>
                <c:pt idx="8267">
                  <c:v>8268</c:v>
                </c:pt>
                <c:pt idx="8268">
                  <c:v>8269</c:v>
                </c:pt>
                <c:pt idx="8269">
                  <c:v>8270</c:v>
                </c:pt>
                <c:pt idx="8270">
                  <c:v>8271</c:v>
                </c:pt>
                <c:pt idx="8271">
                  <c:v>8272</c:v>
                </c:pt>
                <c:pt idx="8272">
                  <c:v>8273</c:v>
                </c:pt>
                <c:pt idx="8273">
                  <c:v>8274</c:v>
                </c:pt>
                <c:pt idx="8274">
                  <c:v>8275</c:v>
                </c:pt>
                <c:pt idx="8275">
                  <c:v>8276</c:v>
                </c:pt>
                <c:pt idx="8276">
                  <c:v>8277</c:v>
                </c:pt>
                <c:pt idx="8277">
                  <c:v>8278</c:v>
                </c:pt>
                <c:pt idx="8278">
                  <c:v>8279</c:v>
                </c:pt>
                <c:pt idx="8279">
                  <c:v>8280</c:v>
                </c:pt>
                <c:pt idx="8280">
                  <c:v>8281</c:v>
                </c:pt>
                <c:pt idx="8281">
                  <c:v>8282</c:v>
                </c:pt>
                <c:pt idx="8282">
                  <c:v>8283</c:v>
                </c:pt>
                <c:pt idx="8283">
                  <c:v>8284</c:v>
                </c:pt>
                <c:pt idx="8284">
                  <c:v>8285</c:v>
                </c:pt>
                <c:pt idx="8285">
                  <c:v>8286</c:v>
                </c:pt>
                <c:pt idx="8286">
                  <c:v>8287</c:v>
                </c:pt>
                <c:pt idx="8287">
                  <c:v>8288</c:v>
                </c:pt>
                <c:pt idx="8288">
                  <c:v>8289</c:v>
                </c:pt>
                <c:pt idx="8289">
                  <c:v>8290</c:v>
                </c:pt>
                <c:pt idx="8290">
                  <c:v>8291</c:v>
                </c:pt>
                <c:pt idx="8291">
                  <c:v>8292</c:v>
                </c:pt>
                <c:pt idx="8292">
                  <c:v>8293</c:v>
                </c:pt>
                <c:pt idx="8293">
                  <c:v>8294</c:v>
                </c:pt>
                <c:pt idx="8294">
                  <c:v>8295</c:v>
                </c:pt>
                <c:pt idx="8295">
                  <c:v>8296</c:v>
                </c:pt>
                <c:pt idx="8296">
                  <c:v>8297</c:v>
                </c:pt>
                <c:pt idx="8297">
                  <c:v>8298</c:v>
                </c:pt>
                <c:pt idx="8298">
                  <c:v>8299</c:v>
                </c:pt>
                <c:pt idx="8299">
                  <c:v>8300</c:v>
                </c:pt>
                <c:pt idx="8300">
                  <c:v>8301</c:v>
                </c:pt>
                <c:pt idx="8301">
                  <c:v>8302</c:v>
                </c:pt>
                <c:pt idx="8302">
                  <c:v>8303</c:v>
                </c:pt>
                <c:pt idx="8303">
                  <c:v>8304</c:v>
                </c:pt>
                <c:pt idx="8304">
                  <c:v>8305</c:v>
                </c:pt>
                <c:pt idx="8305">
                  <c:v>8306</c:v>
                </c:pt>
                <c:pt idx="8306">
                  <c:v>8307</c:v>
                </c:pt>
                <c:pt idx="8307">
                  <c:v>8308</c:v>
                </c:pt>
                <c:pt idx="8308">
                  <c:v>8309</c:v>
                </c:pt>
                <c:pt idx="8309">
                  <c:v>8310</c:v>
                </c:pt>
                <c:pt idx="8310">
                  <c:v>8311</c:v>
                </c:pt>
                <c:pt idx="8311">
                  <c:v>8312</c:v>
                </c:pt>
                <c:pt idx="8312">
                  <c:v>8313</c:v>
                </c:pt>
                <c:pt idx="8313">
                  <c:v>8314</c:v>
                </c:pt>
                <c:pt idx="8314">
                  <c:v>8315</c:v>
                </c:pt>
                <c:pt idx="8315">
                  <c:v>8316</c:v>
                </c:pt>
                <c:pt idx="8316">
                  <c:v>8317</c:v>
                </c:pt>
                <c:pt idx="8317">
                  <c:v>8318</c:v>
                </c:pt>
                <c:pt idx="8318">
                  <c:v>8319</c:v>
                </c:pt>
                <c:pt idx="8319">
                  <c:v>8320</c:v>
                </c:pt>
                <c:pt idx="8320">
                  <c:v>8321</c:v>
                </c:pt>
                <c:pt idx="8321">
                  <c:v>8322</c:v>
                </c:pt>
                <c:pt idx="8322">
                  <c:v>8323</c:v>
                </c:pt>
                <c:pt idx="8323">
                  <c:v>8324</c:v>
                </c:pt>
                <c:pt idx="8324">
                  <c:v>8325</c:v>
                </c:pt>
                <c:pt idx="8325">
                  <c:v>8326</c:v>
                </c:pt>
                <c:pt idx="8326">
                  <c:v>8327</c:v>
                </c:pt>
                <c:pt idx="8327">
                  <c:v>8328</c:v>
                </c:pt>
                <c:pt idx="8328">
                  <c:v>8329</c:v>
                </c:pt>
                <c:pt idx="8329">
                  <c:v>8330</c:v>
                </c:pt>
                <c:pt idx="8330">
                  <c:v>8331</c:v>
                </c:pt>
                <c:pt idx="8331">
                  <c:v>8332</c:v>
                </c:pt>
                <c:pt idx="8332">
                  <c:v>8333</c:v>
                </c:pt>
                <c:pt idx="8333">
                  <c:v>8334</c:v>
                </c:pt>
                <c:pt idx="8334">
                  <c:v>8335</c:v>
                </c:pt>
                <c:pt idx="8335">
                  <c:v>8336</c:v>
                </c:pt>
                <c:pt idx="8336">
                  <c:v>8337</c:v>
                </c:pt>
                <c:pt idx="8337">
                  <c:v>8338</c:v>
                </c:pt>
                <c:pt idx="8338">
                  <c:v>8339</c:v>
                </c:pt>
                <c:pt idx="8339">
                  <c:v>8340</c:v>
                </c:pt>
                <c:pt idx="8340">
                  <c:v>8341</c:v>
                </c:pt>
                <c:pt idx="8341">
                  <c:v>8342</c:v>
                </c:pt>
                <c:pt idx="8342">
                  <c:v>8343</c:v>
                </c:pt>
                <c:pt idx="8343">
                  <c:v>8344</c:v>
                </c:pt>
                <c:pt idx="8344">
                  <c:v>8345</c:v>
                </c:pt>
                <c:pt idx="8345">
                  <c:v>8346</c:v>
                </c:pt>
                <c:pt idx="8346">
                  <c:v>8347</c:v>
                </c:pt>
                <c:pt idx="8347">
                  <c:v>8348</c:v>
                </c:pt>
                <c:pt idx="8348">
                  <c:v>8349</c:v>
                </c:pt>
                <c:pt idx="8349">
                  <c:v>8350</c:v>
                </c:pt>
                <c:pt idx="8350">
                  <c:v>8351</c:v>
                </c:pt>
                <c:pt idx="8351">
                  <c:v>8352</c:v>
                </c:pt>
                <c:pt idx="8352">
                  <c:v>8353</c:v>
                </c:pt>
                <c:pt idx="8353">
                  <c:v>8354</c:v>
                </c:pt>
                <c:pt idx="8354">
                  <c:v>8355</c:v>
                </c:pt>
                <c:pt idx="8355">
                  <c:v>8356</c:v>
                </c:pt>
                <c:pt idx="8356">
                  <c:v>8357</c:v>
                </c:pt>
                <c:pt idx="8357">
                  <c:v>8358</c:v>
                </c:pt>
                <c:pt idx="8358">
                  <c:v>8359</c:v>
                </c:pt>
                <c:pt idx="8359">
                  <c:v>8360</c:v>
                </c:pt>
                <c:pt idx="8360">
                  <c:v>8361</c:v>
                </c:pt>
                <c:pt idx="8361">
                  <c:v>8362</c:v>
                </c:pt>
                <c:pt idx="8362">
                  <c:v>8363</c:v>
                </c:pt>
                <c:pt idx="8363">
                  <c:v>8364</c:v>
                </c:pt>
                <c:pt idx="8364">
                  <c:v>8365</c:v>
                </c:pt>
                <c:pt idx="8365">
                  <c:v>8366</c:v>
                </c:pt>
                <c:pt idx="8366">
                  <c:v>8367</c:v>
                </c:pt>
                <c:pt idx="8367">
                  <c:v>8368</c:v>
                </c:pt>
                <c:pt idx="8368">
                  <c:v>8369</c:v>
                </c:pt>
                <c:pt idx="8369">
                  <c:v>8370</c:v>
                </c:pt>
                <c:pt idx="8370">
                  <c:v>8371</c:v>
                </c:pt>
                <c:pt idx="8371">
                  <c:v>8372</c:v>
                </c:pt>
                <c:pt idx="8372">
                  <c:v>8373</c:v>
                </c:pt>
                <c:pt idx="8373">
                  <c:v>8374</c:v>
                </c:pt>
                <c:pt idx="8374">
                  <c:v>8375</c:v>
                </c:pt>
                <c:pt idx="8375">
                  <c:v>8376</c:v>
                </c:pt>
                <c:pt idx="8376">
                  <c:v>8377</c:v>
                </c:pt>
                <c:pt idx="8377">
                  <c:v>8378</c:v>
                </c:pt>
                <c:pt idx="8378">
                  <c:v>8379</c:v>
                </c:pt>
                <c:pt idx="8379">
                  <c:v>8380</c:v>
                </c:pt>
                <c:pt idx="8380">
                  <c:v>8381</c:v>
                </c:pt>
                <c:pt idx="8381">
                  <c:v>8382</c:v>
                </c:pt>
                <c:pt idx="8382">
                  <c:v>8383</c:v>
                </c:pt>
                <c:pt idx="8383">
                  <c:v>8384</c:v>
                </c:pt>
                <c:pt idx="8384">
                  <c:v>8385</c:v>
                </c:pt>
                <c:pt idx="8385">
                  <c:v>8386</c:v>
                </c:pt>
                <c:pt idx="8386">
                  <c:v>8387</c:v>
                </c:pt>
                <c:pt idx="8387">
                  <c:v>8388</c:v>
                </c:pt>
                <c:pt idx="8388">
                  <c:v>8389</c:v>
                </c:pt>
                <c:pt idx="8389">
                  <c:v>8390</c:v>
                </c:pt>
                <c:pt idx="8390">
                  <c:v>8391</c:v>
                </c:pt>
                <c:pt idx="8391">
                  <c:v>8392</c:v>
                </c:pt>
                <c:pt idx="8392">
                  <c:v>8393</c:v>
                </c:pt>
                <c:pt idx="8393">
                  <c:v>8394</c:v>
                </c:pt>
                <c:pt idx="8394">
                  <c:v>8395</c:v>
                </c:pt>
                <c:pt idx="8395">
                  <c:v>8396</c:v>
                </c:pt>
                <c:pt idx="8396">
                  <c:v>8397</c:v>
                </c:pt>
                <c:pt idx="8397">
                  <c:v>8398</c:v>
                </c:pt>
                <c:pt idx="8398">
                  <c:v>8399</c:v>
                </c:pt>
                <c:pt idx="8399">
                  <c:v>8400</c:v>
                </c:pt>
                <c:pt idx="8400">
                  <c:v>8401</c:v>
                </c:pt>
                <c:pt idx="8401">
                  <c:v>8402</c:v>
                </c:pt>
                <c:pt idx="8402">
                  <c:v>8403</c:v>
                </c:pt>
                <c:pt idx="8403">
                  <c:v>8404</c:v>
                </c:pt>
                <c:pt idx="8404">
                  <c:v>8405</c:v>
                </c:pt>
                <c:pt idx="8405">
                  <c:v>8406</c:v>
                </c:pt>
                <c:pt idx="8406">
                  <c:v>8407</c:v>
                </c:pt>
                <c:pt idx="8407">
                  <c:v>8408</c:v>
                </c:pt>
                <c:pt idx="8408">
                  <c:v>8409</c:v>
                </c:pt>
                <c:pt idx="8409">
                  <c:v>8410</c:v>
                </c:pt>
                <c:pt idx="8410">
                  <c:v>8411</c:v>
                </c:pt>
                <c:pt idx="8411">
                  <c:v>8412</c:v>
                </c:pt>
                <c:pt idx="8412">
                  <c:v>8413</c:v>
                </c:pt>
                <c:pt idx="8413">
                  <c:v>8414</c:v>
                </c:pt>
                <c:pt idx="8414">
                  <c:v>8415</c:v>
                </c:pt>
                <c:pt idx="8415">
                  <c:v>8416</c:v>
                </c:pt>
                <c:pt idx="8416">
                  <c:v>8417</c:v>
                </c:pt>
                <c:pt idx="8417">
                  <c:v>8418</c:v>
                </c:pt>
                <c:pt idx="8418">
                  <c:v>8419</c:v>
                </c:pt>
                <c:pt idx="8419">
                  <c:v>8420</c:v>
                </c:pt>
                <c:pt idx="8420">
                  <c:v>8421</c:v>
                </c:pt>
                <c:pt idx="8421">
                  <c:v>8422</c:v>
                </c:pt>
                <c:pt idx="8422">
                  <c:v>8423</c:v>
                </c:pt>
                <c:pt idx="8423">
                  <c:v>8424</c:v>
                </c:pt>
                <c:pt idx="8424">
                  <c:v>8425</c:v>
                </c:pt>
                <c:pt idx="8425">
                  <c:v>8426</c:v>
                </c:pt>
                <c:pt idx="8426">
                  <c:v>8427</c:v>
                </c:pt>
                <c:pt idx="8427">
                  <c:v>8428</c:v>
                </c:pt>
                <c:pt idx="8428">
                  <c:v>8429</c:v>
                </c:pt>
                <c:pt idx="8429">
                  <c:v>8430</c:v>
                </c:pt>
                <c:pt idx="8430">
                  <c:v>8431</c:v>
                </c:pt>
                <c:pt idx="8431">
                  <c:v>8432</c:v>
                </c:pt>
                <c:pt idx="8432">
                  <c:v>8433</c:v>
                </c:pt>
                <c:pt idx="8433">
                  <c:v>8434</c:v>
                </c:pt>
                <c:pt idx="8434">
                  <c:v>8435</c:v>
                </c:pt>
                <c:pt idx="8435">
                  <c:v>8436</c:v>
                </c:pt>
                <c:pt idx="8436">
                  <c:v>8437</c:v>
                </c:pt>
                <c:pt idx="8437">
                  <c:v>8438</c:v>
                </c:pt>
                <c:pt idx="8438">
                  <c:v>8439</c:v>
                </c:pt>
                <c:pt idx="8439">
                  <c:v>8440</c:v>
                </c:pt>
                <c:pt idx="8440">
                  <c:v>8441</c:v>
                </c:pt>
                <c:pt idx="8441">
                  <c:v>8442</c:v>
                </c:pt>
                <c:pt idx="8442">
                  <c:v>8443</c:v>
                </c:pt>
                <c:pt idx="8443">
                  <c:v>8444</c:v>
                </c:pt>
                <c:pt idx="8444">
                  <c:v>8445</c:v>
                </c:pt>
                <c:pt idx="8445">
                  <c:v>8446</c:v>
                </c:pt>
                <c:pt idx="8446">
                  <c:v>8447</c:v>
                </c:pt>
                <c:pt idx="8447">
                  <c:v>8448</c:v>
                </c:pt>
                <c:pt idx="8448">
                  <c:v>8449</c:v>
                </c:pt>
                <c:pt idx="8449">
                  <c:v>8450</c:v>
                </c:pt>
                <c:pt idx="8450">
                  <c:v>8451</c:v>
                </c:pt>
                <c:pt idx="8451">
                  <c:v>8452</c:v>
                </c:pt>
                <c:pt idx="8452">
                  <c:v>8453</c:v>
                </c:pt>
                <c:pt idx="8453">
                  <c:v>8454</c:v>
                </c:pt>
                <c:pt idx="8454">
                  <c:v>8455</c:v>
                </c:pt>
                <c:pt idx="8455">
                  <c:v>8456</c:v>
                </c:pt>
                <c:pt idx="8456">
                  <c:v>8457</c:v>
                </c:pt>
                <c:pt idx="8457">
                  <c:v>8458</c:v>
                </c:pt>
                <c:pt idx="8458">
                  <c:v>8459</c:v>
                </c:pt>
                <c:pt idx="8459">
                  <c:v>8460</c:v>
                </c:pt>
                <c:pt idx="8460">
                  <c:v>8461</c:v>
                </c:pt>
                <c:pt idx="8461">
                  <c:v>8462</c:v>
                </c:pt>
                <c:pt idx="8462">
                  <c:v>8463</c:v>
                </c:pt>
                <c:pt idx="8463">
                  <c:v>8464</c:v>
                </c:pt>
                <c:pt idx="8464">
                  <c:v>8465</c:v>
                </c:pt>
                <c:pt idx="8465">
                  <c:v>8466</c:v>
                </c:pt>
                <c:pt idx="8466">
                  <c:v>8467</c:v>
                </c:pt>
                <c:pt idx="8467">
                  <c:v>8468</c:v>
                </c:pt>
                <c:pt idx="8468">
                  <c:v>8469</c:v>
                </c:pt>
                <c:pt idx="8469">
                  <c:v>8470</c:v>
                </c:pt>
                <c:pt idx="8470">
                  <c:v>8471</c:v>
                </c:pt>
                <c:pt idx="8471">
                  <c:v>8472</c:v>
                </c:pt>
                <c:pt idx="8472">
                  <c:v>8473</c:v>
                </c:pt>
                <c:pt idx="8473">
                  <c:v>8474</c:v>
                </c:pt>
                <c:pt idx="8474">
                  <c:v>8475</c:v>
                </c:pt>
                <c:pt idx="8475">
                  <c:v>8476</c:v>
                </c:pt>
                <c:pt idx="8476">
                  <c:v>8477</c:v>
                </c:pt>
                <c:pt idx="8477">
                  <c:v>8478</c:v>
                </c:pt>
                <c:pt idx="8478">
                  <c:v>8479</c:v>
                </c:pt>
                <c:pt idx="8479">
                  <c:v>8480</c:v>
                </c:pt>
                <c:pt idx="8480">
                  <c:v>8481</c:v>
                </c:pt>
                <c:pt idx="8481">
                  <c:v>8482</c:v>
                </c:pt>
                <c:pt idx="8482">
                  <c:v>8483</c:v>
                </c:pt>
                <c:pt idx="8483">
                  <c:v>8484</c:v>
                </c:pt>
                <c:pt idx="8484">
                  <c:v>8485</c:v>
                </c:pt>
                <c:pt idx="8485">
                  <c:v>8486</c:v>
                </c:pt>
                <c:pt idx="8486">
                  <c:v>8487</c:v>
                </c:pt>
                <c:pt idx="8487">
                  <c:v>8488</c:v>
                </c:pt>
                <c:pt idx="8488">
                  <c:v>8489</c:v>
                </c:pt>
                <c:pt idx="8489">
                  <c:v>8490</c:v>
                </c:pt>
                <c:pt idx="8490">
                  <c:v>8491</c:v>
                </c:pt>
                <c:pt idx="8491">
                  <c:v>8492</c:v>
                </c:pt>
                <c:pt idx="8492">
                  <c:v>8493</c:v>
                </c:pt>
                <c:pt idx="8493">
                  <c:v>8494</c:v>
                </c:pt>
                <c:pt idx="8494">
                  <c:v>8495</c:v>
                </c:pt>
                <c:pt idx="8495">
                  <c:v>8496</c:v>
                </c:pt>
                <c:pt idx="8496">
                  <c:v>8497</c:v>
                </c:pt>
                <c:pt idx="8497">
                  <c:v>8498</c:v>
                </c:pt>
                <c:pt idx="8498">
                  <c:v>8499</c:v>
                </c:pt>
                <c:pt idx="8499">
                  <c:v>8500</c:v>
                </c:pt>
                <c:pt idx="8500">
                  <c:v>8501</c:v>
                </c:pt>
                <c:pt idx="8501">
                  <c:v>8502</c:v>
                </c:pt>
                <c:pt idx="8502">
                  <c:v>8503</c:v>
                </c:pt>
                <c:pt idx="8503">
                  <c:v>8504</c:v>
                </c:pt>
                <c:pt idx="8504">
                  <c:v>8505</c:v>
                </c:pt>
                <c:pt idx="8505">
                  <c:v>8506</c:v>
                </c:pt>
                <c:pt idx="8506">
                  <c:v>8507</c:v>
                </c:pt>
                <c:pt idx="8507">
                  <c:v>8508</c:v>
                </c:pt>
                <c:pt idx="8508">
                  <c:v>8509</c:v>
                </c:pt>
                <c:pt idx="8509">
                  <c:v>8510</c:v>
                </c:pt>
                <c:pt idx="8510">
                  <c:v>8511</c:v>
                </c:pt>
                <c:pt idx="8511">
                  <c:v>8512</c:v>
                </c:pt>
                <c:pt idx="8512">
                  <c:v>8513</c:v>
                </c:pt>
                <c:pt idx="8513">
                  <c:v>8514</c:v>
                </c:pt>
                <c:pt idx="8514">
                  <c:v>8515</c:v>
                </c:pt>
                <c:pt idx="8515">
                  <c:v>8516</c:v>
                </c:pt>
                <c:pt idx="8516">
                  <c:v>8517</c:v>
                </c:pt>
                <c:pt idx="8517">
                  <c:v>8518</c:v>
                </c:pt>
                <c:pt idx="8518">
                  <c:v>8519</c:v>
                </c:pt>
                <c:pt idx="8519">
                  <c:v>8520</c:v>
                </c:pt>
                <c:pt idx="8520">
                  <c:v>8521</c:v>
                </c:pt>
                <c:pt idx="8521">
                  <c:v>8522</c:v>
                </c:pt>
                <c:pt idx="8522">
                  <c:v>8523</c:v>
                </c:pt>
                <c:pt idx="8523">
                  <c:v>8524</c:v>
                </c:pt>
                <c:pt idx="8524">
                  <c:v>8525</c:v>
                </c:pt>
                <c:pt idx="8525">
                  <c:v>8526</c:v>
                </c:pt>
                <c:pt idx="8526">
                  <c:v>8527</c:v>
                </c:pt>
                <c:pt idx="8527">
                  <c:v>8528</c:v>
                </c:pt>
                <c:pt idx="8528">
                  <c:v>8529</c:v>
                </c:pt>
                <c:pt idx="8529">
                  <c:v>8530</c:v>
                </c:pt>
                <c:pt idx="8530">
                  <c:v>8531</c:v>
                </c:pt>
                <c:pt idx="8531">
                  <c:v>8532</c:v>
                </c:pt>
                <c:pt idx="8532">
                  <c:v>8533</c:v>
                </c:pt>
                <c:pt idx="8533">
                  <c:v>8534</c:v>
                </c:pt>
                <c:pt idx="8534">
                  <c:v>8535</c:v>
                </c:pt>
                <c:pt idx="8535">
                  <c:v>8536</c:v>
                </c:pt>
                <c:pt idx="8536">
                  <c:v>8537</c:v>
                </c:pt>
                <c:pt idx="8537">
                  <c:v>8538</c:v>
                </c:pt>
                <c:pt idx="8538">
                  <c:v>8539</c:v>
                </c:pt>
                <c:pt idx="8539">
                  <c:v>8540</c:v>
                </c:pt>
                <c:pt idx="8540">
                  <c:v>8541</c:v>
                </c:pt>
                <c:pt idx="8541">
                  <c:v>8542</c:v>
                </c:pt>
                <c:pt idx="8542">
                  <c:v>8543</c:v>
                </c:pt>
                <c:pt idx="8543">
                  <c:v>8544</c:v>
                </c:pt>
                <c:pt idx="8544">
                  <c:v>8545</c:v>
                </c:pt>
                <c:pt idx="8545">
                  <c:v>8546</c:v>
                </c:pt>
                <c:pt idx="8546">
                  <c:v>8547</c:v>
                </c:pt>
                <c:pt idx="8547">
                  <c:v>8548</c:v>
                </c:pt>
                <c:pt idx="8548">
                  <c:v>8549</c:v>
                </c:pt>
                <c:pt idx="8549">
                  <c:v>8550</c:v>
                </c:pt>
                <c:pt idx="8550">
                  <c:v>8551</c:v>
                </c:pt>
                <c:pt idx="8551">
                  <c:v>8552</c:v>
                </c:pt>
                <c:pt idx="8552">
                  <c:v>8553</c:v>
                </c:pt>
                <c:pt idx="8553">
                  <c:v>8554</c:v>
                </c:pt>
                <c:pt idx="8554">
                  <c:v>8555</c:v>
                </c:pt>
                <c:pt idx="8555">
                  <c:v>8556</c:v>
                </c:pt>
                <c:pt idx="8556">
                  <c:v>8557</c:v>
                </c:pt>
                <c:pt idx="8557">
                  <c:v>8558</c:v>
                </c:pt>
                <c:pt idx="8558">
                  <c:v>8559</c:v>
                </c:pt>
                <c:pt idx="8559">
                  <c:v>8560</c:v>
                </c:pt>
                <c:pt idx="8560">
                  <c:v>8561</c:v>
                </c:pt>
                <c:pt idx="8561">
                  <c:v>8562</c:v>
                </c:pt>
                <c:pt idx="8562">
                  <c:v>8563</c:v>
                </c:pt>
                <c:pt idx="8563">
                  <c:v>8564</c:v>
                </c:pt>
                <c:pt idx="8564">
                  <c:v>8565</c:v>
                </c:pt>
                <c:pt idx="8565">
                  <c:v>8566</c:v>
                </c:pt>
                <c:pt idx="8566">
                  <c:v>8567</c:v>
                </c:pt>
                <c:pt idx="8567">
                  <c:v>8568</c:v>
                </c:pt>
                <c:pt idx="8568">
                  <c:v>8569</c:v>
                </c:pt>
                <c:pt idx="8569">
                  <c:v>8570</c:v>
                </c:pt>
                <c:pt idx="8570">
                  <c:v>8571</c:v>
                </c:pt>
                <c:pt idx="8571">
                  <c:v>8572</c:v>
                </c:pt>
                <c:pt idx="8572">
                  <c:v>8573</c:v>
                </c:pt>
                <c:pt idx="8573">
                  <c:v>8574</c:v>
                </c:pt>
                <c:pt idx="8574">
                  <c:v>8575</c:v>
                </c:pt>
                <c:pt idx="8575">
                  <c:v>8576</c:v>
                </c:pt>
                <c:pt idx="8576">
                  <c:v>8577</c:v>
                </c:pt>
                <c:pt idx="8577">
                  <c:v>8578</c:v>
                </c:pt>
                <c:pt idx="8578">
                  <c:v>8579</c:v>
                </c:pt>
                <c:pt idx="8579">
                  <c:v>8580</c:v>
                </c:pt>
                <c:pt idx="8580">
                  <c:v>8581</c:v>
                </c:pt>
                <c:pt idx="8581">
                  <c:v>8582</c:v>
                </c:pt>
                <c:pt idx="8582">
                  <c:v>8583</c:v>
                </c:pt>
                <c:pt idx="8583">
                  <c:v>8584</c:v>
                </c:pt>
                <c:pt idx="8584">
                  <c:v>8585</c:v>
                </c:pt>
                <c:pt idx="8585">
                  <c:v>8586</c:v>
                </c:pt>
                <c:pt idx="8586">
                  <c:v>8587</c:v>
                </c:pt>
                <c:pt idx="8587">
                  <c:v>8588</c:v>
                </c:pt>
                <c:pt idx="8588">
                  <c:v>8589</c:v>
                </c:pt>
                <c:pt idx="8589">
                  <c:v>8590</c:v>
                </c:pt>
                <c:pt idx="8590">
                  <c:v>8591</c:v>
                </c:pt>
                <c:pt idx="8591">
                  <c:v>8592</c:v>
                </c:pt>
                <c:pt idx="8592">
                  <c:v>8593</c:v>
                </c:pt>
                <c:pt idx="8593">
                  <c:v>8594</c:v>
                </c:pt>
                <c:pt idx="8594">
                  <c:v>8595</c:v>
                </c:pt>
                <c:pt idx="8595">
                  <c:v>8596</c:v>
                </c:pt>
                <c:pt idx="8596">
                  <c:v>8597</c:v>
                </c:pt>
                <c:pt idx="8597">
                  <c:v>8598</c:v>
                </c:pt>
                <c:pt idx="8598">
                  <c:v>8599</c:v>
                </c:pt>
                <c:pt idx="8599">
                  <c:v>8600</c:v>
                </c:pt>
                <c:pt idx="8600">
                  <c:v>8601</c:v>
                </c:pt>
                <c:pt idx="8601">
                  <c:v>8602</c:v>
                </c:pt>
                <c:pt idx="8602">
                  <c:v>8603</c:v>
                </c:pt>
                <c:pt idx="8603">
                  <c:v>8604</c:v>
                </c:pt>
                <c:pt idx="8604">
                  <c:v>8605</c:v>
                </c:pt>
                <c:pt idx="8605">
                  <c:v>8606</c:v>
                </c:pt>
                <c:pt idx="8606">
                  <c:v>8607</c:v>
                </c:pt>
                <c:pt idx="8607">
                  <c:v>8608</c:v>
                </c:pt>
                <c:pt idx="8608">
                  <c:v>8609</c:v>
                </c:pt>
                <c:pt idx="8609">
                  <c:v>8610</c:v>
                </c:pt>
                <c:pt idx="8610">
                  <c:v>8611</c:v>
                </c:pt>
                <c:pt idx="8611">
                  <c:v>8612</c:v>
                </c:pt>
                <c:pt idx="8612">
                  <c:v>8613</c:v>
                </c:pt>
                <c:pt idx="8613">
                  <c:v>8614</c:v>
                </c:pt>
                <c:pt idx="8614">
                  <c:v>8615</c:v>
                </c:pt>
                <c:pt idx="8615">
                  <c:v>8616</c:v>
                </c:pt>
                <c:pt idx="8616">
                  <c:v>8617</c:v>
                </c:pt>
                <c:pt idx="8617">
                  <c:v>8618</c:v>
                </c:pt>
                <c:pt idx="8618">
                  <c:v>8619</c:v>
                </c:pt>
                <c:pt idx="8619">
                  <c:v>8620</c:v>
                </c:pt>
                <c:pt idx="8620">
                  <c:v>8621</c:v>
                </c:pt>
                <c:pt idx="8621">
                  <c:v>8622</c:v>
                </c:pt>
                <c:pt idx="8622">
                  <c:v>8623</c:v>
                </c:pt>
                <c:pt idx="8623">
                  <c:v>8624</c:v>
                </c:pt>
                <c:pt idx="8624">
                  <c:v>8625</c:v>
                </c:pt>
                <c:pt idx="8625">
                  <c:v>8626</c:v>
                </c:pt>
                <c:pt idx="8626">
                  <c:v>8627</c:v>
                </c:pt>
                <c:pt idx="8627">
                  <c:v>8628</c:v>
                </c:pt>
                <c:pt idx="8628">
                  <c:v>8629</c:v>
                </c:pt>
                <c:pt idx="8629">
                  <c:v>8630</c:v>
                </c:pt>
                <c:pt idx="8630">
                  <c:v>8631</c:v>
                </c:pt>
                <c:pt idx="8631">
                  <c:v>8632</c:v>
                </c:pt>
                <c:pt idx="8632">
                  <c:v>8633</c:v>
                </c:pt>
                <c:pt idx="8633">
                  <c:v>8634</c:v>
                </c:pt>
                <c:pt idx="8634">
                  <c:v>8635</c:v>
                </c:pt>
                <c:pt idx="8635">
                  <c:v>8636</c:v>
                </c:pt>
                <c:pt idx="8636">
                  <c:v>8637</c:v>
                </c:pt>
                <c:pt idx="8637">
                  <c:v>8638</c:v>
                </c:pt>
                <c:pt idx="8638">
                  <c:v>8639</c:v>
                </c:pt>
                <c:pt idx="8639">
                  <c:v>8640</c:v>
                </c:pt>
                <c:pt idx="8640">
                  <c:v>8641</c:v>
                </c:pt>
                <c:pt idx="8641">
                  <c:v>8642</c:v>
                </c:pt>
                <c:pt idx="8642">
                  <c:v>8643</c:v>
                </c:pt>
                <c:pt idx="8643">
                  <c:v>8644</c:v>
                </c:pt>
                <c:pt idx="8644">
                  <c:v>8645</c:v>
                </c:pt>
                <c:pt idx="8645">
                  <c:v>8646</c:v>
                </c:pt>
                <c:pt idx="8646">
                  <c:v>8647</c:v>
                </c:pt>
                <c:pt idx="8647">
                  <c:v>8648</c:v>
                </c:pt>
                <c:pt idx="8648">
                  <c:v>8649</c:v>
                </c:pt>
                <c:pt idx="8649">
                  <c:v>8650</c:v>
                </c:pt>
                <c:pt idx="8650">
                  <c:v>8651</c:v>
                </c:pt>
                <c:pt idx="8651">
                  <c:v>8652</c:v>
                </c:pt>
                <c:pt idx="8652">
                  <c:v>8653</c:v>
                </c:pt>
                <c:pt idx="8653">
                  <c:v>8654</c:v>
                </c:pt>
                <c:pt idx="8654">
                  <c:v>8655</c:v>
                </c:pt>
                <c:pt idx="8655">
                  <c:v>8656</c:v>
                </c:pt>
                <c:pt idx="8656">
                  <c:v>8657</c:v>
                </c:pt>
                <c:pt idx="8657">
                  <c:v>8658</c:v>
                </c:pt>
                <c:pt idx="8658">
                  <c:v>8659</c:v>
                </c:pt>
                <c:pt idx="8659">
                  <c:v>8660</c:v>
                </c:pt>
                <c:pt idx="8660">
                  <c:v>8661</c:v>
                </c:pt>
                <c:pt idx="8661">
                  <c:v>8662</c:v>
                </c:pt>
                <c:pt idx="8662">
                  <c:v>8663</c:v>
                </c:pt>
                <c:pt idx="8663">
                  <c:v>8664</c:v>
                </c:pt>
                <c:pt idx="8664">
                  <c:v>8665</c:v>
                </c:pt>
                <c:pt idx="8665">
                  <c:v>8666</c:v>
                </c:pt>
                <c:pt idx="8666">
                  <c:v>8667</c:v>
                </c:pt>
                <c:pt idx="8667">
                  <c:v>8668</c:v>
                </c:pt>
                <c:pt idx="8668">
                  <c:v>8669</c:v>
                </c:pt>
                <c:pt idx="8669">
                  <c:v>8670</c:v>
                </c:pt>
                <c:pt idx="8670">
                  <c:v>8671</c:v>
                </c:pt>
                <c:pt idx="8671">
                  <c:v>8672</c:v>
                </c:pt>
                <c:pt idx="8672">
                  <c:v>8673</c:v>
                </c:pt>
                <c:pt idx="8673">
                  <c:v>8674</c:v>
                </c:pt>
                <c:pt idx="8674">
                  <c:v>8675</c:v>
                </c:pt>
                <c:pt idx="8675">
                  <c:v>8676</c:v>
                </c:pt>
                <c:pt idx="8676">
                  <c:v>8677</c:v>
                </c:pt>
                <c:pt idx="8677">
                  <c:v>8678</c:v>
                </c:pt>
                <c:pt idx="8678">
                  <c:v>8679</c:v>
                </c:pt>
                <c:pt idx="8679">
                  <c:v>8680</c:v>
                </c:pt>
                <c:pt idx="8680">
                  <c:v>8681</c:v>
                </c:pt>
                <c:pt idx="8681">
                  <c:v>8682</c:v>
                </c:pt>
                <c:pt idx="8682">
                  <c:v>8683</c:v>
                </c:pt>
                <c:pt idx="8683">
                  <c:v>8684</c:v>
                </c:pt>
                <c:pt idx="8684">
                  <c:v>8685</c:v>
                </c:pt>
                <c:pt idx="8685">
                  <c:v>8686</c:v>
                </c:pt>
                <c:pt idx="8686">
                  <c:v>8687</c:v>
                </c:pt>
                <c:pt idx="8687">
                  <c:v>8688</c:v>
                </c:pt>
                <c:pt idx="8688">
                  <c:v>8689</c:v>
                </c:pt>
                <c:pt idx="8689">
                  <c:v>8690</c:v>
                </c:pt>
                <c:pt idx="8690">
                  <c:v>8691</c:v>
                </c:pt>
                <c:pt idx="8691">
                  <c:v>8692</c:v>
                </c:pt>
                <c:pt idx="8692">
                  <c:v>8693</c:v>
                </c:pt>
                <c:pt idx="8693">
                  <c:v>8694</c:v>
                </c:pt>
                <c:pt idx="8694">
                  <c:v>8695</c:v>
                </c:pt>
                <c:pt idx="8695">
                  <c:v>8696</c:v>
                </c:pt>
                <c:pt idx="8696">
                  <c:v>8697</c:v>
                </c:pt>
                <c:pt idx="8697">
                  <c:v>8698</c:v>
                </c:pt>
                <c:pt idx="8698">
                  <c:v>8699</c:v>
                </c:pt>
                <c:pt idx="8699">
                  <c:v>8700</c:v>
                </c:pt>
                <c:pt idx="8700">
                  <c:v>8701</c:v>
                </c:pt>
                <c:pt idx="8701">
                  <c:v>8702</c:v>
                </c:pt>
                <c:pt idx="8702">
                  <c:v>8703</c:v>
                </c:pt>
                <c:pt idx="8703">
                  <c:v>8704</c:v>
                </c:pt>
                <c:pt idx="8704">
                  <c:v>8705</c:v>
                </c:pt>
                <c:pt idx="8705">
                  <c:v>8706</c:v>
                </c:pt>
                <c:pt idx="8706">
                  <c:v>8707</c:v>
                </c:pt>
                <c:pt idx="8707">
                  <c:v>8708</c:v>
                </c:pt>
                <c:pt idx="8708">
                  <c:v>8709</c:v>
                </c:pt>
                <c:pt idx="8709">
                  <c:v>8710</c:v>
                </c:pt>
                <c:pt idx="8710">
                  <c:v>8711</c:v>
                </c:pt>
                <c:pt idx="8711">
                  <c:v>8712</c:v>
                </c:pt>
                <c:pt idx="8712">
                  <c:v>8713</c:v>
                </c:pt>
                <c:pt idx="8713">
                  <c:v>8714</c:v>
                </c:pt>
                <c:pt idx="8714">
                  <c:v>8715</c:v>
                </c:pt>
                <c:pt idx="8715">
                  <c:v>8716</c:v>
                </c:pt>
                <c:pt idx="8716">
                  <c:v>8717</c:v>
                </c:pt>
                <c:pt idx="8717">
                  <c:v>8718</c:v>
                </c:pt>
                <c:pt idx="8718">
                  <c:v>8719</c:v>
                </c:pt>
                <c:pt idx="8719">
                  <c:v>8720</c:v>
                </c:pt>
                <c:pt idx="8720">
                  <c:v>8721</c:v>
                </c:pt>
                <c:pt idx="8721">
                  <c:v>8722</c:v>
                </c:pt>
                <c:pt idx="8722">
                  <c:v>8723</c:v>
                </c:pt>
                <c:pt idx="8723">
                  <c:v>8724</c:v>
                </c:pt>
                <c:pt idx="8724">
                  <c:v>8725</c:v>
                </c:pt>
                <c:pt idx="8725">
                  <c:v>8726</c:v>
                </c:pt>
                <c:pt idx="8726">
                  <c:v>8727</c:v>
                </c:pt>
                <c:pt idx="8727">
                  <c:v>8728</c:v>
                </c:pt>
                <c:pt idx="8728">
                  <c:v>8729</c:v>
                </c:pt>
                <c:pt idx="8729">
                  <c:v>8730</c:v>
                </c:pt>
                <c:pt idx="8730">
                  <c:v>8731</c:v>
                </c:pt>
                <c:pt idx="8731">
                  <c:v>8732</c:v>
                </c:pt>
                <c:pt idx="8732">
                  <c:v>8733</c:v>
                </c:pt>
                <c:pt idx="8733">
                  <c:v>8734</c:v>
                </c:pt>
                <c:pt idx="8734">
                  <c:v>8735</c:v>
                </c:pt>
                <c:pt idx="8735">
                  <c:v>8736</c:v>
                </c:pt>
                <c:pt idx="8736">
                  <c:v>8737</c:v>
                </c:pt>
                <c:pt idx="8737">
                  <c:v>8738</c:v>
                </c:pt>
                <c:pt idx="8738">
                  <c:v>8739</c:v>
                </c:pt>
                <c:pt idx="8739">
                  <c:v>8740</c:v>
                </c:pt>
                <c:pt idx="8740">
                  <c:v>8741</c:v>
                </c:pt>
                <c:pt idx="8741">
                  <c:v>8742</c:v>
                </c:pt>
                <c:pt idx="8742">
                  <c:v>8743</c:v>
                </c:pt>
                <c:pt idx="8743">
                  <c:v>8744</c:v>
                </c:pt>
                <c:pt idx="8744">
                  <c:v>8745</c:v>
                </c:pt>
                <c:pt idx="8745">
                  <c:v>8746</c:v>
                </c:pt>
                <c:pt idx="8746">
                  <c:v>8747</c:v>
                </c:pt>
                <c:pt idx="8747">
                  <c:v>8748</c:v>
                </c:pt>
                <c:pt idx="8748">
                  <c:v>8749</c:v>
                </c:pt>
                <c:pt idx="8749">
                  <c:v>8750</c:v>
                </c:pt>
                <c:pt idx="8750">
                  <c:v>8751</c:v>
                </c:pt>
                <c:pt idx="8751">
                  <c:v>8752</c:v>
                </c:pt>
                <c:pt idx="8752">
                  <c:v>8753</c:v>
                </c:pt>
                <c:pt idx="8753">
                  <c:v>8754</c:v>
                </c:pt>
                <c:pt idx="8754">
                  <c:v>8755</c:v>
                </c:pt>
                <c:pt idx="8755">
                  <c:v>8756</c:v>
                </c:pt>
                <c:pt idx="8756">
                  <c:v>8757</c:v>
                </c:pt>
                <c:pt idx="8757">
                  <c:v>8758</c:v>
                </c:pt>
                <c:pt idx="8758">
                  <c:v>8759</c:v>
                </c:pt>
                <c:pt idx="8759">
                  <c:v>8760</c:v>
                </c:pt>
                <c:pt idx="8760">
                  <c:v>8761</c:v>
                </c:pt>
                <c:pt idx="8761">
                  <c:v>8762</c:v>
                </c:pt>
                <c:pt idx="8762">
                  <c:v>8763</c:v>
                </c:pt>
                <c:pt idx="8763">
                  <c:v>8764</c:v>
                </c:pt>
                <c:pt idx="8764">
                  <c:v>8765</c:v>
                </c:pt>
                <c:pt idx="8765">
                  <c:v>8766</c:v>
                </c:pt>
                <c:pt idx="8766">
                  <c:v>8767</c:v>
                </c:pt>
                <c:pt idx="8767">
                  <c:v>8768</c:v>
                </c:pt>
                <c:pt idx="8768">
                  <c:v>8769</c:v>
                </c:pt>
                <c:pt idx="8769">
                  <c:v>8770</c:v>
                </c:pt>
                <c:pt idx="8770">
                  <c:v>8771</c:v>
                </c:pt>
                <c:pt idx="8771">
                  <c:v>8772</c:v>
                </c:pt>
                <c:pt idx="8772">
                  <c:v>8773</c:v>
                </c:pt>
                <c:pt idx="8773">
                  <c:v>8774</c:v>
                </c:pt>
                <c:pt idx="8774">
                  <c:v>8775</c:v>
                </c:pt>
                <c:pt idx="8775">
                  <c:v>8776</c:v>
                </c:pt>
                <c:pt idx="8776">
                  <c:v>8777</c:v>
                </c:pt>
                <c:pt idx="8777">
                  <c:v>8778</c:v>
                </c:pt>
                <c:pt idx="8778">
                  <c:v>8779</c:v>
                </c:pt>
                <c:pt idx="8779">
                  <c:v>8780</c:v>
                </c:pt>
                <c:pt idx="8780">
                  <c:v>8781</c:v>
                </c:pt>
                <c:pt idx="8781">
                  <c:v>8782</c:v>
                </c:pt>
                <c:pt idx="8782">
                  <c:v>8783</c:v>
                </c:pt>
                <c:pt idx="8783">
                  <c:v>8784</c:v>
                </c:pt>
                <c:pt idx="8784">
                  <c:v>8785</c:v>
                </c:pt>
                <c:pt idx="8785">
                  <c:v>8786</c:v>
                </c:pt>
                <c:pt idx="8786">
                  <c:v>8787</c:v>
                </c:pt>
                <c:pt idx="8787">
                  <c:v>8788</c:v>
                </c:pt>
                <c:pt idx="8788">
                  <c:v>8789</c:v>
                </c:pt>
                <c:pt idx="8789">
                  <c:v>8790</c:v>
                </c:pt>
                <c:pt idx="8790">
                  <c:v>8791</c:v>
                </c:pt>
                <c:pt idx="8791">
                  <c:v>8792</c:v>
                </c:pt>
                <c:pt idx="8792">
                  <c:v>8793</c:v>
                </c:pt>
                <c:pt idx="8793">
                  <c:v>8794</c:v>
                </c:pt>
                <c:pt idx="8794">
                  <c:v>8795</c:v>
                </c:pt>
                <c:pt idx="8795">
                  <c:v>8796</c:v>
                </c:pt>
                <c:pt idx="8796">
                  <c:v>8797</c:v>
                </c:pt>
                <c:pt idx="8797">
                  <c:v>8798</c:v>
                </c:pt>
                <c:pt idx="8798">
                  <c:v>8799</c:v>
                </c:pt>
                <c:pt idx="8799">
                  <c:v>8800</c:v>
                </c:pt>
                <c:pt idx="8800">
                  <c:v>8801</c:v>
                </c:pt>
                <c:pt idx="8801">
                  <c:v>8802</c:v>
                </c:pt>
                <c:pt idx="8802">
                  <c:v>8803</c:v>
                </c:pt>
                <c:pt idx="8803">
                  <c:v>8804</c:v>
                </c:pt>
                <c:pt idx="8804">
                  <c:v>8805</c:v>
                </c:pt>
                <c:pt idx="8805">
                  <c:v>8806</c:v>
                </c:pt>
                <c:pt idx="8806">
                  <c:v>8807</c:v>
                </c:pt>
                <c:pt idx="8807">
                  <c:v>8808</c:v>
                </c:pt>
                <c:pt idx="8808">
                  <c:v>8809</c:v>
                </c:pt>
                <c:pt idx="8809">
                  <c:v>8810</c:v>
                </c:pt>
                <c:pt idx="8810">
                  <c:v>8811</c:v>
                </c:pt>
                <c:pt idx="8811">
                  <c:v>8812</c:v>
                </c:pt>
                <c:pt idx="8812">
                  <c:v>8813</c:v>
                </c:pt>
                <c:pt idx="8813">
                  <c:v>8814</c:v>
                </c:pt>
                <c:pt idx="8814">
                  <c:v>8815</c:v>
                </c:pt>
                <c:pt idx="8815">
                  <c:v>8816</c:v>
                </c:pt>
                <c:pt idx="8816">
                  <c:v>8817</c:v>
                </c:pt>
                <c:pt idx="8817">
                  <c:v>8818</c:v>
                </c:pt>
                <c:pt idx="8818">
                  <c:v>8819</c:v>
                </c:pt>
                <c:pt idx="8819">
                  <c:v>8820</c:v>
                </c:pt>
                <c:pt idx="8820">
                  <c:v>8821</c:v>
                </c:pt>
                <c:pt idx="8821">
                  <c:v>8822</c:v>
                </c:pt>
                <c:pt idx="8822">
                  <c:v>8823</c:v>
                </c:pt>
                <c:pt idx="8823">
                  <c:v>8824</c:v>
                </c:pt>
                <c:pt idx="8824">
                  <c:v>8825</c:v>
                </c:pt>
                <c:pt idx="8825">
                  <c:v>8826</c:v>
                </c:pt>
                <c:pt idx="8826">
                  <c:v>8827</c:v>
                </c:pt>
                <c:pt idx="8827">
                  <c:v>8828</c:v>
                </c:pt>
                <c:pt idx="8828">
                  <c:v>8829</c:v>
                </c:pt>
                <c:pt idx="8829">
                  <c:v>8830</c:v>
                </c:pt>
                <c:pt idx="8830">
                  <c:v>8831</c:v>
                </c:pt>
                <c:pt idx="8831">
                  <c:v>8832</c:v>
                </c:pt>
                <c:pt idx="8832">
                  <c:v>8833</c:v>
                </c:pt>
                <c:pt idx="8833">
                  <c:v>8834</c:v>
                </c:pt>
                <c:pt idx="8834">
                  <c:v>8835</c:v>
                </c:pt>
                <c:pt idx="8835">
                  <c:v>8836</c:v>
                </c:pt>
                <c:pt idx="8836">
                  <c:v>8837</c:v>
                </c:pt>
                <c:pt idx="8837">
                  <c:v>8838</c:v>
                </c:pt>
                <c:pt idx="8838">
                  <c:v>8839</c:v>
                </c:pt>
                <c:pt idx="8839">
                  <c:v>8840</c:v>
                </c:pt>
                <c:pt idx="8840">
                  <c:v>8841</c:v>
                </c:pt>
                <c:pt idx="8841">
                  <c:v>8842</c:v>
                </c:pt>
                <c:pt idx="8842">
                  <c:v>8843</c:v>
                </c:pt>
                <c:pt idx="8843">
                  <c:v>8844</c:v>
                </c:pt>
                <c:pt idx="8844">
                  <c:v>8845</c:v>
                </c:pt>
                <c:pt idx="8845">
                  <c:v>8846</c:v>
                </c:pt>
                <c:pt idx="8846">
                  <c:v>8847</c:v>
                </c:pt>
                <c:pt idx="8847">
                  <c:v>8848</c:v>
                </c:pt>
                <c:pt idx="8848">
                  <c:v>8849</c:v>
                </c:pt>
                <c:pt idx="8849">
                  <c:v>8850</c:v>
                </c:pt>
                <c:pt idx="8850">
                  <c:v>8851</c:v>
                </c:pt>
                <c:pt idx="8851">
                  <c:v>8852</c:v>
                </c:pt>
                <c:pt idx="8852">
                  <c:v>8853</c:v>
                </c:pt>
                <c:pt idx="8853">
                  <c:v>8854</c:v>
                </c:pt>
                <c:pt idx="8854">
                  <c:v>8855</c:v>
                </c:pt>
                <c:pt idx="8855">
                  <c:v>8856</c:v>
                </c:pt>
                <c:pt idx="8856">
                  <c:v>8857</c:v>
                </c:pt>
                <c:pt idx="8857">
                  <c:v>8858</c:v>
                </c:pt>
                <c:pt idx="8858">
                  <c:v>8859</c:v>
                </c:pt>
                <c:pt idx="8859">
                  <c:v>8860</c:v>
                </c:pt>
                <c:pt idx="8860">
                  <c:v>8861</c:v>
                </c:pt>
                <c:pt idx="8861">
                  <c:v>8862</c:v>
                </c:pt>
                <c:pt idx="8862">
                  <c:v>8863</c:v>
                </c:pt>
                <c:pt idx="8863">
                  <c:v>8864</c:v>
                </c:pt>
                <c:pt idx="8864">
                  <c:v>8865</c:v>
                </c:pt>
                <c:pt idx="8865">
                  <c:v>8866</c:v>
                </c:pt>
                <c:pt idx="8866">
                  <c:v>8867</c:v>
                </c:pt>
                <c:pt idx="8867">
                  <c:v>8868</c:v>
                </c:pt>
                <c:pt idx="8868">
                  <c:v>8869</c:v>
                </c:pt>
                <c:pt idx="8869">
                  <c:v>8870</c:v>
                </c:pt>
                <c:pt idx="8870">
                  <c:v>8871</c:v>
                </c:pt>
                <c:pt idx="8871">
                  <c:v>8872</c:v>
                </c:pt>
                <c:pt idx="8872">
                  <c:v>8873</c:v>
                </c:pt>
                <c:pt idx="8873">
                  <c:v>8874</c:v>
                </c:pt>
                <c:pt idx="8874">
                  <c:v>8875</c:v>
                </c:pt>
                <c:pt idx="8875">
                  <c:v>8876</c:v>
                </c:pt>
                <c:pt idx="8876">
                  <c:v>8877</c:v>
                </c:pt>
                <c:pt idx="8877">
                  <c:v>8878</c:v>
                </c:pt>
                <c:pt idx="8878">
                  <c:v>8879</c:v>
                </c:pt>
                <c:pt idx="8879">
                  <c:v>8880</c:v>
                </c:pt>
                <c:pt idx="8880">
                  <c:v>8881</c:v>
                </c:pt>
                <c:pt idx="8881">
                  <c:v>8882</c:v>
                </c:pt>
                <c:pt idx="8882">
                  <c:v>8883</c:v>
                </c:pt>
                <c:pt idx="8883">
                  <c:v>8884</c:v>
                </c:pt>
                <c:pt idx="8884">
                  <c:v>8885</c:v>
                </c:pt>
                <c:pt idx="8885">
                  <c:v>8886</c:v>
                </c:pt>
                <c:pt idx="8886">
                  <c:v>8887</c:v>
                </c:pt>
                <c:pt idx="8887">
                  <c:v>8888</c:v>
                </c:pt>
                <c:pt idx="8888">
                  <c:v>8889</c:v>
                </c:pt>
                <c:pt idx="8889">
                  <c:v>8890</c:v>
                </c:pt>
                <c:pt idx="8890">
                  <c:v>8891</c:v>
                </c:pt>
                <c:pt idx="8891">
                  <c:v>8892</c:v>
                </c:pt>
                <c:pt idx="8892">
                  <c:v>8893</c:v>
                </c:pt>
                <c:pt idx="8893">
                  <c:v>8894</c:v>
                </c:pt>
                <c:pt idx="8894">
                  <c:v>8895</c:v>
                </c:pt>
                <c:pt idx="8895">
                  <c:v>8896</c:v>
                </c:pt>
                <c:pt idx="8896">
                  <c:v>8897</c:v>
                </c:pt>
                <c:pt idx="8897">
                  <c:v>8898</c:v>
                </c:pt>
                <c:pt idx="8898">
                  <c:v>8899</c:v>
                </c:pt>
                <c:pt idx="8899">
                  <c:v>8900</c:v>
                </c:pt>
                <c:pt idx="8900">
                  <c:v>8901</c:v>
                </c:pt>
                <c:pt idx="8901">
                  <c:v>8902</c:v>
                </c:pt>
                <c:pt idx="8902">
                  <c:v>8903</c:v>
                </c:pt>
                <c:pt idx="8903">
                  <c:v>8904</c:v>
                </c:pt>
                <c:pt idx="8904">
                  <c:v>8905</c:v>
                </c:pt>
                <c:pt idx="8905">
                  <c:v>8906</c:v>
                </c:pt>
                <c:pt idx="8906">
                  <c:v>8907</c:v>
                </c:pt>
                <c:pt idx="8907">
                  <c:v>8908</c:v>
                </c:pt>
                <c:pt idx="8908">
                  <c:v>8909</c:v>
                </c:pt>
                <c:pt idx="8909">
                  <c:v>8910</c:v>
                </c:pt>
                <c:pt idx="8910">
                  <c:v>8911</c:v>
                </c:pt>
                <c:pt idx="8911">
                  <c:v>8912</c:v>
                </c:pt>
                <c:pt idx="8912">
                  <c:v>8913</c:v>
                </c:pt>
                <c:pt idx="8913">
                  <c:v>8914</c:v>
                </c:pt>
                <c:pt idx="8914">
                  <c:v>8915</c:v>
                </c:pt>
                <c:pt idx="8915">
                  <c:v>8916</c:v>
                </c:pt>
                <c:pt idx="8916">
                  <c:v>8917</c:v>
                </c:pt>
                <c:pt idx="8917">
                  <c:v>8918</c:v>
                </c:pt>
                <c:pt idx="8918">
                  <c:v>8919</c:v>
                </c:pt>
                <c:pt idx="8919">
                  <c:v>8920</c:v>
                </c:pt>
                <c:pt idx="8920">
                  <c:v>8921</c:v>
                </c:pt>
                <c:pt idx="8921">
                  <c:v>8922</c:v>
                </c:pt>
                <c:pt idx="8922">
                  <c:v>8923</c:v>
                </c:pt>
                <c:pt idx="8923">
                  <c:v>8924</c:v>
                </c:pt>
                <c:pt idx="8924">
                  <c:v>8925</c:v>
                </c:pt>
                <c:pt idx="8925">
                  <c:v>8926</c:v>
                </c:pt>
                <c:pt idx="8926">
                  <c:v>8927</c:v>
                </c:pt>
                <c:pt idx="8927">
                  <c:v>8928</c:v>
                </c:pt>
                <c:pt idx="8928">
                  <c:v>8929</c:v>
                </c:pt>
                <c:pt idx="8929">
                  <c:v>8930</c:v>
                </c:pt>
                <c:pt idx="8930">
                  <c:v>8931</c:v>
                </c:pt>
                <c:pt idx="8931">
                  <c:v>8932</c:v>
                </c:pt>
                <c:pt idx="8932">
                  <c:v>8933</c:v>
                </c:pt>
                <c:pt idx="8933">
                  <c:v>8934</c:v>
                </c:pt>
                <c:pt idx="8934">
                  <c:v>8935</c:v>
                </c:pt>
                <c:pt idx="8935">
                  <c:v>8936</c:v>
                </c:pt>
                <c:pt idx="8936">
                  <c:v>8937</c:v>
                </c:pt>
                <c:pt idx="8937">
                  <c:v>8938</c:v>
                </c:pt>
                <c:pt idx="8938">
                  <c:v>8939</c:v>
                </c:pt>
                <c:pt idx="8939">
                  <c:v>8940</c:v>
                </c:pt>
                <c:pt idx="8940">
                  <c:v>8941</c:v>
                </c:pt>
                <c:pt idx="8941">
                  <c:v>8942</c:v>
                </c:pt>
                <c:pt idx="8942">
                  <c:v>8943</c:v>
                </c:pt>
                <c:pt idx="8943">
                  <c:v>8944</c:v>
                </c:pt>
                <c:pt idx="8944">
                  <c:v>8945</c:v>
                </c:pt>
                <c:pt idx="8945">
                  <c:v>8946</c:v>
                </c:pt>
                <c:pt idx="8946">
                  <c:v>8947</c:v>
                </c:pt>
                <c:pt idx="8947">
                  <c:v>8948</c:v>
                </c:pt>
                <c:pt idx="8948">
                  <c:v>8949</c:v>
                </c:pt>
                <c:pt idx="8949">
                  <c:v>8950</c:v>
                </c:pt>
                <c:pt idx="8950">
                  <c:v>8951</c:v>
                </c:pt>
                <c:pt idx="8951">
                  <c:v>8952</c:v>
                </c:pt>
                <c:pt idx="8952">
                  <c:v>8953</c:v>
                </c:pt>
                <c:pt idx="8953">
                  <c:v>8954</c:v>
                </c:pt>
                <c:pt idx="8954">
                  <c:v>8955</c:v>
                </c:pt>
                <c:pt idx="8955">
                  <c:v>8956</c:v>
                </c:pt>
                <c:pt idx="8956">
                  <c:v>8957</c:v>
                </c:pt>
                <c:pt idx="8957">
                  <c:v>8958</c:v>
                </c:pt>
                <c:pt idx="8958">
                  <c:v>8959</c:v>
                </c:pt>
                <c:pt idx="8959">
                  <c:v>8960</c:v>
                </c:pt>
                <c:pt idx="8960">
                  <c:v>8961</c:v>
                </c:pt>
                <c:pt idx="8961">
                  <c:v>8962</c:v>
                </c:pt>
                <c:pt idx="8962">
                  <c:v>8963</c:v>
                </c:pt>
                <c:pt idx="8963">
                  <c:v>8964</c:v>
                </c:pt>
                <c:pt idx="8964">
                  <c:v>8965</c:v>
                </c:pt>
                <c:pt idx="8965">
                  <c:v>8966</c:v>
                </c:pt>
                <c:pt idx="8966">
                  <c:v>8967</c:v>
                </c:pt>
                <c:pt idx="8967">
                  <c:v>8968</c:v>
                </c:pt>
                <c:pt idx="8968">
                  <c:v>8969</c:v>
                </c:pt>
                <c:pt idx="8969">
                  <c:v>8970</c:v>
                </c:pt>
                <c:pt idx="8970">
                  <c:v>8971</c:v>
                </c:pt>
                <c:pt idx="8971">
                  <c:v>8972</c:v>
                </c:pt>
                <c:pt idx="8972">
                  <c:v>8973</c:v>
                </c:pt>
                <c:pt idx="8973">
                  <c:v>8974</c:v>
                </c:pt>
                <c:pt idx="8974">
                  <c:v>8975</c:v>
                </c:pt>
                <c:pt idx="8975">
                  <c:v>8976</c:v>
                </c:pt>
                <c:pt idx="8976">
                  <c:v>8977</c:v>
                </c:pt>
                <c:pt idx="8977">
                  <c:v>8978</c:v>
                </c:pt>
                <c:pt idx="8978">
                  <c:v>8979</c:v>
                </c:pt>
                <c:pt idx="8979">
                  <c:v>8980</c:v>
                </c:pt>
                <c:pt idx="8980">
                  <c:v>8981</c:v>
                </c:pt>
                <c:pt idx="8981">
                  <c:v>8982</c:v>
                </c:pt>
                <c:pt idx="8982">
                  <c:v>8983</c:v>
                </c:pt>
                <c:pt idx="8983">
                  <c:v>8984</c:v>
                </c:pt>
                <c:pt idx="8984">
                  <c:v>8985</c:v>
                </c:pt>
                <c:pt idx="8985">
                  <c:v>8986</c:v>
                </c:pt>
                <c:pt idx="8986">
                  <c:v>8987</c:v>
                </c:pt>
                <c:pt idx="8987">
                  <c:v>8988</c:v>
                </c:pt>
                <c:pt idx="8988">
                  <c:v>8989</c:v>
                </c:pt>
                <c:pt idx="8989">
                  <c:v>8990</c:v>
                </c:pt>
                <c:pt idx="8990">
                  <c:v>8991</c:v>
                </c:pt>
                <c:pt idx="8991">
                  <c:v>8992</c:v>
                </c:pt>
                <c:pt idx="8992">
                  <c:v>8993</c:v>
                </c:pt>
                <c:pt idx="8993">
                  <c:v>8994</c:v>
                </c:pt>
                <c:pt idx="8994">
                  <c:v>8995</c:v>
                </c:pt>
                <c:pt idx="8995">
                  <c:v>8996</c:v>
                </c:pt>
                <c:pt idx="8996">
                  <c:v>8997</c:v>
                </c:pt>
                <c:pt idx="8997">
                  <c:v>8998</c:v>
                </c:pt>
                <c:pt idx="8998">
                  <c:v>8999</c:v>
                </c:pt>
                <c:pt idx="8999">
                  <c:v>9000</c:v>
                </c:pt>
                <c:pt idx="9000">
                  <c:v>9001</c:v>
                </c:pt>
                <c:pt idx="9001">
                  <c:v>9002</c:v>
                </c:pt>
                <c:pt idx="9002">
                  <c:v>9003</c:v>
                </c:pt>
                <c:pt idx="9003">
                  <c:v>9004</c:v>
                </c:pt>
                <c:pt idx="9004">
                  <c:v>9005</c:v>
                </c:pt>
                <c:pt idx="9005">
                  <c:v>9006</c:v>
                </c:pt>
                <c:pt idx="9006">
                  <c:v>9007</c:v>
                </c:pt>
                <c:pt idx="9007">
                  <c:v>9008</c:v>
                </c:pt>
                <c:pt idx="9008">
                  <c:v>9009</c:v>
                </c:pt>
                <c:pt idx="9009">
                  <c:v>9010</c:v>
                </c:pt>
                <c:pt idx="9010">
                  <c:v>9011</c:v>
                </c:pt>
                <c:pt idx="9011">
                  <c:v>9012</c:v>
                </c:pt>
                <c:pt idx="9012">
                  <c:v>9013</c:v>
                </c:pt>
                <c:pt idx="9013">
                  <c:v>9014</c:v>
                </c:pt>
                <c:pt idx="9014">
                  <c:v>9015</c:v>
                </c:pt>
                <c:pt idx="9015">
                  <c:v>9016</c:v>
                </c:pt>
                <c:pt idx="9016">
                  <c:v>9017</c:v>
                </c:pt>
                <c:pt idx="9017">
                  <c:v>9018</c:v>
                </c:pt>
                <c:pt idx="9018">
                  <c:v>9019</c:v>
                </c:pt>
                <c:pt idx="9019">
                  <c:v>9020</c:v>
                </c:pt>
                <c:pt idx="9020">
                  <c:v>9021</c:v>
                </c:pt>
                <c:pt idx="9021">
                  <c:v>9022</c:v>
                </c:pt>
                <c:pt idx="9022">
                  <c:v>9023</c:v>
                </c:pt>
                <c:pt idx="9023">
                  <c:v>9024</c:v>
                </c:pt>
                <c:pt idx="9024">
                  <c:v>9025</c:v>
                </c:pt>
                <c:pt idx="9025">
                  <c:v>9026</c:v>
                </c:pt>
                <c:pt idx="9026">
                  <c:v>9027</c:v>
                </c:pt>
                <c:pt idx="9027">
                  <c:v>9028</c:v>
                </c:pt>
                <c:pt idx="9028">
                  <c:v>9029</c:v>
                </c:pt>
                <c:pt idx="9029">
                  <c:v>9030</c:v>
                </c:pt>
                <c:pt idx="9030">
                  <c:v>9031</c:v>
                </c:pt>
                <c:pt idx="9031">
                  <c:v>9032</c:v>
                </c:pt>
                <c:pt idx="9032">
                  <c:v>9033</c:v>
                </c:pt>
                <c:pt idx="9033">
                  <c:v>9034</c:v>
                </c:pt>
                <c:pt idx="9034">
                  <c:v>9035</c:v>
                </c:pt>
                <c:pt idx="9035">
                  <c:v>9036</c:v>
                </c:pt>
                <c:pt idx="9036">
                  <c:v>9037</c:v>
                </c:pt>
                <c:pt idx="9037">
                  <c:v>9038</c:v>
                </c:pt>
                <c:pt idx="9038">
                  <c:v>9039</c:v>
                </c:pt>
                <c:pt idx="9039">
                  <c:v>9040</c:v>
                </c:pt>
                <c:pt idx="9040">
                  <c:v>9041</c:v>
                </c:pt>
                <c:pt idx="9041">
                  <c:v>9042</c:v>
                </c:pt>
                <c:pt idx="9042">
                  <c:v>9043</c:v>
                </c:pt>
                <c:pt idx="9043">
                  <c:v>9044</c:v>
                </c:pt>
                <c:pt idx="9044">
                  <c:v>9045</c:v>
                </c:pt>
                <c:pt idx="9045">
                  <c:v>9046</c:v>
                </c:pt>
                <c:pt idx="9046">
                  <c:v>9047</c:v>
                </c:pt>
                <c:pt idx="9047">
                  <c:v>9048</c:v>
                </c:pt>
                <c:pt idx="9048">
                  <c:v>9049</c:v>
                </c:pt>
                <c:pt idx="9049">
                  <c:v>9050</c:v>
                </c:pt>
                <c:pt idx="9050">
                  <c:v>9051</c:v>
                </c:pt>
                <c:pt idx="9051">
                  <c:v>9052</c:v>
                </c:pt>
                <c:pt idx="9052">
                  <c:v>9053</c:v>
                </c:pt>
                <c:pt idx="9053">
                  <c:v>9054</c:v>
                </c:pt>
                <c:pt idx="9054">
                  <c:v>9055</c:v>
                </c:pt>
                <c:pt idx="9055">
                  <c:v>9056</c:v>
                </c:pt>
                <c:pt idx="9056">
                  <c:v>9057</c:v>
                </c:pt>
                <c:pt idx="9057">
                  <c:v>9058</c:v>
                </c:pt>
                <c:pt idx="9058">
                  <c:v>9059</c:v>
                </c:pt>
                <c:pt idx="9059">
                  <c:v>9060</c:v>
                </c:pt>
                <c:pt idx="9060">
                  <c:v>9061</c:v>
                </c:pt>
                <c:pt idx="9061">
                  <c:v>9062</c:v>
                </c:pt>
                <c:pt idx="9062">
                  <c:v>9063</c:v>
                </c:pt>
                <c:pt idx="9063">
                  <c:v>9064</c:v>
                </c:pt>
                <c:pt idx="9064">
                  <c:v>9065</c:v>
                </c:pt>
                <c:pt idx="9065">
                  <c:v>9066</c:v>
                </c:pt>
                <c:pt idx="9066">
                  <c:v>9067</c:v>
                </c:pt>
                <c:pt idx="9067">
                  <c:v>9068</c:v>
                </c:pt>
                <c:pt idx="9068">
                  <c:v>9069</c:v>
                </c:pt>
                <c:pt idx="9069">
                  <c:v>9070</c:v>
                </c:pt>
                <c:pt idx="9070">
                  <c:v>9071</c:v>
                </c:pt>
                <c:pt idx="9071">
                  <c:v>9072</c:v>
                </c:pt>
                <c:pt idx="9072">
                  <c:v>9073</c:v>
                </c:pt>
                <c:pt idx="9073">
                  <c:v>9074</c:v>
                </c:pt>
                <c:pt idx="9074">
                  <c:v>9075</c:v>
                </c:pt>
                <c:pt idx="9075">
                  <c:v>9076</c:v>
                </c:pt>
                <c:pt idx="9076">
                  <c:v>9077</c:v>
                </c:pt>
                <c:pt idx="9077">
                  <c:v>9078</c:v>
                </c:pt>
                <c:pt idx="9078">
                  <c:v>9079</c:v>
                </c:pt>
                <c:pt idx="9079">
                  <c:v>9080</c:v>
                </c:pt>
                <c:pt idx="9080">
                  <c:v>9081</c:v>
                </c:pt>
                <c:pt idx="9081">
                  <c:v>9082</c:v>
                </c:pt>
                <c:pt idx="9082">
                  <c:v>9083</c:v>
                </c:pt>
                <c:pt idx="9083">
                  <c:v>9084</c:v>
                </c:pt>
                <c:pt idx="9084">
                  <c:v>9085</c:v>
                </c:pt>
                <c:pt idx="9085">
                  <c:v>9086</c:v>
                </c:pt>
                <c:pt idx="9086">
                  <c:v>9087</c:v>
                </c:pt>
                <c:pt idx="9087">
                  <c:v>9088</c:v>
                </c:pt>
                <c:pt idx="9088">
                  <c:v>9089</c:v>
                </c:pt>
                <c:pt idx="9089">
                  <c:v>9090</c:v>
                </c:pt>
                <c:pt idx="9090">
                  <c:v>9091</c:v>
                </c:pt>
                <c:pt idx="9091">
                  <c:v>9092</c:v>
                </c:pt>
                <c:pt idx="9092">
                  <c:v>9093</c:v>
                </c:pt>
                <c:pt idx="9093">
                  <c:v>9094</c:v>
                </c:pt>
                <c:pt idx="9094">
                  <c:v>9095</c:v>
                </c:pt>
                <c:pt idx="9095">
                  <c:v>9096</c:v>
                </c:pt>
                <c:pt idx="9096">
                  <c:v>9097</c:v>
                </c:pt>
                <c:pt idx="9097">
                  <c:v>9098</c:v>
                </c:pt>
                <c:pt idx="9098">
                  <c:v>9099</c:v>
                </c:pt>
                <c:pt idx="9099">
                  <c:v>9100</c:v>
                </c:pt>
                <c:pt idx="9100">
                  <c:v>9101</c:v>
                </c:pt>
                <c:pt idx="9101">
                  <c:v>9102</c:v>
                </c:pt>
                <c:pt idx="9102">
                  <c:v>9103</c:v>
                </c:pt>
                <c:pt idx="9103">
                  <c:v>9104</c:v>
                </c:pt>
                <c:pt idx="9104">
                  <c:v>9105</c:v>
                </c:pt>
                <c:pt idx="9105">
                  <c:v>9106</c:v>
                </c:pt>
                <c:pt idx="9106">
                  <c:v>9107</c:v>
                </c:pt>
                <c:pt idx="9107">
                  <c:v>9108</c:v>
                </c:pt>
                <c:pt idx="9108">
                  <c:v>9109</c:v>
                </c:pt>
                <c:pt idx="9109">
                  <c:v>9110</c:v>
                </c:pt>
                <c:pt idx="9110">
                  <c:v>9111</c:v>
                </c:pt>
                <c:pt idx="9111">
                  <c:v>9112</c:v>
                </c:pt>
                <c:pt idx="9112">
                  <c:v>9113</c:v>
                </c:pt>
                <c:pt idx="9113">
                  <c:v>9114</c:v>
                </c:pt>
                <c:pt idx="9114">
                  <c:v>9115</c:v>
                </c:pt>
                <c:pt idx="9115">
                  <c:v>9116</c:v>
                </c:pt>
                <c:pt idx="9116">
                  <c:v>9117</c:v>
                </c:pt>
                <c:pt idx="9117">
                  <c:v>9118</c:v>
                </c:pt>
                <c:pt idx="9118">
                  <c:v>9119</c:v>
                </c:pt>
                <c:pt idx="9119">
                  <c:v>9120</c:v>
                </c:pt>
                <c:pt idx="9120">
                  <c:v>9121</c:v>
                </c:pt>
                <c:pt idx="9121">
                  <c:v>9122</c:v>
                </c:pt>
                <c:pt idx="9122">
                  <c:v>9123</c:v>
                </c:pt>
                <c:pt idx="9123">
                  <c:v>9124</c:v>
                </c:pt>
                <c:pt idx="9124">
                  <c:v>9125</c:v>
                </c:pt>
                <c:pt idx="9125">
                  <c:v>9126</c:v>
                </c:pt>
                <c:pt idx="9126">
                  <c:v>9127</c:v>
                </c:pt>
                <c:pt idx="9127">
                  <c:v>9128</c:v>
                </c:pt>
                <c:pt idx="9128">
                  <c:v>9129</c:v>
                </c:pt>
                <c:pt idx="9129">
                  <c:v>9130</c:v>
                </c:pt>
                <c:pt idx="9130">
                  <c:v>9131</c:v>
                </c:pt>
                <c:pt idx="9131">
                  <c:v>9132</c:v>
                </c:pt>
                <c:pt idx="9132">
                  <c:v>9133</c:v>
                </c:pt>
                <c:pt idx="9133">
                  <c:v>9134</c:v>
                </c:pt>
                <c:pt idx="9134">
                  <c:v>9135</c:v>
                </c:pt>
                <c:pt idx="9135">
                  <c:v>9136</c:v>
                </c:pt>
                <c:pt idx="9136">
                  <c:v>9137</c:v>
                </c:pt>
                <c:pt idx="9137">
                  <c:v>9138</c:v>
                </c:pt>
                <c:pt idx="9138">
                  <c:v>9139</c:v>
                </c:pt>
                <c:pt idx="9139">
                  <c:v>9140</c:v>
                </c:pt>
                <c:pt idx="9140">
                  <c:v>9141</c:v>
                </c:pt>
                <c:pt idx="9141">
                  <c:v>9142</c:v>
                </c:pt>
                <c:pt idx="9142">
                  <c:v>9143</c:v>
                </c:pt>
                <c:pt idx="9143">
                  <c:v>9144</c:v>
                </c:pt>
                <c:pt idx="9144">
                  <c:v>9145</c:v>
                </c:pt>
                <c:pt idx="9145">
                  <c:v>9146</c:v>
                </c:pt>
                <c:pt idx="9146">
                  <c:v>9147</c:v>
                </c:pt>
                <c:pt idx="9147">
                  <c:v>9148</c:v>
                </c:pt>
                <c:pt idx="9148">
                  <c:v>9149</c:v>
                </c:pt>
                <c:pt idx="9149">
                  <c:v>9150</c:v>
                </c:pt>
                <c:pt idx="9150">
                  <c:v>9151</c:v>
                </c:pt>
                <c:pt idx="9151">
                  <c:v>9152</c:v>
                </c:pt>
                <c:pt idx="9152">
                  <c:v>9153</c:v>
                </c:pt>
                <c:pt idx="9153">
                  <c:v>9154</c:v>
                </c:pt>
                <c:pt idx="9154">
                  <c:v>9155</c:v>
                </c:pt>
                <c:pt idx="9155">
                  <c:v>9156</c:v>
                </c:pt>
                <c:pt idx="9156">
                  <c:v>9157</c:v>
                </c:pt>
                <c:pt idx="9157">
                  <c:v>9158</c:v>
                </c:pt>
                <c:pt idx="9158">
                  <c:v>9159</c:v>
                </c:pt>
                <c:pt idx="9159">
                  <c:v>9160</c:v>
                </c:pt>
                <c:pt idx="9160">
                  <c:v>9161</c:v>
                </c:pt>
                <c:pt idx="9161">
                  <c:v>9162</c:v>
                </c:pt>
                <c:pt idx="9162">
                  <c:v>9163</c:v>
                </c:pt>
                <c:pt idx="9163">
                  <c:v>9164</c:v>
                </c:pt>
                <c:pt idx="9164">
                  <c:v>9165</c:v>
                </c:pt>
                <c:pt idx="9165">
                  <c:v>9166</c:v>
                </c:pt>
                <c:pt idx="9166">
                  <c:v>9167</c:v>
                </c:pt>
                <c:pt idx="9167">
                  <c:v>9168</c:v>
                </c:pt>
                <c:pt idx="9168">
                  <c:v>9169</c:v>
                </c:pt>
                <c:pt idx="9169">
                  <c:v>9170</c:v>
                </c:pt>
                <c:pt idx="9170">
                  <c:v>9171</c:v>
                </c:pt>
                <c:pt idx="9171">
                  <c:v>9172</c:v>
                </c:pt>
                <c:pt idx="9172">
                  <c:v>9173</c:v>
                </c:pt>
                <c:pt idx="9173">
                  <c:v>9174</c:v>
                </c:pt>
                <c:pt idx="9174">
                  <c:v>9175</c:v>
                </c:pt>
                <c:pt idx="9175">
                  <c:v>9176</c:v>
                </c:pt>
                <c:pt idx="9176">
                  <c:v>9177</c:v>
                </c:pt>
                <c:pt idx="9177">
                  <c:v>9178</c:v>
                </c:pt>
                <c:pt idx="9178">
                  <c:v>9179</c:v>
                </c:pt>
                <c:pt idx="9179">
                  <c:v>9180</c:v>
                </c:pt>
                <c:pt idx="9180">
                  <c:v>9181</c:v>
                </c:pt>
                <c:pt idx="9181">
                  <c:v>9182</c:v>
                </c:pt>
                <c:pt idx="9182">
                  <c:v>9183</c:v>
                </c:pt>
                <c:pt idx="9183">
                  <c:v>9184</c:v>
                </c:pt>
                <c:pt idx="9184">
                  <c:v>9185</c:v>
                </c:pt>
                <c:pt idx="9185">
                  <c:v>9186</c:v>
                </c:pt>
                <c:pt idx="9186">
                  <c:v>9187</c:v>
                </c:pt>
                <c:pt idx="9187">
                  <c:v>9188</c:v>
                </c:pt>
                <c:pt idx="9188">
                  <c:v>9189</c:v>
                </c:pt>
                <c:pt idx="9189">
                  <c:v>9190</c:v>
                </c:pt>
                <c:pt idx="9190">
                  <c:v>9191</c:v>
                </c:pt>
                <c:pt idx="9191">
                  <c:v>9192</c:v>
                </c:pt>
                <c:pt idx="9192">
                  <c:v>9193</c:v>
                </c:pt>
                <c:pt idx="9193">
                  <c:v>9194</c:v>
                </c:pt>
                <c:pt idx="9194">
                  <c:v>9195</c:v>
                </c:pt>
                <c:pt idx="9195">
                  <c:v>9196</c:v>
                </c:pt>
                <c:pt idx="9196">
                  <c:v>9197</c:v>
                </c:pt>
                <c:pt idx="9197">
                  <c:v>9198</c:v>
                </c:pt>
                <c:pt idx="9198">
                  <c:v>9199</c:v>
                </c:pt>
                <c:pt idx="9199">
                  <c:v>9200</c:v>
                </c:pt>
                <c:pt idx="9200">
                  <c:v>9201</c:v>
                </c:pt>
                <c:pt idx="9201">
                  <c:v>9202</c:v>
                </c:pt>
                <c:pt idx="9202">
                  <c:v>9203</c:v>
                </c:pt>
                <c:pt idx="9203">
                  <c:v>9204</c:v>
                </c:pt>
                <c:pt idx="9204">
                  <c:v>9205</c:v>
                </c:pt>
                <c:pt idx="9205">
                  <c:v>9206</c:v>
                </c:pt>
                <c:pt idx="9206">
                  <c:v>9207</c:v>
                </c:pt>
                <c:pt idx="9207">
                  <c:v>9208</c:v>
                </c:pt>
                <c:pt idx="9208">
                  <c:v>9209</c:v>
                </c:pt>
                <c:pt idx="9209">
                  <c:v>9210</c:v>
                </c:pt>
                <c:pt idx="9210">
                  <c:v>9211</c:v>
                </c:pt>
                <c:pt idx="9211">
                  <c:v>9212</c:v>
                </c:pt>
                <c:pt idx="9212">
                  <c:v>9213</c:v>
                </c:pt>
                <c:pt idx="9213">
                  <c:v>9214</c:v>
                </c:pt>
                <c:pt idx="9214">
                  <c:v>9215</c:v>
                </c:pt>
                <c:pt idx="9215">
                  <c:v>9216</c:v>
                </c:pt>
                <c:pt idx="9216">
                  <c:v>9217</c:v>
                </c:pt>
                <c:pt idx="9217">
                  <c:v>9218</c:v>
                </c:pt>
                <c:pt idx="9218">
                  <c:v>9219</c:v>
                </c:pt>
                <c:pt idx="9219">
                  <c:v>9220</c:v>
                </c:pt>
                <c:pt idx="9220">
                  <c:v>9221</c:v>
                </c:pt>
                <c:pt idx="9221">
                  <c:v>9222</c:v>
                </c:pt>
                <c:pt idx="9222">
                  <c:v>9223</c:v>
                </c:pt>
                <c:pt idx="9223">
                  <c:v>9224</c:v>
                </c:pt>
                <c:pt idx="9224">
                  <c:v>9225</c:v>
                </c:pt>
                <c:pt idx="9225">
                  <c:v>9226</c:v>
                </c:pt>
                <c:pt idx="9226">
                  <c:v>9227</c:v>
                </c:pt>
                <c:pt idx="9227">
                  <c:v>9228</c:v>
                </c:pt>
                <c:pt idx="9228">
                  <c:v>9229</c:v>
                </c:pt>
                <c:pt idx="9229">
                  <c:v>9230</c:v>
                </c:pt>
                <c:pt idx="9230">
                  <c:v>9231</c:v>
                </c:pt>
                <c:pt idx="9231">
                  <c:v>9232</c:v>
                </c:pt>
                <c:pt idx="9232">
                  <c:v>9233</c:v>
                </c:pt>
                <c:pt idx="9233">
                  <c:v>9234</c:v>
                </c:pt>
                <c:pt idx="9234">
                  <c:v>9235</c:v>
                </c:pt>
                <c:pt idx="9235">
                  <c:v>9236</c:v>
                </c:pt>
                <c:pt idx="9236">
                  <c:v>9237</c:v>
                </c:pt>
                <c:pt idx="9237">
                  <c:v>9238</c:v>
                </c:pt>
                <c:pt idx="9238">
                  <c:v>9239</c:v>
                </c:pt>
                <c:pt idx="9239">
                  <c:v>9240</c:v>
                </c:pt>
                <c:pt idx="9240">
                  <c:v>9241</c:v>
                </c:pt>
                <c:pt idx="9241">
                  <c:v>9242</c:v>
                </c:pt>
                <c:pt idx="9242">
                  <c:v>9243</c:v>
                </c:pt>
                <c:pt idx="9243">
                  <c:v>9244</c:v>
                </c:pt>
                <c:pt idx="9244">
                  <c:v>9245</c:v>
                </c:pt>
                <c:pt idx="9245">
                  <c:v>9246</c:v>
                </c:pt>
                <c:pt idx="9246">
                  <c:v>9247</c:v>
                </c:pt>
                <c:pt idx="9247">
                  <c:v>9248</c:v>
                </c:pt>
                <c:pt idx="9248">
                  <c:v>9249</c:v>
                </c:pt>
                <c:pt idx="9249">
                  <c:v>9250</c:v>
                </c:pt>
                <c:pt idx="9250">
                  <c:v>9251</c:v>
                </c:pt>
                <c:pt idx="9251">
                  <c:v>9252</c:v>
                </c:pt>
                <c:pt idx="9252">
                  <c:v>9253</c:v>
                </c:pt>
                <c:pt idx="9253">
                  <c:v>9254</c:v>
                </c:pt>
                <c:pt idx="9254">
                  <c:v>9255</c:v>
                </c:pt>
                <c:pt idx="9255">
                  <c:v>9256</c:v>
                </c:pt>
                <c:pt idx="9256">
                  <c:v>9257</c:v>
                </c:pt>
                <c:pt idx="9257">
                  <c:v>9258</c:v>
                </c:pt>
                <c:pt idx="9258">
                  <c:v>9259</c:v>
                </c:pt>
                <c:pt idx="9259">
                  <c:v>9260</c:v>
                </c:pt>
                <c:pt idx="9260">
                  <c:v>9261</c:v>
                </c:pt>
                <c:pt idx="9261">
                  <c:v>9262</c:v>
                </c:pt>
                <c:pt idx="9262">
                  <c:v>9263</c:v>
                </c:pt>
                <c:pt idx="9263">
                  <c:v>9264</c:v>
                </c:pt>
                <c:pt idx="9264">
                  <c:v>9265</c:v>
                </c:pt>
                <c:pt idx="9265">
                  <c:v>9266</c:v>
                </c:pt>
                <c:pt idx="9266">
                  <c:v>9267</c:v>
                </c:pt>
                <c:pt idx="9267">
                  <c:v>9268</c:v>
                </c:pt>
                <c:pt idx="9268">
                  <c:v>9269</c:v>
                </c:pt>
                <c:pt idx="9269">
                  <c:v>9270</c:v>
                </c:pt>
                <c:pt idx="9270">
                  <c:v>9271</c:v>
                </c:pt>
                <c:pt idx="9271">
                  <c:v>9272</c:v>
                </c:pt>
                <c:pt idx="9272">
                  <c:v>9273</c:v>
                </c:pt>
                <c:pt idx="9273">
                  <c:v>9274</c:v>
                </c:pt>
                <c:pt idx="9274">
                  <c:v>9275</c:v>
                </c:pt>
                <c:pt idx="9275">
                  <c:v>9276</c:v>
                </c:pt>
                <c:pt idx="9276">
                  <c:v>9277</c:v>
                </c:pt>
                <c:pt idx="9277">
                  <c:v>9278</c:v>
                </c:pt>
                <c:pt idx="9278">
                  <c:v>9279</c:v>
                </c:pt>
                <c:pt idx="9279">
                  <c:v>9280</c:v>
                </c:pt>
                <c:pt idx="9280">
                  <c:v>9281</c:v>
                </c:pt>
                <c:pt idx="9281">
                  <c:v>9282</c:v>
                </c:pt>
                <c:pt idx="9282">
                  <c:v>9283</c:v>
                </c:pt>
                <c:pt idx="9283">
                  <c:v>9284</c:v>
                </c:pt>
                <c:pt idx="9284">
                  <c:v>9285</c:v>
                </c:pt>
                <c:pt idx="9285">
                  <c:v>9286</c:v>
                </c:pt>
                <c:pt idx="9286">
                  <c:v>9287</c:v>
                </c:pt>
                <c:pt idx="9287">
                  <c:v>9288</c:v>
                </c:pt>
                <c:pt idx="9288">
                  <c:v>9289</c:v>
                </c:pt>
                <c:pt idx="9289">
                  <c:v>9290</c:v>
                </c:pt>
                <c:pt idx="9290">
                  <c:v>9291</c:v>
                </c:pt>
                <c:pt idx="9291">
                  <c:v>9292</c:v>
                </c:pt>
                <c:pt idx="9292">
                  <c:v>9293</c:v>
                </c:pt>
                <c:pt idx="9293">
                  <c:v>9294</c:v>
                </c:pt>
                <c:pt idx="9294">
                  <c:v>9295</c:v>
                </c:pt>
                <c:pt idx="9295">
                  <c:v>9296</c:v>
                </c:pt>
                <c:pt idx="9296">
                  <c:v>9297</c:v>
                </c:pt>
                <c:pt idx="9297">
                  <c:v>9298</c:v>
                </c:pt>
                <c:pt idx="9298">
                  <c:v>9299</c:v>
                </c:pt>
                <c:pt idx="9299">
                  <c:v>9300</c:v>
                </c:pt>
                <c:pt idx="9300">
                  <c:v>9301</c:v>
                </c:pt>
                <c:pt idx="9301">
                  <c:v>9302</c:v>
                </c:pt>
                <c:pt idx="9302">
                  <c:v>9303</c:v>
                </c:pt>
                <c:pt idx="9303">
                  <c:v>9304</c:v>
                </c:pt>
                <c:pt idx="9304">
                  <c:v>9305</c:v>
                </c:pt>
                <c:pt idx="9305">
                  <c:v>9306</c:v>
                </c:pt>
                <c:pt idx="9306">
                  <c:v>9307</c:v>
                </c:pt>
                <c:pt idx="9307">
                  <c:v>9308</c:v>
                </c:pt>
                <c:pt idx="9308">
                  <c:v>9309</c:v>
                </c:pt>
                <c:pt idx="9309">
                  <c:v>9310</c:v>
                </c:pt>
                <c:pt idx="9310">
                  <c:v>9311</c:v>
                </c:pt>
                <c:pt idx="9311">
                  <c:v>9312</c:v>
                </c:pt>
                <c:pt idx="9312">
                  <c:v>9313</c:v>
                </c:pt>
                <c:pt idx="9313">
                  <c:v>9314</c:v>
                </c:pt>
                <c:pt idx="9314">
                  <c:v>9315</c:v>
                </c:pt>
                <c:pt idx="9315">
                  <c:v>9316</c:v>
                </c:pt>
                <c:pt idx="9316">
                  <c:v>9317</c:v>
                </c:pt>
                <c:pt idx="9317">
                  <c:v>9318</c:v>
                </c:pt>
                <c:pt idx="9318">
                  <c:v>9319</c:v>
                </c:pt>
                <c:pt idx="9319">
                  <c:v>9320</c:v>
                </c:pt>
                <c:pt idx="9320">
                  <c:v>9321</c:v>
                </c:pt>
                <c:pt idx="9321">
                  <c:v>9322</c:v>
                </c:pt>
                <c:pt idx="9322">
                  <c:v>9323</c:v>
                </c:pt>
                <c:pt idx="9323">
                  <c:v>9324</c:v>
                </c:pt>
                <c:pt idx="9324">
                  <c:v>9325</c:v>
                </c:pt>
                <c:pt idx="9325">
                  <c:v>9326</c:v>
                </c:pt>
                <c:pt idx="9326">
                  <c:v>9327</c:v>
                </c:pt>
                <c:pt idx="9327">
                  <c:v>9328</c:v>
                </c:pt>
                <c:pt idx="9328">
                  <c:v>9329</c:v>
                </c:pt>
                <c:pt idx="9329">
                  <c:v>9330</c:v>
                </c:pt>
                <c:pt idx="9330">
                  <c:v>9331</c:v>
                </c:pt>
                <c:pt idx="9331">
                  <c:v>9332</c:v>
                </c:pt>
                <c:pt idx="9332">
                  <c:v>9333</c:v>
                </c:pt>
                <c:pt idx="9333">
                  <c:v>9334</c:v>
                </c:pt>
                <c:pt idx="9334">
                  <c:v>9335</c:v>
                </c:pt>
                <c:pt idx="9335">
                  <c:v>9336</c:v>
                </c:pt>
                <c:pt idx="9336">
                  <c:v>9337</c:v>
                </c:pt>
                <c:pt idx="9337">
                  <c:v>9338</c:v>
                </c:pt>
                <c:pt idx="9338">
                  <c:v>9339</c:v>
                </c:pt>
                <c:pt idx="9339">
                  <c:v>9340</c:v>
                </c:pt>
                <c:pt idx="9340">
                  <c:v>9341</c:v>
                </c:pt>
                <c:pt idx="9341">
                  <c:v>9342</c:v>
                </c:pt>
                <c:pt idx="9342">
                  <c:v>9343</c:v>
                </c:pt>
                <c:pt idx="9343">
                  <c:v>9344</c:v>
                </c:pt>
                <c:pt idx="9344">
                  <c:v>9345</c:v>
                </c:pt>
                <c:pt idx="9345">
                  <c:v>9346</c:v>
                </c:pt>
                <c:pt idx="9346">
                  <c:v>9347</c:v>
                </c:pt>
                <c:pt idx="9347">
                  <c:v>9348</c:v>
                </c:pt>
                <c:pt idx="9348">
                  <c:v>9349</c:v>
                </c:pt>
                <c:pt idx="9349">
                  <c:v>9350</c:v>
                </c:pt>
                <c:pt idx="9350">
                  <c:v>9351</c:v>
                </c:pt>
                <c:pt idx="9351">
                  <c:v>9352</c:v>
                </c:pt>
                <c:pt idx="9352">
                  <c:v>9353</c:v>
                </c:pt>
                <c:pt idx="9353">
                  <c:v>9354</c:v>
                </c:pt>
                <c:pt idx="9354">
                  <c:v>9355</c:v>
                </c:pt>
                <c:pt idx="9355">
                  <c:v>9356</c:v>
                </c:pt>
                <c:pt idx="9356">
                  <c:v>9357</c:v>
                </c:pt>
                <c:pt idx="9357">
                  <c:v>9358</c:v>
                </c:pt>
                <c:pt idx="9358">
                  <c:v>9359</c:v>
                </c:pt>
                <c:pt idx="9359">
                  <c:v>9360</c:v>
                </c:pt>
                <c:pt idx="9360">
                  <c:v>9361</c:v>
                </c:pt>
                <c:pt idx="9361">
                  <c:v>9362</c:v>
                </c:pt>
                <c:pt idx="9362">
                  <c:v>9363</c:v>
                </c:pt>
                <c:pt idx="9363">
                  <c:v>9364</c:v>
                </c:pt>
                <c:pt idx="9364">
                  <c:v>9365</c:v>
                </c:pt>
                <c:pt idx="9365">
                  <c:v>9366</c:v>
                </c:pt>
                <c:pt idx="9366">
                  <c:v>9367</c:v>
                </c:pt>
                <c:pt idx="9367">
                  <c:v>9368</c:v>
                </c:pt>
                <c:pt idx="9368">
                  <c:v>9369</c:v>
                </c:pt>
                <c:pt idx="9369">
                  <c:v>9370</c:v>
                </c:pt>
                <c:pt idx="9370">
                  <c:v>9371</c:v>
                </c:pt>
                <c:pt idx="9371">
                  <c:v>9372</c:v>
                </c:pt>
                <c:pt idx="9372">
                  <c:v>9373</c:v>
                </c:pt>
                <c:pt idx="9373">
                  <c:v>9374</c:v>
                </c:pt>
                <c:pt idx="9374">
                  <c:v>9375</c:v>
                </c:pt>
                <c:pt idx="9375">
                  <c:v>9376</c:v>
                </c:pt>
                <c:pt idx="9376">
                  <c:v>9377</c:v>
                </c:pt>
                <c:pt idx="9377">
                  <c:v>9378</c:v>
                </c:pt>
                <c:pt idx="9378">
                  <c:v>9379</c:v>
                </c:pt>
                <c:pt idx="9379">
                  <c:v>9380</c:v>
                </c:pt>
                <c:pt idx="9380">
                  <c:v>9381</c:v>
                </c:pt>
                <c:pt idx="9381">
                  <c:v>9382</c:v>
                </c:pt>
                <c:pt idx="9382">
                  <c:v>9383</c:v>
                </c:pt>
                <c:pt idx="9383">
                  <c:v>9384</c:v>
                </c:pt>
                <c:pt idx="9384">
                  <c:v>9385</c:v>
                </c:pt>
                <c:pt idx="9385">
                  <c:v>9386</c:v>
                </c:pt>
                <c:pt idx="9386">
                  <c:v>9387</c:v>
                </c:pt>
                <c:pt idx="9387">
                  <c:v>9388</c:v>
                </c:pt>
                <c:pt idx="9388">
                  <c:v>9389</c:v>
                </c:pt>
                <c:pt idx="9389">
                  <c:v>9390</c:v>
                </c:pt>
                <c:pt idx="9390">
                  <c:v>9391</c:v>
                </c:pt>
                <c:pt idx="9391">
                  <c:v>9392</c:v>
                </c:pt>
                <c:pt idx="9392">
                  <c:v>9393</c:v>
                </c:pt>
                <c:pt idx="9393">
                  <c:v>9394</c:v>
                </c:pt>
                <c:pt idx="9394">
                  <c:v>9395</c:v>
                </c:pt>
                <c:pt idx="9395">
                  <c:v>9396</c:v>
                </c:pt>
                <c:pt idx="9396">
                  <c:v>9397</c:v>
                </c:pt>
                <c:pt idx="9397">
                  <c:v>9398</c:v>
                </c:pt>
                <c:pt idx="9398">
                  <c:v>9399</c:v>
                </c:pt>
                <c:pt idx="9399">
                  <c:v>9400</c:v>
                </c:pt>
                <c:pt idx="9400">
                  <c:v>9401</c:v>
                </c:pt>
                <c:pt idx="9401">
                  <c:v>9402</c:v>
                </c:pt>
                <c:pt idx="9402">
                  <c:v>9403</c:v>
                </c:pt>
                <c:pt idx="9403">
                  <c:v>9404</c:v>
                </c:pt>
                <c:pt idx="9404">
                  <c:v>9405</c:v>
                </c:pt>
                <c:pt idx="9405">
                  <c:v>9406</c:v>
                </c:pt>
                <c:pt idx="9406">
                  <c:v>9407</c:v>
                </c:pt>
                <c:pt idx="9407">
                  <c:v>9408</c:v>
                </c:pt>
                <c:pt idx="9408">
                  <c:v>9409</c:v>
                </c:pt>
                <c:pt idx="9409">
                  <c:v>9410</c:v>
                </c:pt>
                <c:pt idx="9410">
                  <c:v>9411</c:v>
                </c:pt>
                <c:pt idx="9411">
                  <c:v>9412</c:v>
                </c:pt>
                <c:pt idx="9412">
                  <c:v>9413</c:v>
                </c:pt>
                <c:pt idx="9413">
                  <c:v>9414</c:v>
                </c:pt>
                <c:pt idx="9414">
                  <c:v>9415</c:v>
                </c:pt>
                <c:pt idx="9415">
                  <c:v>9416</c:v>
                </c:pt>
                <c:pt idx="9416">
                  <c:v>9417</c:v>
                </c:pt>
                <c:pt idx="9417">
                  <c:v>9418</c:v>
                </c:pt>
                <c:pt idx="9418">
                  <c:v>9419</c:v>
                </c:pt>
                <c:pt idx="9419">
                  <c:v>9420</c:v>
                </c:pt>
                <c:pt idx="9420">
                  <c:v>9421</c:v>
                </c:pt>
                <c:pt idx="9421">
                  <c:v>9422</c:v>
                </c:pt>
                <c:pt idx="9422">
                  <c:v>9423</c:v>
                </c:pt>
                <c:pt idx="9423">
                  <c:v>9424</c:v>
                </c:pt>
                <c:pt idx="9424">
                  <c:v>9425</c:v>
                </c:pt>
                <c:pt idx="9425">
                  <c:v>9426</c:v>
                </c:pt>
                <c:pt idx="9426">
                  <c:v>9427</c:v>
                </c:pt>
                <c:pt idx="9427">
                  <c:v>9428</c:v>
                </c:pt>
                <c:pt idx="9428">
                  <c:v>9429</c:v>
                </c:pt>
                <c:pt idx="9429">
                  <c:v>9430</c:v>
                </c:pt>
                <c:pt idx="9430">
                  <c:v>9431</c:v>
                </c:pt>
                <c:pt idx="9431">
                  <c:v>9432</c:v>
                </c:pt>
                <c:pt idx="9432">
                  <c:v>9433</c:v>
                </c:pt>
                <c:pt idx="9433">
                  <c:v>9434</c:v>
                </c:pt>
                <c:pt idx="9434">
                  <c:v>9435</c:v>
                </c:pt>
                <c:pt idx="9435">
                  <c:v>9436</c:v>
                </c:pt>
                <c:pt idx="9436">
                  <c:v>9437</c:v>
                </c:pt>
                <c:pt idx="9437">
                  <c:v>9438</c:v>
                </c:pt>
                <c:pt idx="9438">
                  <c:v>9439</c:v>
                </c:pt>
                <c:pt idx="9439">
                  <c:v>9440</c:v>
                </c:pt>
                <c:pt idx="9440">
                  <c:v>9441</c:v>
                </c:pt>
                <c:pt idx="9441">
                  <c:v>9442</c:v>
                </c:pt>
                <c:pt idx="9442">
                  <c:v>9443</c:v>
                </c:pt>
                <c:pt idx="9443">
                  <c:v>9444</c:v>
                </c:pt>
                <c:pt idx="9444">
                  <c:v>9445</c:v>
                </c:pt>
                <c:pt idx="9445">
                  <c:v>9446</c:v>
                </c:pt>
                <c:pt idx="9446">
                  <c:v>9447</c:v>
                </c:pt>
                <c:pt idx="9447">
                  <c:v>9448</c:v>
                </c:pt>
                <c:pt idx="9448">
                  <c:v>9449</c:v>
                </c:pt>
                <c:pt idx="9449">
                  <c:v>9450</c:v>
                </c:pt>
                <c:pt idx="9450">
                  <c:v>9451</c:v>
                </c:pt>
                <c:pt idx="9451">
                  <c:v>9452</c:v>
                </c:pt>
                <c:pt idx="9452">
                  <c:v>9453</c:v>
                </c:pt>
                <c:pt idx="9453">
                  <c:v>9454</c:v>
                </c:pt>
                <c:pt idx="9454">
                  <c:v>9455</c:v>
                </c:pt>
                <c:pt idx="9455">
                  <c:v>9456</c:v>
                </c:pt>
                <c:pt idx="9456">
                  <c:v>9457</c:v>
                </c:pt>
                <c:pt idx="9457">
                  <c:v>9458</c:v>
                </c:pt>
                <c:pt idx="9458">
                  <c:v>9459</c:v>
                </c:pt>
                <c:pt idx="9459">
                  <c:v>9460</c:v>
                </c:pt>
                <c:pt idx="9460">
                  <c:v>9461</c:v>
                </c:pt>
                <c:pt idx="9461">
                  <c:v>9462</c:v>
                </c:pt>
                <c:pt idx="9462">
                  <c:v>9463</c:v>
                </c:pt>
                <c:pt idx="9463">
                  <c:v>9464</c:v>
                </c:pt>
                <c:pt idx="9464">
                  <c:v>9465</c:v>
                </c:pt>
                <c:pt idx="9465">
                  <c:v>9466</c:v>
                </c:pt>
                <c:pt idx="9466">
                  <c:v>9467</c:v>
                </c:pt>
                <c:pt idx="9467">
                  <c:v>9468</c:v>
                </c:pt>
                <c:pt idx="9468">
                  <c:v>9469</c:v>
                </c:pt>
                <c:pt idx="9469">
                  <c:v>9470</c:v>
                </c:pt>
                <c:pt idx="9470">
                  <c:v>9471</c:v>
                </c:pt>
                <c:pt idx="9471">
                  <c:v>9472</c:v>
                </c:pt>
                <c:pt idx="9472">
                  <c:v>9473</c:v>
                </c:pt>
                <c:pt idx="9473">
                  <c:v>9474</c:v>
                </c:pt>
                <c:pt idx="9474">
                  <c:v>9475</c:v>
                </c:pt>
                <c:pt idx="9475">
                  <c:v>9476</c:v>
                </c:pt>
                <c:pt idx="9476">
                  <c:v>9477</c:v>
                </c:pt>
                <c:pt idx="9477">
                  <c:v>9478</c:v>
                </c:pt>
                <c:pt idx="9478">
                  <c:v>9479</c:v>
                </c:pt>
                <c:pt idx="9479">
                  <c:v>9480</c:v>
                </c:pt>
                <c:pt idx="9480">
                  <c:v>9481</c:v>
                </c:pt>
                <c:pt idx="9481">
                  <c:v>9482</c:v>
                </c:pt>
                <c:pt idx="9482">
                  <c:v>9483</c:v>
                </c:pt>
                <c:pt idx="9483">
                  <c:v>9484</c:v>
                </c:pt>
                <c:pt idx="9484">
                  <c:v>9485</c:v>
                </c:pt>
                <c:pt idx="9485">
                  <c:v>9486</c:v>
                </c:pt>
                <c:pt idx="9486">
                  <c:v>9487</c:v>
                </c:pt>
                <c:pt idx="9487">
                  <c:v>9488</c:v>
                </c:pt>
                <c:pt idx="9488">
                  <c:v>9489</c:v>
                </c:pt>
                <c:pt idx="9489">
                  <c:v>9490</c:v>
                </c:pt>
                <c:pt idx="9490">
                  <c:v>9491</c:v>
                </c:pt>
                <c:pt idx="9491">
                  <c:v>9492</c:v>
                </c:pt>
                <c:pt idx="9492">
                  <c:v>9493</c:v>
                </c:pt>
                <c:pt idx="9493">
                  <c:v>9494</c:v>
                </c:pt>
                <c:pt idx="9494">
                  <c:v>9495</c:v>
                </c:pt>
                <c:pt idx="9495">
                  <c:v>9496</c:v>
                </c:pt>
                <c:pt idx="9496">
                  <c:v>9497</c:v>
                </c:pt>
                <c:pt idx="9497">
                  <c:v>9498</c:v>
                </c:pt>
                <c:pt idx="9498">
                  <c:v>9499</c:v>
                </c:pt>
                <c:pt idx="9499">
                  <c:v>9500</c:v>
                </c:pt>
                <c:pt idx="9500">
                  <c:v>9501</c:v>
                </c:pt>
                <c:pt idx="9501">
                  <c:v>9502</c:v>
                </c:pt>
                <c:pt idx="9502">
                  <c:v>9503</c:v>
                </c:pt>
                <c:pt idx="9503">
                  <c:v>9504</c:v>
                </c:pt>
                <c:pt idx="9504">
                  <c:v>9505</c:v>
                </c:pt>
                <c:pt idx="9505">
                  <c:v>9506</c:v>
                </c:pt>
                <c:pt idx="9506">
                  <c:v>9507</c:v>
                </c:pt>
                <c:pt idx="9507">
                  <c:v>9508</c:v>
                </c:pt>
                <c:pt idx="9508">
                  <c:v>9509</c:v>
                </c:pt>
                <c:pt idx="9509">
                  <c:v>9510</c:v>
                </c:pt>
                <c:pt idx="9510">
                  <c:v>9511</c:v>
                </c:pt>
                <c:pt idx="9511">
                  <c:v>9512</c:v>
                </c:pt>
                <c:pt idx="9512">
                  <c:v>9513</c:v>
                </c:pt>
                <c:pt idx="9513">
                  <c:v>9514</c:v>
                </c:pt>
                <c:pt idx="9514">
                  <c:v>9515</c:v>
                </c:pt>
                <c:pt idx="9515">
                  <c:v>9516</c:v>
                </c:pt>
                <c:pt idx="9516">
                  <c:v>9517</c:v>
                </c:pt>
                <c:pt idx="9517">
                  <c:v>9518</c:v>
                </c:pt>
                <c:pt idx="9518">
                  <c:v>9519</c:v>
                </c:pt>
                <c:pt idx="9519">
                  <c:v>9520</c:v>
                </c:pt>
                <c:pt idx="9520">
                  <c:v>9521</c:v>
                </c:pt>
                <c:pt idx="9521">
                  <c:v>9522</c:v>
                </c:pt>
                <c:pt idx="9522">
                  <c:v>9523</c:v>
                </c:pt>
                <c:pt idx="9523">
                  <c:v>9524</c:v>
                </c:pt>
                <c:pt idx="9524">
                  <c:v>9525</c:v>
                </c:pt>
                <c:pt idx="9525">
                  <c:v>9526</c:v>
                </c:pt>
                <c:pt idx="9526">
                  <c:v>9527</c:v>
                </c:pt>
                <c:pt idx="9527">
                  <c:v>9528</c:v>
                </c:pt>
                <c:pt idx="9528">
                  <c:v>9529</c:v>
                </c:pt>
                <c:pt idx="9529">
                  <c:v>9530</c:v>
                </c:pt>
                <c:pt idx="9530">
                  <c:v>9531</c:v>
                </c:pt>
                <c:pt idx="9531">
                  <c:v>9532</c:v>
                </c:pt>
                <c:pt idx="9532">
                  <c:v>9533</c:v>
                </c:pt>
                <c:pt idx="9533">
                  <c:v>9534</c:v>
                </c:pt>
                <c:pt idx="9534">
                  <c:v>9535</c:v>
                </c:pt>
                <c:pt idx="9535">
                  <c:v>9536</c:v>
                </c:pt>
                <c:pt idx="9536">
                  <c:v>9537</c:v>
                </c:pt>
                <c:pt idx="9537">
                  <c:v>9538</c:v>
                </c:pt>
                <c:pt idx="9538">
                  <c:v>9539</c:v>
                </c:pt>
                <c:pt idx="9539">
                  <c:v>9540</c:v>
                </c:pt>
                <c:pt idx="9540">
                  <c:v>9541</c:v>
                </c:pt>
                <c:pt idx="9541">
                  <c:v>9542</c:v>
                </c:pt>
                <c:pt idx="9542">
                  <c:v>9543</c:v>
                </c:pt>
                <c:pt idx="9543">
                  <c:v>9544</c:v>
                </c:pt>
                <c:pt idx="9544">
                  <c:v>9545</c:v>
                </c:pt>
                <c:pt idx="9545">
                  <c:v>9546</c:v>
                </c:pt>
                <c:pt idx="9546">
                  <c:v>9547</c:v>
                </c:pt>
                <c:pt idx="9547">
                  <c:v>9548</c:v>
                </c:pt>
                <c:pt idx="9548">
                  <c:v>9549</c:v>
                </c:pt>
                <c:pt idx="9549">
                  <c:v>9550</c:v>
                </c:pt>
                <c:pt idx="9550">
                  <c:v>9551</c:v>
                </c:pt>
                <c:pt idx="9551">
                  <c:v>9552</c:v>
                </c:pt>
                <c:pt idx="9552">
                  <c:v>9553</c:v>
                </c:pt>
                <c:pt idx="9553">
                  <c:v>9554</c:v>
                </c:pt>
                <c:pt idx="9554">
                  <c:v>9555</c:v>
                </c:pt>
                <c:pt idx="9555">
                  <c:v>9556</c:v>
                </c:pt>
                <c:pt idx="9556">
                  <c:v>9557</c:v>
                </c:pt>
                <c:pt idx="9557">
                  <c:v>9558</c:v>
                </c:pt>
                <c:pt idx="9558">
                  <c:v>9559</c:v>
                </c:pt>
                <c:pt idx="9559">
                  <c:v>9560</c:v>
                </c:pt>
                <c:pt idx="9560">
                  <c:v>9561</c:v>
                </c:pt>
                <c:pt idx="9561">
                  <c:v>9562</c:v>
                </c:pt>
                <c:pt idx="9562">
                  <c:v>9563</c:v>
                </c:pt>
                <c:pt idx="9563">
                  <c:v>9564</c:v>
                </c:pt>
                <c:pt idx="9564">
                  <c:v>9565</c:v>
                </c:pt>
                <c:pt idx="9565">
                  <c:v>9566</c:v>
                </c:pt>
                <c:pt idx="9566">
                  <c:v>9567</c:v>
                </c:pt>
                <c:pt idx="9567">
                  <c:v>9568</c:v>
                </c:pt>
                <c:pt idx="9568">
                  <c:v>9569</c:v>
                </c:pt>
                <c:pt idx="9569">
                  <c:v>9570</c:v>
                </c:pt>
                <c:pt idx="9570">
                  <c:v>9571</c:v>
                </c:pt>
                <c:pt idx="9571">
                  <c:v>9572</c:v>
                </c:pt>
                <c:pt idx="9572">
                  <c:v>9573</c:v>
                </c:pt>
                <c:pt idx="9573">
                  <c:v>9574</c:v>
                </c:pt>
                <c:pt idx="9574">
                  <c:v>9575</c:v>
                </c:pt>
                <c:pt idx="9575">
                  <c:v>9576</c:v>
                </c:pt>
                <c:pt idx="9576">
                  <c:v>9577</c:v>
                </c:pt>
                <c:pt idx="9577">
                  <c:v>9578</c:v>
                </c:pt>
                <c:pt idx="9578">
                  <c:v>9579</c:v>
                </c:pt>
                <c:pt idx="9579">
                  <c:v>9580</c:v>
                </c:pt>
                <c:pt idx="9580">
                  <c:v>9581</c:v>
                </c:pt>
                <c:pt idx="9581">
                  <c:v>9582</c:v>
                </c:pt>
                <c:pt idx="9582">
                  <c:v>9583</c:v>
                </c:pt>
                <c:pt idx="9583">
                  <c:v>9584</c:v>
                </c:pt>
                <c:pt idx="9584">
                  <c:v>9585</c:v>
                </c:pt>
                <c:pt idx="9585">
                  <c:v>9586</c:v>
                </c:pt>
                <c:pt idx="9586">
                  <c:v>9587</c:v>
                </c:pt>
                <c:pt idx="9587">
                  <c:v>9588</c:v>
                </c:pt>
                <c:pt idx="9588">
                  <c:v>9589</c:v>
                </c:pt>
                <c:pt idx="9589">
                  <c:v>9590</c:v>
                </c:pt>
                <c:pt idx="9590">
                  <c:v>9591</c:v>
                </c:pt>
                <c:pt idx="9591">
                  <c:v>9592</c:v>
                </c:pt>
                <c:pt idx="9592">
                  <c:v>9593</c:v>
                </c:pt>
                <c:pt idx="9593">
                  <c:v>9594</c:v>
                </c:pt>
                <c:pt idx="9594">
                  <c:v>9595</c:v>
                </c:pt>
                <c:pt idx="9595">
                  <c:v>9596</c:v>
                </c:pt>
                <c:pt idx="9596">
                  <c:v>9597</c:v>
                </c:pt>
                <c:pt idx="9597">
                  <c:v>9598</c:v>
                </c:pt>
                <c:pt idx="9598">
                  <c:v>9599</c:v>
                </c:pt>
                <c:pt idx="9599">
                  <c:v>9600</c:v>
                </c:pt>
                <c:pt idx="9600">
                  <c:v>9601</c:v>
                </c:pt>
                <c:pt idx="9601">
                  <c:v>9602</c:v>
                </c:pt>
                <c:pt idx="9602">
                  <c:v>9603</c:v>
                </c:pt>
                <c:pt idx="9603">
                  <c:v>9604</c:v>
                </c:pt>
                <c:pt idx="9604">
                  <c:v>9605</c:v>
                </c:pt>
                <c:pt idx="9605">
                  <c:v>9606</c:v>
                </c:pt>
                <c:pt idx="9606">
                  <c:v>9607</c:v>
                </c:pt>
                <c:pt idx="9607">
                  <c:v>9608</c:v>
                </c:pt>
                <c:pt idx="9608">
                  <c:v>9609</c:v>
                </c:pt>
                <c:pt idx="9609">
                  <c:v>9610</c:v>
                </c:pt>
                <c:pt idx="9610">
                  <c:v>9611</c:v>
                </c:pt>
                <c:pt idx="9611">
                  <c:v>9612</c:v>
                </c:pt>
                <c:pt idx="9612">
                  <c:v>9613</c:v>
                </c:pt>
                <c:pt idx="9613">
                  <c:v>9614</c:v>
                </c:pt>
                <c:pt idx="9614">
                  <c:v>9615</c:v>
                </c:pt>
                <c:pt idx="9615">
                  <c:v>9616</c:v>
                </c:pt>
                <c:pt idx="9616">
                  <c:v>9617</c:v>
                </c:pt>
                <c:pt idx="9617">
                  <c:v>9618</c:v>
                </c:pt>
                <c:pt idx="9618">
                  <c:v>9619</c:v>
                </c:pt>
                <c:pt idx="9619">
                  <c:v>9620</c:v>
                </c:pt>
                <c:pt idx="9620">
                  <c:v>9621</c:v>
                </c:pt>
                <c:pt idx="9621">
                  <c:v>9622</c:v>
                </c:pt>
                <c:pt idx="9622">
                  <c:v>9623</c:v>
                </c:pt>
                <c:pt idx="9623">
                  <c:v>9624</c:v>
                </c:pt>
                <c:pt idx="9624">
                  <c:v>9625</c:v>
                </c:pt>
                <c:pt idx="9625">
                  <c:v>9626</c:v>
                </c:pt>
                <c:pt idx="9626">
                  <c:v>9627</c:v>
                </c:pt>
                <c:pt idx="9627">
                  <c:v>9628</c:v>
                </c:pt>
                <c:pt idx="9628">
                  <c:v>9629</c:v>
                </c:pt>
                <c:pt idx="9629">
                  <c:v>9630</c:v>
                </c:pt>
                <c:pt idx="9630">
                  <c:v>9631</c:v>
                </c:pt>
                <c:pt idx="9631">
                  <c:v>9632</c:v>
                </c:pt>
                <c:pt idx="9632">
                  <c:v>9633</c:v>
                </c:pt>
                <c:pt idx="9633">
                  <c:v>9634</c:v>
                </c:pt>
                <c:pt idx="9634">
                  <c:v>9635</c:v>
                </c:pt>
                <c:pt idx="9635">
                  <c:v>9636</c:v>
                </c:pt>
                <c:pt idx="9636">
                  <c:v>9637</c:v>
                </c:pt>
                <c:pt idx="9637">
                  <c:v>9638</c:v>
                </c:pt>
                <c:pt idx="9638">
                  <c:v>9639</c:v>
                </c:pt>
                <c:pt idx="9639">
                  <c:v>9640</c:v>
                </c:pt>
                <c:pt idx="9640">
                  <c:v>9641</c:v>
                </c:pt>
                <c:pt idx="9641">
                  <c:v>9642</c:v>
                </c:pt>
                <c:pt idx="9642">
                  <c:v>9643</c:v>
                </c:pt>
                <c:pt idx="9643">
                  <c:v>9644</c:v>
                </c:pt>
                <c:pt idx="9644">
                  <c:v>9645</c:v>
                </c:pt>
                <c:pt idx="9645">
                  <c:v>9646</c:v>
                </c:pt>
                <c:pt idx="9646">
                  <c:v>9647</c:v>
                </c:pt>
                <c:pt idx="9647">
                  <c:v>9648</c:v>
                </c:pt>
                <c:pt idx="9648">
                  <c:v>9649</c:v>
                </c:pt>
                <c:pt idx="9649">
                  <c:v>9650</c:v>
                </c:pt>
                <c:pt idx="9650">
                  <c:v>9651</c:v>
                </c:pt>
                <c:pt idx="9651">
                  <c:v>9652</c:v>
                </c:pt>
                <c:pt idx="9652">
                  <c:v>9653</c:v>
                </c:pt>
                <c:pt idx="9653">
                  <c:v>9654</c:v>
                </c:pt>
                <c:pt idx="9654">
                  <c:v>9655</c:v>
                </c:pt>
                <c:pt idx="9655">
                  <c:v>9656</c:v>
                </c:pt>
                <c:pt idx="9656">
                  <c:v>9657</c:v>
                </c:pt>
                <c:pt idx="9657">
                  <c:v>9658</c:v>
                </c:pt>
                <c:pt idx="9658">
                  <c:v>9659</c:v>
                </c:pt>
                <c:pt idx="9659">
                  <c:v>9660</c:v>
                </c:pt>
                <c:pt idx="9660">
                  <c:v>9661</c:v>
                </c:pt>
                <c:pt idx="9661">
                  <c:v>9662</c:v>
                </c:pt>
                <c:pt idx="9662">
                  <c:v>9663</c:v>
                </c:pt>
                <c:pt idx="9663">
                  <c:v>9664</c:v>
                </c:pt>
                <c:pt idx="9664">
                  <c:v>9665</c:v>
                </c:pt>
                <c:pt idx="9665">
                  <c:v>9666</c:v>
                </c:pt>
                <c:pt idx="9666">
                  <c:v>9667</c:v>
                </c:pt>
                <c:pt idx="9667">
                  <c:v>9668</c:v>
                </c:pt>
                <c:pt idx="9668">
                  <c:v>9669</c:v>
                </c:pt>
                <c:pt idx="9669">
                  <c:v>9670</c:v>
                </c:pt>
                <c:pt idx="9670">
                  <c:v>9671</c:v>
                </c:pt>
                <c:pt idx="9671">
                  <c:v>9672</c:v>
                </c:pt>
                <c:pt idx="9672">
                  <c:v>9673</c:v>
                </c:pt>
                <c:pt idx="9673">
                  <c:v>9674</c:v>
                </c:pt>
                <c:pt idx="9674">
                  <c:v>9675</c:v>
                </c:pt>
                <c:pt idx="9675">
                  <c:v>9676</c:v>
                </c:pt>
                <c:pt idx="9676">
                  <c:v>9677</c:v>
                </c:pt>
                <c:pt idx="9677">
                  <c:v>9678</c:v>
                </c:pt>
                <c:pt idx="9678">
                  <c:v>9679</c:v>
                </c:pt>
                <c:pt idx="9679">
                  <c:v>9680</c:v>
                </c:pt>
                <c:pt idx="9680">
                  <c:v>9681</c:v>
                </c:pt>
                <c:pt idx="9681">
                  <c:v>9682</c:v>
                </c:pt>
                <c:pt idx="9682">
                  <c:v>9683</c:v>
                </c:pt>
                <c:pt idx="9683">
                  <c:v>9684</c:v>
                </c:pt>
                <c:pt idx="9684">
                  <c:v>9685</c:v>
                </c:pt>
                <c:pt idx="9685">
                  <c:v>9686</c:v>
                </c:pt>
                <c:pt idx="9686">
                  <c:v>9687</c:v>
                </c:pt>
                <c:pt idx="9687">
                  <c:v>9688</c:v>
                </c:pt>
                <c:pt idx="9688">
                  <c:v>9689</c:v>
                </c:pt>
                <c:pt idx="9689">
                  <c:v>9690</c:v>
                </c:pt>
                <c:pt idx="9690">
                  <c:v>9691</c:v>
                </c:pt>
                <c:pt idx="9691">
                  <c:v>9692</c:v>
                </c:pt>
                <c:pt idx="9692">
                  <c:v>9693</c:v>
                </c:pt>
                <c:pt idx="9693">
                  <c:v>9694</c:v>
                </c:pt>
                <c:pt idx="9694">
                  <c:v>9695</c:v>
                </c:pt>
                <c:pt idx="9695">
                  <c:v>9696</c:v>
                </c:pt>
                <c:pt idx="9696">
                  <c:v>9697</c:v>
                </c:pt>
                <c:pt idx="9697">
                  <c:v>9698</c:v>
                </c:pt>
                <c:pt idx="9698">
                  <c:v>9699</c:v>
                </c:pt>
                <c:pt idx="9699">
                  <c:v>9700</c:v>
                </c:pt>
                <c:pt idx="9700">
                  <c:v>9701</c:v>
                </c:pt>
                <c:pt idx="9701">
                  <c:v>9702</c:v>
                </c:pt>
                <c:pt idx="9702">
                  <c:v>9703</c:v>
                </c:pt>
                <c:pt idx="9703">
                  <c:v>9704</c:v>
                </c:pt>
                <c:pt idx="9704">
                  <c:v>9705</c:v>
                </c:pt>
                <c:pt idx="9705">
                  <c:v>9706</c:v>
                </c:pt>
                <c:pt idx="9706">
                  <c:v>9707</c:v>
                </c:pt>
                <c:pt idx="9707">
                  <c:v>9708</c:v>
                </c:pt>
                <c:pt idx="9708">
                  <c:v>9709</c:v>
                </c:pt>
                <c:pt idx="9709">
                  <c:v>9710</c:v>
                </c:pt>
                <c:pt idx="9710">
                  <c:v>9711</c:v>
                </c:pt>
                <c:pt idx="9711">
                  <c:v>9712</c:v>
                </c:pt>
                <c:pt idx="9712">
                  <c:v>9713</c:v>
                </c:pt>
                <c:pt idx="9713">
                  <c:v>9714</c:v>
                </c:pt>
                <c:pt idx="9714">
                  <c:v>9715</c:v>
                </c:pt>
                <c:pt idx="9715">
                  <c:v>9716</c:v>
                </c:pt>
                <c:pt idx="9716">
                  <c:v>9717</c:v>
                </c:pt>
                <c:pt idx="9717">
                  <c:v>9718</c:v>
                </c:pt>
                <c:pt idx="9718">
                  <c:v>9719</c:v>
                </c:pt>
                <c:pt idx="9719">
                  <c:v>9720</c:v>
                </c:pt>
                <c:pt idx="9720">
                  <c:v>9721</c:v>
                </c:pt>
                <c:pt idx="9721">
                  <c:v>9722</c:v>
                </c:pt>
                <c:pt idx="9722">
                  <c:v>9723</c:v>
                </c:pt>
                <c:pt idx="9723">
                  <c:v>9724</c:v>
                </c:pt>
                <c:pt idx="9724">
                  <c:v>9725</c:v>
                </c:pt>
                <c:pt idx="9725">
                  <c:v>9726</c:v>
                </c:pt>
                <c:pt idx="9726">
                  <c:v>9727</c:v>
                </c:pt>
                <c:pt idx="9727">
                  <c:v>9728</c:v>
                </c:pt>
                <c:pt idx="9728">
                  <c:v>9729</c:v>
                </c:pt>
                <c:pt idx="9729">
                  <c:v>9730</c:v>
                </c:pt>
                <c:pt idx="9730">
                  <c:v>9731</c:v>
                </c:pt>
                <c:pt idx="9731">
                  <c:v>9732</c:v>
                </c:pt>
                <c:pt idx="9732">
                  <c:v>9733</c:v>
                </c:pt>
                <c:pt idx="9733">
                  <c:v>9734</c:v>
                </c:pt>
                <c:pt idx="9734">
                  <c:v>9735</c:v>
                </c:pt>
                <c:pt idx="9735">
                  <c:v>9736</c:v>
                </c:pt>
                <c:pt idx="9736">
                  <c:v>9737</c:v>
                </c:pt>
                <c:pt idx="9737">
                  <c:v>9738</c:v>
                </c:pt>
                <c:pt idx="9738">
                  <c:v>9739</c:v>
                </c:pt>
                <c:pt idx="9739">
                  <c:v>9740</c:v>
                </c:pt>
                <c:pt idx="9740">
                  <c:v>9741</c:v>
                </c:pt>
                <c:pt idx="9741">
                  <c:v>9742</c:v>
                </c:pt>
                <c:pt idx="9742">
                  <c:v>9743</c:v>
                </c:pt>
                <c:pt idx="9743">
                  <c:v>9744</c:v>
                </c:pt>
                <c:pt idx="9744">
                  <c:v>9745</c:v>
                </c:pt>
                <c:pt idx="9745">
                  <c:v>9746</c:v>
                </c:pt>
                <c:pt idx="9746">
                  <c:v>9747</c:v>
                </c:pt>
                <c:pt idx="9747">
                  <c:v>9748</c:v>
                </c:pt>
                <c:pt idx="9748">
                  <c:v>9749</c:v>
                </c:pt>
                <c:pt idx="9749">
                  <c:v>9750</c:v>
                </c:pt>
                <c:pt idx="9750">
                  <c:v>9751</c:v>
                </c:pt>
                <c:pt idx="9751">
                  <c:v>9752</c:v>
                </c:pt>
                <c:pt idx="9752">
                  <c:v>9753</c:v>
                </c:pt>
                <c:pt idx="9753">
                  <c:v>9754</c:v>
                </c:pt>
                <c:pt idx="9754">
                  <c:v>9755</c:v>
                </c:pt>
                <c:pt idx="9755">
                  <c:v>9756</c:v>
                </c:pt>
                <c:pt idx="9756">
                  <c:v>9757</c:v>
                </c:pt>
                <c:pt idx="9757">
                  <c:v>9758</c:v>
                </c:pt>
                <c:pt idx="9758">
                  <c:v>9759</c:v>
                </c:pt>
                <c:pt idx="9759">
                  <c:v>9760</c:v>
                </c:pt>
                <c:pt idx="9760">
                  <c:v>9761</c:v>
                </c:pt>
                <c:pt idx="9761">
                  <c:v>9762</c:v>
                </c:pt>
                <c:pt idx="9762">
                  <c:v>9763</c:v>
                </c:pt>
                <c:pt idx="9763">
                  <c:v>9764</c:v>
                </c:pt>
                <c:pt idx="9764">
                  <c:v>9765</c:v>
                </c:pt>
                <c:pt idx="9765">
                  <c:v>9766</c:v>
                </c:pt>
                <c:pt idx="9766">
                  <c:v>9767</c:v>
                </c:pt>
                <c:pt idx="9767">
                  <c:v>9768</c:v>
                </c:pt>
                <c:pt idx="9768">
                  <c:v>9769</c:v>
                </c:pt>
                <c:pt idx="9769">
                  <c:v>9770</c:v>
                </c:pt>
                <c:pt idx="9770">
                  <c:v>9771</c:v>
                </c:pt>
                <c:pt idx="9771">
                  <c:v>9772</c:v>
                </c:pt>
                <c:pt idx="9772">
                  <c:v>9773</c:v>
                </c:pt>
                <c:pt idx="9773">
                  <c:v>9774</c:v>
                </c:pt>
                <c:pt idx="9774">
                  <c:v>9775</c:v>
                </c:pt>
                <c:pt idx="9775">
                  <c:v>9776</c:v>
                </c:pt>
                <c:pt idx="9776">
                  <c:v>9777</c:v>
                </c:pt>
                <c:pt idx="9777">
                  <c:v>9778</c:v>
                </c:pt>
                <c:pt idx="9778">
                  <c:v>9779</c:v>
                </c:pt>
                <c:pt idx="9779">
                  <c:v>9780</c:v>
                </c:pt>
                <c:pt idx="9780">
                  <c:v>9781</c:v>
                </c:pt>
                <c:pt idx="9781">
                  <c:v>9782</c:v>
                </c:pt>
                <c:pt idx="9782">
                  <c:v>9783</c:v>
                </c:pt>
                <c:pt idx="9783">
                  <c:v>9784</c:v>
                </c:pt>
                <c:pt idx="9784">
                  <c:v>9785</c:v>
                </c:pt>
                <c:pt idx="9785">
                  <c:v>9786</c:v>
                </c:pt>
                <c:pt idx="9786">
                  <c:v>9787</c:v>
                </c:pt>
                <c:pt idx="9787">
                  <c:v>9788</c:v>
                </c:pt>
                <c:pt idx="9788">
                  <c:v>9789</c:v>
                </c:pt>
                <c:pt idx="9789">
                  <c:v>9790</c:v>
                </c:pt>
                <c:pt idx="9790">
                  <c:v>9791</c:v>
                </c:pt>
                <c:pt idx="9791">
                  <c:v>9792</c:v>
                </c:pt>
                <c:pt idx="9792">
                  <c:v>9793</c:v>
                </c:pt>
                <c:pt idx="9793">
                  <c:v>9794</c:v>
                </c:pt>
                <c:pt idx="9794">
                  <c:v>9795</c:v>
                </c:pt>
                <c:pt idx="9795">
                  <c:v>9796</c:v>
                </c:pt>
                <c:pt idx="9796">
                  <c:v>9797</c:v>
                </c:pt>
                <c:pt idx="9797">
                  <c:v>9798</c:v>
                </c:pt>
                <c:pt idx="9798">
                  <c:v>9799</c:v>
                </c:pt>
                <c:pt idx="9799">
                  <c:v>9800</c:v>
                </c:pt>
                <c:pt idx="9800">
                  <c:v>9801</c:v>
                </c:pt>
                <c:pt idx="9801">
                  <c:v>9802</c:v>
                </c:pt>
                <c:pt idx="9802">
                  <c:v>9803</c:v>
                </c:pt>
                <c:pt idx="9803">
                  <c:v>9804</c:v>
                </c:pt>
                <c:pt idx="9804">
                  <c:v>9805</c:v>
                </c:pt>
                <c:pt idx="9805">
                  <c:v>9806</c:v>
                </c:pt>
                <c:pt idx="9806">
                  <c:v>9807</c:v>
                </c:pt>
                <c:pt idx="9807">
                  <c:v>9808</c:v>
                </c:pt>
                <c:pt idx="9808">
                  <c:v>9809</c:v>
                </c:pt>
                <c:pt idx="9809">
                  <c:v>9810</c:v>
                </c:pt>
                <c:pt idx="9810">
                  <c:v>9811</c:v>
                </c:pt>
                <c:pt idx="9811">
                  <c:v>9812</c:v>
                </c:pt>
                <c:pt idx="9812">
                  <c:v>9813</c:v>
                </c:pt>
                <c:pt idx="9813">
                  <c:v>9814</c:v>
                </c:pt>
                <c:pt idx="9814">
                  <c:v>9815</c:v>
                </c:pt>
                <c:pt idx="9815">
                  <c:v>9816</c:v>
                </c:pt>
                <c:pt idx="9816">
                  <c:v>9817</c:v>
                </c:pt>
                <c:pt idx="9817">
                  <c:v>9818</c:v>
                </c:pt>
                <c:pt idx="9818">
                  <c:v>9819</c:v>
                </c:pt>
                <c:pt idx="9819">
                  <c:v>9820</c:v>
                </c:pt>
                <c:pt idx="9820">
                  <c:v>9821</c:v>
                </c:pt>
                <c:pt idx="9821">
                  <c:v>9822</c:v>
                </c:pt>
                <c:pt idx="9822">
                  <c:v>9823</c:v>
                </c:pt>
                <c:pt idx="9823">
                  <c:v>9824</c:v>
                </c:pt>
                <c:pt idx="9824">
                  <c:v>9825</c:v>
                </c:pt>
                <c:pt idx="9825">
                  <c:v>9826</c:v>
                </c:pt>
                <c:pt idx="9826">
                  <c:v>9827</c:v>
                </c:pt>
                <c:pt idx="9827">
                  <c:v>9828</c:v>
                </c:pt>
                <c:pt idx="9828">
                  <c:v>9829</c:v>
                </c:pt>
                <c:pt idx="9829">
                  <c:v>9830</c:v>
                </c:pt>
                <c:pt idx="9830">
                  <c:v>9831</c:v>
                </c:pt>
                <c:pt idx="9831">
                  <c:v>9832</c:v>
                </c:pt>
                <c:pt idx="9832">
                  <c:v>9833</c:v>
                </c:pt>
                <c:pt idx="9833">
                  <c:v>9834</c:v>
                </c:pt>
                <c:pt idx="9834">
                  <c:v>9835</c:v>
                </c:pt>
                <c:pt idx="9835">
                  <c:v>9836</c:v>
                </c:pt>
                <c:pt idx="9836">
                  <c:v>9837</c:v>
                </c:pt>
                <c:pt idx="9837">
                  <c:v>9838</c:v>
                </c:pt>
                <c:pt idx="9838">
                  <c:v>9839</c:v>
                </c:pt>
                <c:pt idx="9839">
                  <c:v>9840</c:v>
                </c:pt>
                <c:pt idx="9840">
                  <c:v>9841</c:v>
                </c:pt>
                <c:pt idx="9841">
                  <c:v>9842</c:v>
                </c:pt>
                <c:pt idx="9842">
                  <c:v>9843</c:v>
                </c:pt>
                <c:pt idx="9843">
                  <c:v>9844</c:v>
                </c:pt>
                <c:pt idx="9844">
                  <c:v>9845</c:v>
                </c:pt>
                <c:pt idx="9845">
                  <c:v>9846</c:v>
                </c:pt>
                <c:pt idx="9846">
                  <c:v>9847</c:v>
                </c:pt>
                <c:pt idx="9847">
                  <c:v>9848</c:v>
                </c:pt>
                <c:pt idx="9848">
                  <c:v>9849</c:v>
                </c:pt>
                <c:pt idx="9849">
                  <c:v>9850</c:v>
                </c:pt>
                <c:pt idx="9850">
                  <c:v>9851</c:v>
                </c:pt>
                <c:pt idx="9851">
                  <c:v>9852</c:v>
                </c:pt>
                <c:pt idx="9852">
                  <c:v>9853</c:v>
                </c:pt>
                <c:pt idx="9853">
                  <c:v>9854</c:v>
                </c:pt>
                <c:pt idx="9854">
                  <c:v>9855</c:v>
                </c:pt>
                <c:pt idx="9855">
                  <c:v>9856</c:v>
                </c:pt>
                <c:pt idx="9856">
                  <c:v>9857</c:v>
                </c:pt>
                <c:pt idx="9857">
                  <c:v>9858</c:v>
                </c:pt>
                <c:pt idx="9858">
                  <c:v>9859</c:v>
                </c:pt>
                <c:pt idx="9859">
                  <c:v>9860</c:v>
                </c:pt>
                <c:pt idx="9860">
                  <c:v>9861</c:v>
                </c:pt>
                <c:pt idx="9861">
                  <c:v>9862</c:v>
                </c:pt>
                <c:pt idx="9862">
                  <c:v>9863</c:v>
                </c:pt>
                <c:pt idx="9863">
                  <c:v>9864</c:v>
                </c:pt>
                <c:pt idx="9864">
                  <c:v>9865</c:v>
                </c:pt>
                <c:pt idx="9865">
                  <c:v>9866</c:v>
                </c:pt>
                <c:pt idx="9866">
                  <c:v>9867</c:v>
                </c:pt>
                <c:pt idx="9867">
                  <c:v>9868</c:v>
                </c:pt>
                <c:pt idx="9868">
                  <c:v>9869</c:v>
                </c:pt>
                <c:pt idx="9869">
                  <c:v>9870</c:v>
                </c:pt>
                <c:pt idx="9870">
                  <c:v>9871</c:v>
                </c:pt>
                <c:pt idx="9871">
                  <c:v>9872</c:v>
                </c:pt>
                <c:pt idx="9872">
                  <c:v>9873</c:v>
                </c:pt>
                <c:pt idx="9873">
                  <c:v>9874</c:v>
                </c:pt>
                <c:pt idx="9874">
                  <c:v>9875</c:v>
                </c:pt>
                <c:pt idx="9875">
                  <c:v>9876</c:v>
                </c:pt>
                <c:pt idx="9876">
                  <c:v>9877</c:v>
                </c:pt>
                <c:pt idx="9877">
                  <c:v>9878</c:v>
                </c:pt>
                <c:pt idx="9878">
                  <c:v>9879</c:v>
                </c:pt>
                <c:pt idx="9879">
                  <c:v>9880</c:v>
                </c:pt>
                <c:pt idx="9880">
                  <c:v>9881</c:v>
                </c:pt>
                <c:pt idx="9881">
                  <c:v>9882</c:v>
                </c:pt>
                <c:pt idx="9882">
                  <c:v>9883</c:v>
                </c:pt>
                <c:pt idx="9883">
                  <c:v>9884</c:v>
                </c:pt>
                <c:pt idx="9884">
                  <c:v>9885</c:v>
                </c:pt>
                <c:pt idx="9885">
                  <c:v>9886</c:v>
                </c:pt>
                <c:pt idx="9886">
                  <c:v>9887</c:v>
                </c:pt>
                <c:pt idx="9887">
                  <c:v>9888</c:v>
                </c:pt>
                <c:pt idx="9888">
                  <c:v>9889</c:v>
                </c:pt>
                <c:pt idx="9889">
                  <c:v>9890</c:v>
                </c:pt>
                <c:pt idx="9890">
                  <c:v>9891</c:v>
                </c:pt>
                <c:pt idx="9891">
                  <c:v>9892</c:v>
                </c:pt>
                <c:pt idx="9892">
                  <c:v>9893</c:v>
                </c:pt>
                <c:pt idx="9893">
                  <c:v>9894</c:v>
                </c:pt>
                <c:pt idx="9894">
                  <c:v>9895</c:v>
                </c:pt>
                <c:pt idx="9895">
                  <c:v>9896</c:v>
                </c:pt>
                <c:pt idx="9896">
                  <c:v>9897</c:v>
                </c:pt>
                <c:pt idx="9897">
                  <c:v>9898</c:v>
                </c:pt>
                <c:pt idx="9898">
                  <c:v>9899</c:v>
                </c:pt>
                <c:pt idx="9899">
                  <c:v>9900</c:v>
                </c:pt>
                <c:pt idx="9900">
                  <c:v>9901</c:v>
                </c:pt>
                <c:pt idx="9901">
                  <c:v>9902</c:v>
                </c:pt>
                <c:pt idx="9902">
                  <c:v>9903</c:v>
                </c:pt>
                <c:pt idx="9903">
                  <c:v>9904</c:v>
                </c:pt>
                <c:pt idx="9904">
                  <c:v>9905</c:v>
                </c:pt>
                <c:pt idx="9905">
                  <c:v>9906</c:v>
                </c:pt>
                <c:pt idx="9906">
                  <c:v>9907</c:v>
                </c:pt>
                <c:pt idx="9907">
                  <c:v>9908</c:v>
                </c:pt>
                <c:pt idx="9908">
                  <c:v>9909</c:v>
                </c:pt>
                <c:pt idx="9909">
                  <c:v>9910</c:v>
                </c:pt>
                <c:pt idx="9910">
                  <c:v>9911</c:v>
                </c:pt>
                <c:pt idx="9911">
                  <c:v>9912</c:v>
                </c:pt>
                <c:pt idx="9912">
                  <c:v>9913</c:v>
                </c:pt>
                <c:pt idx="9913">
                  <c:v>9914</c:v>
                </c:pt>
                <c:pt idx="9914">
                  <c:v>9915</c:v>
                </c:pt>
                <c:pt idx="9915">
                  <c:v>9916</c:v>
                </c:pt>
                <c:pt idx="9916">
                  <c:v>9917</c:v>
                </c:pt>
                <c:pt idx="9917">
                  <c:v>9918</c:v>
                </c:pt>
                <c:pt idx="9918">
                  <c:v>9919</c:v>
                </c:pt>
                <c:pt idx="9919">
                  <c:v>9920</c:v>
                </c:pt>
                <c:pt idx="9920">
                  <c:v>9921</c:v>
                </c:pt>
                <c:pt idx="9921">
                  <c:v>9922</c:v>
                </c:pt>
                <c:pt idx="9922">
                  <c:v>9923</c:v>
                </c:pt>
                <c:pt idx="9923">
                  <c:v>9924</c:v>
                </c:pt>
                <c:pt idx="9924">
                  <c:v>9925</c:v>
                </c:pt>
                <c:pt idx="9925">
                  <c:v>9926</c:v>
                </c:pt>
                <c:pt idx="9926">
                  <c:v>9927</c:v>
                </c:pt>
                <c:pt idx="9927">
                  <c:v>9928</c:v>
                </c:pt>
                <c:pt idx="9928">
                  <c:v>9929</c:v>
                </c:pt>
                <c:pt idx="9929">
                  <c:v>9930</c:v>
                </c:pt>
                <c:pt idx="9930">
                  <c:v>9931</c:v>
                </c:pt>
                <c:pt idx="9931">
                  <c:v>9932</c:v>
                </c:pt>
                <c:pt idx="9932">
                  <c:v>9933</c:v>
                </c:pt>
                <c:pt idx="9933">
                  <c:v>9934</c:v>
                </c:pt>
                <c:pt idx="9934">
                  <c:v>9935</c:v>
                </c:pt>
                <c:pt idx="9935">
                  <c:v>9936</c:v>
                </c:pt>
                <c:pt idx="9936">
                  <c:v>9937</c:v>
                </c:pt>
                <c:pt idx="9937">
                  <c:v>9938</c:v>
                </c:pt>
                <c:pt idx="9938">
                  <c:v>9939</c:v>
                </c:pt>
                <c:pt idx="9939">
                  <c:v>9940</c:v>
                </c:pt>
                <c:pt idx="9940">
                  <c:v>9941</c:v>
                </c:pt>
                <c:pt idx="9941">
                  <c:v>9942</c:v>
                </c:pt>
                <c:pt idx="9942">
                  <c:v>9943</c:v>
                </c:pt>
                <c:pt idx="9943">
                  <c:v>9944</c:v>
                </c:pt>
                <c:pt idx="9944">
                  <c:v>9945</c:v>
                </c:pt>
                <c:pt idx="9945">
                  <c:v>9946</c:v>
                </c:pt>
                <c:pt idx="9946">
                  <c:v>9947</c:v>
                </c:pt>
                <c:pt idx="9947">
                  <c:v>9948</c:v>
                </c:pt>
                <c:pt idx="9948">
                  <c:v>9949</c:v>
                </c:pt>
                <c:pt idx="9949">
                  <c:v>9950</c:v>
                </c:pt>
                <c:pt idx="9950">
                  <c:v>9951</c:v>
                </c:pt>
                <c:pt idx="9951">
                  <c:v>9952</c:v>
                </c:pt>
                <c:pt idx="9952">
                  <c:v>9953</c:v>
                </c:pt>
                <c:pt idx="9953">
                  <c:v>9954</c:v>
                </c:pt>
                <c:pt idx="9954">
                  <c:v>9955</c:v>
                </c:pt>
                <c:pt idx="9955">
                  <c:v>9956</c:v>
                </c:pt>
                <c:pt idx="9956">
                  <c:v>9957</c:v>
                </c:pt>
                <c:pt idx="9957">
                  <c:v>9958</c:v>
                </c:pt>
                <c:pt idx="9958">
                  <c:v>9959</c:v>
                </c:pt>
                <c:pt idx="9959">
                  <c:v>9960</c:v>
                </c:pt>
                <c:pt idx="9960">
                  <c:v>9961</c:v>
                </c:pt>
                <c:pt idx="9961">
                  <c:v>9962</c:v>
                </c:pt>
                <c:pt idx="9962">
                  <c:v>9963</c:v>
                </c:pt>
                <c:pt idx="9963">
                  <c:v>9964</c:v>
                </c:pt>
                <c:pt idx="9964">
                  <c:v>9965</c:v>
                </c:pt>
                <c:pt idx="9965">
                  <c:v>9966</c:v>
                </c:pt>
                <c:pt idx="9966">
                  <c:v>9967</c:v>
                </c:pt>
                <c:pt idx="9967">
                  <c:v>9968</c:v>
                </c:pt>
                <c:pt idx="9968">
                  <c:v>9969</c:v>
                </c:pt>
                <c:pt idx="9969">
                  <c:v>9970</c:v>
                </c:pt>
                <c:pt idx="9970">
                  <c:v>9971</c:v>
                </c:pt>
                <c:pt idx="9971">
                  <c:v>9972</c:v>
                </c:pt>
                <c:pt idx="9972">
                  <c:v>9973</c:v>
                </c:pt>
                <c:pt idx="9973">
                  <c:v>9974</c:v>
                </c:pt>
                <c:pt idx="9974">
                  <c:v>9975</c:v>
                </c:pt>
                <c:pt idx="9975">
                  <c:v>9976</c:v>
                </c:pt>
                <c:pt idx="9976">
                  <c:v>9977</c:v>
                </c:pt>
                <c:pt idx="9977">
                  <c:v>9978</c:v>
                </c:pt>
                <c:pt idx="9978">
                  <c:v>9979</c:v>
                </c:pt>
                <c:pt idx="9979">
                  <c:v>9980</c:v>
                </c:pt>
                <c:pt idx="9980">
                  <c:v>9981</c:v>
                </c:pt>
                <c:pt idx="9981">
                  <c:v>9982</c:v>
                </c:pt>
                <c:pt idx="9982">
                  <c:v>9983</c:v>
                </c:pt>
                <c:pt idx="9983">
                  <c:v>9984</c:v>
                </c:pt>
                <c:pt idx="9984">
                  <c:v>9985</c:v>
                </c:pt>
                <c:pt idx="9985">
                  <c:v>9986</c:v>
                </c:pt>
                <c:pt idx="9986">
                  <c:v>9987</c:v>
                </c:pt>
                <c:pt idx="9987">
                  <c:v>9988</c:v>
                </c:pt>
                <c:pt idx="9988">
                  <c:v>9989</c:v>
                </c:pt>
                <c:pt idx="9989">
                  <c:v>9990</c:v>
                </c:pt>
                <c:pt idx="9990">
                  <c:v>9991</c:v>
                </c:pt>
                <c:pt idx="9991">
                  <c:v>9992</c:v>
                </c:pt>
                <c:pt idx="9992">
                  <c:v>9993</c:v>
                </c:pt>
                <c:pt idx="9993">
                  <c:v>9994</c:v>
                </c:pt>
                <c:pt idx="9994">
                  <c:v>9995</c:v>
                </c:pt>
                <c:pt idx="9995">
                  <c:v>9996</c:v>
                </c:pt>
                <c:pt idx="9996">
                  <c:v>9997</c:v>
                </c:pt>
                <c:pt idx="9997">
                  <c:v>9998</c:v>
                </c:pt>
                <c:pt idx="9998">
                  <c:v>9999</c:v>
                </c:pt>
                <c:pt idx="9999">
                  <c:v>10000</c:v>
                </c:pt>
                <c:pt idx="10000">
                  <c:v>10001</c:v>
                </c:pt>
                <c:pt idx="10001">
                  <c:v>10002</c:v>
                </c:pt>
                <c:pt idx="10002">
                  <c:v>10003</c:v>
                </c:pt>
                <c:pt idx="10003">
                  <c:v>10004</c:v>
                </c:pt>
                <c:pt idx="10004">
                  <c:v>10005</c:v>
                </c:pt>
                <c:pt idx="10005">
                  <c:v>10006</c:v>
                </c:pt>
                <c:pt idx="10006">
                  <c:v>10007</c:v>
                </c:pt>
                <c:pt idx="10007">
                  <c:v>10008</c:v>
                </c:pt>
                <c:pt idx="10008">
                  <c:v>10009</c:v>
                </c:pt>
                <c:pt idx="10009">
                  <c:v>10010</c:v>
                </c:pt>
                <c:pt idx="10010">
                  <c:v>10011</c:v>
                </c:pt>
                <c:pt idx="10011">
                  <c:v>10012</c:v>
                </c:pt>
                <c:pt idx="10012">
                  <c:v>10013</c:v>
                </c:pt>
                <c:pt idx="10013">
                  <c:v>10014</c:v>
                </c:pt>
                <c:pt idx="10014">
                  <c:v>10015</c:v>
                </c:pt>
                <c:pt idx="10015">
                  <c:v>10016</c:v>
                </c:pt>
                <c:pt idx="10016">
                  <c:v>10017</c:v>
                </c:pt>
                <c:pt idx="10017">
                  <c:v>10018</c:v>
                </c:pt>
                <c:pt idx="10018">
                  <c:v>10019</c:v>
                </c:pt>
                <c:pt idx="10019">
                  <c:v>10020</c:v>
                </c:pt>
                <c:pt idx="10020">
                  <c:v>10021</c:v>
                </c:pt>
                <c:pt idx="10021">
                  <c:v>10022</c:v>
                </c:pt>
                <c:pt idx="10022">
                  <c:v>10023</c:v>
                </c:pt>
                <c:pt idx="10023">
                  <c:v>10024</c:v>
                </c:pt>
                <c:pt idx="10024">
                  <c:v>10025</c:v>
                </c:pt>
                <c:pt idx="10025">
                  <c:v>10026</c:v>
                </c:pt>
                <c:pt idx="10026">
                  <c:v>10027</c:v>
                </c:pt>
                <c:pt idx="10027">
                  <c:v>10028</c:v>
                </c:pt>
                <c:pt idx="10028">
                  <c:v>10029</c:v>
                </c:pt>
                <c:pt idx="10029">
                  <c:v>10030</c:v>
                </c:pt>
                <c:pt idx="10030">
                  <c:v>10031</c:v>
                </c:pt>
                <c:pt idx="10031">
                  <c:v>10032</c:v>
                </c:pt>
                <c:pt idx="10032">
                  <c:v>10033</c:v>
                </c:pt>
                <c:pt idx="10033">
                  <c:v>10034</c:v>
                </c:pt>
                <c:pt idx="10034">
                  <c:v>10035</c:v>
                </c:pt>
                <c:pt idx="10035">
                  <c:v>10036</c:v>
                </c:pt>
                <c:pt idx="10036">
                  <c:v>10037</c:v>
                </c:pt>
                <c:pt idx="10037">
                  <c:v>10038</c:v>
                </c:pt>
                <c:pt idx="10038">
                  <c:v>10039</c:v>
                </c:pt>
                <c:pt idx="10039">
                  <c:v>10040</c:v>
                </c:pt>
                <c:pt idx="10040">
                  <c:v>10041</c:v>
                </c:pt>
                <c:pt idx="10041">
                  <c:v>10042</c:v>
                </c:pt>
                <c:pt idx="10042">
                  <c:v>10043</c:v>
                </c:pt>
                <c:pt idx="10043">
                  <c:v>10044</c:v>
                </c:pt>
                <c:pt idx="10044">
                  <c:v>10045</c:v>
                </c:pt>
                <c:pt idx="10045">
                  <c:v>10046</c:v>
                </c:pt>
                <c:pt idx="10046">
                  <c:v>10047</c:v>
                </c:pt>
                <c:pt idx="10047">
                  <c:v>10048</c:v>
                </c:pt>
                <c:pt idx="10048">
                  <c:v>10049</c:v>
                </c:pt>
                <c:pt idx="10049">
                  <c:v>10050</c:v>
                </c:pt>
                <c:pt idx="10050">
                  <c:v>10051</c:v>
                </c:pt>
                <c:pt idx="10051">
                  <c:v>10052</c:v>
                </c:pt>
                <c:pt idx="10052">
                  <c:v>10053</c:v>
                </c:pt>
                <c:pt idx="10053">
                  <c:v>10054</c:v>
                </c:pt>
                <c:pt idx="10054">
                  <c:v>10055</c:v>
                </c:pt>
                <c:pt idx="10055">
                  <c:v>10056</c:v>
                </c:pt>
                <c:pt idx="10056">
                  <c:v>10057</c:v>
                </c:pt>
                <c:pt idx="10057">
                  <c:v>10058</c:v>
                </c:pt>
                <c:pt idx="10058">
                  <c:v>10059</c:v>
                </c:pt>
                <c:pt idx="10059">
                  <c:v>10060</c:v>
                </c:pt>
                <c:pt idx="10060">
                  <c:v>10061</c:v>
                </c:pt>
                <c:pt idx="10061">
                  <c:v>10062</c:v>
                </c:pt>
                <c:pt idx="10062">
                  <c:v>10063</c:v>
                </c:pt>
                <c:pt idx="10063">
                  <c:v>10064</c:v>
                </c:pt>
                <c:pt idx="10064">
                  <c:v>10065</c:v>
                </c:pt>
                <c:pt idx="10065">
                  <c:v>10066</c:v>
                </c:pt>
                <c:pt idx="10066">
                  <c:v>10067</c:v>
                </c:pt>
                <c:pt idx="10067">
                  <c:v>10068</c:v>
                </c:pt>
                <c:pt idx="10068">
                  <c:v>10069</c:v>
                </c:pt>
                <c:pt idx="10069">
                  <c:v>10070</c:v>
                </c:pt>
                <c:pt idx="10070">
                  <c:v>10071</c:v>
                </c:pt>
                <c:pt idx="10071">
                  <c:v>10072</c:v>
                </c:pt>
                <c:pt idx="10072">
                  <c:v>10073</c:v>
                </c:pt>
                <c:pt idx="10073">
                  <c:v>10074</c:v>
                </c:pt>
                <c:pt idx="10074">
                  <c:v>10075</c:v>
                </c:pt>
                <c:pt idx="10075">
                  <c:v>10076</c:v>
                </c:pt>
                <c:pt idx="10076">
                  <c:v>10077</c:v>
                </c:pt>
                <c:pt idx="10077">
                  <c:v>10078</c:v>
                </c:pt>
                <c:pt idx="10078">
                  <c:v>10079</c:v>
                </c:pt>
                <c:pt idx="10079">
                  <c:v>10080</c:v>
                </c:pt>
                <c:pt idx="10080">
                  <c:v>10081</c:v>
                </c:pt>
                <c:pt idx="10081">
                  <c:v>10082</c:v>
                </c:pt>
                <c:pt idx="10082">
                  <c:v>10083</c:v>
                </c:pt>
                <c:pt idx="10083">
                  <c:v>10084</c:v>
                </c:pt>
                <c:pt idx="10084">
                  <c:v>10085</c:v>
                </c:pt>
                <c:pt idx="10085">
                  <c:v>10086</c:v>
                </c:pt>
                <c:pt idx="10086">
                  <c:v>10087</c:v>
                </c:pt>
                <c:pt idx="10087">
                  <c:v>10088</c:v>
                </c:pt>
                <c:pt idx="10088">
                  <c:v>10089</c:v>
                </c:pt>
                <c:pt idx="10089">
                  <c:v>10090</c:v>
                </c:pt>
                <c:pt idx="10090">
                  <c:v>10091</c:v>
                </c:pt>
                <c:pt idx="10091">
                  <c:v>10092</c:v>
                </c:pt>
                <c:pt idx="10092">
                  <c:v>10093</c:v>
                </c:pt>
                <c:pt idx="10093">
                  <c:v>10094</c:v>
                </c:pt>
                <c:pt idx="10094">
                  <c:v>10095</c:v>
                </c:pt>
                <c:pt idx="10095">
                  <c:v>10096</c:v>
                </c:pt>
                <c:pt idx="10096">
                  <c:v>10097</c:v>
                </c:pt>
                <c:pt idx="10097">
                  <c:v>10098</c:v>
                </c:pt>
                <c:pt idx="10098">
                  <c:v>10099</c:v>
                </c:pt>
                <c:pt idx="10099">
                  <c:v>10100</c:v>
                </c:pt>
                <c:pt idx="10100">
                  <c:v>10101</c:v>
                </c:pt>
                <c:pt idx="10101">
                  <c:v>10102</c:v>
                </c:pt>
                <c:pt idx="10102">
                  <c:v>10103</c:v>
                </c:pt>
                <c:pt idx="10103">
                  <c:v>10104</c:v>
                </c:pt>
                <c:pt idx="10104">
                  <c:v>10105</c:v>
                </c:pt>
                <c:pt idx="10105">
                  <c:v>10106</c:v>
                </c:pt>
                <c:pt idx="10106">
                  <c:v>10107</c:v>
                </c:pt>
                <c:pt idx="10107">
                  <c:v>10108</c:v>
                </c:pt>
                <c:pt idx="10108">
                  <c:v>10109</c:v>
                </c:pt>
                <c:pt idx="10109">
                  <c:v>10110</c:v>
                </c:pt>
                <c:pt idx="10110">
                  <c:v>10111</c:v>
                </c:pt>
                <c:pt idx="10111">
                  <c:v>10112</c:v>
                </c:pt>
                <c:pt idx="10112">
                  <c:v>10113</c:v>
                </c:pt>
                <c:pt idx="10113">
                  <c:v>10114</c:v>
                </c:pt>
                <c:pt idx="10114">
                  <c:v>10115</c:v>
                </c:pt>
                <c:pt idx="10115">
                  <c:v>10116</c:v>
                </c:pt>
                <c:pt idx="10116">
                  <c:v>10117</c:v>
                </c:pt>
                <c:pt idx="10117">
                  <c:v>10118</c:v>
                </c:pt>
                <c:pt idx="10118">
                  <c:v>10119</c:v>
                </c:pt>
                <c:pt idx="10119">
                  <c:v>10120</c:v>
                </c:pt>
                <c:pt idx="10120">
                  <c:v>10121</c:v>
                </c:pt>
                <c:pt idx="10121">
                  <c:v>10122</c:v>
                </c:pt>
                <c:pt idx="10122">
                  <c:v>10123</c:v>
                </c:pt>
                <c:pt idx="10123">
                  <c:v>10124</c:v>
                </c:pt>
                <c:pt idx="10124">
                  <c:v>10125</c:v>
                </c:pt>
                <c:pt idx="10125">
                  <c:v>10126</c:v>
                </c:pt>
                <c:pt idx="10126">
                  <c:v>10127</c:v>
                </c:pt>
                <c:pt idx="10127">
                  <c:v>10128</c:v>
                </c:pt>
                <c:pt idx="10128">
                  <c:v>10129</c:v>
                </c:pt>
                <c:pt idx="10129">
                  <c:v>10130</c:v>
                </c:pt>
                <c:pt idx="10130">
                  <c:v>10131</c:v>
                </c:pt>
                <c:pt idx="10131">
                  <c:v>10132</c:v>
                </c:pt>
                <c:pt idx="10132">
                  <c:v>10133</c:v>
                </c:pt>
                <c:pt idx="10133">
                  <c:v>10134</c:v>
                </c:pt>
                <c:pt idx="10134">
                  <c:v>10135</c:v>
                </c:pt>
                <c:pt idx="10135">
                  <c:v>10136</c:v>
                </c:pt>
                <c:pt idx="10136">
                  <c:v>10137</c:v>
                </c:pt>
                <c:pt idx="10137">
                  <c:v>10138</c:v>
                </c:pt>
                <c:pt idx="10138">
                  <c:v>10139</c:v>
                </c:pt>
                <c:pt idx="10139">
                  <c:v>10140</c:v>
                </c:pt>
                <c:pt idx="10140">
                  <c:v>10141</c:v>
                </c:pt>
                <c:pt idx="10141">
                  <c:v>10142</c:v>
                </c:pt>
                <c:pt idx="10142">
                  <c:v>10143</c:v>
                </c:pt>
                <c:pt idx="10143">
                  <c:v>10144</c:v>
                </c:pt>
                <c:pt idx="10144">
                  <c:v>10145</c:v>
                </c:pt>
                <c:pt idx="10145">
                  <c:v>10146</c:v>
                </c:pt>
                <c:pt idx="10146">
                  <c:v>10147</c:v>
                </c:pt>
                <c:pt idx="10147">
                  <c:v>10148</c:v>
                </c:pt>
                <c:pt idx="10148">
                  <c:v>10149</c:v>
                </c:pt>
                <c:pt idx="10149">
                  <c:v>10150</c:v>
                </c:pt>
                <c:pt idx="10150">
                  <c:v>10151</c:v>
                </c:pt>
                <c:pt idx="10151">
                  <c:v>10152</c:v>
                </c:pt>
                <c:pt idx="10152">
                  <c:v>10153</c:v>
                </c:pt>
                <c:pt idx="10153">
                  <c:v>10154</c:v>
                </c:pt>
                <c:pt idx="10154">
                  <c:v>10155</c:v>
                </c:pt>
                <c:pt idx="10155">
                  <c:v>10156</c:v>
                </c:pt>
                <c:pt idx="10156">
                  <c:v>10157</c:v>
                </c:pt>
                <c:pt idx="10157">
                  <c:v>10158</c:v>
                </c:pt>
                <c:pt idx="10158">
                  <c:v>10159</c:v>
                </c:pt>
                <c:pt idx="10159">
                  <c:v>10160</c:v>
                </c:pt>
                <c:pt idx="10160">
                  <c:v>10161</c:v>
                </c:pt>
                <c:pt idx="10161">
                  <c:v>10162</c:v>
                </c:pt>
                <c:pt idx="10162">
                  <c:v>10163</c:v>
                </c:pt>
                <c:pt idx="10163">
                  <c:v>10164</c:v>
                </c:pt>
                <c:pt idx="10164">
                  <c:v>10165</c:v>
                </c:pt>
                <c:pt idx="10165">
                  <c:v>10166</c:v>
                </c:pt>
                <c:pt idx="10166">
                  <c:v>10167</c:v>
                </c:pt>
                <c:pt idx="10167">
                  <c:v>10168</c:v>
                </c:pt>
                <c:pt idx="10168">
                  <c:v>10169</c:v>
                </c:pt>
                <c:pt idx="10169">
                  <c:v>10170</c:v>
                </c:pt>
                <c:pt idx="10170">
                  <c:v>10171</c:v>
                </c:pt>
                <c:pt idx="10171">
                  <c:v>10172</c:v>
                </c:pt>
                <c:pt idx="10172">
                  <c:v>10173</c:v>
                </c:pt>
                <c:pt idx="10173">
                  <c:v>10174</c:v>
                </c:pt>
                <c:pt idx="10174">
                  <c:v>10175</c:v>
                </c:pt>
                <c:pt idx="10175">
                  <c:v>10176</c:v>
                </c:pt>
                <c:pt idx="10176">
                  <c:v>10177</c:v>
                </c:pt>
                <c:pt idx="10177">
                  <c:v>10178</c:v>
                </c:pt>
                <c:pt idx="10178">
                  <c:v>10179</c:v>
                </c:pt>
                <c:pt idx="10179">
                  <c:v>10180</c:v>
                </c:pt>
                <c:pt idx="10180">
                  <c:v>10181</c:v>
                </c:pt>
                <c:pt idx="10181">
                  <c:v>10182</c:v>
                </c:pt>
                <c:pt idx="10182">
                  <c:v>10183</c:v>
                </c:pt>
                <c:pt idx="10183">
                  <c:v>10184</c:v>
                </c:pt>
                <c:pt idx="10184">
                  <c:v>10185</c:v>
                </c:pt>
                <c:pt idx="10185">
                  <c:v>10186</c:v>
                </c:pt>
                <c:pt idx="10186">
                  <c:v>10187</c:v>
                </c:pt>
                <c:pt idx="10187">
                  <c:v>10188</c:v>
                </c:pt>
                <c:pt idx="10188">
                  <c:v>10189</c:v>
                </c:pt>
                <c:pt idx="10189">
                  <c:v>10190</c:v>
                </c:pt>
                <c:pt idx="10190">
                  <c:v>10191</c:v>
                </c:pt>
                <c:pt idx="10191">
                  <c:v>10192</c:v>
                </c:pt>
                <c:pt idx="10192">
                  <c:v>10193</c:v>
                </c:pt>
                <c:pt idx="10193">
                  <c:v>10194</c:v>
                </c:pt>
                <c:pt idx="10194">
                  <c:v>10195</c:v>
                </c:pt>
                <c:pt idx="10195">
                  <c:v>10196</c:v>
                </c:pt>
                <c:pt idx="10196">
                  <c:v>10197</c:v>
                </c:pt>
                <c:pt idx="10197">
                  <c:v>10198</c:v>
                </c:pt>
                <c:pt idx="10198">
                  <c:v>10199</c:v>
                </c:pt>
                <c:pt idx="10199">
                  <c:v>10200</c:v>
                </c:pt>
                <c:pt idx="10200">
                  <c:v>10201</c:v>
                </c:pt>
                <c:pt idx="10201">
                  <c:v>10202</c:v>
                </c:pt>
                <c:pt idx="10202">
                  <c:v>10203</c:v>
                </c:pt>
                <c:pt idx="10203">
                  <c:v>10204</c:v>
                </c:pt>
                <c:pt idx="10204">
                  <c:v>10205</c:v>
                </c:pt>
                <c:pt idx="10205">
                  <c:v>10206</c:v>
                </c:pt>
                <c:pt idx="10206">
                  <c:v>10207</c:v>
                </c:pt>
                <c:pt idx="10207">
                  <c:v>10208</c:v>
                </c:pt>
                <c:pt idx="10208">
                  <c:v>10209</c:v>
                </c:pt>
                <c:pt idx="10209">
                  <c:v>10210</c:v>
                </c:pt>
                <c:pt idx="10210">
                  <c:v>10211</c:v>
                </c:pt>
                <c:pt idx="10211">
                  <c:v>10212</c:v>
                </c:pt>
                <c:pt idx="10212">
                  <c:v>10213</c:v>
                </c:pt>
                <c:pt idx="10213">
                  <c:v>10214</c:v>
                </c:pt>
                <c:pt idx="10214">
                  <c:v>10215</c:v>
                </c:pt>
                <c:pt idx="10215">
                  <c:v>10216</c:v>
                </c:pt>
                <c:pt idx="10216">
                  <c:v>10217</c:v>
                </c:pt>
                <c:pt idx="10217">
                  <c:v>10218</c:v>
                </c:pt>
                <c:pt idx="10218">
                  <c:v>10219</c:v>
                </c:pt>
                <c:pt idx="10219">
                  <c:v>10220</c:v>
                </c:pt>
                <c:pt idx="10220">
                  <c:v>10221</c:v>
                </c:pt>
                <c:pt idx="10221">
                  <c:v>10222</c:v>
                </c:pt>
                <c:pt idx="10222">
                  <c:v>10223</c:v>
                </c:pt>
                <c:pt idx="10223">
                  <c:v>10224</c:v>
                </c:pt>
                <c:pt idx="10224">
                  <c:v>10225</c:v>
                </c:pt>
                <c:pt idx="10225">
                  <c:v>10226</c:v>
                </c:pt>
                <c:pt idx="10226">
                  <c:v>10227</c:v>
                </c:pt>
                <c:pt idx="10227">
                  <c:v>10228</c:v>
                </c:pt>
                <c:pt idx="10228">
                  <c:v>10229</c:v>
                </c:pt>
                <c:pt idx="10229">
                  <c:v>10230</c:v>
                </c:pt>
                <c:pt idx="10230">
                  <c:v>10231</c:v>
                </c:pt>
                <c:pt idx="10231">
                  <c:v>10232</c:v>
                </c:pt>
                <c:pt idx="10232">
                  <c:v>10233</c:v>
                </c:pt>
                <c:pt idx="10233">
                  <c:v>10234</c:v>
                </c:pt>
                <c:pt idx="10234">
                  <c:v>10235</c:v>
                </c:pt>
                <c:pt idx="10235">
                  <c:v>10236</c:v>
                </c:pt>
                <c:pt idx="10236">
                  <c:v>10237</c:v>
                </c:pt>
                <c:pt idx="10237">
                  <c:v>10238</c:v>
                </c:pt>
                <c:pt idx="10238">
                  <c:v>10239</c:v>
                </c:pt>
                <c:pt idx="10239">
                  <c:v>10240</c:v>
                </c:pt>
                <c:pt idx="10240">
                  <c:v>10241</c:v>
                </c:pt>
                <c:pt idx="10241">
                  <c:v>10242</c:v>
                </c:pt>
                <c:pt idx="10242">
                  <c:v>10243</c:v>
                </c:pt>
                <c:pt idx="10243">
                  <c:v>10244</c:v>
                </c:pt>
                <c:pt idx="10244">
                  <c:v>10245</c:v>
                </c:pt>
                <c:pt idx="10245">
                  <c:v>10246</c:v>
                </c:pt>
                <c:pt idx="10246">
                  <c:v>10247</c:v>
                </c:pt>
                <c:pt idx="10247">
                  <c:v>10248</c:v>
                </c:pt>
                <c:pt idx="10248">
                  <c:v>10249</c:v>
                </c:pt>
                <c:pt idx="10249">
                  <c:v>10250</c:v>
                </c:pt>
                <c:pt idx="10250">
                  <c:v>10251</c:v>
                </c:pt>
                <c:pt idx="10251">
                  <c:v>10252</c:v>
                </c:pt>
                <c:pt idx="10252">
                  <c:v>10253</c:v>
                </c:pt>
                <c:pt idx="10253">
                  <c:v>10254</c:v>
                </c:pt>
                <c:pt idx="10254">
                  <c:v>10255</c:v>
                </c:pt>
                <c:pt idx="10255">
                  <c:v>10256</c:v>
                </c:pt>
                <c:pt idx="10256">
                  <c:v>10257</c:v>
                </c:pt>
                <c:pt idx="10257">
                  <c:v>10258</c:v>
                </c:pt>
                <c:pt idx="10258">
                  <c:v>10259</c:v>
                </c:pt>
                <c:pt idx="10259">
                  <c:v>10260</c:v>
                </c:pt>
                <c:pt idx="10260">
                  <c:v>10261</c:v>
                </c:pt>
                <c:pt idx="10261">
                  <c:v>10262</c:v>
                </c:pt>
                <c:pt idx="10262">
                  <c:v>10263</c:v>
                </c:pt>
                <c:pt idx="10263">
                  <c:v>10264</c:v>
                </c:pt>
                <c:pt idx="10264">
                  <c:v>10265</c:v>
                </c:pt>
                <c:pt idx="10265">
                  <c:v>10266</c:v>
                </c:pt>
                <c:pt idx="10266">
                  <c:v>10267</c:v>
                </c:pt>
                <c:pt idx="10267">
                  <c:v>10268</c:v>
                </c:pt>
                <c:pt idx="10268">
                  <c:v>10269</c:v>
                </c:pt>
                <c:pt idx="10269">
                  <c:v>10270</c:v>
                </c:pt>
                <c:pt idx="10270">
                  <c:v>10271</c:v>
                </c:pt>
                <c:pt idx="10271">
                  <c:v>10272</c:v>
                </c:pt>
                <c:pt idx="10272">
                  <c:v>10273</c:v>
                </c:pt>
                <c:pt idx="10273">
                  <c:v>10274</c:v>
                </c:pt>
                <c:pt idx="10274">
                  <c:v>10275</c:v>
                </c:pt>
                <c:pt idx="10275">
                  <c:v>10276</c:v>
                </c:pt>
                <c:pt idx="10276">
                  <c:v>10277</c:v>
                </c:pt>
                <c:pt idx="10277">
                  <c:v>10278</c:v>
                </c:pt>
                <c:pt idx="10278">
                  <c:v>10279</c:v>
                </c:pt>
                <c:pt idx="10279">
                  <c:v>10280</c:v>
                </c:pt>
                <c:pt idx="10280">
                  <c:v>10281</c:v>
                </c:pt>
                <c:pt idx="10281">
                  <c:v>10282</c:v>
                </c:pt>
                <c:pt idx="10282">
                  <c:v>10283</c:v>
                </c:pt>
                <c:pt idx="10283">
                  <c:v>10284</c:v>
                </c:pt>
                <c:pt idx="10284">
                  <c:v>10285</c:v>
                </c:pt>
                <c:pt idx="10285">
                  <c:v>10286</c:v>
                </c:pt>
                <c:pt idx="10286">
                  <c:v>10287</c:v>
                </c:pt>
                <c:pt idx="10287">
                  <c:v>10288</c:v>
                </c:pt>
                <c:pt idx="10288">
                  <c:v>10289</c:v>
                </c:pt>
                <c:pt idx="10289">
                  <c:v>10290</c:v>
                </c:pt>
                <c:pt idx="10290">
                  <c:v>10291</c:v>
                </c:pt>
                <c:pt idx="10291">
                  <c:v>10292</c:v>
                </c:pt>
                <c:pt idx="10292">
                  <c:v>10293</c:v>
                </c:pt>
                <c:pt idx="10293">
                  <c:v>10294</c:v>
                </c:pt>
                <c:pt idx="10294">
                  <c:v>10295</c:v>
                </c:pt>
                <c:pt idx="10295">
                  <c:v>10296</c:v>
                </c:pt>
                <c:pt idx="10296">
                  <c:v>10297</c:v>
                </c:pt>
                <c:pt idx="10297">
                  <c:v>10298</c:v>
                </c:pt>
                <c:pt idx="10298">
                  <c:v>10299</c:v>
                </c:pt>
                <c:pt idx="10299">
                  <c:v>10300</c:v>
                </c:pt>
                <c:pt idx="10300">
                  <c:v>10301</c:v>
                </c:pt>
                <c:pt idx="10301">
                  <c:v>10302</c:v>
                </c:pt>
                <c:pt idx="10302">
                  <c:v>10303</c:v>
                </c:pt>
                <c:pt idx="10303">
                  <c:v>10304</c:v>
                </c:pt>
                <c:pt idx="10304">
                  <c:v>10305</c:v>
                </c:pt>
                <c:pt idx="10305">
                  <c:v>10306</c:v>
                </c:pt>
                <c:pt idx="10306">
                  <c:v>10307</c:v>
                </c:pt>
                <c:pt idx="10307">
                  <c:v>10308</c:v>
                </c:pt>
                <c:pt idx="10308">
                  <c:v>10309</c:v>
                </c:pt>
                <c:pt idx="10309">
                  <c:v>10310</c:v>
                </c:pt>
                <c:pt idx="10310">
                  <c:v>10311</c:v>
                </c:pt>
                <c:pt idx="10311">
                  <c:v>10312</c:v>
                </c:pt>
                <c:pt idx="10312">
                  <c:v>10313</c:v>
                </c:pt>
                <c:pt idx="10313">
                  <c:v>10314</c:v>
                </c:pt>
                <c:pt idx="10314">
                  <c:v>10315</c:v>
                </c:pt>
                <c:pt idx="10315">
                  <c:v>10316</c:v>
                </c:pt>
                <c:pt idx="10316">
                  <c:v>10317</c:v>
                </c:pt>
                <c:pt idx="10317">
                  <c:v>10318</c:v>
                </c:pt>
                <c:pt idx="10318">
                  <c:v>10319</c:v>
                </c:pt>
                <c:pt idx="10319">
                  <c:v>10320</c:v>
                </c:pt>
                <c:pt idx="10320">
                  <c:v>10321</c:v>
                </c:pt>
                <c:pt idx="10321">
                  <c:v>10322</c:v>
                </c:pt>
                <c:pt idx="10322">
                  <c:v>10323</c:v>
                </c:pt>
                <c:pt idx="10323">
                  <c:v>10324</c:v>
                </c:pt>
                <c:pt idx="10324">
                  <c:v>10325</c:v>
                </c:pt>
                <c:pt idx="10325">
                  <c:v>10326</c:v>
                </c:pt>
                <c:pt idx="10326">
                  <c:v>10327</c:v>
                </c:pt>
                <c:pt idx="10327">
                  <c:v>10328</c:v>
                </c:pt>
                <c:pt idx="10328">
                  <c:v>10329</c:v>
                </c:pt>
                <c:pt idx="10329">
                  <c:v>10330</c:v>
                </c:pt>
                <c:pt idx="10330">
                  <c:v>10331</c:v>
                </c:pt>
                <c:pt idx="10331">
                  <c:v>10332</c:v>
                </c:pt>
                <c:pt idx="10332">
                  <c:v>10333</c:v>
                </c:pt>
                <c:pt idx="10333">
                  <c:v>10334</c:v>
                </c:pt>
                <c:pt idx="10334">
                  <c:v>10335</c:v>
                </c:pt>
                <c:pt idx="10335">
                  <c:v>10336</c:v>
                </c:pt>
                <c:pt idx="10336">
                  <c:v>10337</c:v>
                </c:pt>
                <c:pt idx="10337">
                  <c:v>10338</c:v>
                </c:pt>
                <c:pt idx="10338">
                  <c:v>10339</c:v>
                </c:pt>
                <c:pt idx="10339">
                  <c:v>10340</c:v>
                </c:pt>
                <c:pt idx="10340">
                  <c:v>10341</c:v>
                </c:pt>
                <c:pt idx="10341">
                  <c:v>10342</c:v>
                </c:pt>
                <c:pt idx="10342">
                  <c:v>10343</c:v>
                </c:pt>
                <c:pt idx="10343">
                  <c:v>10344</c:v>
                </c:pt>
                <c:pt idx="10344">
                  <c:v>10345</c:v>
                </c:pt>
                <c:pt idx="10345">
                  <c:v>10346</c:v>
                </c:pt>
                <c:pt idx="10346">
                  <c:v>10347</c:v>
                </c:pt>
                <c:pt idx="10347">
                  <c:v>10348</c:v>
                </c:pt>
                <c:pt idx="10348">
                  <c:v>10349</c:v>
                </c:pt>
                <c:pt idx="10349">
                  <c:v>10350</c:v>
                </c:pt>
                <c:pt idx="10350">
                  <c:v>10351</c:v>
                </c:pt>
                <c:pt idx="10351">
                  <c:v>10352</c:v>
                </c:pt>
                <c:pt idx="10352">
                  <c:v>10353</c:v>
                </c:pt>
                <c:pt idx="10353">
                  <c:v>10354</c:v>
                </c:pt>
                <c:pt idx="10354">
                  <c:v>10355</c:v>
                </c:pt>
                <c:pt idx="10355">
                  <c:v>10356</c:v>
                </c:pt>
                <c:pt idx="10356">
                  <c:v>10357</c:v>
                </c:pt>
                <c:pt idx="10357">
                  <c:v>10358</c:v>
                </c:pt>
                <c:pt idx="10358">
                  <c:v>10359</c:v>
                </c:pt>
                <c:pt idx="10359">
                  <c:v>10360</c:v>
                </c:pt>
                <c:pt idx="10360">
                  <c:v>10361</c:v>
                </c:pt>
                <c:pt idx="10361">
                  <c:v>10362</c:v>
                </c:pt>
                <c:pt idx="10362">
                  <c:v>10363</c:v>
                </c:pt>
                <c:pt idx="10363">
                  <c:v>10364</c:v>
                </c:pt>
                <c:pt idx="10364">
                  <c:v>10365</c:v>
                </c:pt>
                <c:pt idx="10365">
                  <c:v>10366</c:v>
                </c:pt>
                <c:pt idx="10366">
                  <c:v>10367</c:v>
                </c:pt>
                <c:pt idx="10367">
                  <c:v>10368</c:v>
                </c:pt>
                <c:pt idx="10368">
                  <c:v>10369</c:v>
                </c:pt>
                <c:pt idx="10369">
                  <c:v>10370</c:v>
                </c:pt>
                <c:pt idx="10370">
                  <c:v>10371</c:v>
                </c:pt>
                <c:pt idx="10371">
                  <c:v>10372</c:v>
                </c:pt>
                <c:pt idx="10372">
                  <c:v>10373</c:v>
                </c:pt>
                <c:pt idx="10373">
                  <c:v>10374</c:v>
                </c:pt>
                <c:pt idx="10374">
                  <c:v>10375</c:v>
                </c:pt>
                <c:pt idx="10375">
                  <c:v>10376</c:v>
                </c:pt>
                <c:pt idx="10376">
                  <c:v>10377</c:v>
                </c:pt>
                <c:pt idx="10377">
                  <c:v>10378</c:v>
                </c:pt>
                <c:pt idx="10378">
                  <c:v>10379</c:v>
                </c:pt>
                <c:pt idx="10379">
                  <c:v>10380</c:v>
                </c:pt>
                <c:pt idx="10380">
                  <c:v>10381</c:v>
                </c:pt>
                <c:pt idx="10381">
                  <c:v>10382</c:v>
                </c:pt>
                <c:pt idx="10382">
                  <c:v>10383</c:v>
                </c:pt>
                <c:pt idx="10383">
                  <c:v>10384</c:v>
                </c:pt>
                <c:pt idx="10384">
                  <c:v>10385</c:v>
                </c:pt>
                <c:pt idx="10385">
                  <c:v>10386</c:v>
                </c:pt>
                <c:pt idx="10386">
                  <c:v>10387</c:v>
                </c:pt>
                <c:pt idx="10387">
                  <c:v>10388</c:v>
                </c:pt>
                <c:pt idx="10388">
                  <c:v>10389</c:v>
                </c:pt>
                <c:pt idx="10389">
                  <c:v>10390</c:v>
                </c:pt>
                <c:pt idx="10390">
                  <c:v>10391</c:v>
                </c:pt>
                <c:pt idx="10391">
                  <c:v>10392</c:v>
                </c:pt>
                <c:pt idx="10392">
                  <c:v>10393</c:v>
                </c:pt>
                <c:pt idx="10393">
                  <c:v>10394</c:v>
                </c:pt>
                <c:pt idx="10394">
                  <c:v>10395</c:v>
                </c:pt>
                <c:pt idx="10395">
                  <c:v>10396</c:v>
                </c:pt>
                <c:pt idx="10396">
                  <c:v>10397</c:v>
                </c:pt>
                <c:pt idx="10397">
                  <c:v>10398</c:v>
                </c:pt>
                <c:pt idx="10398">
                  <c:v>10399</c:v>
                </c:pt>
                <c:pt idx="10399">
                  <c:v>10400</c:v>
                </c:pt>
                <c:pt idx="10400">
                  <c:v>10401</c:v>
                </c:pt>
                <c:pt idx="10401">
                  <c:v>10402</c:v>
                </c:pt>
                <c:pt idx="10402">
                  <c:v>10403</c:v>
                </c:pt>
                <c:pt idx="10403">
                  <c:v>10404</c:v>
                </c:pt>
                <c:pt idx="10404">
                  <c:v>10405</c:v>
                </c:pt>
                <c:pt idx="10405">
                  <c:v>10406</c:v>
                </c:pt>
                <c:pt idx="10406">
                  <c:v>10407</c:v>
                </c:pt>
                <c:pt idx="10407">
                  <c:v>10408</c:v>
                </c:pt>
                <c:pt idx="10408">
                  <c:v>10409</c:v>
                </c:pt>
                <c:pt idx="10409">
                  <c:v>10410</c:v>
                </c:pt>
                <c:pt idx="10410">
                  <c:v>10411</c:v>
                </c:pt>
                <c:pt idx="10411">
                  <c:v>10412</c:v>
                </c:pt>
                <c:pt idx="10412">
                  <c:v>10413</c:v>
                </c:pt>
                <c:pt idx="10413">
                  <c:v>10414</c:v>
                </c:pt>
                <c:pt idx="10414">
                  <c:v>10415</c:v>
                </c:pt>
                <c:pt idx="10415">
                  <c:v>10416</c:v>
                </c:pt>
                <c:pt idx="10416">
                  <c:v>10417</c:v>
                </c:pt>
                <c:pt idx="10417">
                  <c:v>10418</c:v>
                </c:pt>
                <c:pt idx="10418">
                  <c:v>10419</c:v>
                </c:pt>
                <c:pt idx="10419">
                  <c:v>10420</c:v>
                </c:pt>
                <c:pt idx="10420">
                  <c:v>10421</c:v>
                </c:pt>
                <c:pt idx="10421">
                  <c:v>10422</c:v>
                </c:pt>
                <c:pt idx="10422">
                  <c:v>10423</c:v>
                </c:pt>
                <c:pt idx="10423">
                  <c:v>10424</c:v>
                </c:pt>
                <c:pt idx="10424">
                  <c:v>10425</c:v>
                </c:pt>
                <c:pt idx="10425">
                  <c:v>10426</c:v>
                </c:pt>
                <c:pt idx="10426">
                  <c:v>10427</c:v>
                </c:pt>
                <c:pt idx="10427">
                  <c:v>10428</c:v>
                </c:pt>
                <c:pt idx="10428">
                  <c:v>10429</c:v>
                </c:pt>
                <c:pt idx="10429">
                  <c:v>10430</c:v>
                </c:pt>
                <c:pt idx="10430">
                  <c:v>10431</c:v>
                </c:pt>
                <c:pt idx="10431">
                  <c:v>10432</c:v>
                </c:pt>
                <c:pt idx="10432">
                  <c:v>10433</c:v>
                </c:pt>
                <c:pt idx="10433">
                  <c:v>10434</c:v>
                </c:pt>
                <c:pt idx="10434">
                  <c:v>10435</c:v>
                </c:pt>
                <c:pt idx="10435">
                  <c:v>10436</c:v>
                </c:pt>
                <c:pt idx="10436">
                  <c:v>10437</c:v>
                </c:pt>
                <c:pt idx="10437">
                  <c:v>10438</c:v>
                </c:pt>
                <c:pt idx="10438">
                  <c:v>10439</c:v>
                </c:pt>
                <c:pt idx="10439">
                  <c:v>10440</c:v>
                </c:pt>
                <c:pt idx="10440">
                  <c:v>10441</c:v>
                </c:pt>
                <c:pt idx="10441">
                  <c:v>10442</c:v>
                </c:pt>
                <c:pt idx="10442">
                  <c:v>10443</c:v>
                </c:pt>
                <c:pt idx="10443">
                  <c:v>10444</c:v>
                </c:pt>
                <c:pt idx="10444">
                  <c:v>10445</c:v>
                </c:pt>
                <c:pt idx="10445">
                  <c:v>10446</c:v>
                </c:pt>
                <c:pt idx="10446">
                  <c:v>10447</c:v>
                </c:pt>
                <c:pt idx="10447">
                  <c:v>10448</c:v>
                </c:pt>
                <c:pt idx="10448">
                  <c:v>10449</c:v>
                </c:pt>
                <c:pt idx="10449">
                  <c:v>10450</c:v>
                </c:pt>
                <c:pt idx="10450">
                  <c:v>10451</c:v>
                </c:pt>
                <c:pt idx="10451">
                  <c:v>10452</c:v>
                </c:pt>
                <c:pt idx="10452">
                  <c:v>10453</c:v>
                </c:pt>
                <c:pt idx="10453">
                  <c:v>10454</c:v>
                </c:pt>
                <c:pt idx="10454">
                  <c:v>10455</c:v>
                </c:pt>
                <c:pt idx="10455">
                  <c:v>10456</c:v>
                </c:pt>
                <c:pt idx="10456">
                  <c:v>10457</c:v>
                </c:pt>
                <c:pt idx="10457">
                  <c:v>10458</c:v>
                </c:pt>
                <c:pt idx="10458">
                  <c:v>10459</c:v>
                </c:pt>
                <c:pt idx="10459">
                  <c:v>10460</c:v>
                </c:pt>
                <c:pt idx="10460">
                  <c:v>10461</c:v>
                </c:pt>
                <c:pt idx="10461">
                  <c:v>10462</c:v>
                </c:pt>
                <c:pt idx="10462">
                  <c:v>10463</c:v>
                </c:pt>
                <c:pt idx="10463">
                  <c:v>10464</c:v>
                </c:pt>
                <c:pt idx="10464">
                  <c:v>10465</c:v>
                </c:pt>
                <c:pt idx="10465">
                  <c:v>10466</c:v>
                </c:pt>
                <c:pt idx="10466">
                  <c:v>10467</c:v>
                </c:pt>
                <c:pt idx="10467">
                  <c:v>10468</c:v>
                </c:pt>
                <c:pt idx="10468">
                  <c:v>10469</c:v>
                </c:pt>
                <c:pt idx="10469">
                  <c:v>10470</c:v>
                </c:pt>
                <c:pt idx="10470">
                  <c:v>10471</c:v>
                </c:pt>
                <c:pt idx="10471">
                  <c:v>10472</c:v>
                </c:pt>
                <c:pt idx="10472">
                  <c:v>10473</c:v>
                </c:pt>
                <c:pt idx="10473">
                  <c:v>10474</c:v>
                </c:pt>
                <c:pt idx="10474">
                  <c:v>10475</c:v>
                </c:pt>
                <c:pt idx="10475">
                  <c:v>10476</c:v>
                </c:pt>
                <c:pt idx="10476">
                  <c:v>10477</c:v>
                </c:pt>
                <c:pt idx="10477">
                  <c:v>10478</c:v>
                </c:pt>
                <c:pt idx="10478">
                  <c:v>10479</c:v>
                </c:pt>
                <c:pt idx="10479">
                  <c:v>10480</c:v>
                </c:pt>
                <c:pt idx="10480">
                  <c:v>10481</c:v>
                </c:pt>
                <c:pt idx="10481">
                  <c:v>10482</c:v>
                </c:pt>
                <c:pt idx="10482">
                  <c:v>10483</c:v>
                </c:pt>
                <c:pt idx="10483">
                  <c:v>10484</c:v>
                </c:pt>
                <c:pt idx="10484">
                  <c:v>10485</c:v>
                </c:pt>
                <c:pt idx="10485">
                  <c:v>10486</c:v>
                </c:pt>
                <c:pt idx="10486">
                  <c:v>10487</c:v>
                </c:pt>
                <c:pt idx="10487">
                  <c:v>10488</c:v>
                </c:pt>
                <c:pt idx="10488">
                  <c:v>10489</c:v>
                </c:pt>
                <c:pt idx="10489">
                  <c:v>10490</c:v>
                </c:pt>
                <c:pt idx="10490">
                  <c:v>10491</c:v>
                </c:pt>
                <c:pt idx="10491">
                  <c:v>10492</c:v>
                </c:pt>
                <c:pt idx="10492">
                  <c:v>10493</c:v>
                </c:pt>
                <c:pt idx="10493">
                  <c:v>10494</c:v>
                </c:pt>
                <c:pt idx="10494">
                  <c:v>10495</c:v>
                </c:pt>
                <c:pt idx="10495">
                  <c:v>10496</c:v>
                </c:pt>
                <c:pt idx="10496">
                  <c:v>10497</c:v>
                </c:pt>
                <c:pt idx="10497">
                  <c:v>10498</c:v>
                </c:pt>
                <c:pt idx="10498">
                  <c:v>10499</c:v>
                </c:pt>
                <c:pt idx="10499">
                  <c:v>10500</c:v>
                </c:pt>
                <c:pt idx="10500">
                  <c:v>10501</c:v>
                </c:pt>
                <c:pt idx="10501">
                  <c:v>10502</c:v>
                </c:pt>
                <c:pt idx="10502">
                  <c:v>10503</c:v>
                </c:pt>
                <c:pt idx="10503">
                  <c:v>10504</c:v>
                </c:pt>
                <c:pt idx="10504">
                  <c:v>10505</c:v>
                </c:pt>
                <c:pt idx="10505">
                  <c:v>10506</c:v>
                </c:pt>
                <c:pt idx="10506">
                  <c:v>10507</c:v>
                </c:pt>
                <c:pt idx="10507">
                  <c:v>10508</c:v>
                </c:pt>
                <c:pt idx="10508">
                  <c:v>10509</c:v>
                </c:pt>
                <c:pt idx="10509">
                  <c:v>10510</c:v>
                </c:pt>
                <c:pt idx="10510">
                  <c:v>10511</c:v>
                </c:pt>
                <c:pt idx="10511">
                  <c:v>10512</c:v>
                </c:pt>
                <c:pt idx="10512">
                  <c:v>10513</c:v>
                </c:pt>
                <c:pt idx="10513">
                  <c:v>10514</c:v>
                </c:pt>
                <c:pt idx="10514">
                  <c:v>10515</c:v>
                </c:pt>
                <c:pt idx="10515">
                  <c:v>10516</c:v>
                </c:pt>
                <c:pt idx="10516">
                  <c:v>10517</c:v>
                </c:pt>
                <c:pt idx="10517">
                  <c:v>10518</c:v>
                </c:pt>
                <c:pt idx="10518">
                  <c:v>10519</c:v>
                </c:pt>
                <c:pt idx="10519">
                  <c:v>10520</c:v>
                </c:pt>
                <c:pt idx="10520">
                  <c:v>10521</c:v>
                </c:pt>
                <c:pt idx="10521">
                  <c:v>10522</c:v>
                </c:pt>
                <c:pt idx="10522">
                  <c:v>10523</c:v>
                </c:pt>
                <c:pt idx="10523">
                  <c:v>10524</c:v>
                </c:pt>
                <c:pt idx="10524">
                  <c:v>10525</c:v>
                </c:pt>
                <c:pt idx="10525">
                  <c:v>10526</c:v>
                </c:pt>
                <c:pt idx="10526">
                  <c:v>10527</c:v>
                </c:pt>
                <c:pt idx="10527">
                  <c:v>10528</c:v>
                </c:pt>
                <c:pt idx="10528">
                  <c:v>10529</c:v>
                </c:pt>
                <c:pt idx="10529">
                  <c:v>10530</c:v>
                </c:pt>
                <c:pt idx="10530">
                  <c:v>10531</c:v>
                </c:pt>
                <c:pt idx="10531">
                  <c:v>10532</c:v>
                </c:pt>
                <c:pt idx="10532">
                  <c:v>10533</c:v>
                </c:pt>
                <c:pt idx="10533">
                  <c:v>10534</c:v>
                </c:pt>
                <c:pt idx="10534">
                  <c:v>10535</c:v>
                </c:pt>
                <c:pt idx="10535">
                  <c:v>10536</c:v>
                </c:pt>
                <c:pt idx="10536">
                  <c:v>10537</c:v>
                </c:pt>
                <c:pt idx="10537">
                  <c:v>10538</c:v>
                </c:pt>
                <c:pt idx="10538">
                  <c:v>10539</c:v>
                </c:pt>
                <c:pt idx="10539">
                  <c:v>10540</c:v>
                </c:pt>
                <c:pt idx="10540">
                  <c:v>10541</c:v>
                </c:pt>
                <c:pt idx="10541">
                  <c:v>10542</c:v>
                </c:pt>
                <c:pt idx="10542">
                  <c:v>10543</c:v>
                </c:pt>
                <c:pt idx="10543">
                  <c:v>10544</c:v>
                </c:pt>
                <c:pt idx="10544">
                  <c:v>10545</c:v>
                </c:pt>
                <c:pt idx="10545">
                  <c:v>10546</c:v>
                </c:pt>
                <c:pt idx="10546">
                  <c:v>10547</c:v>
                </c:pt>
                <c:pt idx="10547">
                  <c:v>10548</c:v>
                </c:pt>
                <c:pt idx="10548">
                  <c:v>10549</c:v>
                </c:pt>
                <c:pt idx="10549">
                  <c:v>10550</c:v>
                </c:pt>
                <c:pt idx="10550">
                  <c:v>10551</c:v>
                </c:pt>
                <c:pt idx="10551">
                  <c:v>10552</c:v>
                </c:pt>
                <c:pt idx="10552">
                  <c:v>10553</c:v>
                </c:pt>
                <c:pt idx="10553">
                  <c:v>10554</c:v>
                </c:pt>
                <c:pt idx="10554">
                  <c:v>10555</c:v>
                </c:pt>
                <c:pt idx="10555">
                  <c:v>10556</c:v>
                </c:pt>
                <c:pt idx="10556">
                  <c:v>10557</c:v>
                </c:pt>
                <c:pt idx="10557">
                  <c:v>10558</c:v>
                </c:pt>
                <c:pt idx="10558">
                  <c:v>10559</c:v>
                </c:pt>
                <c:pt idx="10559">
                  <c:v>10560</c:v>
                </c:pt>
                <c:pt idx="10560">
                  <c:v>10561</c:v>
                </c:pt>
                <c:pt idx="10561">
                  <c:v>10562</c:v>
                </c:pt>
                <c:pt idx="10562">
                  <c:v>10563</c:v>
                </c:pt>
                <c:pt idx="10563">
                  <c:v>10564</c:v>
                </c:pt>
                <c:pt idx="10564">
                  <c:v>10565</c:v>
                </c:pt>
                <c:pt idx="10565">
                  <c:v>10566</c:v>
                </c:pt>
                <c:pt idx="10566">
                  <c:v>10567</c:v>
                </c:pt>
                <c:pt idx="10567">
                  <c:v>10568</c:v>
                </c:pt>
                <c:pt idx="10568">
                  <c:v>10569</c:v>
                </c:pt>
                <c:pt idx="10569">
                  <c:v>10570</c:v>
                </c:pt>
                <c:pt idx="10570">
                  <c:v>10571</c:v>
                </c:pt>
                <c:pt idx="10571">
                  <c:v>10572</c:v>
                </c:pt>
                <c:pt idx="10572">
                  <c:v>10573</c:v>
                </c:pt>
                <c:pt idx="10573">
                  <c:v>10574</c:v>
                </c:pt>
                <c:pt idx="10574">
                  <c:v>10575</c:v>
                </c:pt>
                <c:pt idx="10575">
                  <c:v>10576</c:v>
                </c:pt>
                <c:pt idx="10576">
                  <c:v>10577</c:v>
                </c:pt>
                <c:pt idx="10577">
                  <c:v>10578</c:v>
                </c:pt>
                <c:pt idx="10578">
                  <c:v>10579</c:v>
                </c:pt>
                <c:pt idx="10579">
                  <c:v>10580</c:v>
                </c:pt>
                <c:pt idx="10580">
                  <c:v>10581</c:v>
                </c:pt>
                <c:pt idx="10581">
                  <c:v>10582</c:v>
                </c:pt>
                <c:pt idx="10582">
                  <c:v>10583</c:v>
                </c:pt>
                <c:pt idx="10583">
                  <c:v>10584</c:v>
                </c:pt>
                <c:pt idx="10584">
                  <c:v>10585</c:v>
                </c:pt>
                <c:pt idx="10585">
                  <c:v>10586</c:v>
                </c:pt>
                <c:pt idx="10586">
                  <c:v>10587</c:v>
                </c:pt>
                <c:pt idx="10587">
                  <c:v>10588</c:v>
                </c:pt>
                <c:pt idx="10588">
                  <c:v>10589</c:v>
                </c:pt>
                <c:pt idx="10589">
                  <c:v>10590</c:v>
                </c:pt>
                <c:pt idx="10590">
                  <c:v>10591</c:v>
                </c:pt>
                <c:pt idx="10591">
                  <c:v>10592</c:v>
                </c:pt>
                <c:pt idx="10592">
                  <c:v>10593</c:v>
                </c:pt>
                <c:pt idx="10593">
                  <c:v>10594</c:v>
                </c:pt>
                <c:pt idx="10594">
                  <c:v>10595</c:v>
                </c:pt>
                <c:pt idx="10595">
                  <c:v>10596</c:v>
                </c:pt>
                <c:pt idx="10596">
                  <c:v>10597</c:v>
                </c:pt>
                <c:pt idx="10597">
                  <c:v>10598</c:v>
                </c:pt>
                <c:pt idx="10598">
                  <c:v>10599</c:v>
                </c:pt>
                <c:pt idx="10599">
                  <c:v>10600</c:v>
                </c:pt>
                <c:pt idx="10600">
                  <c:v>10601</c:v>
                </c:pt>
                <c:pt idx="10601">
                  <c:v>10602</c:v>
                </c:pt>
                <c:pt idx="10602">
                  <c:v>10603</c:v>
                </c:pt>
                <c:pt idx="10603">
                  <c:v>10604</c:v>
                </c:pt>
                <c:pt idx="10604">
                  <c:v>10605</c:v>
                </c:pt>
                <c:pt idx="10605">
                  <c:v>10606</c:v>
                </c:pt>
                <c:pt idx="10606">
                  <c:v>10607</c:v>
                </c:pt>
                <c:pt idx="10607">
                  <c:v>10608</c:v>
                </c:pt>
                <c:pt idx="10608">
                  <c:v>10609</c:v>
                </c:pt>
                <c:pt idx="10609">
                  <c:v>10610</c:v>
                </c:pt>
                <c:pt idx="10610">
                  <c:v>10611</c:v>
                </c:pt>
                <c:pt idx="10611">
                  <c:v>10612</c:v>
                </c:pt>
                <c:pt idx="10612">
                  <c:v>10613</c:v>
                </c:pt>
                <c:pt idx="10613">
                  <c:v>10614</c:v>
                </c:pt>
                <c:pt idx="10614">
                  <c:v>10615</c:v>
                </c:pt>
                <c:pt idx="10615">
                  <c:v>10616</c:v>
                </c:pt>
                <c:pt idx="10616">
                  <c:v>10617</c:v>
                </c:pt>
                <c:pt idx="10617">
                  <c:v>10618</c:v>
                </c:pt>
                <c:pt idx="10618">
                  <c:v>10619</c:v>
                </c:pt>
                <c:pt idx="10619">
                  <c:v>10620</c:v>
                </c:pt>
                <c:pt idx="10620">
                  <c:v>10621</c:v>
                </c:pt>
                <c:pt idx="10621">
                  <c:v>10622</c:v>
                </c:pt>
                <c:pt idx="10622">
                  <c:v>10623</c:v>
                </c:pt>
                <c:pt idx="10623">
                  <c:v>10624</c:v>
                </c:pt>
                <c:pt idx="10624">
                  <c:v>10625</c:v>
                </c:pt>
                <c:pt idx="10625">
                  <c:v>10626</c:v>
                </c:pt>
                <c:pt idx="10626">
                  <c:v>10627</c:v>
                </c:pt>
                <c:pt idx="10627">
                  <c:v>10628</c:v>
                </c:pt>
                <c:pt idx="10628">
                  <c:v>10629</c:v>
                </c:pt>
                <c:pt idx="10629">
                  <c:v>10630</c:v>
                </c:pt>
                <c:pt idx="10630">
                  <c:v>10631</c:v>
                </c:pt>
                <c:pt idx="10631">
                  <c:v>10632</c:v>
                </c:pt>
                <c:pt idx="10632">
                  <c:v>10633</c:v>
                </c:pt>
                <c:pt idx="10633">
                  <c:v>10634</c:v>
                </c:pt>
                <c:pt idx="10634">
                  <c:v>10635</c:v>
                </c:pt>
                <c:pt idx="10635">
                  <c:v>10636</c:v>
                </c:pt>
                <c:pt idx="10636">
                  <c:v>10637</c:v>
                </c:pt>
                <c:pt idx="10637">
                  <c:v>10638</c:v>
                </c:pt>
                <c:pt idx="10638">
                  <c:v>10639</c:v>
                </c:pt>
                <c:pt idx="10639">
                  <c:v>10640</c:v>
                </c:pt>
                <c:pt idx="10640">
                  <c:v>10641</c:v>
                </c:pt>
                <c:pt idx="10641">
                  <c:v>10642</c:v>
                </c:pt>
                <c:pt idx="10642">
                  <c:v>10643</c:v>
                </c:pt>
                <c:pt idx="10643">
                  <c:v>10644</c:v>
                </c:pt>
                <c:pt idx="10644">
                  <c:v>10645</c:v>
                </c:pt>
                <c:pt idx="10645">
                  <c:v>10646</c:v>
                </c:pt>
                <c:pt idx="10646">
                  <c:v>10647</c:v>
                </c:pt>
                <c:pt idx="10647">
                  <c:v>10648</c:v>
                </c:pt>
                <c:pt idx="10648">
                  <c:v>10649</c:v>
                </c:pt>
                <c:pt idx="10649">
                  <c:v>10650</c:v>
                </c:pt>
                <c:pt idx="10650">
                  <c:v>10651</c:v>
                </c:pt>
                <c:pt idx="10651">
                  <c:v>10652</c:v>
                </c:pt>
                <c:pt idx="10652">
                  <c:v>10653</c:v>
                </c:pt>
                <c:pt idx="10653">
                  <c:v>10654</c:v>
                </c:pt>
                <c:pt idx="10654">
                  <c:v>10655</c:v>
                </c:pt>
                <c:pt idx="10655">
                  <c:v>10656</c:v>
                </c:pt>
                <c:pt idx="10656">
                  <c:v>10657</c:v>
                </c:pt>
                <c:pt idx="10657">
                  <c:v>10658</c:v>
                </c:pt>
                <c:pt idx="10658">
                  <c:v>10659</c:v>
                </c:pt>
                <c:pt idx="10659">
                  <c:v>10660</c:v>
                </c:pt>
                <c:pt idx="10660">
                  <c:v>10661</c:v>
                </c:pt>
                <c:pt idx="10661">
                  <c:v>10662</c:v>
                </c:pt>
                <c:pt idx="10662">
                  <c:v>10663</c:v>
                </c:pt>
                <c:pt idx="10663">
                  <c:v>10664</c:v>
                </c:pt>
                <c:pt idx="10664">
                  <c:v>10665</c:v>
                </c:pt>
                <c:pt idx="10665">
                  <c:v>10666</c:v>
                </c:pt>
                <c:pt idx="10666">
                  <c:v>10667</c:v>
                </c:pt>
                <c:pt idx="10667">
                  <c:v>10668</c:v>
                </c:pt>
                <c:pt idx="10668">
                  <c:v>10669</c:v>
                </c:pt>
                <c:pt idx="10669">
                  <c:v>10670</c:v>
                </c:pt>
                <c:pt idx="10670">
                  <c:v>10671</c:v>
                </c:pt>
                <c:pt idx="10671">
                  <c:v>10672</c:v>
                </c:pt>
                <c:pt idx="10672">
                  <c:v>10673</c:v>
                </c:pt>
                <c:pt idx="10673">
                  <c:v>10674</c:v>
                </c:pt>
                <c:pt idx="10674">
                  <c:v>10675</c:v>
                </c:pt>
                <c:pt idx="10675">
                  <c:v>10676</c:v>
                </c:pt>
                <c:pt idx="10676">
                  <c:v>10677</c:v>
                </c:pt>
                <c:pt idx="10677">
                  <c:v>10678</c:v>
                </c:pt>
                <c:pt idx="10678">
                  <c:v>10679</c:v>
                </c:pt>
                <c:pt idx="10679">
                  <c:v>10680</c:v>
                </c:pt>
                <c:pt idx="10680">
                  <c:v>10681</c:v>
                </c:pt>
                <c:pt idx="10681">
                  <c:v>10682</c:v>
                </c:pt>
                <c:pt idx="10682">
                  <c:v>10683</c:v>
                </c:pt>
                <c:pt idx="10683">
                  <c:v>10684</c:v>
                </c:pt>
                <c:pt idx="10684">
                  <c:v>10685</c:v>
                </c:pt>
                <c:pt idx="10685">
                  <c:v>10686</c:v>
                </c:pt>
                <c:pt idx="10686">
                  <c:v>10687</c:v>
                </c:pt>
                <c:pt idx="10687">
                  <c:v>10688</c:v>
                </c:pt>
                <c:pt idx="10688">
                  <c:v>10689</c:v>
                </c:pt>
                <c:pt idx="10689">
                  <c:v>10690</c:v>
                </c:pt>
                <c:pt idx="10690">
                  <c:v>10691</c:v>
                </c:pt>
                <c:pt idx="10691">
                  <c:v>10692</c:v>
                </c:pt>
                <c:pt idx="10692">
                  <c:v>10693</c:v>
                </c:pt>
                <c:pt idx="10693">
                  <c:v>10694</c:v>
                </c:pt>
                <c:pt idx="10694">
                  <c:v>10695</c:v>
                </c:pt>
                <c:pt idx="10695">
                  <c:v>10696</c:v>
                </c:pt>
                <c:pt idx="10696">
                  <c:v>10697</c:v>
                </c:pt>
                <c:pt idx="10697">
                  <c:v>10698</c:v>
                </c:pt>
                <c:pt idx="10698">
                  <c:v>10699</c:v>
                </c:pt>
                <c:pt idx="10699">
                  <c:v>10700</c:v>
                </c:pt>
                <c:pt idx="10700">
                  <c:v>10701</c:v>
                </c:pt>
                <c:pt idx="10701">
                  <c:v>10702</c:v>
                </c:pt>
                <c:pt idx="10702">
                  <c:v>10703</c:v>
                </c:pt>
                <c:pt idx="10703">
                  <c:v>10704</c:v>
                </c:pt>
                <c:pt idx="10704">
                  <c:v>10705</c:v>
                </c:pt>
                <c:pt idx="10705">
                  <c:v>10706</c:v>
                </c:pt>
                <c:pt idx="10706">
                  <c:v>10707</c:v>
                </c:pt>
                <c:pt idx="10707">
                  <c:v>10708</c:v>
                </c:pt>
                <c:pt idx="10708">
                  <c:v>10709</c:v>
                </c:pt>
                <c:pt idx="10709">
                  <c:v>10710</c:v>
                </c:pt>
                <c:pt idx="10710">
                  <c:v>10711</c:v>
                </c:pt>
                <c:pt idx="10711">
                  <c:v>10712</c:v>
                </c:pt>
                <c:pt idx="10712">
                  <c:v>10713</c:v>
                </c:pt>
                <c:pt idx="10713">
                  <c:v>10714</c:v>
                </c:pt>
                <c:pt idx="10714">
                  <c:v>10715</c:v>
                </c:pt>
                <c:pt idx="10715">
                  <c:v>10716</c:v>
                </c:pt>
                <c:pt idx="10716">
                  <c:v>10717</c:v>
                </c:pt>
                <c:pt idx="10717">
                  <c:v>10718</c:v>
                </c:pt>
                <c:pt idx="10718">
                  <c:v>10719</c:v>
                </c:pt>
                <c:pt idx="10719">
                  <c:v>10720</c:v>
                </c:pt>
                <c:pt idx="10720">
                  <c:v>10721</c:v>
                </c:pt>
                <c:pt idx="10721">
                  <c:v>10722</c:v>
                </c:pt>
                <c:pt idx="10722">
                  <c:v>10723</c:v>
                </c:pt>
                <c:pt idx="10723">
                  <c:v>10724</c:v>
                </c:pt>
                <c:pt idx="10724">
                  <c:v>10725</c:v>
                </c:pt>
                <c:pt idx="10725">
                  <c:v>10726</c:v>
                </c:pt>
                <c:pt idx="10726">
                  <c:v>10727</c:v>
                </c:pt>
                <c:pt idx="10727">
                  <c:v>10728</c:v>
                </c:pt>
                <c:pt idx="10728">
                  <c:v>10729</c:v>
                </c:pt>
                <c:pt idx="10729">
                  <c:v>10730</c:v>
                </c:pt>
                <c:pt idx="10730">
                  <c:v>10731</c:v>
                </c:pt>
                <c:pt idx="10731">
                  <c:v>10732</c:v>
                </c:pt>
                <c:pt idx="10732">
                  <c:v>10733</c:v>
                </c:pt>
                <c:pt idx="10733">
                  <c:v>10734</c:v>
                </c:pt>
                <c:pt idx="10734">
                  <c:v>10735</c:v>
                </c:pt>
                <c:pt idx="10735">
                  <c:v>10736</c:v>
                </c:pt>
                <c:pt idx="10736">
                  <c:v>10737</c:v>
                </c:pt>
                <c:pt idx="10737">
                  <c:v>10738</c:v>
                </c:pt>
                <c:pt idx="10738">
                  <c:v>10739</c:v>
                </c:pt>
                <c:pt idx="10739">
                  <c:v>10740</c:v>
                </c:pt>
                <c:pt idx="10740">
                  <c:v>10741</c:v>
                </c:pt>
                <c:pt idx="10741">
                  <c:v>10742</c:v>
                </c:pt>
                <c:pt idx="10742">
                  <c:v>10743</c:v>
                </c:pt>
                <c:pt idx="10743">
                  <c:v>10744</c:v>
                </c:pt>
                <c:pt idx="10744">
                  <c:v>10745</c:v>
                </c:pt>
                <c:pt idx="10745">
                  <c:v>10746</c:v>
                </c:pt>
                <c:pt idx="10746">
                  <c:v>10747</c:v>
                </c:pt>
                <c:pt idx="10747">
                  <c:v>10748</c:v>
                </c:pt>
                <c:pt idx="10748">
                  <c:v>10749</c:v>
                </c:pt>
                <c:pt idx="10749">
                  <c:v>10750</c:v>
                </c:pt>
                <c:pt idx="10750">
                  <c:v>10751</c:v>
                </c:pt>
                <c:pt idx="10751">
                  <c:v>10752</c:v>
                </c:pt>
                <c:pt idx="10752">
                  <c:v>10753</c:v>
                </c:pt>
                <c:pt idx="10753">
                  <c:v>10754</c:v>
                </c:pt>
                <c:pt idx="10754">
                  <c:v>10755</c:v>
                </c:pt>
                <c:pt idx="10755">
                  <c:v>10756</c:v>
                </c:pt>
                <c:pt idx="10756">
                  <c:v>10757</c:v>
                </c:pt>
                <c:pt idx="10757">
                  <c:v>10758</c:v>
                </c:pt>
                <c:pt idx="10758">
                  <c:v>10759</c:v>
                </c:pt>
                <c:pt idx="10759">
                  <c:v>10760</c:v>
                </c:pt>
                <c:pt idx="10760">
                  <c:v>10761</c:v>
                </c:pt>
                <c:pt idx="10761">
                  <c:v>10762</c:v>
                </c:pt>
                <c:pt idx="10762">
                  <c:v>10763</c:v>
                </c:pt>
                <c:pt idx="10763">
                  <c:v>10764</c:v>
                </c:pt>
                <c:pt idx="10764">
                  <c:v>10765</c:v>
                </c:pt>
                <c:pt idx="10765">
                  <c:v>10766</c:v>
                </c:pt>
                <c:pt idx="10766">
                  <c:v>10767</c:v>
                </c:pt>
                <c:pt idx="10767">
                  <c:v>10768</c:v>
                </c:pt>
                <c:pt idx="10768">
                  <c:v>10769</c:v>
                </c:pt>
                <c:pt idx="10769">
                  <c:v>10770</c:v>
                </c:pt>
                <c:pt idx="10770">
                  <c:v>10771</c:v>
                </c:pt>
                <c:pt idx="10771">
                  <c:v>10772</c:v>
                </c:pt>
                <c:pt idx="10772">
                  <c:v>10773</c:v>
                </c:pt>
                <c:pt idx="10773">
                  <c:v>10774</c:v>
                </c:pt>
                <c:pt idx="10774">
                  <c:v>10775</c:v>
                </c:pt>
                <c:pt idx="10775">
                  <c:v>10776</c:v>
                </c:pt>
                <c:pt idx="10776">
                  <c:v>10777</c:v>
                </c:pt>
                <c:pt idx="10777">
                  <c:v>10778</c:v>
                </c:pt>
                <c:pt idx="10778">
                  <c:v>10779</c:v>
                </c:pt>
                <c:pt idx="10779">
                  <c:v>10780</c:v>
                </c:pt>
                <c:pt idx="10780">
                  <c:v>10781</c:v>
                </c:pt>
                <c:pt idx="10781">
                  <c:v>10782</c:v>
                </c:pt>
                <c:pt idx="10782">
                  <c:v>10783</c:v>
                </c:pt>
                <c:pt idx="10783">
                  <c:v>10784</c:v>
                </c:pt>
                <c:pt idx="10784">
                  <c:v>10785</c:v>
                </c:pt>
                <c:pt idx="10785">
                  <c:v>10786</c:v>
                </c:pt>
                <c:pt idx="10786">
                  <c:v>10787</c:v>
                </c:pt>
                <c:pt idx="10787">
                  <c:v>10788</c:v>
                </c:pt>
                <c:pt idx="10788">
                  <c:v>10789</c:v>
                </c:pt>
                <c:pt idx="10789">
                  <c:v>10790</c:v>
                </c:pt>
                <c:pt idx="10790">
                  <c:v>10791</c:v>
                </c:pt>
                <c:pt idx="10791">
                  <c:v>10792</c:v>
                </c:pt>
                <c:pt idx="10792">
                  <c:v>10793</c:v>
                </c:pt>
                <c:pt idx="10793">
                  <c:v>10794</c:v>
                </c:pt>
                <c:pt idx="10794">
                  <c:v>10795</c:v>
                </c:pt>
                <c:pt idx="10795">
                  <c:v>10796</c:v>
                </c:pt>
                <c:pt idx="10796">
                  <c:v>10797</c:v>
                </c:pt>
                <c:pt idx="10797">
                  <c:v>10798</c:v>
                </c:pt>
                <c:pt idx="10798">
                  <c:v>10799</c:v>
                </c:pt>
                <c:pt idx="10799">
                  <c:v>10800</c:v>
                </c:pt>
                <c:pt idx="10800">
                  <c:v>10801</c:v>
                </c:pt>
                <c:pt idx="10801">
                  <c:v>10802</c:v>
                </c:pt>
                <c:pt idx="10802">
                  <c:v>10803</c:v>
                </c:pt>
                <c:pt idx="10803">
                  <c:v>10804</c:v>
                </c:pt>
                <c:pt idx="10804">
                  <c:v>10805</c:v>
                </c:pt>
                <c:pt idx="10805">
                  <c:v>10806</c:v>
                </c:pt>
                <c:pt idx="10806">
                  <c:v>10807</c:v>
                </c:pt>
                <c:pt idx="10807">
                  <c:v>10808</c:v>
                </c:pt>
                <c:pt idx="10808">
                  <c:v>10809</c:v>
                </c:pt>
                <c:pt idx="10809">
                  <c:v>10810</c:v>
                </c:pt>
                <c:pt idx="10810">
                  <c:v>10811</c:v>
                </c:pt>
                <c:pt idx="10811">
                  <c:v>10812</c:v>
                </c:pt>
                <c:pt idx="10812">
                  <c:v>10813</c:v>
                </c:pt>
                <c:pt idx="10813">
                  <c:v>10814</c:v>
                </c:pt>
                <c:pt idx="10814">
                  <c:v>10815</c:v>
                </c:pt>
                <c:pt idx="10815">
                  <c:v>10816</c:v>
                </c:pt>
                <c:pt idx="10816">
                  <c:v>10817</c:v>
                </c:pt>
                <c:pt idx="10817">
                  <c:v>10818</c:v>
                </c:pt>
                <c:pt idx="10818">
                  <c:v>10819</c:v>
                </c:pt>
                <c:pt idx="10819">
                  <c:v>10820</c:v>
                </c:pt>
                <c:pt idx="10820">
                  <c:v>10821</c:v>
                </c:pt>
                <c:pt idx="10821">
                  <c:v>10822</c:v>
                </c:pt>
                <c:pt idx="10822">
                  <c:v>10823</c:v>
                </c:pt>
                <c:pt idx="10823">
                  <c:v>10824</c:v>
                </c:pt>
                <c:pt idx="10824">
                  <c:v>10825</c:v>
                </c:pt>
                <c:pt idx="10825">
                  <c:v>10826</c:v>
                </c:pt>
                <c:pt idx="10826">
                  <c:v>10827</c:v>
                </c:pt>
                <c:pt idx="10827">
                  <c:v>10828</c:v>
                </c:pt>
                <c:pt idx="10828">
                  <c:v>10829</c:v>
                </c:pt>
                <c:pt idx="10829">
                  <c:v>10830</c:v>
                </c:pt>
                <c:pt idx="10830">
                  <c:v>10831</c:v>
                </c:pt>
                <c:pt idx="10831">
                  <c:v>10832</c:v>
                </c:pt>
                <c:pt idx="10832">
                  <c:v>10833</c:v>
                </c:pt>
                <c:pt idx="10833">
                  <c:v>10834</c:v>
                </c:pt>
                <c:pt idx="10834">
                  <c:v>10835</c:v>
                </c:pt>
                <c:pt idx="10835">
                  <c:v>10836</c:v>
                </c:pt>
                <c:pt idx="10836">
                  <c:v>10837</c:v>
                </c:pt>
                <c:pt idx="10837">
                  <c:v>10838</c:v>
                </c:pt>
                <c:pt idx="10838">
                  <c:v>10839</c:v>
                </c:pt>
                <c:pt idx="10839">
                  <c:v>10840</c:v>
                </c:pt>
                <c:pt idx="10840">
                  <c:v>10841</c:v>
                </c:pt>
                <c:pt idx="10841">
                  <c:v>10842</c:v>
                </c:pt>
                <c:pt idx="10842">
                  <c:v>10843</c:v>
                </c:pt>
                <c:pt idx="10843">
                  <c:v>10844</c:v>
                </c:pt>
                <c:pt idx="10844">
                  <c:v>10845</c:v>
                </c:pt>
                <c:pt idx="10845">
                  <c:v>10846</c:v>
                </c:pt>
                <c:pt idx="10846">
                  <c:v>10847</c:v>
                </c:pt>
                <c:pt idx="10847">
                  <c:v>10848</c:v>
                </c:pt>
                <c:pt idx="10848">
                  <c:v>10849</c:v>
                </c:pt>
                <c:pt idx="10849">
                  <c:v>10850</c:v>
                </c:pt>
                <c:pt idx="10850">
                  <c:v>10851</c:v>
                </c:pt>
                <c:pt idx="10851">
                  <c:v>10852</c:v>
                </c:pt>
                <c:pt idx="10852">
                  <c:v>10853</c:v>
                </c:pt>
                <c:pt idx="10853">
                  <c:v>10854</c:v>
                </c:pt>
                <c:pt idx="10854">
                  <c:v>10855</c:v>
                </c:pt>
                <c:pt idx="10855">
                  <c:v>10856</c:v>
                </c:pt>
                <c:pt idx="10856">
                  <c:v>10857</c:v>
                </c:pt>
                <c:pt idx="10857">
                  <c:v>10858</c:v>
                </c:pt>
                <c:pt idx="10858">
                  <c:v>10859</c:v>
                </c:pt>
                <c:pt idx="10859">
                  <c:v>10860</c:v>
                </c:pt>
                <c:pt idx="10860">
                  <c:v>10861</c:v>
                </c:pt>
                <c:pt idx="10861">
                  <c:v>10862</c:v>
                </c:pt>
                <c:pt idx="10862">
                  <c:v>10863</c:v>
                </c:pt>
                <c:pt idx="10863">
                  <c:v>10864</c:v>
                </c:pt>
                <c:pt idx="10864">
                  <c:v>10865</c:v>
                </c:pt>
                <c:pt idx="10865">
                  <c:v>10866</c:v>
                </c:pt>
                <c:pt idx="10866">
                  <c:v>10867</c:v>
                </c:pt>
                <c:pt idx="10867">
                  <c:v>10868</c:v>
                </c:pt>
                <c:pt idx="10868">
                  <c:v>10869</c:v>
                </c:pt>
                <c:pt idx="10869">
                  <c:v>10870</c:v>
                </c:pt>
                <c:pt idx="10870">
                  <c:v>10871</c:v>
                </c:pt>
                <c:pt idx="10871">
                  <c:v>10872</c:v>
                </c:pt>
                <c:pt idx="10872">
                  <c:v>10873</c:v>
                </c:pt>
                <c:pt idx="10873">
                  <c:v>10874</c:v>
                </c:pt>
                <c:pt idx="10874">
                  <c:v>10875</c:v>
                </c:pt>
                <c:pt idx="10875">
                  <c:v>10876</c:v>
                </c:pt>
                <c:pt idx="10876">
                  <c:v>10877</c:v>
                </c:pt>
                <c:pt idx="10877">
                  <c:v>10878</c:v>
                </c:pt>
                <c:pt idx="10878">
                  <c:v>10879</c:v>
                </c:pt>
                <c:pt idx="10879">
                  <c:v>10880</c:v>
                </c:pt>
                <c:pt idx="10880">
                  <c:v>10881</c:v>
                </c:pt>
                <c:pt idx="10881">
                  <c:v>10882</c:v>
                </c:pt>
                <c:pt idx="10882">
                  <c:v>10883</c:v>
                </c:pt>
                <c:pt idx="10883">
                  <c:v>10884</c:v>
                </c:pt>
                <c:pt idx="10884">
                  <c:v>10885</c:v>
                </c:pt>
                <c:pt idx="10885">
                  <c:v>10886</c:v>
                </c:pt>
                <c:pt idx="10886">
                  <c:v>10887</c:v>
                </c:pt>
                <c:pt idx="10887">
                  <c:v>10888</c:v>
                </c:pt>
                <c:pt idx="10888">
                  <c:v>10889</c:v>
                </c:pt>
                <c:pt idx="10889">
                  <c:v>10890</c:v>
                </c:pt>
                <c:pt idx="10890">
                  <c:v>10891</c:v>
                </c:pt>
                <c:pt idx="10891">
                  <c:v>10892</c:v>
                </c:pt>
                <c:pt idx="10892">
                  <c:v>10893</c:v>
                </c:pt>
                <c:pt idx="10893">
                  <c:v>10894</c:v>
                </c:pt>
                <c:pt idx="10894">
                  <c:v>10895</c:v>
                </c:pt>
                <c:pt idx="10895">
                  <c:v>10896</c:v>
                </c:pt>
                <c:pt idx="10896">
                  <c:v>10897</c:v>
                </c:pt>
                <c:pt idx="10897">
                  <c:v>10898</c:v>
                </c:pt>
                <c:pt idx="10898">
                  <c:v>10899</c:v>
                </c:pt>
                <c:pt idx="10899">
                  <c:v>10900</c:v>
                </c:pt>
                <c:pt idx="10900">
                  <c:v>10901</c:v>
                </c:pt>
                <c:pt idx="10901">
                  <c:v>10902</c:v>
                </c:pt>
                <c:pt idx="10902">
                  <c:v>10903</c:v>
                </c:pt>
                <c:pt idx="10903">
                  <c:v>10904</c:v>
                </c:pt>
                <c:pt idx="10904">
                  <c:v>10905</c:v>
                </c:pt>
                <c:pt idx="10905">
                  <c:v>10906</c:v>
                </c:pt>
                <c:pt idx="10906">
                  <c:v>10907</c:v>
                </c:pt>
                <c:pt idx="10907">
                  <c:v>10908</c:v>
                </c:pt>
                <c:pt idx="10908">
                  <c:v>10909</c:v>
                </c:pt>
                <c:pt idx="10909">
                  <c:v>10910</c:v>
                </c:pt>
                <c:pt idx="10910">
                  <c:v>10911</c:v>
                </c:pt>
                <c:pt idx="10911">
                  <c:v>10912</c:v>
                </c:pt>
                <c:pt idx="10912">
                  <c:v>10913</c:v>
                </c:pt>
                <c:pt idx="10913">
                  <c:v>10914</c:v>
                </c:pt>
                <c:pt idx="10914">
                  <c:v>10915</c:v>
                </c:pt>
                <c:pt idx="10915">
                  <c:v>10916</c:v>
                </c:pt>
                <c:pt idx="10916">
                  <c:v>10917</c:v>
                </c:pt>
                <c:pt idx="10917">
                  <c:v>10918</c:v>
                </c:pt>
                <c:pt idx="10918">
                  <c:v>10919</c:v>
                </c:pt>
                <c:pt idx="10919">
                  <c:v>10920</c:v>
                </c:pt>
                <c:pt idx="10920">
                  <c:v>10921</c:v>
                </c:pt>
                <c:pt idx="10921">
                  <c:v>10922</c:v>
                </c:pt>
                <c:pt idx="10922">
                  <c:v>10923</c:v>
                </c:pt>
                <c:pt idx="10923">
                  <c:v>10924</c:v>
                </c:pt>
                <c:pt idx="10924">
                  <c:v>10925</c:v>
                </c:pt>
                <c:pt idx="10925">
                  <c:v>10926</c:v>
                </c:pt>
                <c:pt idx="10926">
                  <c:v>10927</c:v>
                </c:pt>
                <c:pt idx="10927">
                  <c:v>10928</c:v>
                </c:pt>
                <c:pt idx="10928">
                  <c:v>10929</c:v>
                </c:pt>
                <c:pt idx="10929">
                  <c:v>10930</c:v>
                </c:pt>
                <c:pt idx="10930">
                  <c:v>10931</c:v>
                </c:pt>
                <c:pt idx="10931">
                  <c:v>10932</c:v>
                </c:pt>
                <c:pt idx="10932">
                  <c:v>10933</c:v>
                </c:pt>
                <c:pt idx="10933">
                  <c:v>10934</c:v>
                </c:pt>
                <c:pt idx="10934">
                  <c:v>10935</c:v>
                </c:pt>
                <c:pt idx="10935">
                  <c:v>10936</c:v>
                </c:pt>
                <c:pt idx="10936">
                  <c:v>10937</c:v>
                </c:pt>
                <c:pt idx="10937">
                  <c:v>10938</c:v>
                </c:pt>
                <c:pt idx="10938">
                  <c:v>10939</c:v>
                </c:pt>
                <c:pt idx="10939">
                  <c:v>10940</c:v>
                </c:pt>
                <c:pt idx="10940">
                  <c:v>10941</c:v>
                </c:pt>
                <c:pt idx="10941">
                  <c:v>10942</c:v>
                </c:pt>
                <c:pt idx="10942">
                  <c:v>10943</c:v>
                </c:pt>
                <c:pt idx="10943">
                  <c:v>10944</c:v>
                </c:pt>
                <c:pt idx="10944">
                  <c:v>10945</c:v>
                </c:pt>
                <c:pt idx="10945">
                  <c:v>10946</c:v>
                </c:pt>
                <c:pt idx="10946">
                  <c:v>10947</c:v>
                </c:pt>
                <c:pt idx="10947">
                  <c:v>10948</c:v>
                </c:pt>
                <c:pt idx="10948">
                  <c:v>10949</c:v>
                </c:pt>
                <c:pt idx="10949">
                  <c:v>10950</c:v>
                </c:pt>
                <c:pt idx="10950">
                  <c:v>10951</c:v>
                </c:pt>
                <c:pt idx="10951">
                  <c:v>10952</c:v>
                </c:pt>
                <c:pt idx="10952">
                  <c:v>10953</c:v>
                </c:pt>
                <c:pt idx="10953">
                  <c:v>10954</c:v>
                </c:pt>
                <c:pt idx="10954">
                  <c:v>10955</c:v>
                </c:pt>
                <c:pt idx="10955">
                  <c:v>10956</c:v>
                </c:pt>
                <c:pt idx="10956">
                  <c:v>10957</c:v>
                </c:pt>
                <c:pt idx="10957">
                  <c:v>10958</c:v>
                </c:pt>
                <c:pt idx="10958">
                  <c:v>10959</c:v>
                </c:pt>
                <c:pt idx="10959">
                  <c:v>10960</c:v>
                </c:pt>
                <c:pt idx="10960">
                  <c:v>10961</c:v>
                </c:pt>
                <c:pt idx="10961">
                  <c:v>10962</c:v>
                </c:pt>
                <c:pt idx="10962">
                  <c:v>10963</c:v>
                </c:pt>
                <c:pt idx="10963">
                  <c:v>10964</c:v>
                </c:pt>
                <c:pt idx="10964">
                  <c:v>10965</c:v>
                </c:pt>
                <c:pt idx="10965">
                  <c:v>10966</c:v>
                </c:pt>
                <c:pt idx="10966">
                  <c:v>10967</c:v>
                </c:pt>
                <c:pt idx="10967">
                  <c:v>10968</c:v>
                </c:pt>
                <c:pt idx="10968">
                  <c:v>10969</c:v>
                </c:pt>
                <c:pt idx="10969">
                  <c:v>10970</c:v>
                </c:pt>
                <c:pt idx="10970">
                  <c:v>10971</c:v>
                </c:pt>
                <c:pt idx="10971">
                  <c:v>10972</c:v>
                </c:pt>
                <c:pt idx="10972">
                  <c:v>10973</c:v>
                </c:pt>
                <c:pt idx="10973">
                  <c:v>10974</c:v>
                </c:pt>
                <c:pt idx="10974">
                  <c:v>10975</c:v>
                </c:pt>
                <c:pt idx="10975">
                  <c:v>10976</c:v>
                </c:pt>
                <c:pt idx="10976">
                  <c:v>10977</c:v>
                </c:pt>
                <c:pt idx="10977">
                  <c:v>10978</c:v>
                </c:pt>
                <c:pt idx="10978">
                  <c:v>10979</c:v>
                </c:pt>
                <c:pt idx="10979">
                  <c:v>10980</c:v>
                </c:pt>
                <c:pt idx="10980">
                  <c:v>10981</c:v>
                </c:pt>
                <c:pt idx="10981">
                  <c:v>10982</c:v>
                </c:pt>
                <c:pt idx="10982">
                  <c:v>10983</c:v>
                </c:pt>
                <c:pt idx="10983">
                  <c:v>10984</c:v>
                </c:pt>
                <c:pt idx="10984">
                  <c:v>10985</c:v>
                </c:pt>
                <c:pt idx="10985">
                  <c:v>10986</c:v>
                </c:pt>
                <c:pt idx="10986">
                  <c:v>10987</c:v>
                </c:pt>
                <c:pt idx="10987">
                  <c:v>10988</c:v>
                </c:pt>
                <c:pt idx="10988">
                  <c:v>10989</c:v>
                </c:pt>
                <c:pt idx="10989">
                  <c:v>10990</c:v>
                </c:pt>
                <c:pt idx="10990">
                  <c:v>10991</c:v>
                </c:pt>
                <c:pt idx="10991">
                  <c:v>10992</c:v>
                </c:pt>
                <c:pt idx="10992">
                  <c:v>10993</c:v>
                </c:pt>
                <c:pt idx="10993">
                  <c:v>10994</c:v>
                </c:pt>
                <c:pt idx="10994">
                  <c:v>10995</c:v>
                </c:pt>
                <c:pt idx="10995">
                  <c:v>10996</c:v>
                </c:pt>
                <c:pt idx="10996">
                  <c:v>10997</c:v>
                </c:pt>
                <c:pt idx="10997">
                  <c:v>10998</c:v>
                </c:pt>
                <c:pt idx="10998">
                  <c:v>10999</c:v>
                </c:pt>
                <c:pt idx="10999">
                  <c:v>11000</c:v>
                </c:pt>
                <c:pt idx="11000">
                  <c:v>11001</c:v>
                </c:pt>
                <c:pt idx="11001">
                  <c:v>11002</c:v>
                </c:pt>
                <c:pt idx="11002">
                  <c:v>11003</c:v>
                </c:pt>
                <c:pt idx="11003">
                  <c:v>11004</c:v>
                </c:pt>
                <c:pt idx="11004">
                  <c:v>11005</c:v>
                </c:pt>
                <c:pt idx="11005">
                  <c:v>11006</c:v>
                </c:pt>
                <c:pt idx="11006">
                  <c:v>11007</c:v>
                </c:pt>
                <c:pt idx="11007">
                  <c:v>11008</c:v>
                </c:pt>
                <c:pt idx="11008">
                  <c:v>11009</c:v>
                </c:pt>
                <c:pt idx="11009">
                  <c:v>11010</c:v>
                </c:pt>
                <c:pt idx="11010">
                  <c:v>11011</c:v>
                </c:pt>
                <c:pt idx="11011">
                  <c:v>11012</c:v>
                </c:pt>
                <c:pt idx="11012">
                  <c:v>11013</c:v>
                </c:pt>
                <c:pt idx="11013">
                  <c:v>11014</c:v>
                </c:pt>
                <c:pt idx="11014">
                  <c:v>11015</c:v>
                </c:pt>
                <c:pt idx="11015">
                  <c:v>11016</c:v>
                </c:pt>
                <c:pt idx="11016">
                  <c:v>11017</c:v>
                </c:pt>
                <c:pt idx="11017">
                  <c:v>11018</c:v>
                </c:pt>
                <c:pt idx="11018">
                  <c:v>11019</c:v>
                </c:pt>
                <c:pt idx="11019">
                  <c:v>11020</c:v>
                </c:pt>
                <c:pt idx="11020">
                  <c:v>11021</c:v>
                </c:pt>
                <c:pt idx="11021">
                  <c:v>11022</c:v>
                </c:pt>
                <c:pt idx="11022">
                  <c:v>11023</c:v>
                </c:pt>
                <c:pt idx="11023">
                  <c:v>11024</c:v>
                </c:pt>
                <c:pt idx="11024">
                  <c:v>11025</c:v>
                </c:pt>
                <c:pt idx="11025">
                  <c:v>11026</c:v>
                </c:pt>
                <c:pt idx="11026">
                  <c:v>11027</c:v>
                </c:pt>
                <c:pt idx="11027">
                  <c:v>11028</c:v>
                </c:pt>
                <c:pt idx="11028">
                  <c:v>11029</c:v>
                </c:pt>
                <c:pt idx="11029">
                  <c:v>11030</c:v>
                </c:pt>
                <c:pt idx="11030">
                  <c:v>11031</c:v>
                </c:pt>
                <c:pt idx="11031">
                  <c:v>11032</c:v>
                </c:pt>
                <c:pt idx="11032">
                  <c:v>11033</c:v>
                </c:pt>
                <c:pt idx="11033">
                  <c:v>11034</c:v>
                </c:pt>
                <c:pt idx="11034">
                  <c:v>11035</c:v>
                </c:pt>
                <c:pt idx="11035">
                  <c:v>11036</c:v>
                </c:pt>
                <c:pt idx="11036">
                  <c:v>11037</c:v>
                </c:pt>
                <c:pt idx="11037">
                  <c:v>11038</c:v>
                </c:pt>
                <c:pt idx="11038">
                  <c:v>11039</c:v>
                </c:pt>
                <c:pt idx="11039">
                  <c:v>11040</c:v>
                </c:pt>
                <c:pt idx="11040">
                  <c:v>11041</c:v>
                </c:pt>
                <c:pt idx="11041">
                  <c:v>11042</c:v>
                </c:pt>
                <c:pt idx="11042">
                  <c:v>11043</c:v>
                </c:pt>
                <c:pt idx="11043">
                  <c:v>11044</c:v>
                </c:pt>
                <c:pt idx="11044">
                  <c:v>11045</c:v>
                </c:pt>
                <c:pt idx="11045">
                  <c:v>11046</c:v>
                </c:pt>
                <c:pt idx="11046">
                  <c:v>11047</c:v>
                </c:pt>
                <c:pt idx="11047">
                  <c:v>11048</c:v>
                </c:pt>
                <c:pt idx="11048">
                  <c:v>11049</c:v>
                </c:pt>
                <c:pt idx="11049">
                  <c:v>11050</c:v>
                </c:pt>
                <c:pt idx="11050">
                  <c:v>11051</c:v>
                </c:pt>
                <c:pt idx="11051">
                  <c:v>11052</c:v>
                </c:pt>
                <c:pt idx="11052">
                  <c:v>11053</c:v>
                </c:pt>
                <c:pt idx="11053">
                  <c:v>11054</c:v>
                </c:pt>
                <c:pt idx="11054">
                  <c:v>11055</c:v>
                </c:pt>
                <c:pt idx="11055">
                  <c:v>11056</c:v>
                </c:pt>
                <c:pt idx="11056">
                  <c:v>11057</c:v>
                </c:pt>
                <c:pt idx="11057">
                  <c:v>11058</c:v>
                </c:pt>
                <c:pt idx="11058">
                  <c:v>11059</c:v>
                </c:pt>
                <c:pt idx="11059">
                  <c:v>11060</c:v>
                </c:pt>
                <c:pt idx="11060">
                  <c:v>11061</c:v>
                </c:pt>
                <c:pt idx="11061">
                  <c:v>11062</c:v>
                </c:pt>
                <c:pt idx="11062">
                  <c:v>11063</c:v>
                </c:pt>
                <c:pt idx="11063">
                  <c:v>11064</c:v>
                </c:pt>
                <c:pt idx="11064">
                  <c:v>11065</c:v>
                </c:pt>
                <c:pt idx="11065">
                  <c:v>11066</c:v>
                </c:pt>
                <c:pt idx="11066">
                  <c:v>11067</c:v>
                </c:pt>
                <c:pt idx="11067">
                  <c:v>11068</c:v>
                </c:pt>
                <c:pt idx="11068">
                  <c:v>11069</c:v>
                </c:pt>
                <c:pt idx="11069">
                  <c:v>11070</c:v>
                </c:pt>
                <c:pt idx="11070">
                  <c:v>11071</c:v>
                </c:pt>
                <c:pt idx="11071">
                  <c:v>11072</c:v>
                </c:pt>
                <c:pt idx="11072">
                  <c:v>11073</c:v>
                </c:pt>
                <c:pt idx="11073">
                  <c:v>11074</c:v>
                </c:pt>
                <c:pt idx="11074">
                  <c:v>11075</c:v>
                </c:pt>
                <c:pt idx="11075">
                  <c:v>11076</c:v>
                </c:pt>
                <c:pt idx="11076">
                  <c:v>11077</c:v>
                </c:pt>
                <c:pt idx="11077">
                  <c:v>11078</c:v>
                </c:pt>
                <c:pt idx="11078">
                  <c:v>11079</c:v>
                </c:pt>
                <c:pt idx="11079">
                  <c:v>11080</c:v>
                </c:pt>
                <c:pt idx="11080">
                  <c:v>11081</c:v>
                </c:pt>
                <c:pt idx="11081">
                  <c:v>11082</c:v>
                </c:pt>
                <c:pt idx="11082">
                  <c:v>11083</c:v>
                </c:pt>
                <c:pt idx="11083">
                  <c:v>11084</c:v>
                </c:pt>
                <c:pt idx="11084">
                  <c:v>11085</c:v>
                </c:pt>
                <c:pt idx="11085">
                  <c:v>11086</c:v>
                </c:pt>
                <c:pt idx="11086">
                  <c:v>11087</c:v>
                </c:pt>
                <c:pt idx="11087">
                  <c:v>11088</c:v>
                </c:pt>
                <c:pt idx="11088">
                  <c:v>11089</c:v>
                </c:pt>
                <c:pt idx="11089">
                  <c:v>11090</c:v>
                </c:pt>
                <c:pt idx="11090">
                  <c:v>11091</c:v>
                </c:pt>
                <c:pt idx="11091">
                  <c:v>11092</c:v>
                </c:pt>
                <c:pt idx="11092">
                  <c:v>11093</c:v>
                </c:pt>
                <c:pt idx="11093">
                  <c:v>11094</c:v>
                </c:pt>
                <c:pt idx="11094">
                  <c:v>11095</c:v>
                </c:pt>
                <c:pt idx="11095">
                  <c:v>11096</c:v>
                </c:pt>
                <c:pt idx="11096">
                  <c:v>11097</c:v>
                </c:pt>
                <c:pt idx="11097">
                  <c:v>11098</c:v>
                </c:pt>
                <c:pt idx="11098">
                  <c:v>11099</c:v>
                </c:pt>
                <c:pt idx="11099">
                  <c:v>11100</c:v>
                </c:pt>
                <c:pt idx="11100">
                  <c:v>11101</c:v>
                </c:pt>
                <c:pt idx="11101">
                  <c:v>11102</c:v>
                </c:pt>
                <c:pt idx="11102">
                  <c:v>11103</c:v>
                </c:pt>
                <c:pt idx="11103">
                  <c:v>11104</c:v>
                </c:pt>
                <c:pt idx="11104">
                  <c:v>11105</c:v>
                </c:pt>
                <c:pt idx="11105">
                  <c:v>11106</c:v>
                </c:pt>
                <c:pt idx="11106">
                  <c:v>11107</c:v>
                </c:pt>
                <c:pt idx="11107">
                  <c:v>11108</c:v>
                </c:pt>
                <c:pt idx="11108">
                  <c:v>11109</c:v>
                </c:pt>
                <c:pt idx="11109">
                  <c:v>11110</c:v>
                </c:pt>
                <c:pt idx="11110">
                  <c:v>11111</c:v>
                </c:pt>
                <c:pt idx="11111">
                  <c:v>11112</c:v>
                </c:pt>
                <c:pt idx="11112">
                  <c:v>11113</c:v>
                </c:pt>
                <c:pt idx="11113">
                  <c:v>11114</c:v>
                </c:pt>
                <c:pt idx="11114">
                  <c:v>11115</c:v>
                </c:pt>
                <c:pt idx="11115">
                  <c:v>11116</c:v>
                </c:pt>
                <c:pt idx="11116">
                  <c:v>11117</c:v>
                </c:pt>
                <c:pt idx="11117">
                  <c:v>11118</c:v>
                </c:pt>
                <c:pt idx="11118">
                  <c:v>11119</c:v>
                </c:pt>
                <c:pt idx="11119">
                  <c:v>11120</c:v>
                </c:pt>
                <c:pt idx="11120">
                  <c:v>11121</c:v>
                </c:pt>
                <c:pt idx="11121">
                  <c:v>11122</c:v>
                </c:pt>
                <c:pt idx="11122">
                  <c:v>11123</c:v>
                </c:pt>
                <c:pt idx="11123">
                  <c:v>11124</c:v>
                </c:pt>
                <c:pt idx="11124">
                  <c:v>11125</c:v>
                </c:pt>
                <c:pt idx="11125">
                  <c:v>11126</c:v>
                </c:pt>
                <c:pt idx="11126">
                  <c:v>11127</c:v>
                </c:pt>
                <c:pt idx="11127">
                  <c:v>11128</c:v>
                </c:pt>
                <c:pt idx="11128">
                  <c:v>11129</c:v>
                </c:pt>
                <c:pt idx="11129">
                  <c:v>11130</c:v>
                </c:pt>
                <c:pt idx="11130">
                  <c:v>11131</c:v>
                </c:pt>
                <c:pt idx="11131">
                  <c:v>11132</c:v>
                </c:pt>
                <c:pt idx="11132">
                  <c:v>11133</c:v>
                </c:pt>
                <c:pt idx="11133">
                  <c:v>11134</c:v>
                </c:pt>
                <c:pt idx="11134">
                  <c:v>11135</c:v>
                </c:pt>
                <c:pt idx="11135">
                  <c:v>11136</c:v>
                </c:pt>
                <c:pt idx="11136">
                  <c:v>11137</c:v>
                </c:pt>
                <c:pt idx="11137">
                  <c:v>11138</c:v>
                </c:pt>
                <c:pt idx="11138">
                  <c:v>11139</c:v>
                </c:pt>
                <c:pt idx="11139">
                  <c:v>11140</c:v>
                </c:pt>
                <c:pt idx="11140">
                  <c:v>11141</c:v>
                </c:pt>
                <c:pt idx="11141">
                  <c:v>11142</c:v>
                </c:pt>
                <c:pt idx="11142">
                  <c:v>11143</c:v>
                </c:pt>
                <c:pt idx="11143">
                  <c:v>11144</c:v>
                </c:pt>
                <c:pt idx="11144">
                  <c:v>11145</c:v>
                </c:pt>
                <c:pt idx="11145">
                  <c:v>11146</c:v>
                </c:pt>
                <c:pt idx="11146">
                  <c:v>11147</c:v>
                </c:pt>
                <c:pt idx="11147">
                  <c:v>11148</c:v>
                </c:pt>
                <c:pt idx="11148">
                  <c:v>11149</c:v>
                </c:pt>
                <c:pt idx="11149">
                  <c:v>11150</c:v>
                </c:pt>
                <c:pt idx="11150">
                  <c:v>11151</c:v>
                </c:pt>
                <c:pt idx="11151">
                  <c:v>11152</c:v>
                </c:pt>
                <c:pt idx="11152">
                  <c:v>11153</c:v>
                </c:pt>
                <c:pt idx="11153">
                  <c:v>11154</c:v>
                </c:pt>
                <c:pt idx="11154">
                  <c:v>11155</c:v>
                </c:pt>
                <c:pt idx="11155">
                  <c:v>11156</c:v>
                </c:pt>
                <c:pt idx="11156">
                  <c:v>11157</c:v>
                </c:pt>
                <c:pt idx="11157">
                  <c:v>11158</c:v>
                </c:pt>
                <c:pt idx="11158">
                  <c:v>11159</c:v>
                </c:pt>
                <c:pt idx="11159">
                  <c:v>11160</c:v>
                </c:pt>
                <c:pt idx="11160">
                  <c:v>11161</c:v>
                </c:pt>
                <c:pt idx="11161">
                  <c:v>11162</c:v>
                </c:pt>
                <c:pt idx="11162">
                  <c:v>11163</c:v>
                </c:pt>
                <c:pt idx="11163">
                  <c:v>11164</c:v>
                </c:pt>
                <c:pt idx="11164">
                  <c:v>11165</c:v>
                </c:pt>
                <c:pt idx="11165">
                  <c:v>11166</c:v>
                </c:pt>
                <c:pt idx="11166">
                  <c:v>11167</c:v>
                </c:pt>
                <c:pt idx="11167">
                  <c:v>11168</c:v>
                </c:pt>
                <c:pt idx="11168">
                  <c:v>11169</c:v>
                </c:pt>
                <c:pt idx="11169">
                  <c:v>11170</c:v>
                </c:pt>
                <c:pt idx="11170">
                  <c:v>11171</c:v>
                </c:pt>
                <c:pt idx="11171">
                  <c:v>11172</c:v>
                </c:pt>
                <c:pt idx="11172">
                  <c:v>11173</c:v>
                </c:pt>
                <c:pt idx="11173">
                  <c:v>11174</c:v>
                </c:pt>
                <c:pt idx="11174">
                  <c:v>11175</c:v>
                </c:pt>
                <c:pt idx="11175">
                  <c:v>11176</c:v>
                </c:pt>
                <c:pt idx="11176">
                  <c:v>11177</c:v>
                </c:pt>
                <c:pt idx="11177">
                  <c:v>11178</c:v>
                </c:pt>
                <c:pt idx="11178">
                  <c:v>11179</c:v>
                </c:pt>
                <c:pt idx="11179">
                  <c:v>11180</c:v>
                </c:pt>
                <c:pt idx="11180">
                  <c:v>11181</c:v>
                </c:pt>
                <c:pt idx="11181">
                  <c:v>11182</c:v>
                </c:pt>
                <c:pt idx="11182">
                  <c:v>11183</c:v>
                </c:pt>
                <c:pt idx="11183">
                  <c:v>11184</c:v>
                </c:pt>
                <c:pt idx="11184">
                  <c:v>11185</c:v>
                </c:pt>
                <c:pt idx="11185">
                  <c:v>11186</c:v>
                </c:pt>
                <c:pt idx="11186">
                  <c:v>11187</c:v>
                </c:pt>
                <c:pt idx="11187">
                  <c:v>11188</c:v>
                </c:pt>
                <c:pt idx="11188">
                  <c:v>11189</c:v>
                </c:pt>
                <c:pt idx="11189">
                  <c:v>11190</c:v>
                </c:pt>
                <c:pt idx="11190">
                  <c:v>11191</c:v>
                </c:pt>
                <c:pt idx="11191">
                  <c:v>11192</c:v>
                </c:pt>
                <c:pt idx="11192">
                  <c:v>11193</c:v>
                </c:pt>
                <c:pt idx="11193">
                  <c:v>11194</c:v>
                </c:pt>
                <c:pt idx="11194">
                  <c:v>11195</c:v>
                </c:pt>
                <c:pt idx="11195">
                  <c:v>11196</c:v>
                </c:pt>
                <c:pt idx="11196">
                  <c:v>11197</c:v>
                </c:pt>
                <c:pt idx="11197">
                  <c:v>11198</c:v>
                </c:pt>
                <c:pt idx="11198">
                  <c:v>11199</c:v>
                </c:pt>
                <c:pt idx="11199">
                  <c:v>11200</c:v>
                </c:pt>
                <c:pt idx="11200">
                  <c:v>11201</c:v>
                </c:pt>
                <c:pt idx="11201">
                  <c:v>11202</c:v>
                </c:pt>
                <c:pt idx="11202">
                  <c:v>11203</c:v>
                </c:pt>
                <c:pt idx="11203">
                  <c:v>11204</c:v>
                </c:pt>
                <c:pt idx="11204">
                  <c:v>11205</c:v>
                </c:pt>
                <c:pt idx="11205">
                  <c:v>11206</c:v>
                </c:pt>
                <c:pt idx="11206">
                  <c:v>11207</c:v>
                </c:pt>
                <c:pt idx="11207">
                  <c:v>11208</c:v>
                </c:pt>
                <c:pt idx="11208">
                  <c:v>11209</c:v>
                </c:pt>
                <c:pt idx="11209">
                  <c:v>11210</c:v>
                </c:pt>
                <c:pt idx="11210">
                  <c:v>11211</c:v>
                </c:pt>
                <c:pt idx="11211">
                  <c:v>11212</c:v>
                </c:pt>
                <c:pt idx="11212">
                  <c:v>11213</c:v>
                </c:pt>
                <c:pt idx="11213">
                  <c:v>11214</c:v>
                </c:pt>
                <c:pt idx="11214">
                  <c:v>11215</c:v>
                </c:pt>
                <c:pt idx="11215">
                  <c:v>11216</c:v>
                </c:pt>
                <c:pt idx="11216">
                  <c:v>11217</c:v>
                </c:pt>
                <c:pt idx="11217">
                  <c:v>11218</c:v>
                </c:pt>
                <c:pt idx="11218">
                  <c:v>11219</c:v>
                </c:pt>
                <c:pt idx="11219">
                  <c:v>11220</c:v>
                </c:pt>
                <c:pt idx="11220">
                  <c:v>11221</c:v>
                </c:pt>
                <c:pt idx="11221">
                  <c:v>11222</c:v>
                </c:pt>
                <c:pt idx="11222">
                  <c:v>11223</c:v>
                </c:pt>
                <c:pt idx="11223">
                  <c:v>11224</c:v>
                </c:pt>
                <c:pt idx="11224">
                  <c:v>11225</c:v>
                </c:pt>
                <c:pt idx="11225">
                  <c:v>11226</c:v>
                </c:pt>
                <c:pt idx="11226">
                  <c:v>11227</c:v>
                </c:pt>
                <c:pt idx="11227">
                  <c:v>11228</c:v>
                </c:pt>
                <c:pt idx="11228">
                  <c:v>11229</c:v>
                </c:pt>
                <c:pt idx="11229">
                  <c:v>11230</c:v>
                </c:pt>
                <c:pt idx="11230">
                  <c:v>11231</c:v>
                </c:pt>
                <c:pt idx="11231">
                  <c:v>11232</c:v>
                </c:pt>
                <c:pt idx="11232">
                  <c:v>11233</c:v>
                </c:pt>
                <c:pt idx="11233">
                  <c:v>11234</c:v>
                </c:pt>
                <c:pt idx="11234">
                  <c:v>11235</c:v>
                </c:pt>
                <c:pt idx="11235">
                  <c:v>11236</c:v>
                </c:pt>
                <c:pt idx="11236">
                  <c:v>11237</c:v>
                </c:pt>
                <c:pt idx="11237">
                  <c:v>11238</c:v>
                </c:pt>
                <c:pt idx="11238">
                  <c:v>11239</c:v>
                </c:pt>
                <c:pt idx="11239">
                  <c:v>11240</c:v>
                </c:pt>
                <c:pt idx="11240">
                  <c:v>11241</c:v>
                </c:pt>
                <c:pt idx="11241">
                  <c:v>11242</c:v>
                </c:pt>
                <c:pt idx="11242">
                  <c:v>11243</c:v>
                </c:pt>
                <c:pt idx="11243">
                  <c:v>11244</c:v>
                </c:pt>
                <c:pt idx="11244">
                  <c:v>11245</c:v>
                </c:pt>
                <c:pt idx="11245">
                  <c:v>11246</c:v>
                </c:pt>
                <c:pt idx="11246">
                  <c:v>11247</c:v>
                </c:pt>
                <c:pt idx="11247">
                  <c:v>11248</c:v>
                </c:pt>
                <c:pt idx="11248">
                  <c:v>11249</c:v>
                </c:pt>
                <c:pt idx="11249">
                  <c:v>11250</c:v>
                </c:pt>
                <c:pt idx="11250">
                  <c:v>11251</c:v>
                </c:pt>
                <c:pt idx="11251">
                  <c:v>11252</c:v>
                </c:pt>
                <c:pt idx="11252">
                  <c:v>11253</c:v>
                </c:pt>
                <c:pt idx="11253">
                  <c:v>11254</c:v>
                </c:pt>
                <c:pt idx="11254">
                  <c:v>11255</c:v>
                </c:pt>
                <c:pt idx="11255">
                  <c:v>11256</c:v>
                </c:pt>
                <c:pt idx="11256">
                  <c:v>11257</c:v>
                </c:pt>
                <c:pt idx="11257">
                  <c:v>11258</c:v>
                </c:pt>
                <c:pt idx="11258">
                  <c:v>11259</c:v>
                </c:pt>
                <c:pt idx="11259">
                  <c:v>11260</c:v>
                </c:pt>
                <c:pt idx="11260">
                  <c:v>11261</c:v>
                </c:pt>
                <c:pt idx="11261">
                  <c:v>11262</c:v>
                </c:pt>
                <c:pt idx="11262">
                  <c:v>11263</c:v>
                </c:pt>
                <c:pt idx="11263">
                  <c:v>11264</c:v>
                </c:pt>
                <c:pt idx="11264">
                  <c:v>11265</c:v>
                </c:pt>
                <c:pt idx="11265">
                  <c:v>11266</c:v>
                </c:pt>
                <c:pt idx="11266">
                  <c:v>11267</c:v>
                </c:pt>
                <c:pt idx="11267">
                  <c:v>11268</c:v>
                </c:pt>
                <c:pt idx="11268">
                  <c:v>11269</c:v>
                </c:pt>
                <c:pt idx="11269">
                  <c:v>11270</c:v>
                </c:pt>
                <c:pt idx="11270">
                  <c:v>11271</c:v>
                </c:pt>
                <c:pt idx="11271">
                  <c:v>11272</c:v>
                </c:pt>
                <c:pt idx="11272">
                  <c:v>11273</c:v>
                </c:pt>
                <c:pt idx="11273">
                  <c:v>11274</c:v>
                </c:pt>
                <c:pt idx="11274">
                  <c:v>11275</c:v>
                </c:pt>
                <c:pt idx="11275">
                  <c:v>11276</c:v>
                </c:pt>
                <c:pt idx="11276">
                  <c:v>11277</c:v>
                </c:pt>
                <c:pt idx="11277">
                  <c:v>11278</c:v>
                </c:pt>
                <c:pt idx="11278">
                  <c:v>11279</c:v>
                </c:pt>
                <c:pt idx="11279">
                  <c:v>11280</c:v>
                </c:pt>
                <c:pt idx="11280">
                  <c:v>11281</c:v>
                </c:pt>
                <c:pt idx="11281">
                  <c:v>11282</c:v>
                </c:pt>
                <c:pt idx="11282">
                  <c:v>11283</c:v>
                </c:pt>
                <c:pt idx="11283">
                  <c:v>11284</c:v>
                </c:pt>
                <c:pt idx="11284">
                  <c:v>11285</c:v>
                </c:pt>
                <c:pt idx="11285">
                  <c:v>11286</c:v>
                </c:pt>
                <c:pt idx="11286">
                  <c:v>11287</c:v>
                </c:pt>
                <c:pt idx="11287">
                  <c:v>11288</c:v>
                </c:pt>
                <c:pt idx="11288">
                  <c:v>11289</c:v>
                </c:pt>
                <c:pt idx="11289">
                  <c:v>11290</c:v>
                </c:pt>
                <c:pt idx="11290">
                  <c:v>11291</c:v>
                </c:pt>
                <c:pt idx="11291">
                  <c:v>11292</c:v>
                </c:pt>
                <c:pt idx="11292">
                  <c:v>11293</c:v>
                </c:pt>
                <c:pt idx="11293">
                  <c:v>11294</c:v>
                </c:pt>
                <c:pt idx="11294">
                  <c:v>11295</c:v>
                </c:pt>
                <c:pt idx="11295">
                  <c:v>11296</c:v>
                </c:pt>
                <c:pt idx="11296">
                  <c:v>11297</c:v>
                </c:pt>
                <c:pt idx="11297">
                  <c:v>11298</c:v>
                </c:pt>
                <c:pt idx="11298">
                  <c:v>11299</c:v>
                </c:pt>
                <c:pt idx="11299">
                  <c:v>11300</c:v>
                </c:pt>
                <c:pt idx="11300">
                  <c:v>11301</c:v>
                </c:pt>
                <c:pt idx="11301">
                  <c:v>11302</c:v>
                </c:pt>
                <c:pt idx="11302">
                  <c:v>11303</c:v>
                </c:pt>
                <c:pt idx="11303">
                  <c:v>11304</c:v>
                </c:pt>
                <c:pt idx="11304">
                  <c:v>11305</c:v>
                </c:pt>
                <c:pt idx="11305">
                  <c:v>11306</c:v>
                </c:pt>
                <c:pt idx="11306">
                  <c:v>11307</c:v>
                </c:pt>
                <c:pt idx="11307">
                  <c:v>11308</c:v>
                </c:pt>
                <c:pt idx="11308">
                  <c:v>11309</c:v>
                </c:pt>
                <c:pt idx="11309">
                  <c:v>11310</c:v>
                </c:pt>
                <c:pt idx="11310">
                  <c:v>11311</c:v>
                </c:pt>
                <c:pt idx="11311">
                  <c:v>11312</c:v>
                </c:pt>
                <c:pt idx="11312">
                  <c:v>11313</c:v>
                </c:pt>
                <c:pt idx="11313">
                  <c:v>11314</c:v>
                </c:pt>
                <c:pt idx="11314">
                  <c:v>11315</c:v>
                </c:pt>
                <c:pt idx="11315">
                  <c:v>11316</c:v>
                </c:pt>
                <c:pt idx="11316">
                  <c:v>11317</c:v>
                </c:pt>
                <c:pt idx="11317">
                  <c:v>11318</c:v>
                </c:pt>
                <c:pt idx="11318">
                  <c:v>11319</c:v>
                </c:pt>
                <c:pt idx="11319">
                  <c:v>11320</c:v>
                </c:pt>
                <c:pt idx="11320">
                  <c:v>11321</c:v>
                </c:pt>
                <c:pt idx="11321">
                  <c:v>11322</c:v>
                </c:pt>
                <c:pt idx="11322">
                  <c:v>11323</c:v>
                </c:pt>
                <c:pt idx="11323">
                  <c:v>11324</c:v>
                </c:pt>
                <c:pt idx="11324">
                  <c:v>11325</c:v>
                </c:pt>
                <c:pt idx="11325">
                  <c:v>11326</c:v>
                </c:pt>
                <c:pt idx="11326">
                  <c:v>11327</c:v>
                </c:pt>
                <c:pt idx="11327">
                  <c:v>11328</c:v>
                </c:pt>
                <c:pt idx="11328">
                  <c:v>11329</c:v>
                </c:pt>
                <c:pt idx="11329">
                  <c:v>11330</c:v>
                </c:pt>
                <c:pt idx="11330">
                  <c:v>11331</c:v>
                </c:pt>
                <c:pt idx="11331">
                  <c:v>11332</c:v>
                </c:pt>
                <c:pt idx="11332">
                  <c:v>11333</c:v>
                </c:pt>
                <c:pt idx="11333">
                  <c:v>11334</c:v>
                </c:pt>
                <c:pt idx="11334">
                  <c:v>11335</c:v>
                </c:pt>
                <c:pt idx="11335">
                  <c:v>11336</c:v>
                </c:pt>
                <c:pt idx="11336">
                  <c:v>11337</c:v>
                </c:pt>
                <c:pt idx="11337">
                  <c:v>11338</c:v>
                </c:pt>
                <c:pt idx="11338">
                  <c:v>11339</c:v>
                </c:pt>
                <c:pt idx="11339">
                  <c:v>11340</c:v>
                </c:pt>
                <c:pt idx="11340">
                  <c:v>11341</c:v>
                </c:pt>
                <c:pt idx="11341">
                  <c:v>11342</c:v>
                </c:pt>
                <c:pt idx="11342">
                  <c:v>11343</c:v>
                </c:pt>
                <c:pt idx="11343">
                  <c:v>11344</c:v>
                </c:pt>
                <c:pt idx="11344">
                  <c:v>11345</c:v>
                </c:pt>
                <c:pt idx="11345">
                  <c:v>11346</c:v>
                </c:pt>
                <c:pt idx="11346">
                  <c:v>11347</c:v>
                </c:pt>
                <c:pt idx="11347">
                  <c:v>11348</c:v>
                </c:pt>
                <c:pt idx="11348">
                  <c:v>11349</c:v>
                </c:pt>
                <c:pt idx="11349">
                  <c:v>11350</c:v>
                </c:pt>
                <c:pt idx="11350">
                  <c:v>11351</c:v>
                </c:pt>
                <c:pt idx="11351">
                  <c:v>11352</c:v>
                </c:pt>
                <c:pt idx="11352">
                  <c:v>11353</c:v>
                </c:pt>
                <c:pt idx="11353">
                  <c:v>11354</c:v>
                </c:pt>
                <c:pt idx="11354">
                  <c:v>11355</c:v>
                </c:pt>
                <c:pt idx="11355">
                  <c:v>11356</c:v>
                </c:pt>
                <c:pt idx="11356">
                  <c:v>11357</c:v>
                </c:pt>
                <c:pt idx="11357">
                  <c:v>11358</c:v>
                </c:pt>
                <c:pt idx="11358">
                  <c:v>11359</c:v>
                </c:pt>
                <c:pt idx="11359">
                  <c:v>11360</c:v>
                </c:pt>
                <c:pt idx="11360">
                  <c:v>11361</c:v>
                </c:pt>
                <c:pt idx="11361">
                  <c:v>11362</c:v>
                </c:pt>
                <c:pt idx="11362">
                  <c:v>11363</c:v>
                </c:pt>
                <c:pt idx="11363">
                  <c:v>11364</c:v>
                </c:pt>
                <c:pt idx="11364">
                  <c:v>11365</c:v>
                </c:pt>
                <c:pt idx="11365">
                  <c:v>11366</c:v>
                </c:pt>
                <c:pt idx="11366">
                  <c:v>11367</c:v>
                </c:pt>
                <c:pt idx="11367">
                  <c:v>11368</c:v>
                </c:pt>
                <c:pt idx="11368">
                  <c:v>11369</c:v>
                </c:pt>
                <c:pt idx="11369">
                  <c:v>11370</c:v>
                </c:pt>
                <c:pt idx="11370">
                  <c:v>11371</c:v>
                </c:pt>
                <c:pt idx="11371">
                  <c:v>11372</c:v>
                </c:pt>
                <c:pt idx="11372">
                  <c:v>11373</c:v>
                </c:pt>
                <c:pt idx="11373">
                  <c:v>11374</c:v>
                </c:pt>
                <c:pt idx="11374">
                  <c:v>11375</c:v>
                </c:pt>
                <c:pt idx="11375">
                  <c:v>11376</c:v>
                </c:pt>
                <c:pt idx="11376">
                  <c:v>11377</c:v>
                </c:pt>
                <c:pt idx="11377">
                  <c:v>11378</c:v>
                </c:pt>
                <c:pt idx="11378">
                  <c:v>11379</c:v>
                </c:pt>
                <c:pt idx="11379">
                  <c:v>11380</c:v>
                </c:pt>
                <c:pt idx="11380">
                  <c:v>11381</c:v>
                </c:pt>
                <c:pt idx="11381">
                  <c:v>11382</c:v>
                </c:pt>
                <c:pt idx="11382">
                  <c:v>11383</c:v>
                </c:pt>
                <c:pt idx="11383">
                  <c:v>11384</c:v>
                </c:pt>
                <c:pt idx="11384">
                  <c:v>11385</c:v>
                </c:pt>
                <c:pt idx="11385">
                  <c:v>11386</c:v>
                </c:pt>
                <c:pt idx="11386">
                  <c:v>11387</c:v>
                </c:pt>
                <c:pt idx="11387">
                  <c:v>11388</c:v>
                </c:pt>
                <c:pt idx="11388">
                  <c:v>11389</c:v>
                </c:pt>
                <c:pt idx="11389">
                  <c:v>11390</c:v>
                </c:pt>
                <c:pt idx="11390">
                  <c:v>11391</c:v>
                </c:pt>
                <c:pt idx="11391">
                  <c:v>11392</c:v>
                </c:pt>
                <c:pt idx="11392">
                  <c:v>11393</c:v>
                </c:pt>
                <c:pt idx="11393">
                  <c:v>11394</c:v>
                </c:pt>
                <c:pt idx="11394">
                  <c:v>11395</c:v>
                </c:pt>
                <c:pt idx="11395">
                  <c:v>11396</c:v>
                </c:pt>
                <c:pt idx="11396">
                  <c:v>11397</c:v>
                </c:pt>
                <c:pt idx="11397">
                  <c:v>11398</c:v>
                </c:pt>
                <c:pt idx="11398">
                  <c:v>11399</c:v>
                </c:pt>
                <c:pt idx="11399">
                  <c:v>11400</c:v>
                </c:pt>
                <c:pt idx="11400">
                  <c:v>11401</c:v>
                </c:pt>
                <c:pt idx="11401">
                  <c:v>11402</c:v>
                </c:pt>
                <c:pt idx="11402">
                  <c:v>11403</c:v>
                </c:pt>
                <c:pt idx="11403">
                  <c:v>11404</c:v>
                </c:pt>
                <c:pt idx="11404">
                  <c:v>11405</c:v>
                </c:pt>
                <c:pt idx="11405">
                  <c:v>11406</c:v>
                </c:pt>
                <c:pt idx="11406">
                  <c:v>11407</c:v>
                </c:pt>
                <c:pt idx="11407">
                  <c:v>11408</c:v>
                </c:pt>
                <c:pt idx="11408">
                  <c:v>11409</c:v>
                </c:pt>
                <c:pt idx="11409">
                  <c:v>11410</c:v>
                </c:pt>
                <c:pt idx="11410">
                  <c:v>11411</c:v>
                </c:pt>
                <c:pt idx="11411">
                  <c:v>11412</c:v>
                </c:pt>
                <c:pt idx="11412">
                  <c:v>11413</c:v>
                </c:pt>
                <c:pt idx="11413">
                  <c:v>11414</c:v>
                </c:pt>
                <c:pt idx="11414">
                  <c:v>11415</c:v>
                </c:pt>
                <c:pt idx="11415">
                  <c:v>11416</c:v>
                </c:pt>
                <c:pt idx="11416">
                  <c:v>11417</c:v>
                </c:pt>
                <c:pt idx="11417">
                  <c:v>11418</c:v>
                </c:pt>
                <c:pt idx="11418">
                  <c:v>11419</c:v>
                </c:pt>
                <c:pt idx="11419">
                  <c:v>11420</c:v>
                </c:pt>
                <c:pt idx="11420">
                  <c:v>11421</c:v>
                </c:pt>
                <c:pt idx="11421">
                  <c:v>11422</c:v>
                </c:pt>
                <c:pt idx="11422">
                  <c:v>11423</c:v>
                </c:pt>
                <c:pt idx="11423">
                  <c:v>11424</c:v>
                </c:pt>
                <c:pt idx="11424">
                  <c:v>11425</c:v>
                </c:pt>
                <c:pt idx="11425">
                  <c:v>11426</c:v>
                </c:pt>
                <c:pt idx="11426">
                  <c:v>11427</c:v>
                </c:pt>
                <c:pt idx="11427">
                  <c:v>11428</c:v>
                </c:pt>
                <c:pt idx="11428">
                  <c:v>11429</c:v>
                </c:pt>
                <c:pt idx="11429">
                  <c:v>11430</c:v>
                </c:pt>
                <c:pt idx="11430">
                  <c:v>11431</c:v>
                </c:pt>
                <c:pt idx="11431">
                  <c:v>11432</c:v>
                </c:pt>
                <c:pt idx="11432">
                  <c:v>11433</c:v>
                </c:pt>
                <c:pt idx="11433">
                  <c:v>11434</c:v>
                </c:pt>
                <c:pt idx="11434">
                  <c:v>11435</c:v>
                </c:pt>
                <c:pt idx="11435">
                  <c:v>11436</c:v>
                </c:pt>
                <c:pt idx="11436">
                  <c:v>11437</c:v>
                </c:pt>
                <c:pt idx="11437">
                  <c:v>11438</c:v>
                </c:pt>
                <c:pt idx="11438">
                  <c:v>11439</c:v>
                </c:pt>
                <c:pt idx="11439">
                  <c:v>11440</c:v>
                </c:pt>
                <c:pt idx="11440">
                  <c:v>11441</c:v>
                </c:pt>
                <c:pt idx="11441">
                  <c:v>11442</c:v>
                </c:pt>
                <c:pt idx="11442">
                  <c:v>11443</c:v>
                </c:pt>
                <c:pt idx="11443">
                  <c:v>11444</c:v>
                </c:pt>
                <c:pt idx="11444">
                  <c:v>11445</c:v>
                </c:pt>
                <c:pt idx="11445">
                  <c:v>11446</c:v>
                </c:pt>
                <c:pt idx="11446">
                  <c:v>11447</c:v>
                </c:pt>
                <c:pt idx="11447">
                  <c:v>11448</c:v>
                </c:pt>
                <c:pt idx="11448">
                  <c:v>11449</c:v>
                </c:pt>
                <c:pt idx="11449">
                  <c:v>11450</c:v>
                </c:pt>
                <c:pt idx="11450">
                  <c:v>11451</c:v>
                </c:pt>
                <c:pt idx="11451">
                  <c:v>11452</c:v>
                </c:pt>
                <c:pt idx="11452">
                  <c:v>11453</c:v>
                </c:pt>
                <c:pt idx="11453">
                  <c:v>11454</c:v>
                </c:pt>
                <c:pt idx="11454">
                  <c:v>11455</c:v>
                </c:pt>
                <c:pt idx="11455">
                  <c:v>11456</c:v>
                </c:pt>
                <c:pt idx="11456">
                  <c:v>11457</c:v>
                </c:pt>
                <c:pt idx="11457">
                  <c:v>11458</c:v>
                </c:pt>
                <c:pt idx="11458">
                  <c:v>11459</c:v>
                </c:pt>
                <c:pt idx="11459">
                  <c:v>11460</c:v>
                </c:pt>
                <c:pt idx="11460">
                  <c:v>11461</c:v>
                </c:pt>
                <c:pt idx="11461">
                  <c:v>11462</c:v>
                </c:pt>
                <c:pt idx="11462">
                  <c:v>11463</c:v>
                </c:pt>
                <c:pt idx="11463">
                  <c:v>11464</c:v>
                </c:pt>
                <c:pt idx="11464">
                  <c:v>11465</c:v>
                </c:pt>
                <c:pt idx="11465">
                  <c:v>11466</c:v>
                </c:pt>
                <c:pt idx="11466">
                  <c:v>11467</c:v>
                </c:pt>
                <c:pt idx="11467">
                  <c:v>11468</c:v>
                </c:pt>
                <c:pt idx="11468">
                  <c:v>11469</c:v>
                </c:pt>
                <c:pt idx="11469">
                  <c:v>11470</c:v>
                </c:pt>
                <c:pt idx="11470">
                  <c:v>11471</c:v>
                </c:pt>
                <c:pt idx="11471">
                  <c:v>11472</c:v>
                </c:pt>
                <c:pt idx="11472">
                  <c:v>11473</c:v>
                </c:pt>
                <c:pt idx="11473">
                  <c:v>11474</c:v>
                </c:pt>
                <c:pt idx="11474">
                  <c:v>11475</c:v>
                </c:pt>
                <c:pt idx="11475">
                  <c:v>11476</c:v>
                </c:pt>
                <c:pt idx="11476">
                  <c:v>11477</c:v>
                </c:pt>
                <c:pt idx="11477">
                  <c:v>11478</c:v>
                </c:pt>
                <c:pt idx="11478">
                  <c:v>11479</c:v>
                </c:pt>
                <c:pt idx="11479">
                  <c:v>11480</c:v>
                </c:pt>
                <c:pt idx="11480">
                  <c:v>11481</c:v>
                </c:pt>
                <c:pt idx="11481">
                  <c:v>11482</c:v>
                </c:pt>
                <c:pt idx="11482">
                  <c:v>11483</c:v>
                </c:pt>
                <c:pt idx="11483">
                  <c:v>11484</c:v>
                </c:pt>
                <c:pt idx="11484">
                  <c:v>11485</c:v>
                </c:pt>
                <c:pt idx="11485">
                  <c:v>11486</c:v>
                </c:pt>
                <c:pt idx="11486">
                  <c:v>11487</c:v>
                </c:pt>
                <c:pt idx="11487">
                  <c:v>11488</c:v>
                </c:pt>
                <c:pt idx="11488">
                  <c:v>11489</c:v>
                </c:pt>
                <c:pt idx="11489">
                  <c:v>11490</c:v>
                </c:pt>
                <c:pt idx="11490">
                  <c:v>11491</c:v>
                </c:pt>
                <c:pt idx="11491">
                  <c:v>11492</c:v>
                </c:pt>
                <c:pt idx="11492">
                  <c:v>11493</c:v>
                </c:pt>
                <c:pt idx="11493">
                  <c:v>11494</c:v>
                </c:pt>
                <c:pt idx="11494">
                  <c:v>11495</c:v>
                </c:pt>
                <c:pt idx="11495">
                  <c:v>11496</c:v>
                </c:pt>
                <c:pt idx="11496">
                  <c:v>11497</c:v>
                </c:pt>
                <c:pt idx="11497">
                  <c:v>11498</c:v>
                </c:pt>
                <c:pt idx="11498">
                  <c:v>11499</c:v>
                </c:pt>
                <c:pt idx="11499">
                  <c:v>11500</c:v>
                </c:pt>
                <c:pt idx="11500">
                  <c:v>11501</c:v>
                </c:pt>
                <c:pt idx="11501">
                  <c:v>11502</c:v>
                </c:pt>
                <c:pt idx="11502">
                  <c:v>11503</c:v>
                </c:pt>
                <c:pt idx="11503">
                  <c:v>11504</c:v>
                </c:pt>
                <c:pt idx="11504">
                  <c:v>11505</c:v>
                </c:pt>
                <c:pt idx="11505">
                  <c:v>11506</c:v>
                </c:pt>
                <c:pt idx="11506">
                  <c:v>11507</c:v>
                </c:pt>
                <c:pt idx="11507">
                  <c:v>11508</c:v>
                </c:pt>
                <c:pt idx="11508">
                  <c:v>11509</c:v>
                </c:pt>
                <c:pt idx="11509">
                  <c:v>11510</c:v>
                </c:pt>
                <c:pt idx="11510">
                  <c:v>11511</c:v>
                </c:pt>
                <c:pt idx="11511">
                  <c:v>11512</c:v>
                </c:pt>
                <c:pt idx="11512">
                  <c:v>11513</c:v>
                </c:pt>
                <c:pt idx="11513">
                  <c:v>11514</c:v>
                </c:pt>
                <c:pt idx="11514">
                  <c:v>11515</c:v>
                </c:pt>
                <c:pt idx="11515">
                  <c:v>11516</c:v>
                </c:pt>
                <c:pt idx="11516">
                  <c:v>11517</c:v>
                </c:pt>
                <c:pt idx="11517">
                  <c:v>11518</c:v>
                </c:pt>
                <c:pt idx="11518">
                  <c:v>11519</c:v>
                </c:pt>
                <c:pt idx="11519">
                  <c:v>11520</c:v>
                </c:pt>
                <c:pt idx="11520">
                  <c:v>11521</c:v>
                </c:pt>
                <c:pt idx="11521">
                  <c:v>11522</c:v>
                </c:pt>
                <c:pt idx="11522">
                  <c:v>11523</c:v>
                </c:pt>
                <c:pt idx="11523">
                  <c:v>11524</c:v>
                </c:pt>
                <c:pt idx="11524">
                  <c:v>11525</c:v>
                </c:pt>
                <c:pt idx="11525">
                  <c:v>11526</c:v>
                </c:pt>
                <c:pt idx="11526">
                  <c:v>11527</c:v>
                </c:pt>
                <c:pt idx="11527">
                  <c:v>11528</c:v>
                </c:pt>
                <c:pt idx="11528">
                  <c:v>11529</c:v>
                </c:pt>
                <c:pt idx="11529">
                  <c:v>11530</c:v>
                </c:pt>
                <c:pt idx="11530">
                  <c:v>11531</c:v>
                </c:pt>
                <c:pt idx="11531">
                  <c:v>11532</c:v>
                </c:pt>
                <c:pt idx="11532">
                  <c:v>11533</c:v>
                </c:pt>
                <c:pt idx="11533">
                  <c:v>11534</c:v>
                </c:pt>
                <c:pt idx="11534">
                  <c:v>11535</c:v>
                </c:pt>
                <c:pt idx="11535">
                  <c:v>11536</c:v>
                </c:pt>
                <c:pt idx="11536">
                  <c:v>11537</c:v>
                </c:pt>
                <c:pt idx="11537">
                  <c:v>11538</c:v>
                </c:pt>
                <c:pt idx="11538">
                  <c:v>11539</c:v>
                </c:pt>
                <c:pt idx="11539">
                  <c:v>11540</c:v>
                </c:pt>
                <c:pt idx="11540">
                  <c:v>11541</c:v>
                </c:pt>
                <c:pt idx="11541">
                  <c:v>11542</c:v>
                </c:pt>
                <c:pt idx="11542">
                  <c:v>11543</c:v>
                </c:pt>
                <c:pt idx="11543">
                  <c:v>11544</c:v>
                </c:pt>
                <c:pt idx="11544">
                  <c:v>11545</c:v>
                </c:pt>
                <c:pt idx="11545">
                  <c:v>11546</c:v>
                </c:pt>
                <c:pt idx="11546">
                  <c:v>11547</c:v>
                </c:pt>
                <c:pt idx="11547">
                  <c:v>11548</c:v>
                </c:pt>
                <c:pt idx="11548">
                  <c:v>11549</c:v>
                </c:pt>
                <c:pt idx="11549">
                  <c:v>11550</c:v>
                </c:pt>
                <c:pt idx="11550">
                  <c:v>11551</c:v>
                </c:pt>
                <c:pt idx="11551">
                  <c:v>11552</c:v>
                </c:pt>
                <c:pt idx="11552">
                  <c:v>11553</c:v>
                </c:pt>
                <c:pt idx="11553">
                  <c:v>11554</c:v>
                </c:pt>
                <c:pt idx="11554">
                  <c:v>11555</c:v>
                </c:pt>
                <c:pt idx="11555">
                  <c:v>11556</c:v>
                </c:pt>
                <c:pt idx="11556">
                  <c:v>11557</c:v>
                </c:pt>
                <c:pt idx="11557">
                  <c:v>11558</c:v>
                </c:pt>
                <c:pt idx="11558">
                  <c:v>11559</c:v>
                </c:pt>
                <c:pt idx="11559">
                  <c:v>11560</c:v>
                </c:pt>
                <c:pt idx="11560">
                  <c:v>11561</c:v>
                </c:pt>
                <c:pt idx="11561">
                  <c:v>11562</c:v>
                </c:pt>
                <c:pt idx="11562">
                  <c:v>11563</c:v>
                </c:pt>
                <c:pt idx="11563">
                  <c:v>11564</c:v>
                </c:pt>
                <c:pt idx="11564">
                  <c:v>11565</c:v>
                </c:pt>
                <c:pt idx="11565">
                  <c:v>11566</c:v>
                </c:pt>
                <c:pt idx="11566">
                  <c:v>11567</c:v>
                </c:pt>
                <c:pt idx="11567">
                  <c:v>11568</c:v>
                </c:pt>
                <c:pt idx="11568">
                  <c:v>11569</c:v>
                </c:pt>
                <c:pt idx="11569">
                  <c:v>11570</c:v>
                </c:pt>
                <c:pt idx="11570">
                  <c:v>11571</c:v>
                </c:pt>
                <c:pt idx="11571">
                  <c:v>11572</c:v>
                </c:pt>
                <c:pt idx="11572">
                  <c:v>11573</c:v>
                </c:pt>
                <c:pt idx="11573">
                  <c:v>11574</c:v>
                </c:pt>
                <c:pt idx="11574">
                  <c:v>11575</c:v>
                </c:pt>
                <c:pt idx="11575">
                  <c:v>11576</c:v>
                </c:pt>
                <c:pt idx="11576">
                  <c:v>11577</c:v>
                </c:pt>
                <c:pt idx="11577">
                  <c:v>11578</c:v>
                </c:pt>
                <c:pt idx="11578">
                  <c:v>11579</c:v>
                </c:pt>
                <c:pt idx="11579">
                  <c:v>11580</c:v>
                </c:pt>
                <c:pt idx="11580">
                  <c:v>11581</c:v>
                </c:pt>
                <c:pt idx="11581">
                  <c:v>11582</c:v>
                </c:pt>
                <c:pt idx="11582">
                  <c:v>11583</c:v>
                </c:pt>
                <c:pt idx="11583">
                  <c:v>11584</c:v>
                </c:pt>
                <c:pt idx="11584">
                  <c:v>11585</c:v>
                </c:pt>
                <c:pt idx="11585">
                  <c:v>11586</c:v>
                </c:pt>
                <c:pt idx="11586">
                  <c:v>11587</c:v>
                </c:pt>
                <c:pt idx="11587">
                  <c:v>11588</c:v>
                </c:pt>
                <c:pt idx="11588">
                  <c:v>11589</c:v>
                </c:pt>
                <c:pt idx="11589">
                  <c:v>11590</c:v>
                </c:pt>
                <c:pt idx="11590">
                  <c:v>11591</c:v>
                </c:pt>
                <c:pt idx="11591">
                  <c:v>11592</c:v>
                </c:pt>
                <c:pt idx="11592">
                  <c:v>11593</c:v>
                </c:pt>
                <c:pt idx="11593">
                  <c:v>11594</c:v>
                </c:pt>
                <c:pt idx="11594">
                  <c:v>11595</c:v>
                </c:pt>
                <c:pt idx="11595">
                  <c:v>11596</c:v>
                </c:pt>
                <c:pt idx="11596">
                  <c:v>11597</c:v>
                </c:pt>
                <c:pt idx="11597">
                  <c:v>11598</c:v>
                </c:pt>
                <c:pt idx="11598">
                  <c:v>11599</c:v>
                </c:pt>
                <c:pt idx="11599">
                  <c:v>11600</c:v>
                </c:pt>
                <c:pt idx="11600">
                  <c:v>11601</c:v>
                </c:pt>
                <c:pt idx="11601">
                  <c:v>11602</c:v>
                </c:pt>
                <c:pt idx="11602">
                  <c:v>11603</c:v>
                </c:pt>
                <c:pt idx="11603">
                  <c:v>11604</c:v>
                </c:pt>
                <c:pt idx="11604">
                  <c:v>11605</c:v>
                </c:pt>
                <c:pt idx="11605">
                  <c:v>11606</c:v>
                </c:pt>
                <c:pt idx="11606">
                  <c:v>11607</c:v>
                </c:pt>
                <c:pt idx="11607">
                  <c:v>11608</c:v>
                </c:pt>
                <c:pt idx="11608">
                  <c:v>11609</c:v>
                </c:pt>
                <c:pt idx="11609">
                  <c:v>11610</c:v>
                </c:pt>
                <c:pt idx="11610">
                  <c:v>11611</c:v>
                </c:pt>
                <c:pt idx="11611">
                  <c:v>11612</c:v>
                </c:pt>
                <c:pt idx="11612">
                  <c:v>11613</c:v>
                </c:pt>
                <c:pt idx="11613">
                  <c:v>11614</c:v>
                </c:pt>
                <c:pt idx="11614">
                  <c:v>11615</c:v>
                </c:pt>
                <c:pt idx="11615">
                  <c:v>11616</c:v>
                </c:pt>
                <c:pt idx="11616">
                  <c:v>11617</c:v>
                </c:pt>
                <c:pt idx="11617">
                  <c:v>11618</c:v>
                </c:pt>
                <c:pt idx="11618">
                  <c:v>11619</c:v>
                </c:pt>
                <c:pt idx="11619">
                  <c:v>11620</c:v>
                </c:pt>
                <c:pt idx="11620">
                  <c:v>11621</c:v>
                </c:pt>
                <c:pt idx="11621">
                  <c:v>11622</c:v>
                </c:pt>
                <c:pt idx="11622">
                  <c:v>11623</c:v>
                </c:pt>
                <c:pt idx="11623">
                  <c:v>11624</c:v>
                </c:pt>
                <c:pt idx="11624">
                  <c:v>11625</c:v>
                </c:pt>
                <c:pt idx="11625">
                  <c:v>11626</c:v>
                </c:pt>
                <c:pt idx="11626">
                  <c:v>11627</c:v>
                </c:pt>
                <c:pt idx="11627">
                  <c:v>11628</c:v>
                </c:pt>
                <c:pt idx="11628">
                  <c:v>11629</c:v>
                </c:pt>
                <c:pt idx="11629">
                  <c:v>11630</c:v>
                </c:pt>
                <c:pt idx="11630">
                  <c:v>11631</c:v>
                </c:pt>
                <c:pt idx="11631">
                  <c:v>11632</c:v>
                </c:pt>
                <c:pt idx="11632">
                  <c:v>11633</c:v>
                </c:pt>
                <c:pt idx="11633">
                  <c:v>11634</c:v>
                </c:pt>
                <c:pt idx="11634">
                  <c:v>11635</c:v>
                </c:pt>
                <c:pt idx="11635">
                  <c:v>11636</c:v>
                </c:pt>
                <c:pt idx="11636">
                  <c:v>11637</c:v>
                </c:pt>
                <c:pt idx="11637">
                  <c:v>11638</c:v>
                </c:pt>
                <c:pt idx="11638">
                  <c:v>11639</c:v>
                </c:pt>
                <c:pt idx="11639">
                  <c:v>11640</c:v>
                </c:pt>
                <c:pt idx="11640">
                  <c:v>11641</c:v>
                </c:pt>
                <c:pt idx="11641">
                  <c:v>11642</c:v>
                </c:pt>
                <c:pt idx="11642">
                  <c:v>11643</c:v>
                </c:pt>
                <c:pt idx="11643">
                  <c:v>11644</c:v>
                </c:pt>
                <c:pt idx="11644">
                  <c:v>11645</c:v>
                </c:pt>
                <c:pt idx="11645">
                  <c:v>11646</c:v>
                </c:pt>
                <c:pt idx="11646">
                  <c:v>11647</c:v>
                </c:pt>
                <c:pt idx="11647">
                  <c:v>11648</c:v>
                </c:pt>
                <c:pt idx="11648">
                  <c:v>11649</c:v>
                </c:pt>
                <c:pt idx="11649">
                  <c:v>11650</c:v>
                </c:pt>
                <c:pt idx="11650">
                  <c:v>11651</c:v>
                </c:pt>
                <c:pt idx="11651">
                  <c:v>11652</c:v>
                </c:pt>
                <c:pt idx="11652">
                  <c:v>11653</c:v>
                </c:pt>
                <c:pt idx="11653">
                  <c:v>11654</c:v>
                </c:pt>
                <c:pt idx="11654">
                  <c:v>11655</c:v>
                </c:pt>
                <c:pt idx="11655">
                  <c:v>11656</c:v>
                </c:pt>
                <c:pt idx="11656">
                  <c:v>11657</c:v>
                </c:pt>
                <c:pt idx="11657">
                  <c:v>11658</c:v>
                </c:pt>
                <c:pt idx="11658">
                  <c:v>11659</c:v>
                </c:pt>
                <c:pt idx="11659">
                  <c:v>11660</c:v>
                </c:pt>
                <c:pt idx="11660">
                  <c:v>11661</c:v>
                </c:pt>
                <c:pt idx="11661">
                  <c:v>11662</c:v>
                </c:pt>
                <c:pt idx="11662">
                  <c:v>11663</c:v>
                </c:pt>
                <c:pt idx="11663">
                  <c:v>11664</c:v>
                </c:pt>
                <c:pt idx="11664">
                  <c:v>11665</c:v>
                </c:pt>
                <c:pt idx="11665">
                  <c:v>11666</c:v>
                </c:pt>
                <c:pt idx="11666">
                  <c:v>11667</c:v>
                </c:pt>
                <c:pt idx="11667">
                  <c:v>11668</c:v>
                </c:pt>
                <c:pt idx="11668">
                  <c:v>11669</c:v>
                </c:pt>
                <c:pt idx="11669">
                  <c:v>11670</c:v>
                </c:pt>
                <c:pt idx="11670">
                  <c:v>11671</c:v>
                </c:pt>
                <c:pt idx="11671">
                  <c:v>11672</c:v>
                </c:pt>
                <c:pt idx="11672">
                  <c:v>11673</c:v>
                </c:pt>
                <c:pt idx="11673">
                  <c:v>11674</c:v>
                </c:pt>
                <c:pt idx="11674">
                  <c:v>11675</c:v>
                </c:pt>
                <c:pt idx="11675">
                  <c:v>11676</c:v>
                </c:pt>
                <c:pt idx="11676">
                  <c:v>11677</c:v>
                </c:pt>
                <c:pt idx="11677">
                  <c:v>11678</c:v>
                </c:pt>
                <c:pt idx="11678">
                  <c:v>11679</c:v>
                </c:pt>
                <c:pt idx="11679">
                  <c:v>11680</c:v>
                </c:pt>
                <c:pt idx="11680">
                  <c:v>11681</c:v>
                </c:pt>
                <c:pt idx="11681">
                  <c:v>11682</c:v>
                </c:pt>
                <c:pt idx="11682">
                  <c:v>11683</c:v>
                </c:pt>
                <c:pt idx="11683">
                  <c:v>11684</c:v>
                </c:pt>
                <c:pt idx="11684">
                  <c:v>11685</c:v>
                </c:pt>
                <c:pt idx="11685">
                  <c:v>11686</c:v>
                </c:pt>
                <c:pt idx="11686">
                  <c:v>11687</c:v>
                </c:pt>
                <c:pt idx="11687">
                  <c:v>11688</c:v>
                </c:pt>
                <c:pt idx="11688">
                  <c:v>11689</c:v>
                </c:pt>
                <c:pt idx="11689">
                  <c:v>11690</c:v>
                </c:pt>
                <c:pt idx="11690">
                  <c:v>11691</c:v>
                </c:pt>
                <c:pt idx="11691">
                  <c:v>11692</c:v>
                </c:pt>
                <c:pt idx="11692">
                  <c:v>11693</c:v>
                </c:pt>
                <c:pt idx="11693">
                  <c:v>11694</c:v>
                </c:pt>
                <c:pt idx="11694">
                  <c:v>11695</c:v>
                </c:pt>
                <c:pt idx="11695">
                  <c:v>11696</c:v>
                </c:pt>
                <c:pt idx="11696">
                  <c:v>11697</c:v>
                </c:pt>
                <c:pt idx="11697">
                  <c:v>11698</c:v>
                </c:pt>
                <c:pt idx="11698">
                  <c:v>11699</c:v>
                </c:pt>
                <c:pt idx="11699">
                  <c:v>11700</c:v>
                </c:pt>
                <c:pt idx="11700">
                  <c:v>11701</c:v>
                </c:pt>
                <c:pt idx="11701">
                  <c:v>11702</c:v>
                </c:pt>
                <c:pt idx="11702">
                  <c:v>11703</c:v>
                </c:pt>
                <c:pt idx="11703">
                  <c:v>11704</c:v>
                </c:pt>
                <c:pt idx="11704">
                  <c:v>11705</c:v>
                </c:pt>
                <c:pt idx="11705">
                  <c:v>11706</c:v>
                </c:pt>
                <c:pt idx="11706">
                  <c:v>11707</c:v>
                </c:pt>
                <c:pt idx="11707">
                  <c:v>11708</c:v>
                </c:pt>
                <c:pt idx="11708">
                  <c:v>11709</c:v>
                </c:pt>
                <c:pt idx="11709">
                  <c:v>11710</c:v>
                </c:pt>
                <c:pt idx="11710">
                  <c:v>11711</c:v>
                </c:pt>
                <c:pt idx="11711">
                  <c:v>11712</c:v>
                </c:pt>
                <c:pt idx="11712">
                  <c:v>11713</c:v>
                </c:pt>
                <c:pt idx="11713">
                  <c:v>11714</c:v>
                </c:pt>
                <c:pt idx="11714">
                  <c:v>11715</c:v>
                </c:pt>
                <c:pt idx="11715">
                  <c:v>11716</c:v>
                </c:pt>
                <c:pt idx="11716">
                  <c:v>11717</c:v>
                </c:pt>
                <c:pt idx="11717">
                  <c:v>11718</c:v>
                </c:pt>
                <c:pt idx="11718">
                  <c:v>11719</c:v>
                </c:pt>
                <c:pt idx="11719">
                  <c:v>11720</c:v>
                </c:pt>
                <c:pt idx="11720">
                  <c:v>11721</c:v>
                </c:pt>
                <c:pt idx="11721">
                  <c:v>11722</c:v>
                </c:pt>
                <c:pt idx="11722">
                  <c:v>11723</c:v>
                </c:pt>
                <c:pt idx="11723">
                  <c:v>11724</c:v>
                </c:pt>
                <c:pt idx="11724">
                  <c:v>11725</c:v>
                </c:pt>
                <c:pt idx="11725">
                  <c:v>11726</c:v>
                </c:pt>
                <c:pt idx="11726">
                  <c:v>11727</c:v>
                </c:pt>
                <c:pt idx="11727">
                  <c:v>11728</c:v>
                </c:pt>
                <c:pt idx="11728">
                  <c:v>11729</c:v>
                </c:pt>
                <c:pt idx="11729">
                  <c:v>11730</c:v>
                </c:pt>
                <c:pt idx="11730">
                  <c:v>11731</c:v>
                </c:pt>
                <c:pt idx="11731">
                  <c:v>11732</c:v>
                </c:pt>
                <c:pt idx="11732">
                  <c:v>11733</c:v>
                </c:pt>
                <c:pt idx="11733">
                  <c:v>11734</c:v>
                </c:pt>
                <c:pt idx="11734">
                  <c:v>11735</c:v>
                </c:pt>
                <c:pt idx="11735">
                  <c:v>11736</c:v>
                </c:pt>
                <c:pt idx="11736">
                  <c:v>11737</c:v>
                </c:pt>
                <c:pt idx="11737">
                  <c:v>11738</c:v>
                </c:pt>
                <c:pt idx="11738">
                  <c:v>11739</c:v>
                </c:pt>
                <c:pt idx="11739">
                  <c:v>11740</c:v>
                </c:pt>
                <c:pt idx="11740">
                  <c:v>11741</c:v>
                </c:pt>
                <c:pt idx="11741">
                  <c:v>11742</c:v>
                </c:pt>
                <c:pt idx="11742">
                  <c:v>11743</c:v>
                </c:pt>
                <c:pt idx="11743">
                  <c:v>11744</c:v>
                </c:pt>
                <c:pt idx="11744">
                  <c:v>11745</c:v>
                </c:pt>
                <c:pt idx="11745">
                  <c:v>11746</c:v>
                </c:pt>
                <c:pt idx="11746">
                  <c:v>11747</c:v>
                </c:pt>
                <c:pt idx="11747">
                  <c:v>11748</c:v>
                </c:pt>
                <c:pt idx="11748">
                  <c:v>11749</c:v>
                </c:pt>
                <c:pt idx="11749">
                  <c:v>11750</c:v>
                </c:pt>
                <c:pt idx="11750">
                  <c:v>11751</c:v>
                </c:pt>
                <c:pt idx="11751">
                  <c:v>11752</c:v>
                </c:pt>
                <c:pt idx="11752">
                  <c:v>11753</c:v>
                </c:pt>
                <c:pt idx="11753">
                  <c:v>11754</c:v>
                </c:pt>
                <c:pt idx="11754">
                  <c:v>11755</c:v>
                </c:pt>
                <c:pt idx="11755">
                  <c:v>11756</c:v>
                </c:pt>
                <c:pt idx="11756">
                  <c:v>11757</c:v>
                </c:pt>
                <c:pt idx="11757">
                  <c:v>11758</c:v>
                </c:pt>
                <c:pt idx="11758">
                  <c:v>11759</c:v>
                </c:pt>
                <c:pt idx="11759">
                  <c:v>11760</c:v>
                </c:pt>
                <c:pt idx="11760">
                  <c:v>11761</c:v>
                </c:pt>
                <c:pt idx="11761">
                  <c:v>11762</c:v>
                </c:pt>
                <c:pt idx="11762">
                  <c:v>11763</c:v>
                </c:pt>
                <c:pt idx="11763">
                  <c:v>11764</c:v>
                </c:pt>
                <c:pt idx="11764">
                  <c:v>11765</c:v>
                </c:pt>
                <c:pt idx="11765">
                  <c:v>11766</c:v>
                </c:pt>
                <c:pt idx="11766">
                  <c:v>11767</c:v>
                </c:pt>
                <c:pt idx="11767">
                  <c:v>11768</c:v>
                </c:pt>
                <c:pt idx="11768">
                  <c:v>11769</c:v>
                </c:pt>
                <c:pt idx="11769">
                  <c:v>11770</c:v>
                </c:pt>
                <c:pt idx="11770">
                  <c:v>11771</c:v>
                </c:pt>
                <c:pt idx="11771">
                  <c:v>11772</c:v>
                </c:pt>
                <c:pt idx="11772">
                  <c:v>11773</c:v>
                </c:pt>
                <c:pt idx="11773">
                  <c:v>11774</c:v>
                </c:pt>
                <c:pt idx="11774">
                  <c:v>11775</c:v>
                </c:pt>
                <c:pt idx="11775">
                  <c:v>11776</c:v>
                </c:pt>
                <c:pt idx="11776">
                  <c:v>11777</c:v>
                </c:pt>
                <c:pt idx="11777">
                  <c:v>11778</c:v>
                </c:pt>
                <c:pt idx="11778">
                  <c:v>11779</c:v>
                </c:pt>
                <c:pt idx="11779">
                  <c:v>11780</c:v>
                </c:pt>
                <c:pt idx="11780">
                  <c:v>11781</c:v>
                </c:pt>
                <c:pt idx="11781">
                  <c:v>11782</c:v>
                </c:pt>
                <c:pt idx="11782">
                  <c:v>11783</c:v>
                </c:pt>
                <c:pt idx="11783">
                  <c:v>11784</c:v>
                </c:pt>
                <c:pt idx="11784">
                  <c:v>11785</c:v>
                </c:pt>
                <c:pt idx="11785">
                  <c:v>11786</c:v>
                </c:pt>
                <c:pt idx="11786">
                  <c:v>11787</c:v>
                </c:pt>
                <c:pt idx="11787">
                  <c:v>11788</c:v>
                </c:pt>
                <c:pt idx="11788">
                  <c:v>11789</c:v>
                </c:pt>
                <c:pt idx="11789">
                  <c:v>11790</c:v>
                </c:pt>
                <c:pt idx="11790">
                  <c:v>11791</c:v>
                </c:pt>
                <c:pt idx="11791">
                  <c:v>11792</c:v>
                </c:pt>
                <c:pt idx="11792">
                  <c:v>11793</c:v>
                </c:pt>
                <c:pt idx="11793">
                  <c:v>11794</c:v>
                </c:pt>
                <c:pt idx="11794">
                  <c:v>11795</c:v>
                </c:pt>
                <c:pt idx="11795">
                  <c:v>11796</c:v>
                </c:pt>
                <c:pt idx="11796">
                  <c:v>11797</c:v>
                </c:pt>
                <c:pt idx="11797">
                  <c:v>11798</c:v>
                </c:pt>
                <c:pt idx="11798">
                  <c:v>11799</c:v>
                </c:pt>
                <c:pt idx="11799">
                  <c:v>11800</c:v>
                </c:pt>
                <c:pt idx="11800">
                  <c:v>11801</c:v>
                </c:pt>
                <c:pt idx="11801">
                  <c:v>11802</c:v>
                </c:pt>
                <c:pt idx="11802">
                  <c:v>11803</c:v>
                </c:pt>
                <c:pt idx="11803">
                  <c:v>11804</c:v>
                </c:pt>
                <c:pt idx="11804">
                  <c:v>11805</c:v>
                </c:pt>
                <c:pt idx="11805">
                  <c:v>11806</c:v>
                </c:pt>
                <c:pt idx="11806">
                  <c:v>11807</c:v>
                </c:pt>
                <c:pt idx="11807">
                  <c:v>11808</c:v>
                </c:pt>
                <c:pt idx="11808">
                  <c:v>11809</c:v>
                </c:pt>
                <c:pt idx="11809">
                  <c:v>11810</c:v>
                </c:pt>
                <c:pt idx="11810">
                  <c:v>11811</c:v>
                </c:pt>
                <c:pt idx="11811">
                  <c:v>11812</c:v>
                </c:pt>
                <c:pt idx="11812">
                  <c:v>11813</c:v>
                </c:pt>
                <c:pt idx="11813">
                  <c:v>11814</c:v>
                </c:pt>
                <c:pt idx="11814">
                  <c:v>11815</c:v>
                </c:pt>
                <c:pt idx="11815">
                  <c:v>11816</c:v>
                </c:pt>
                <c:pt idx="11816">
                  <c:v>11817</c:v>
                </c:pt>
                <c:pt idx="11817">
                  <c:v>11818</c:v>
                </c:pt>
                <c:pt idx="11818">
                  <c:v>11819</c:v>
                </c:pt>
                <c:pt idx="11819">
                  <c:v>11820</c:v>
                </c:pt>
                <c:pt idx="11820">
                  <c:v>11821</c:v>
                </c:pt>
                <c:pt idx="11821">
                  <c:v>11822</c:v>
                </c:pt>
                <c:pt idx="11822">
                  <c:v>11823</c:v>
                </c:pt>
                <c:pt idx="11823">
                  <c:v>11824</c:v>
                </c:pt>
                <c:pt idx="11824">
                  <c:v>11825</c:v>
                </c:pt>
                <c:pt idx="11825">
                  <c:v>11826</c:v>
                </c:pt>
                <c:pt idx="11826">
                  <c:v>11827</c:v>
                </c:pt>
                <c:pt idx="11827">
                  <c:v>11828</c:v>
                </c:pt>
                <c:pt idx="11828">
                  <c:v>11829</c:v>
                </c:pt>
                <c:pt idx="11829">
                  <c:v>11830</c:v>
                </c:pt>
                <c:pt idx="11830">
                  <c:v>11831</c:v>
                </c:pt>
                <c:pt idx="11831">
                  <c:v>11832</c:v>
                </c:pt>
                <c:pt idx="11832">
                  <c:v>11833</c:v>
                </c:pt>
                <c:pt idx="11833">
                  <c:v>11834</c:v>
                </c:pt>
                <c:pt idx="11834">
                  <c:v>11835</c:v>
                </c:pt>
                <c:pt idx="11835">
                  <c:v>11836</c:v>
                </c:pt>
                <c:pt idx="11836">
                  <c:v>11837</c:v>
                </c:pt>
                <c:pt idx="11837">
                  <c:v>11838</c:v>
                </c:pt>
                <c:pt idx="11838">
                  <c:v>11839</c:v>
                </c:pt>
                <c:pt idx="11839">
                  <c:v>11840</c:v>
                </c:pt>
                <c:pt idx="11840">
                  <c:v>11841</c:v>
                </c:pt>
                <c:pt idx="11841">
                  <c:v>11842</c:v>
                </c:pt>
                <c:pt idx="11842">
                  <c:v>11843</c:v>
                </c:pt>
                <c:pt idx="11843">
                  <c:v>11844</c:v>
                </c:pt>
                <c:pt idx="11844">
                  <c:v>11845</c:v>
                </c:pt>
                <c:pt idx="11845">
                  <c:v>11846</c:v>
                </c:pt>
                <c:pt idx="11846">
                  <c:v>11847</c:v>
                </c:pt>
                <c:pt idx="11847">
                  <c:v>11848</c:v>
                </c:pt>
                <c:pt idx="11848">
                  <c:v>11849</c:v>
                </c:pt>
                <c:pt idx="11849">
                  <c:v>11850</c:v>
                </c:pt>
                <c:pt idx="11850">
                  <c:v>11851</c:v>
                </c:pt>
                <c:pt idx="11851">
                  <c:v>11852</c:v>
                </c:pt>
                <c:pt idx="11852">
                  <c:v>11853</c:v>
                </c:pt>
                <c:pt idx="11853">
                  <c:v>11854</c:v>
                </c:pt>
                <c:pt idx="11854">
                  <c:v>11855</c:v>
                </c:pt>
                <c:pt idx="11855">
                  <c:v>11856</c:v>
                </c:pt>
                <c:pt idx="11856">
                  <c:v>11857</c:v>
                </c:pt>
                <c:pt idx="11857">
                  <c:v>11858</c:v>
                </c:pt>
                <c:pt idx="11858">
                  <c:v>11859</c:v>
                </c:pt>
                <c:pt idx="11859">
                  <c:v>11860</c:v>
                </c:pt>
                <c:pt idx="11860">
                  <c:v>11861</c:v>
                </c:pt>
                <c:pt idx="11861">
                  <c:v>11862</c:v>
                </c:pt>
                <c:pt idx="11862">
                  <c:v>11863</c:v>
                </c:pt>
                <c:pt idx="11863">
                  <c:v>11864</c:v>
                </c:pt>
                <c:pt idx="11864">
                  <c:v>11865</c:v>
                </c:pt>
                <c:pt idx="11865">
                  <c:v>11866</c:v>
                </c:pt>
                <c:pt idx="11866">
                  <c:v>11867</c:v>
                </c:pt>
                <c:pt idx="11867">
                  <c:v>11868</c:v>
                </c:pt>
                <c:pt idx="11868">
                  <c:v>11869</c:v>
                </c:pt>
                <c:pt idx="11869">
                  <c:v>11870</c:v>
                </c:pt>
                <c:pt idx="11870">
                  <c:v>11871</c:v>
                </c:pt>
                <c:pt idx="11871">
                  <c:v>11872</c:v>
                </c:pt>
                <c:pt idx="11872">
                  <c:v>11873</c:v>
                </c:pt>
                <c:pt idx="11873">
                  <c:v>11874</c:v>
                </c:pt>
                <c:pt idx="11874">
                  <c:v>11875</c:v>
                </c:pt>
                <c:pt idx="11875">
                  <c:v>11876</c:v>
                </c:pt>
                <c:pt idx="11876">
                  <c:v>11877</c:v>
                </c:pt>
                <c:pt idx="11877">
                  <c:v>11878</c:v>
                </c:pt>
                <c:pt idx="11878">
                  <c:v>11879</c:v>
                </c:pt>
                <c:pt idx="11879">
                  <c:v>11880</c:v>
                </c:pt>
                <c:pt idx="11880">
                  <c:v>11881</c:v>
                </c:pt>
                <c:pt idx="11881">
                  <c:v>11882</c:v>
                </c:pt>
                <c:pt idx="11882">
                  <c:v>11883</c:v>
                </c:pt>
                <c:pt idx="11883">
                  <c:v>11884</c:v>
                </c:pt>
                <c:pt idx="11884">
                  <c:v>11885</c:v>
                </c:pt>
                <c:pt idx="11885">
                  <c:v>11886</c:v>
                </c:pt>
                <c:pt idx="11886">
                  <c:v>11887</c:v>
                </c:pt>
                <c:pt idx="11887">
                  <c:v>11888</c:v>
                </c:pt>
                <c:pt idx="11888">
                  <c:v>11889</c:v>
                </c:pt>
                <c:pt idx="11889">
                  <c:v>11890</c:v>
                </c:pt>
                <c:pt idx="11890">
                  <c:v>11891</c:v>
                </c:pt>
                <c:pt idx="11891">
                  <c:v>11892</c:v>
                </c:pt>
                <c:pt idx="11892">
                  <c:v>11893</c:v>
                </c:pt>
                <c:pt idx="11893">
                  <c:v>11894</c:v>
                </c:pt>
                <c:pt idx="11894">
                  <c:v>11895</c:v>
                </c:pt>
                <c:pt idx="11895">
                  <c:v>11896</c:v>
                </c:pt>
                <c:pt idx="11896">
                  <c:v>11897</c:v>
                </c:pt>
                <c:pt idx="11897">
                  <c:v>11898</c:v>
                </c:pt>
                <c:pt idx="11898">
                  <c:v>11899</c:v>
                </c:pt>
                <c:pt idx="11899">
                  <c:v>11900</c:v>
                </c:pt>
                <c:pt idx="11900">
                  <c:v>11901</c:v>
                </c:pt>
                <c:pt idx="11901">
                  <c:v>11902</c:v>
                </c:pt>
                <c:pt idx="11902">
                  <c:v>11903</c:v>
                </c:pt>
                <c:pt idx="11903">
                  <c:v>11904</c:v>
                </c:pt>
                <c:pt idx="11904">
                  <c:v>11905</c:v>
                </c:pt>
                <c:pt idx="11905">
                  <c:v>11906</c:v>
                </c:pt>
                <c:pt idx="11906">
                  <c:v>11907</c:v>
                </c:pt>
                <c:pt idx="11907">
                  <c:v>11908</c:v>
                </c:pt>
                <c:pt idx="11908">
                  <c:v>11909</c:v>
                </c:pt>
                <c:pt idx="11909">
                  <c:v>11910</c:v>
                </c:pt>
                <c:pt idx="11910">
                  <c:v>11911</c:v>
                </c:pt>
                <c:pt idx="11911">
                  <c:v>11912</c:v>
                </c:pt>
                <c:pt idx="11912">
                  <c:v>11913</c:v>
                </c:pt>
                <c:pt idx="11913">
                  <c:v>11914</c:v>
                </c:pt>
                <c:pt idx="11914">
                  <c:v>11915</c:v>
                </c:pt>
                <c:pt idx="11915">
                  <c:v>11916</c:v>
                </c:pt>
                <c:pt idx="11916">
                  <c:v>11917</c:v>
                </c:pt>
                <c:pt idx="11917">
                  <c:v>11918</c:v>
                </c:pt>
                <c:pt idx="11918">
                  <c:v>11919</c:v>
                </c:pt>
                <c:pt idx="11919">
                  <c:v>11920</c:v>
                </c:pt>
                <c:pt idx="11920">
                  <c:v>11921</c:v>
                </c:pt>
                <c:pt idx="11921">
                  <c:v>11922</c:v>
                </c:pt>
                <c:pt idx="11922">
                  <c:v>11923</c:v>
                </c:pt>
                <c:pt idx="11923">
                  <c:v>11924</c:v>
                </c:pt>
                <c:pt idx="11924">
                  <c:v>11925</c:v>
                </c:pt>
                <c:pt idx="11925">
                  <c:v>11926</c:v>
                </c:pt>
                <c:pt idx="11926">
                  <c:v>11927</c:v>
                </c:pt>
                <c:pt idx="11927">
                  <c:v>11928</c:v>
                </c:pt>
                <c:pt idx="11928">
                  <c:v>11929</c:v>
                </c:pt>
                <c:pt idx="11929">
                  <c:v>11930</c:v>
                </c:pt>
                <c:pt idx="11930">
                  <c:v>11931</c:v>
                </c:pt>
                <c:pt idx="11931">
                  <c:v>11932</c:v>
                </c:pt>
                <c:pt idx="11932">
                  <c:v>11933</c:v>
                </c:pt>
                <c:pt idx="11933">
                  <c:v>11934</c:v>
                </c:pt>
                <c:pt idx="11934">
                  <c:v>11935</c:v>
                </c:pt>
                <c:pt idx="11935">
                  <c:v>11936</c:v>
                </c:pt>
                <c:pt idx="11936">
                  <c:v>11937</c:v>
                </c:pt>
                <c:pt idx="11937">
                  <c:v>11938</c:v>
                </c:pt>
                <c:pt idx="11938">
                  <c:v>11939</c:v>
                </c:pt>
                <c:pt idx="11939">
                  <c:v>11940</c:v>
                </c:pt>
                <c:pt idx="11940">
                  <c:v>11941</c:v>
                </c:pt>
                <c:pt idx="11941">
                  <c:v>11942</c:v>
                </c:pt>
                <c:pt idx="11942">
                  <c:v>11943</c:v>
                </c:pt>
                <c:pt idx="11943">
                  <c:v>11944</c:v>
                </c:pt>
                <c:pt idx="11944">
                  <c:v>11945</c:v>
                </c:pt>
                <c:pt idx="11945">
                  <c:v>11946</c:v>
                </c:pt>
                <c:pt idx="11946">
                  <c:v>11947</c:v>
                </c:pt>
                <c:pt idx="11947">
                  <c:v>11948</c:v>
                </c:pt>
                <c:pt idx="11948">
                  <c:v>11949</c:v>
                </c:pt>
                <c:pt idx="11949">
                  <c:v>11950</c:v>
                </c:pt>
                <c:pt idx="11950">
                  <c:v>11951</c:v>
                </c:pt>
                <c:pt idx="11951">
                  <c:v>11952</c:v>
                </c:pt>
                <c:pt idx="11952">
                  <c:v>11953</c:v>
                </c:pt>
                <c:pt idx="11953">
                  <c:v>11954</c:v>
                </c:pt>
                <c:pt idx="11954">
                  <c:v>11955</c:v>
                </c:pt>
                <c:pt idx="11955">
                  <c:v>11956</c:v>
                </c:pt>
                <c:pt idx="11956">
                  <c:v>11957</c:v>
                </c:pt>
                <c:pt idx="11957">
                  <c:v>11958</c:v>
                </c:pt>
                <c:pt idx="11958">
                  <c:v>11959</c:v>
                </c:pt>
                <c:pt idx="11959">
                  <c:v>11960</c:v>
                </c:pt>
                <c:pt idx="11960">
                  <c:v>11961</c:v>
                </c:pt>
                <c:pt idx="11961">
                  <c:v>11962</c:v>
                </c:pt>
                <c:pt idx="11962">
                  <c:v>11963</c:v>
                </c:pt>
                <c:pt idx="11963">
                  <c:v>11964</c:v>
                </c:pt>
                <c:pt idx="11964">
                  <c:v>11965</c:v>
                </c:pt>
                <c:pt idx="11965">
                  <c:v>11966</c:v>
                </c:pt>
                <c:pt idx="11966">
                  <c:v>11967</c:v>
                </c:pt>
                <c:pt idx="11967">
                  <c:v>11968</c:v>
                </c:pt>
                <c:pt idx="11968">
                  <c:v>11969</c:v>
                </c:pt>
                <c:pt idx="11969">
                  <c:v>11970</c:v>
                </c:pt>
                <c:pt idx="11970">
                  <c:v>11971</c:v>
                </c:pt>
                <c:pt idx="11971">
                  <c:v>11972</c:v>
                </c:pt>
                <c:pt idx="11972">
                  <c:v>11973</c:v>
                </c:pt>
                <c:pt idx="11973">
                  <c:v>11974</c:v>
                </c:pt>
                <c:pt idx="11974">
                  <c:v>11975</c:v>
                </c:pt>
                <c:pt idx="11975">
                  <c:v>11976</c:v>
                </c:pt>
                <c:pt idx="11976">
                  <c:v>11977</c:v>
                </c:pt>
                <c:pt idx="11977">
                  <c:v>11978</c:v>
                </c:pt>
                <c:pt idx="11978">
                  <c:v>11979</c:v>
                </c:pt>
                <c:pt idx="11979">
                  <c:v>11980</c:v>
                </c:pt>
                <c:pt idx="11980">
                  <c:v>11981</c:v>
                </c:pt>
                <c:pt idx="11981">
                  <c:v>11982</c:v>
                </c:pt>
                <c:pt idx="11982">
                  <c:v>11983</c:v>
                </c:pt>
                <c:pt idx="11983">
                  <c:v>11984</c:v>
                </c:pt>
                <c:pt idx="11984">
                  <c:v>11985</c:v>
                </c:pt>
                <c:pt idx="11985">
                  <c:v>11986</c:v>
                </c:pt>
                <c:pt idx="11986">
                  <c:v>11987</c:v>
                </c:pt>
                <c:pt idx="11987">
                  <c:v>11988</c:v>
                </c:pt>
                <c:pt idx="11988">
                  <c:v>11989</c:v>
                </c:pt>
                <c:pt idx="11989">
                  <c:v>11990</c:v>
                </c:pt>
                <c:pt idx="11990">
                  <c:v>11991</c:v>
                </c:pt>
                <c:pt idx="11991">
                  <c:v>11992</c:v>
                </c:pt>
                <c:pt idx="11992">
                  <c:v>11993</c:v>
                </c:pt>
                <c:pt idx="11993">
                  <c:v>11994</c:v>
                </c:pt>
                <c:pt idx="11994">
                  <c:v>11995</c:v>
                </c:pt>
                <c:pt idx="11995">
                  <c:v>11996</c:v>
                </c:pt>
                <c:pt idx="11996">
                  <c:v>11997</c:v>
                </c:pt>
                <c:pt idx="11997">
                  <c:v>11998</c:v>
                </c:pt>
                <c:pt idx="11998">
                  <c:v>11999</c:v>
                </c:pt>
                <c:pt idx="11999">
                  <c:v>12000</c:v>
                </c:pt>
                <c:pt idx="12000">
                  <c:v>12001</c:v>
                </c:pt>
                <c:pt idx="12001">
                  <c:v>12002</c:v>
                </c:pt>
                <c:pt idx="12002">
                  <c:v>12003</c:v>
                </c:pt>
                <c:pt idx="12003">
                  <c:v>12004</c:v>
                </c:pt>
                <c:pt idx="12004">
                  <c:v>12005</c:v>
                </c:pt>
                <c:pt idx="12005">
                  <c:v>12006</c:v>
                </c:pt>
                <c:pt idx="12006">
                  <c:v>12007</c:v>
                </c:pt>
                <c:pt idx="12007">
                  <c:v>12008</c:v>
                </c:pt>
                <c:pt idx="12008">
                  <c:v>12009</c:v>
                </c:pt>
                <c:pt idx="12009">
                  <c:v>12010</c:v>
                </c:pt>
                <c:pt idx="12010">
                  <c:v>12011</c:v>
                </c:pt>
                <c:pt idx="12011">
                  <c:v>12012</c:v>
                </c:pt>
                <c:pt idx="12012">
                  <c:v>12013</c:v>
                </c:pt>
                <c:pt idx="12013">
                  <c:v>12014</c:v>
                </c:pt>
                <c:pt idx="12014">
                  <c:v>12015</c:v>
                </c:pt>
                <c:pt idx="12015">
                  <c:v>12016</c:v>
                </c:pt>
                <c:pt idx="12016">
                  <c:v>12017</c:v>
                </c:pt>
                <c:pt idx="12017">
                  <c:v>12018</c:v>
                </c:pt>
                <c:pt idx="12018">
                  <c:v>12019</c:v>
                </c:pt>
                <c:pt idx="12019">
                  <c:v>12020</c:v>
                </c:pt>
                <c:pt idx="12020">
                  <c:v>12021</c:v>
                </c:pt>
                <c:pt idx="12021">
                  <c:v>12022</c:v>
                </c:pt>
                <c:pt idx="12022">
                  <c:v>12023</c:v>
                </c:pt>
                <c:pt idx="12023">
                  <c:v>12024</c:v>
                </c:pt>
                <c:pt idx="12024">
                  <c:v>12025</c:v>
                </c:pt>
                <c:pt idx="12025">
                  <c:v>12026</c:v>
                </c:pt>
                <c:pt idx="12026">
                  <c:v>12027</c:v>
                </c:pt>
                <c:pt idx="12027">
                  <c:v>12028</c:v>
                </c:pt>
                <c:pt idx="12028">
                  <c:v>12029</c:v>
                </c:pt>
                <c:pt idx="12029">
                  <c:v>12030</c:v>
                </c:pt>
                <c:pt idx="12030">
                  <c:v>12031</c:v>
                </c:pt>
                <c:pt idx="12031">
                  <c:v>12032</c:v>
                </c:pt>
                <c:pt idx="12032">
                  <c:v>12033</c:v>
                </c:pt>
                <c:pt idx="12033">
                  <c:v>12034</c:v>
                </c:pt>
                <c:pt idx="12034">
                  <c:v>12035</c:v>
                </c:pt>
                <c:pt idx="12035">
                  <c:v>12036</c:v>
                </c:pt>
                <c:pt idx="12036">
                  <c:v>12037</c:v>
                </c:pt>
                <c:pt idx="12037">
                  <c:v>12038</c:v>
                </c:pt>
                <c:pt idx="12038">
                  <c:v>12039</c:v>
                </c:pt>
                <c:pt idx="12039">
                  <c:v>12040</c:v>
                </c:pt>
                <c:pt idx="12040">
                  <c:v>12041</c:v>
                </c:pt>
                <c:pt idx="12041">
                  <c:v>12042</c:v>
                </c:pt>
                <c:pt idx="12042">
                  <c:v>12043</c:v>
                </c:pt>
                <c:pt idx="12043">
                  <c:v>12044</c:v>
                </c:pt>
                <c:pt idx="12044">
                  <c:v>12045</c:v>
                </c:pt>
                <c:pt idx="12045">
                  <c:v>12046</c:v>
                </c:pt>
                <c:pt idx="12046">
                  <c:v>12047</c:v>
                </c:pt>
                <c:pt idx="12047">
                  <c:v>12048</c:v>
                </c:pt>
                <c:pt idx="12048">
                  <c:v>12049</c:v>
                </c:pt>
                <c:pt idx="12049">
                  <c:v>12050</c:v>
                </c:pt>
                <c:pt idx="12050">
                  <c:v>12051</c:v>
                </c:pt>
                <c:pt idx="12051">
                  <c:v>12052</c:v>
                </c:pt>
                <c:pt idx="12052">
                  <c:v>12053</c:v>
                </c:pt>
                <c:pt idx="12053">
                  <c:v>12054</c:v>
                </c:pt>
                <c:pt idx="12054">
                  <c:v>12055</c:v>
                </c:pt>
                <c:pt idx="12055">
                  <c:v>12056</c:v>
                </c:pt>
                <c:pt idx="12056">
                  <c:v>12057</c:v>
                </c:pt>
                <c:pt idx="12057">
                  <c:v>12058</c:v>
                </c:pt>
                <c:pt idx="12058">
                  <c:v>12059</c:v>
                </c:pt>
                <c:pt idx="12059">
                  <c:v>12060</c:v>
                </c:pt>
                <c:pt idx="12060">
                  <c:v>12061</c:v>
                </c:pt>
                <c:pt idx="12061">
                  <c:v>12062</c:v>
                </c:pt>
                <c:pt idx="12062">
                  <c:v>12063</c:v>
                </c:pt>
                <c:pt idx="12063">
                  <c:v>12064</c:v>
                </c:pt>
                <c:pt idx="12064">
                  <c:v>12065</c:v>
                </c:pt>
                <c:pt idx="12065">
                  <c:v>12066</c:v>
                </c:pt>
                <c:pt idx="12066">
                  <c:v>12067</c:v>
                </c:pt>
                <c:pt idx="12067">
                  <c:v>12068</c:v>
                </c:pt>
                <c:pt idx="12068">
                  <c:v>12069</c:v>
                </c:pt>
                <c:pt idx="12069">
                  <c:v>12070</c:v>
                </c:pt>
                <c:pt idx="12070">
                  <c:v>12071</c:v>
                </c:pt>
                <c:pt idx="12071">
                  <c:v>12072</c:v>
                </c:pt>
                <c:pt idx="12072">
                  <c:v>12073</c:v>
                </c:pt>
                <c:pt idx="12073">
                  <c:v>12074</c:v>
                </c:pt>
                <c:pt idx="12074">
                  <c:v>12075</c:v>
                </c:pt>
                <c:pt idx="12075">
                  <c:v>12076</c:v>
                </c:pt>
                <c:pt idx="12076">
                  <c:v>12077</c:v>
                </c:pt>
                <c:pt idx="12077">
                  <c:v>12078</c:v>
                </c:pt>
                <c:pt idx="12078">
                  <c:v>12079</c:v>
                </c:pt>
                <c:pt idx="12079">
                  <c:v>12080</c:v>
                </c:pt>
                <c:pt idx="12080">
                  <c:v>12081</c:v>
                </c:pt>
                <c:pt idx="12081">
                  <c:v>12082</c:v>
                </c:pt>
                <c:pt idx="12082">
                  <c:v>12083</c:v>
                </c:pt>
                <c:pt idx="12083">
                  <c:v>12084</c:v>
                </c:pt>
                <c:pt idx="12084">
                  <c:v>12085</c:v>
                </c:pt>
                <c:pt idx="12085">
                  <c:v>12086</c:v>
                </c:pt>
                <c:pt idx="12086">
                  <c:v>12087</c:v>
                </c:pt>
                <c:pt idx="12087">
                  <c:v>12088</c:v>
                </c:pt>
                <c:pt idx="12088">
                  <c:v>12089</c:v>
                </c:pt>
                <c:pt idx="12089">
                  <c:v>12090</c:v>
                </c:pt>
                <c:pt idx="12090">
                  <c:v>12091</c:v>
                </c:pt>
                <c:pt idx="12091">
                  <c:v>12092</c:v>
                </c:pt>
                <c:pt idx="12092">
                  <c:v>12093</c:v>
                </c:pt>
                <c:pt idx="12093">
                  <c:v>12094</c:v>
                </c:pt>
                <c:pt idx="12094">
                  <c:v>12095</c:v>
                </c:pt>
                <c:pt idx="12095">
                  <c:v>12096</c:v>
                </c:pt>
                <c:pt idx="12096">
                  <c:v>12097</c:v>
                </c:pt>
                <c:pt idx="12097">
                  <c:v>12098</c:v>
                </c:pt>
                <c:pt idx="12098">
                  <c:v>12099</c:v>
                </c:pt>
                <c:pt idx="12099">
                  <c:v>12100</c:v>
                </c:pt>
                <c:pt idx="12100">
                  <c:v>12101</c:v>
                </c:pt>
                <c:pt idx="12101">
                  <c:v>12102</c:v>
                </c:pt>
                <c:pt idx="12102">
                  <c:v>12103</c:v>
                </c:pt>
                <c:pt idx="12103">
                  <c:v>12104</c:v>
                </c:pt>
                <c:pt idx="12104">
                  <c:v>12105</c:v>
                </c:pt>
                <c:pt idx="12105">
                  <c:v>12106</c:v>
                </c:pt>
                <c:pt idx="12106">
                  <c:v>12107</c:v>
                </c:pt>
                <c:pt idx="12107">
                  <c:v>12108</c:v>
                </c:pt>
                <c:pt idx="12108">
                  <c:v>12109</c:v>
                </c:pt>
                <c:pt idx="12109">
                  <c:v>12110</c:v>
                </c:pt>
                <c:pt idx="12110">
                  <c:v>12111</c:v>
                </c:pt>
                <c:pt idx="12111">
                  <c:v>12112</c:v>
                </c:pt>
                <c:pt idx="12112">
                  <c:v>12113</c:v>
                </c:pt>
                <c:pt idx="12113">
                  <c:v>12114</c:v>
                </c:pt>
                <c:pt idx="12114">
                  <c:v>12115</c:v>
                </c:pt>
                <c:pt idx="12115">
                  <c:v>12116</c:v>
                </c:pt>
                <c:pt idx="12116">
                  <c:v>12117</c:v>
                </c:pt>
                <c:pt idx="12117">
                  <c:v>12118</c:v>
                </c:pt>
                <c:pt idx="12118">
                  <c:v>12119</c:v>
                </c:pt>
                <c:pt idx="12119">
                  <c:v>12120</c:v>
                </c:pt>
                <c:pt idx="12120">
                  <c:v>12121</c:v>
                </c:pt>
                <c:pt idx="12121">
                  <c:v>12122</c:v>
                </c:pt>
                <c:pt idx="12122">
                  <c:v>12123</c:v>
                </c:pt>
                <c:pt idx="12123">
                  <c:v>12124</c:v>
                </c:pt>
                <c:pt idx="12124">
                  <c:v>12125</c:v>
                </c:pt>
                <c:pt idx="12125">
                  <c:v>12126</c:v>
                </c:pt>
                <c:pt idx="12126">
                  <c:v>12127</c:v>
                </c:pt>
                <c:pt idx="12127">
                  <c:v>12128</c:v>
                </c:pt>
                <c:pt idx="12128">
                  <c:v>12129</c:v>
                </c:pt>
                <c:pt idx="12129">
                  <c:v>12130</c:v>
                </c:pt>
                <c:pt idx="12130">
                  <c:v>12131</c:v>
                </c:pt>
                <c:pt idx="12131">
                  <c:v>12132</c:v>
                </c:pt>
                <c:pt idx="12132">
                  <c:v>12133</c:v>
                </c:pt>
                <c:pt idx="12133">
                  <c:v>12134</c:v>
                </c:pt>
                <c:pt idx="12134">
                  <c:v>12135</c:v>
                </c:pt>
                <c:pt idx="12135">
                  <c:v>12136</c:v>
                </c:pt>
                <c:pt idx="12136">
                  <c:v>12137</c:v>
                </c:pt>
                <c:pt idx="12137">
                  <c:v>12138</c:v>
                </c:pt>
                <c:pt idx="12138">
                  <c:v>12139</c:v>
                </c:pt>
                <c:pt idx="12139">
                  <c:v>12140</c:v>
                </c:pt>
                <c:pt idx="12140">
                  <c:v>12141</c:v>
                </c:pt>
                <c:pt idx="12141">
                  <c:v>12142</c:v>
                </c:pt>
                <c:pt idx="12142">
                  <c:v>12143</c:v>
                </c:pt>
                <c:pt idx="12143">
                  <c:v>12144</c:v>
                </c:pt>
                <c:pt idx="12144">
                  <c:v>12145</c:v>
                </c:pt>
                <c:pt idx="12145">
                  <c:v>12146</c:v>
                </c:pt>
                <c:pt idx="12146">
                  <c:v>12147</c:v>
                </c:pt>
                <c:pt idx="12147">
                  <c:v>12148</c:v>
                </c:pt>
                <c:pt idx="12148">
                  <c:v>12149</c:v>
                </c:pt>
                <c:pt idx="12149">
                  <c:v>12150</c:v>
                </c:pt>
                <c:pt idx="12150">
                  <c:v>12151</c:v>
                </c:pt>
                <c:pt idx="12151">
                  <c:v>12152</c:v>
                </c:pt>
                <c:pt idx="12152">
                  <c:v>12153</c:v>
                </c:pt>
                <c:pt idx="12153">
                  <c:v>12154</c:v>
                </c:pt>
                <c:pt idx="12154">
                  <c:v>12155</c:v>
                </c:pt>
                <c:pt idx="12155">
                  <c:v>12156</c:v>
                </c:pt>
                <c:pt idx="12156">
                  <c:v>12157</c:v>
                </c:pt>
                <c:pt idx="12157">
                  <c:v>12158</c:v>
                </c:pt>
                <c:pt idx="12158">
                  <c:v>12159</c:v>
                </c:pt>
                <c:pt idx="12159">
                  <c:v>12160</c:v>
                </c:pt>
                <c:pt idx="12160">
                  <c:v>12161</c:v>
                </c:pt>
                <c:pt idx="12161">
                  <c:v>12162</c:v>
                </c:pt>
                <c:pt idx="12162">
                  <c:v>12163</c:v>
                </c:pt>
                <c:pt idx="12163">
                  <c:v>12164</c:v>
                </c:pt>
                <c:pt idx="12164">
                  <c:v>12165</c:v>
                </c:pt>
                <c:pt idx="12165">
                  <c:v>12166</c:v>
                </c:pt>
                <c:pt idx="12166">
                  <c:v>12167</c:v>
                </c:pt>
                <c:pt idx="12167">
                  <c:v>12168</c:v>
                </c:pt>
                <c:pt idx="12168">
                  <c:v>12169</c:v>
                </c:pt>
                <c:pt idx="12169">
                  <c:v>12170</c:v>
                </c:pt>
                <c:pt idx="12170">
                  <c:v>12171</c:v>
                </c:pt>
                <c:pt idx="12171">
                  <c:v>12172</c:v>
                </c:pt>
                <c:pt idx="12172">
                  <c:v>12173</c:v>
                </c:pt>
                <c:pt idx="12173">
                  <c:v>12174</c:v>
                </c:pt>
                <c:pt idx="12174">
                  <c:v>12175</c:v>
                </c:pt>
                <c:pt idx="12175">
                  <c:v>12176</c:v>
                </c:pt>
                <c:pt idx="12176">
                  <c:v>12177</c:v>
                </c:pt>
                <c:pt idx="12177">
                  <c:v>12178</c:v>
                </c:pt>
                <c:pt idx="12178">
                  <c:v>12179</c:v>
                </c:pt>
                <c:pt idx="12179">
                  <c:v>12180</c:v>
                </c:pt>
                <c:pt idx="12180">
                  <c:v>12181</c:v>
                </c:pt>
                <c:pt idx="12181">
                  <c:v>12182</c:v>
                </c:pt>
                <c:pt idx="12182">
                  <c:v>12183</c:v>
                </c:pt>
                <c:pt idx="12183">
                  <c:v>12184</c:v>
                </c:pt>
                <c:pt idx="12184">
                  <c:v>12185</c:v>
                </c:pt>
                <c:pt idx="12185">
                  <c:v>12186</c:v>
                </c:pt>
                <c:pt idx="12186">
                  <c:v>12187</c:v>
                </c:pt>
                <c:pt idx="12187">
                  <c:v>12188</c:v>
                </c:pt>
                <c:pt idx="12188">
                  <c:v>12189</c:v>
                </c:pt>
                <c:pt idx="12189">
                  <c:v>12190</c:v>
                </c:pt>
                <c:pt idx="12190">
                  <c:v>12191</c:v>
                </c:pt>
                <c:pt idx="12191">
                  <c:v>12192</c:v>
                </c:pt>
                <c:pt idx="12192">
                  <c:v>12193</c:v>
                </c:pt>
                <c:pt idx="12193">
                  <c:v>12194</c:v>
                </c:pt>
                <c:pt idx="12194">
                  <c:v>12195</c:v>
                </c:pt>
                <c:pt idx="12195">
                  <c:v>12196</c:v>
                </c:pt>
                <c:pt idx="12196">
                  <c:v>12197</c:v>
                </c:pt>
                <c:pt idx="12197">
                  <c:v>12198</c:v>
                </c:pt>
                <c:pt idx="12198">
                  <c:v>12199</c:v>
                </c:pt>
                <c:pt idx="12199">
                  <c:v>12200</c:v>
                </c:pt>
                <c:pt idx="12200">
                  <c:v>12201</c:v>
                </c:pt>
                <c:pt idx="12201">
                  <c:v>12202</c:v>
                </c:pt>
                <c:pt idx="12202">
                  <c:v>12203</c:v>
                </c:pt>
                <c:pt idx="12203">
                  <c:v>12204</c:v>
                </c:pt>
                <c:pt idx="12204">
                  <c:v>12205</c:v>
                </c:pt>
                <c:pt idx="12205">
                  <c:v>12206</c:v>
                </c:pt>
                <c:pt idx="12206">
                  <c:v>12207</c:v>
                </c:pt>
                <c:pt idx="12207">
                  <c:v>12208</c:v>
                </c:pt>
                <c:pt idx="12208">
                  <c:v>12209</c:v>
                </c:pt>
                <c:pt idx="12209">
                  <c:v>12210</c:v>
                </c:pt>
                <c:pt idx="12210">
                  <c:v>12211</c:v>
                </c:pt>
                <c:pt idx="12211">
                  <c:v>12212</c:v>
                </c:pt>
                <c:pt idx="12212">
                  <c:v>12213</c:v>
                </c:pt>
                <c:pt idx="12213">
                  <c:v>12214</c:v>
                </c:pt>
                <c:pt idx="12214">
                  <c:v>12215</c:v>
                </c:pt>
                <c:pt idx="12215">
                  <c:v>12216</c:v>
                </c:pt>
                <c:pt idx="12216">
                  <c:v>12217</c:v>
                </c:pt>
                <c:pt idx="12217">
                  <c:v>12218</c:v>
                </c:pt>
                <c:pt idx="12218">
                  <c:v>12219</c:v>
                </c:pt>
                <c:pt idx="12219">
                  <c:v>12220</c:v>
                </c:pt>
                <c:pt idx="12220">
                  <c:v>12221</c:v>
                </c:pt>
                <c:pt idx="12221">
                  <c:v>12222</c:v>
                </c:pt>
                <c:pt idx="12222">
                  <c:v>12223</c:v>
                </c:pt>
                <c:pt idx="12223">
                  <c:v>12224</c:v>
                </c:pt>
                <c:pt idx="12224">
                  <c:v>12225</c:v>
                </c:pt>
                <c:pt idx="12225">
                  <c:v>12226</c:v>
                </c:pt>
                <c:pt idx="12226">
                  <c:v>12227</c:v>
                </c:pt>
                <c:pt idx="12227">
                  <c:v>12228</c:v>
                </c:pt>
                <c:pt idx="12228">
                  <c:v>12229</c:v>
                </c:pt>
                <c:pt idx="12229">
                  <c:v>12230</c:v>
                </c:pt>
                <c:pt idx="12230">
                  <c:v>12231</c:v>
                </c:pt>
                <c:pt idx="12231">
                  <c:v>12232</c:v>
                </c:pt>
                <c:pt idx="12232">
                  <c:v>12233</c:v>
                </c:pt>
                <c:pt idx="12233">
                  <c:v>12234</c:v>
                </c:pt>
                <c:pt idx="12234">
                  <c:v>12235</c:v>
                </c:pt>
                <c:pt idx="12235">
                  <c:v>12236</c:v>
                </c:pt>
                <c:pt idx="12236">
                  <c:v>12237</c:v>
                </c:pt>
                <c:pt idx="12237">
                  <c:v>12238</c:v>
                </c:pt>
                <c:pt idx="12238">
                  <c:v>12239</c:v>
                </c:pt>
                <c:pt idx="12239">
                  <c:v>12240</c:v>
                </c:pt>
                <c:pt idx="12240">
                  <c:v>12241</c:v>
                </c:pt>
                <c:pt idx="12241">
                  <c:v>12242</c:v>
                </c:pt>
                <c:pt idx="12242">
                  <c:v>12243</c:v>
                </c:pt>
                <c:pt idx="12243">
                  <c:v>12244</c:v>
                </c:pt>
                <c:pt idx="12244">
                  <c:v>12245</c:v>
                </c:pt>
                <c:pt idx="12245">
                  <c:v>12246</c:v>
                </c:pt>
                <c:pt idx="12246">
                  <c:v>12247</c:v>
                </c:pt>
                <c:pt idx="12247">
                  <c:v>12248</c:v>
                </c:pt>
                <c:pt idx="12248">
                  <c:v>12249</c:v>
                </c:pt>
                <c:pt idx="12249">
                  <c:v>12250</c:v>
                </c:pt>
                <c:pt idx="12250">
                  <c:v>12251</c:v>
                </c:pt>
                <c:pt idx="12251">
                  <c:v>12252</c:v>
                </c:pt>
                <c:pt idx="12252">
                  <c:v>12253</c:v>
                </c:pt>
                <c:pt idx="12253">
                  <c:v>12254</c:v>
                </c:pt>
                <c:pt idx="12254">
                  <c:v>12255</c:v>
                </c:pt>
                <c:pt idx="12255">
                  <c:v>12256</c:v>
                </c:pt>
                <c:pt idx="12256">
                  <c:v>12257</c:v>
                </c:pt>
                <c:pt idx="12257">
                  <c:v>12258</c:v>
                </c:pt>
                <c:pt idx="12258">
                  <c:v>12259</c:v>
                </c:pt>
                <c:pt idx="12259">
                  <c:v>12260</c:v>
                </c:pt>
                <c:pt idx="12260">
                  <c:v>12261</c:v>
                </c:pt>
                <c:pt idx="12261">
                  <c:v>12262</c:v>
                </c:pt>
                <c:pt idx="12262">
                  <c:v>12263</c:v>
                </c:pt>
                <c:pt idx="12263">
                  <c:v>12264</c:v>
                </c:pt>
                <c:pt idx="12264">
                  <c:v>12265</c:v>
                </c:pt>
                <c:pt idx="12265">
                  <c:v>12266</c:v>
                </c:pt>
                <c:pt idx="12266">
                  <c:v>12267</c:v>
                </c:pt>
                <c:pt idx="12267">
                  <c:v>12268</c:v>
                </c:pt>
                <c:pt idx="12268">
                  <c:v>12269</c:v>
                </c:pt>
                <c:pt idx="12269">
                  <c:v>12270</c:v>
                </c:pt>
                <c:pt idx="12270">
                  <c:v>12271</c:v>
                </c:pt>
                <c:pt idx="12271">
                  <c:v>12272</c:v>
                </c:pt>
                <c:pt idx="12272">
                  <c:v>12273</c:v>
                </c:pt>
                <c:pt idx="12273">
                  <c:v>12274</c:v>
                </c:pt>
                <c:pt idx="12274">
                  <c:v>12275</c:v>
                </c:pt>
                <c:pt idx="12275">
                  <c:v>12276</c:v>
                </c:pt>
                <c:pt idx="12276">
                  <c:v>12277</c:v>
                </c:pt>
                <c:pt idx="12277">
                  <c:v>12278</c:v>
                </c:pt>
                <c:pt idx="12278">
                  <c:v>12279</c:v>
                </c:pt>
                <c:pt idx="12279">
                  <c:v>12280</c:v>
                </c:pt>
                <c:pt idx="12280">
                  <c:v>12281</c:v>
                </c:pt>
                <c:pt idx="12281">
                  <c:v>12282</c:v>
                </c:pt>
                <c:pt idx="12282">
                  <c:v>12283</c:v>
                </c:pt>
                <c:pt idx="12283">
                  <c:v>12284</c:v>
                </c:pt>
                <c:pt idx="12284">
                  <c:v>12285</c:v>
                </c:pt>
                <c:pt idx="12285">
                  <c:v>12286</c:v>
                </c:pt>
                <c:pt idx="12286">
                  <c:v>12287</c:v>
                </c:pt>
                <c:pt idx="12287">
                  <c:v>12288</c:v>
                </c:pt>
                <c:pt idx="12288">
                  <c:v>12289</c:v>
                </c:pt>
                <c:pt idx="12289">
                  <c:v>12290</c:v>
                </c:pt>
                <c:pt idx="12290">
                  <c:v>12291</c:v>
                </c:pt>
                <c:pt idx="12291">
                  <c:v>12292</c:v>
                </c:pt>
                <c:pt idx="12292">
                  <c:v>12293</c:v>
                </c:pt>
                <c:pt idx="12293">
                  <c:v>12294</c:v>
                </c:pt>
                <c:pt idx="12294">
                  <c:v>12295</c:v>
                </c:pt>
                <c:pt idx="12295">
                  <c:v>12296</c:v>
                </c:pt>
                <c:pt idx="12296">
                  <c:v>12297</c:v>
                </c:pt>
                <c:pt idx="12297">
                  <c:v>12298</c:v>
                </c:pt>
                <c:pt idx="12298">
                  <c:v>12299</c:v>
                </c:pt>
                <c:pt idx="12299">
                  <c:v>12300</c:v>
                </c:pt>
                <c:pt idx="12300">
                  <c:v>12301</c:v>
                </c:pt>
                <c:pt idx="12301">
                  <c:v>12302</c:v>
                </c:pt>
                <c:pt idx="12302">
                  <c:v>12303</c:v>
                </c:pt>
                <c:pt idx="12303">
                  <c:v>12304</c:v>
                </c:pt>
                <c:pt idx="12304">
                  <c:v>12305</c:v>
                </c:pt>
                <c:pt idx="12305">
                  <c:v>12306</c:v>
                </c:pt>
                <c:pt idx="12306">
                  <c:v>12307</c:v>
                </c:pt>
                <c:pt idx="12307">
                  <c:v>12308</c:v>
                </c:pt>
                <c:pt idx="12308">
                  <c:v>12309</c:v>
                </c:pt>
                <c:pt idx="12309">
                  <c:v>12310</c:v>
                </c:pt>
                <c:pt idx="12310">
                  <c:v>12311</c:v>
                </c:pt>
                <c:pt idx="12311">
                  <c:v>12312</c:v>
                </c:pt>
                <c:pt idx="12312">
                  <c:v>12313</c:v>
                </c:pt>
                <c:pt idx="12313">
                  <c:v>12314</c:v>
                </c:pt>
                <c:pt idx="12314">
                  <c:v>12315</c:v>
                </c:pt>
                <c:pt idx="12315">
                  <c:v>12316</c:v>
                </c:pt>
                <c:pt idx="12316">
                  <c:v>12317</c:v>
                </c:pt>
                <c:pt idx="12317">
                  <c:v>12318</c:v>
                </c:pt>
                <c:pt idx="12318">
                  <c:v>12319</c:v>
                </c:pt>
                <c:pt idx="12319">
                  <c:v>12320</c:v>
                </c:pt>
                <c:pt idx="12320">
                  <c:v>12321</c:v>
                </c:pt>
                <c:pt idx="12321">
                  <c:v>12322</c:v>
                </c:pt>
                <c:pt idx="12322">
                  <c:v>12323</c:v>
                </c:pt>
                <c:pt idx="12323">
                  <c:v>12324</c:v>
                </c:pt>
                <c:pt idx="12324">
                  <c:v>12325</c:v>
                </c:pt>
                <c:pt idx="12325">
                  <c:v>12326</c:v>
                </c:pt>
                <c:pt idx="12326">
                  <c:v>12327</c:v>
                </c:pt>
                <c:pt idx="12327">
                  <c:v>12328</c:v>
                </c:pt>
                <c:pt idx="12328">
                  <c:v>12329</c:v>
                </c:pt>
                <c:pt idx="12329">
                  <c:v>12330</c:v>
                </c:pt>
                <c:pt idx="12330">
                  <c:v>12331</c:v>
                </c:pt>
                <c:pt idx="12331">
                  <c:v>12332</c:v>
                </c:pt>
                <c:pt idx="12332">
                  <c:v>12333</c:v>
                </c:pt>
                <c:pt idx="12333">
                  <c:v>12334</c:v>
                </c:pt>
                <c:pt idx="12334">
                  <c:v>12335</c:v>
                </c:pt>
                <c:pt idx="12335">
                  <c:v>12336</c:v>
                </c:pt>
                <c:pt idx="12336">
                  <c:v>12337</c:v>
                </c:pt>
                <c:pt idx="12337">
                  <c:v>12338</c:v>
                </c:pt>
                <c:pt idx="12338">
                  <c:v>12339</c:v>
                </c:pt>
                <c:pt idx="12339">
                  <c:v>12340</c:v>
                </c:pt>
                <c:pt idx="12340">
                  <c:v>12341</c:v>
                </c:pt>
                <c:pt idx="12341">
                  <c:v>12342</c:v>
                </c:pt>
                <c:pt idx="12342">
                  <c:v>12343</c:v>
                </c:pt>
                <c:pt idx="12343">
                  <c:v>12344</c:v>
                </c:pt>
                <c:pt idx="12344">
                  <c:v>12345</c:v>
                </c:pt>
                <c:pt idx="12345">
                  <c:v>12346</c:v>
                </c:pt>
                <c:pt idx="12346">
                  <c:v>12347</c:v>
                </c:pt>
                <c:pt idx="12347">
                  <c:v>12348</c:v>
                </c:pt>
                <c:pt idx="12348">
                  <c:v>12349</c:v>
                </c:pt>
                <c:pt idx="12349">
                  <c:v>12350</c:v>
                </c:pt>
                <c:pt idx="12350">
                  <c:v>12351</c:v>
                </c:pt>
                <c:pt idx="12351">
                  <c:v>12352</c:v>
                </c:pt>
                <c:pt idx="12352">
                  <c:v>12353</c:v>
                </c:pt>
                <c:pt idx="12353">
                  <c:v>12354</c:v>
                </c:pt>
                <c:pt idx="12354">
                  <c:v>12355</c:v>
                </c:pt>
                <c:pt idx="12355">
                  <c:v>12356</c:v>
                </c:pt>
                <c:pt idx="12356">
                  <c:v>12357</c:v>
                </c:pt>
                <c:pt idx="12357">
                  <c:v>12358</c:v>
                </c:pt>
                <c:pt idx="12358">
                  <c:v>12359</c:v>
                </c:pt>
                <c:pt idx="12359">
                  <c:v>12360</c:v>
                </c:pt>
                <c:pt idx="12360">
                  <c:v>12361</c:v>
                </c:pt>
                <c:pt idx="12361">
                  <c:v>12362</c:v>
                </c:pt>
                <c:pt idx="12362">
                  <c:v>12363</c:v>
                </c:pt>
                <c:pt idx="12363">
                  <c:v>12364</c:v>
                </c:pt>
                <c:pt idx="12364">
                  <c:v>12365</c:v>
                </c:pt>
                <c:pt idx="12365">
                  <c:v>12366</c:v>
                </c:pt>
                <c:pt idx="12366">
                  <c:v>12367</c:v>
                </c:pt>
                <c:pt idx="12367">
                  <c:v>12368</c:v>
                </c:pt>
                <c:pt idx="12368">
                  <c:v>12369</c:v>
                </c:pt>
                <c:pt idx="12369">
                  <c:v>12370</c:v>
                </c:pt>
                <c:pt idx="12370">
                  <c:v>12371</c:v>
                </c:pt>
                <c:pt idx="12371">
                  <c:v>12372</c:v>
                </c:pt>
                <c:pt idx="12372">
                  <c:v>12373</c:v>
                </c:pt>
                <c:pt idx="12373">
                  <c:v>12374</c:v>
                </c:pt>
                <c:pt idx="12374">
                  <c:v>12375</c:v>
                </c:pt>
                <c:pt idx="12375">
                  <c:v>12376</c:v>
                </c:pt>
                <c:pt idx="12376">
                  <c:v>12377</c:v>
                </c:pt>
                <c:pt idx="12377">
                  <c:v>12378</c:v>
                </c:pt>
                <c:pt idx="12378">
                  <c:v>12379</c:v>
                </c:pt>
                <c:pt idx="12379">
                  <c:v>12380</c:v>
                </c:pt>
                <c:pt idx="12380">
                  <c:v>12381</c:v>
                </c:pt>
                <c:pt idx="12381">
                  <c:v>12382</c:v>
                </c:pt>
                <c:pt idx="12382">
                  <c:v>12383</c:v>
                </c:pt>
                <c:pt idx="12383">
                  <c:v>12384</c:v>
                </c:pt>
                <c:pt idx="12384">
                  <c:v>12385</c:v>
                </c:pt>
                <c:pt idx="12385">
                  <c:v>12386</c:v>
                </c:pt>
                <c:pt idx="12386">
                  <c:v>12387</c:v>
                </c:pt>
                <c:pt idx="12387">
                  <c:v>12388</c:v>
                </c:pt>
                <c:pt idx="12388">
                  <c:v>12389</c:v>
                </c:pt>
                <c:pt idx="12389">
                  <c:v>12390</c:v>
                </c:pt>
                <c:pt idx="12390">
                  <c:v>12391</c:v>
                </c:pt>
                <c:pt idx="12391">
                  <c:v>12392</c:v>
                </c:pt>
                <c:pt idx="12392">
                  <c:v>12393</c:v>
                </c:pt>
                <c:pt idx="12393">
                  <c:v>12394</c:v>
                </c:pt>
                <c:pt idx="12394">
                  <c:v>12395</c:v>
                </c:pt>
                <c:pt idx="12395">
                  <c:v>12396</c:v>
                </c:pt>
                <c:pt idx="12396">
                  <c:v>12397</c:v>
                </c:pt>
                <c:pt idx="12397">
                  <c:v>12398</c:v>
                </c:pt>
                <c:pt idx="12398">
                  <c:v>12399</c:v>
                </c:pt>
                <c:pt idx="12399">
                  <c:v>12400</c:v>
                </c:pt>
                <c:pt idx="12400">
                  <c:v>12401</c:v>
                </c:pt>
                <c:pt idx="12401">
                  <c:v>12402</c:v>
                </c:pt>
                <c:pt idx="12402">
                  <c:v>12403</c:v>
                </c:pt>
                <c:pt idx="12403">
                  <c:v>12404</c:v>
                </c:pt>
                <c:pt idx="12404">
                  <c:v>12405</c:v>
                </c:pt>
                <c:pt idx="12405">
                  <c:v>12406</c:v>
                </c:pt>
                <c:pt idx="12406">
                  <c:v>12407</c:v>
                </c:pt>
                <c:pt idx="12407">
                  <c:v>12408</c:v>
                </c:pt>
                <c:pt idx="12408">
                  <c:v>12409</c:v>
                </c:pt>
                <c:pt idx="12409">
                  <c:v>12410</c:v>
                </c:pt>
                <c:pt idx="12410">
                  <c:v>12411</c:v>
                </c:pt>
                <c:pt idx="12411">
                  <c:v>12412</c:v>
                </c:pt>
                <c:pt idx="12412">
                  <c:v>12413</c:v>
                </c:pt>
                <c:pt idx="12413">
                  <c:v>12414</c:v>
                </c:pt>
                <c:pt idx="12414">
                  <c:v>12415</c:v>
                </c:pt>
                <c:pt idx="12415">
                  <c:v>12416</c:v>
                </c:pt>
                <c:pt idx="12416">
                  <c:v>12417</c:v>
                </c:pt>
                <c:pt idx="12417">
                  <c:v>12418</c:v>
                </c:pt>
                <c:pt idx="12418">
                  <c:v>12419</c:v>
                </c:pt>
                <c:pt idx="12419">
                  <c:v>12420</c:v>
                </c:pt>
                <c:pt idx="12420">
                  <c:v>12421</c:v>
                </c:pt>
                <c:pt idx="12421">
                  <c:v>12422</c:v>
                </c:pt>
                <c:pt idx="12422">
                  <c:v>12423</c:v>
                </c:pt>
                <c:pt idx="12423">
                  <c:v>12424</c:v>
                </c:pt>
                <c:pt idx="12424">
                  <c:v>12425</c:v>
                </c:pt>
                <c:pt idx="12425">
                  <c:v>12426</c:v>
                </c:pt>
                <c:pt idx="12426">
                  <c:v>12427</c:v>
                </c:pt>
                <c:pt idx="12427">
                  <c:v>12428</c:v>
                </c:pt>
                <c:pt idx="12428">
                  <c:v>12429</c:v>
                </c:pt>
                <c:pt idx="12429">
                  <c:v>12430</c:v>
                </c:pt>
                <c:pt idx="12430">
                  <c:v>12431</c:v>
                </c:pt>
                <c:pt idx="12431">
                  <c:v>12432</c:v>
                </c:pt>
                <c:pt idx="12432">
                  <c:v>12433</c:v>
                </c:pt>
                <c:pt idx="12433">
                  <c:v>12434</c:v>
                </c:pt>
                <c:pt idx="12434">
                  <c:v>12435</c:v>
                </c:pt>
                <c:pt idx="12435">
                  <c:v>12436</c:v>
                </c:pt>
                <c:pt idx="12436">
                  <c:v>12437</c:v>
                </c:pt>
                <c:pt idx="12437">
                  <c:v>12438</c:v>
                </c:pt>
                <c:pt idx="12438">
                  <c:v>12439</c:v>
                </c:pt>
                <c:pt idx="12439">
                  <c:v>12440</c:v>
                </c:pt>
                <c:pt idx="12440">
                  <c:v>12441</c:v>
                </c:pt>
                <c:pt idx="12441">
                  <c:v>12442</c:v>
                </c:pt>
                <c:pt idx="12442">
                  <c:v>12443</c:v>
                </c:pt>
                <c:pt idx="12443">
                  <c:v>12444</c:v>
                </c:pt>
                <c:pt idx="12444">
                  <c:v>12445</c:v>
                </c:pt>
                <c:pt idx="12445">
                  <c:v>12446</c:v>
                </c:pt>
                <c:pt idx="12446">
                  <c:v>12447</c:v>
                </c:pt>
                <c:pt idx="12447">
                  <c:v>12448</c:v>
                </c:pt>
                <c:pt idx="12448">
                  <c:v>12449</c:v>
                </c:pt>
                <c:pt idx="12449">
                  <c:v>12450</c:v>
                </c:pt>
                <c:pt idx="12450">
                  <c:v>12451</c:v>
                </c:pt>
                <c:pt idx="12451">
                  <c:v>12452</c:v>
                </c:pt>
                <c:pt idx="12452">
                  <c:v>12453</c:v>
                </c:pt>
                <c:pt idx="12453">
                  <c:v>12454</c:v>
                </c:pt>
                <c:pt idx="12454">
                  <c:v>12455</c:v>
                </c:pt>
                <c:pt idx="12455">
                  <c:v>12456</c:v>
                </c:pt>
                <c:pt idx="12456">
                  <c:v>12457</c:v>
                </c:pt>
                <c:pt idx="12457">
                  <c:v>12458</c:v>
                </c:pt>
                <c:pt idx="12458">
                  <c:v>12459</c:v>
                </c:pt>
                <c:pt idx="12459">
                  <c:v>12460</c:v>
                </c:pt>
                <c:pt idx="12460">
                  <c:v>12461</c:v>
                </c:pt>
                <c:pt idx="12461">
                  <c:v>12462</c:v>
                </c:pt>
                <c:pt idx="12462">
                  <c:v>12463</c:v>
                </c:pt>
                <c:pt idx="12463">
                  <c:v>12464</c:v>
                </c:pt>
                <c:pt idx="12464">
                  <c:v>12465</c:v>
                </c:pt>
                <c:pt idx="12465">
                  <c:v>12466</c:v>
                </c:pt>
                <c:pt idx="12466">
                  <c:v>12467</c:v>
                </c:pt>
                <c:pt idx="12467">
                  <c:v>12468</c:v>
                </c:pt>
                <c:pt idx="12468">
                  <c:v>12469</c:v>
                </c:pt>
                <c:pt idx="12469">
                  <c:v>12470</c:v>
                </c:pt>
                <c:pt idx="12470">
                  <c:v>12471</c:v>
                </c:pt>
                <c:pt idx="12471">
                  <c:v>12472</c:v>
                </c:pt>
                <c:pt idx="12472">
                  <c:v>12473</c:v>
                </c:pt>
                <c:pt idx="12473">
                  <c:v>12474</c:v>
                </c:pt>
                <c:pt idx="12474">
                  <c:v>12475</c:v>
                </c:pt>
                <c:pt idx="12475">
                  <c:v>12476</c:v>
                </c:pt>
                <c:pt idx="12476">
                  <c:v>12477</c:v>
                </c:pt>
                <c:pt idx="12477">
                  <c:v>12478</c:v>
                </c:pt>
                <c:pt idx="12478">
                  <c:v>12479</c:v>
                </c:pt>
                <c:pt idx="12479">
                  <c:v>12480</c:v>
                </c:pt>
                <c:pt idx="12480">
                  <c:v>12481</c:v>
                </c:pt>
                <c:pt idx="12481">
                  <c:v>12482</c:v>
                </c:pt>
                <c:pt idx="12482">
                  <c:v>12483</c:v>
                </c:pt>
                <c:pt idx="12483">
                  <c:v>12484</c:v>
                </c:pt>
                <c:pt idx="12484">
                  <c:v>12485</c:v>
                </c:pt>
                <c:pt idx="12485">
                  <c:v>12486</c:v>
                </c:pt>
                <c:pt idx="12486">
                  <c:v>12487</c:v>
                </c:pt>
                <c:pt idx="12487">
                  <c:v>12488</c:v>
                </c:pt>
                <c:pt idx="12488">
                  <c:v>12489</c:v>
                </c:pt>
                <c:pt idx="12489">
                  <c:v>12490</c:v>
                </c:pt>
                <c:pt idx="12490">
                  <c:v>12491</c:v>
                </c:pt>
                <c:pt idx="12491">
                  <c:v>12492</c:v>
                </c:pt>
                <c:pt idx="12492">
                  <c:v>12493</c:v>
                </c:pt>
                <c:pt idx="12493">
                  <c:v>12494</c:v>
                </c:pt>
                <c:pt idx="12494">
                  <c:v>12495</c:v>
                </c:pt>
                <c:pt idx="12495">
                  <c:v>12496</c:v>
                </c:pt>
                <c:pt idx="12496">
                  <c:v>12497</c:v>
                </c:pt>
                <c:pt idx="12497">
                  <c:v>12498</c:v>
                </c:pt>
                <c:pt idx="12498">
                  <c:v>12499</c:v>
                </c:pt>
                <c:pt idx="12499">
                  <c:v>12500</c:v>
                </c:pt>
                <c:pt idx="12500">
                  <c:v>12501</c:v>
                </c:pt>
                <c:pt idx="12501">
                  <c:v>12502</c:v>
                </c:pt>
                <c:pt idx="12502">
                  <c:v>12503</c:v>
                </c:pt>
                <c:pt idx="12503">
                  <c:v>12504</c:v>
                </c:pt>
                <c:pt idx="12504">
                  <c:v>12505</c:v>
                </c:pt>
                <c:pt idx="12505">
                  <c:v>12506</c:v>
                </c:pt>
                <c:pt idx="12506">
                  <c:v>12507</c:v>
                </c:pt>
                <c:pt idx="12507">
                  <c:v>12508</c:v>
                </c:pt>
                <c:pt idx="12508">
                  <c:v>12509</c:v>
                </c:pt>
                <c:pt idx="12509">
                  <c:v>12510</c:v>
                </c:pt>
                <c:pt idx="12510">
                  <c:v>12511</c:v>
                </c:pt>
                <c:pt idx="12511">
                  <c:v>12512</c:v>
                </c:pt>
                <c:pt idx="12512">
                  <c:v>12513</c:v>
                </c:pt>
                <c:pt idx="12513">
                  <c:v>12514</c:v>
                </c:pt>
                <c:pt idx="12514">
                  <c:v>12515</c:v>
                </c:pt>
                <c:pt idx="12515">
                  <c:v>12516</c:v>
                </c:pt>
                <c:pt idx="12516">
                  <c:v>12517</c:v>
                </c:pt>
                <c:pt idx="12517">
                  <c:v>12518</c:v>
                </c:pt>
                <c:pt idx="12518">
                  <c:v>12519</c:v>
                </c:pt>
                <c:pt idx="12519">
                  <c:v>12520</c:v>
                </c:pt>
                <c:pt idx="12520">
                  <c:v>12521</c:v>
                </c:pt>
                <c:pt idx="12521">
                  <c:v>12522</c:v>
                </c:pt>
                <c:pt idx="12522">
                  <c:v>12523</c:v>
                </c:pt>
                <c:pt idx="12523">
                  <c:v>12524</c:v>
                </c:pt>
                <c:pt idx="12524">
                  <c:v>12525</c:v>
                </c:pt>
                <c:pt idx="12525">
                  <c:v>12526</c:v>
                </c:pt>
                <c:pt idx="12526">
                  <c:v>12527</c:v>
                </c:pt>
                <c:pt idx="12527">
                  <c:v>12528</c:v>
                </c:pt>
                <c:pt idx="12528">
                  <c:v>12529</c:v>
                </c:pt>
                <c:pt idx="12529">
                  <c:v>12530</c:v>
                </c:pt>
                <c:pt idx="12530">
                  <c:v>12531</c:v>
                </c:pt>
                <c:pt idx="12531">
                  <c:v>12532</c:v>
                </c:pt>
                <c:pt idx="12532">
                  <c:v>12533</c:v>
                </c:pt>
                <c:pt idx="12533">
                  <c:v>12534</c:v>
                </c:pt>
                <c:pt idx="12534">
                  <c:v>12535</c:v>
                </c:pt>
                <c:pt idx="12535">
                  <c:v>12536</c:v>
                </c:pt>
                <c:pt idx="12536">
                  <c:v>12537</c:v>
                </c:pt>
                <c:pt idx="12537">
                  <c:v>12538</c:v>
                </c:pt>
                <c:pt idx="12538">
                  <c:v>12539</c:v>
                </c:pt>
                <c:pt idx="12539">
                  <c:v>12540</c:v>
                </c:pt>
                <c:pt idx="12540">
                  <c:v>12541</c:v>
                </c:pt>
                <c:pt idx="12541">
                  <c:v>12542</c:v>
                </c:pt>
                <c:pt idx="12542">
                  <c:v>12543</c:v>
                </c:pt>
                <c:pt idx="12543">
                  <c:v>12544</c:v>
                </c:pt>
                <c:pt idx="12544">
                  <c:v>12545</c:v>
                </c:pt>
                <c:pt idx="12545">
                  <c:v>12546</c:v>
                </c:pt>
                <c:pt idx="12546">
                  <c:v>12547</c:v>
                </c:pt>
                <c:pt idx="12547">
                  <c:v>12548</c:v>
                </c:pt>
                <c:pt idx="12548">
                  <c:v>12549</c:v>
                </c:pt>
                <c:pt idx="12549">
                  <c:v>12550</c:v>
                </c:pt>
                <c:pt idx="12550">
                  <c:v>12551</c:v>
                </c:pt>
                <c:pt idx="12551">
                  <c:v>12552</c:v>
                </c:pt>
                <c:pt idx="12552">
                  <c:v>12553</c:v>
                </c:pt>
                <c:pt idx="12553">
                  <c:v>12554</c:v>
                </c:pt>
                <c:pt idx="12554">
                  <c:v>12555</c:v>
                </c:pt>
                <c:pt idx="12555">
                  <c:v>12556</c:v>
                </c:pt>
                <c:pt idx="12556">
                  <c:v>12557</c:v>
                </c:pt>
                <c:pt idx="12557">
                  <c:v>12558</c:v>
                </c:pt>
                <c:pt idx="12558">
                  <c:v>12559</c:v>
                </c:pt>
                <c:pt idx="12559">
                  <c:v>12560</c:v>
                </c:pt>
                <c:pt idx="12560">
                  <c:v>12561</c:v>
                </c:pt>
                <c:pt idx="12561">
                  <c:v>12562</c:v>
                </c:pt>
                <c:pt idx="12562">
                  <c:v>12563</c:v>
                </c:pt>
                <c:pt idx="12563">
                  <c:v>12564</c:v>
                </c:pt>
                <c:pt idx="12564">
                  <c:v>12565</c:v>
                </c:pt>
                <c:pt idx="12565">
                  <c:v>12566</c:v>
                </c:pt>
                <c:pt idx="12566">
                  <c:v>12567</c:v>
                </c:pt>
                <c:pt idx="12567">
                  <c:v>12568</c:v>
                </c:pt>
                <c:pt idx="12568">
                  <c:v>12569</c:v>
                </c:pt>
                <c:pt idx="12569">
                  <c:v>12570</c:v>
                </c:pt>
                <c:pt idx="12570">
                  <c:v>12571</c:v>
                </c:pt>
                <c:pt idx="12571">
                  <c:v>12572</c:v>
                </c:pt>
                <c:pt idx="12572">
                  <c:v>12573</c:v>
                </c:pt>
                <c:pt idx="12573">
                  <c:v>12574</c:v>
                </c:pt>
                <c:pt idx="12574">
                  <c:v>12575</c:v>
                </c:pt>
                <c:pt idx="12575">
                  <c:v>12576</c:v>
                </c:pt>
                <c:pt idx="12576">
                  <c:v>12577</c:v>
                </c:pt>
                <c:pt idx="12577">
                  <c:v>12578</c:v>
                </c:pt>
                <c:pt idx="12578">
                  <c:v>12579</c:v>
                </c:pt>
                <c:pt idx="12579">
                  <c:v>12580</c:v>
                </c:pt>
                <c:pt idx="12580">
                  <c:v>12581</c:v>
                </c:pt>
                <c:pt idx="12581">
                  <c:v>12582</c:v>
                </c:pt>
                <c:pt idx="12582">
                  <c:v>12583</c:v>
                </c:pt>
                <c:pt idx="12583">
                  <c:v>12584</c:v>
                </c:pt>
                <c:pt idx="12584">
                  <c:v>12585</c:v>
                </c:pt>
                <c:pt idx="12585">
                  <c:v>12586</c:v>
                </c:pt>
                <c:pt idx="12586">
                  <c:v>12587</c:v>
                </c:pt>
                <c:pt idx="12587">
                  <c:v>12588</c:v>
                </c:pt>
                <c:pt idx="12588">
                  <c:v>12589</c:v>
                </c:pt>
                <c:pt idx="12589">
                  <c:v>12590</c:v>
                </c:pt>
                <c:pt idx="12590">
                  <c:v>12591</c:v>
                </c:pt>
                <c:pt idx="12591">
                  <c:v>12592</c:v>
                </c:pt>
                <c:pt idx="12592">
                  <c:v>12593</c:v>
                </c:pt>
                <c:pt idx="12593">
                  <c:v>12594</c:v>
                </c:pt>
                <c:pt idx="12594">
                  <c:v>12595</c:v>
                </c:pt>
                <c:pt idx="12595">
                  <c:v>12596</c:v>
                </c:pt>
                <c:pt idx="12596">
                  <c:v>12597</c:v>
                </c:pt>
                <c:pt idx="12597">
                  <c:v>12598</c:v>
                </c:pt>
                <c:pt idx="12598">
                  <c:v>12599</c:v>
                </c:pt>
                <c:pt idx="12599">
                  <c:v>12600</c:v>
                </c:pt>
                <c:pt idx="12600">
                  <c:v>12601</c:v>
                </c:pt>
                <c:pt idx="12601">
                  <c:v>12602</c:v>
                </c:pt>
                <c:pt idx="12602">
                  <c:v>12603</c:v>
                </c:pt>
                <c:pt idx="12603">
                  <c:v>12604</c:v>
                </c:pt>
                <c:pt idx="12604">
                  <c:v>12605</c:v>
                </c:pt>
                <c:pt idx="12605">
                  <c:v>12606</c:v>
                </c:pt>
                <c:pt idx="12606">
                  <c:v>12607</c:v>
                </c:pt>
                <c:pt idx="12607">
                  <c:v>12608</c:v>
                </c:pt>
                <c:pt idx="12608">
                  <c:v>12609</c:v>
                </c:pt>
                <c:pt idx="12609">
                  <c:v>12610</c:v>
                </c:pt>
                <c:pt idx="12610">
                  <c:v>12611</c:v>
                </c:pt>
                <c:pt idx="12611">
                  <c:v>12612</c:v>
                </c:pt>
                <c:pt idx="12612">
                  <c:v>12613</c:v>
                </c:pt>
                <c:pt idx="12613">
                  <c:v>12614</c:v>
                </c:pt>
                <c:pt idx="12614">
                  <c:v>12615</c:v>
                </c:pt>
                <c:pt idx="12615">
                  <c:v>12616</c:v>
                </c:pt>
                <c:pt idx="12616">
                  <c:v>12617</c:v>
                </c:pt>
                <c:pt idx="12617">
                  <c:v>12618</c:v>
                </c:pt>
                <c:pt idx="12618">
                  <c:v>12619</c:v>
                </c:pt>
                <c:pt idx="12619">
                  <c:v>12620</c:v>
                </c:pt>
                <c:pt idx="12620">
                  <c:v>12621</c:v>
                </c:pt>
                <c:pt idx="12621">
                  <c:v>12622</c:v>
                </c:pt>
                <c:pt idx="12622">
                  <c:v>12623</c:v>
                </c:pt>
                <c:pt idx="12623">
                  <c:v>12624</c:v>
                </c:pt>
                <c:pt idx="12624">
                  <c:v>12625</c:v>
                </c:pt>
                <c:pt idx="12625">
                  <c:v>12626</c:v>
                </c:pt>
                <c:pt idx="12626">
                  <c:v>12627</c:v>
                </c:pt>
                <c:pt idx="12627">
                  <c:v>12628</c:v>
                </c:pt>
                <c:pt idx="12628">
                  <c:v>12629</c:v>
                </c:pt>
                <c:pt idx="12629">
                  <c:v>12630</c:v>
                </c:pt>
                <c:pt idx="12630">
                  <c:v>12631</c:v>
                </c:pt>
                <c:pt idx="12631">
                  <c:v>12632</c:v>
                </c:pt>
                <c:pt idx="12632">
                  <c:v>12633</c:v>
                </c:pt>
                <c:pt idx="12633">
                  <c:v>12634</c:v>
                </c:pt>
                <c:pt idx="12634">
                  <c:v>12635</c:v>
                </c:pt>
                <c:pt idx="12635">
                  <c:v>12636</c:v>
                </c:pt>
                <c:pt idx="12636">
                  <c:v>12637</c:v>
                </c:pt>
                <c:pt idx="12637">
                  <c:v>12638</c:v>
                </c:pt>
                <c:pt idx="12638">
                  <c:v>12639</c:v>
                </c:pt>
                <c:pt idx="12639">
                  <c:v>12640</c:v>
                </c:pt>
                <c:pt idx="12640">
                  <c:v>12641</c:v>
                </c:pt>
                <c:pt idx="12641">
                  <c:v>12642</c:v>
                </c:pt>
                <c:pt idx="12642">
                  <c:v>12643</c:v>
                </c:pt>
                <c:pt idx="12643">
                  <c:v>12644</c:v>
                </c:pt>
                <c:pt idx="12644">
                  <c:v>12645</c:v>
                </c:pt>
                <c:pt idx="12645">
                  <c:v>12646</c:v>
                </c:pt>
                <c:pt idx="12646">
                  <c:v>12647</c:v>
                </c:pt>
                <c:pt idx="12647">
                  <c:v>12648</c:v>
                </c:pt>
                <c:pt idx="12648">
                  <c:v>12649</c:v>
                </c:pt>
                <c:pt idx="12649">
                  <c:v>12650</c:v>
                </c:pt>
                <c:pt idx="12650">
                  <c:v>12651</c:v>
                </c:pt>
                <c:pt idx="12651">
                  <c:v>12652</c:v>
                </c:pt>
                <c:pt idx="12652">
                  <c:v>12653</c:v>
                </c:pt>
                <c:pt idx="12653">
                  <c:v>12654</c:v>
                </c:pt>
                <c:pt idx="12654">
                  <c:v>12655</c:v>
                </c:pt>
                <c:pt idx="12655">
                  <c:v>12656</c:v>
                </c:pt>
                <c:pt idx="12656">
                  <c:v>12657</c:v>
                </c:pt>
                <c:pt idx="12657">
                  <c:v>12658</c:v>
                </c:pt>
                <c:pt idx="12658">
                  <c:v>12659</c:v>
                </c:pt>
                <c:pt idx="12659">
                  <c:v>12660</c:v>
                </c:pt>
                <c:pt idx="12660">
                  <c:v>12661</c:v>
                </c:pt>
                <c:pt idx="12661">
                  <c:v>12662</c:v>
                </c:pt>
                <c:pt idx="12662">
                  <c:v>12663</c:v>
                </c:pt>
                <c:pt idx="12663">
                  <c:v>12664</c:v>
                </c:pt>
                <c:pt idx="12664">
                  <c:v>12665</c:v>
                </c:pt>
                <c:pt idx="12665">
                  <c:v>12666</c:v>
                </c:pt>
                <c:pt idx="12666">
                  <c:v>12667</c:v>
                </c:pt>
                <c:pt idx="12667">
                  <c:v>12668</c:v>
                </c:pt>
                <c:pt idx="12668">
                  <c:v>12669</c:v>
                </c:pt>
                <c:pt idx="12669">
                  <c:v>12670</c:v>
                </c:pt>
                <c:pt idx="12670">
                  <c:v>12671</c:v>
                </c:pt>
                <c:pt idx="12671">
                  <c:v>12672</c:v>
                </c:pt>
                <c:pt idx="12672">
                  <c:v>12673</c:v>
                </c:pt>
                <c:pt idx="12673">
                  <c:v>12674</c:v>
                </c:pt>
                <c:pt idx="12674">
                  <c:v>12675</c:v>
                </c:pt>
                <c:pt idx="12675">
                  <c:v>12676</c:v>
                </c:pt>
                <c:pt idx="12676">
                  <c:v>12677</c:v>
                </c:pt>
                <c:pt idx="12677">
                  <c:v>12678</c:v>
                </c:pt>
                <c:pt idx="12678">
                  <c:v>12679</c:v>
                </c:pt>
                <c:pt idx="12679">
                  <c:v>12680</c:v>
                </c:pt>
                <c:pt idx="12680">
                  <c:v>12681</c:v>
                </c:pt>
                <c:pt idx="12681">
                  <c:v>12682</c:v>
                </c:pt>
                <c:pt idx="12682">
                  <c:v>12683</c:v>
                </c:pt>
                <c:pt idx="12683">
                  <c:v>12684</c:v>
                </c:pt>
                <c:pt idx="12684">
                  <c:v>12685</c:v>
                </c:pt>
                <c:pt idx="12685">
                  <c:v>12686</c:v>
                </c:pt>
                <c:pt idx="12686">
                  <c:v>12687</c:v>
                </c:pt>
                <c:pt idx="12687">
                  <c:v>12688</c:v>
                </c:pt>
                <c:pt idx="12688">
                  <c:v>12689</c:v>
                </c:pt>
                <c:pt idx="12689">
                  <c:v>12690</c:v>
                </c:pt>
                <c:pt idx="12690">
                  <c:v>12691</c:v>
                </c:pt>
                <c:pt idx="12691">
                  <c:v>12692</c:v>
                </c:pt>
                <c:pt idx="12692">
                  <c:v>12693</c:v>
                </c:pt>
                <c:pt idx="12693">
                  <c:v>12694</c:v>
                </c:pt>
                <c:pt idx="12694">
                  <c:v>12695</c:v>
                </c:pt>
                <c:pt idx="12695">
                  <c:v>12696</c:v>
                </c:pt>
                <c:pt idx="12696">
                  <c:v>12697</c:v>
                </c:pt>
                <c:pt idx="12697">
                  <c:v>12698</c:v>
                </c:pt>
                <c:pt idx="12698">
                  <c:v>12699</c:v>
                </c:pt>
                <c:pt idx="12699">
                  <c:v>12700</c:v>
                </c:pt>
                <c:pt idx="12700">
                  <c:v>12701</c:v>
                </c:pt>
                <c:pt idx="12701">
                  <c:v>12702</c:v>
                </c:pt>
                <c:pt idx="12702">
                  <c:v>12703</c:v>
                </c:pt>
                <c:pt idx="12703">
                  <c:v>12704</c:v>
                </c:pt>
                <c:pt idx="12704">
                  <c:v>12705</c:v>
                </c:pt>
                <c:pt idx="12705">
                  <c:v>12706</c:v>
                </c:pt>
                <c:pt idx="12706">
                  <c:v>12707</c:v>
                </c:pt>
                <c:pt idx="12707">
                  <c:v>12708</c:v>
                </c:pt>
                <c:pt idx="12708">
                  <c:v>12709</c:v>
                </c:pt>
                <c:pt idx="12709">
                  <c:v>12710</c:v>
                </c:pt>
                <c:pt idx="12710">
                  <c:v>12711</c:v>
                </c:pt>
                <c:pt idx="12711">
                  <c:v>12712</c:v>
                </c:pt>
                <c:pt idx="12712">
                  <c:v>12713</c:v>
                </c:pt>
                <c:pt idx="12713">
                  <c:v>12714</c:v>
                </c:pt>
                <c:pt idx="12714">
                  <c:v>12715</c:v>
                </c:pt>
                <c:pt idx="12715">
                  <c:v>12716</c:v>
                </c:pt>
                <c:pt idx="12716">
                  <c:v>12717</c:v>
                </c:pt>
                <c:pt idx="12717">
                  <c:v>12718</c:v>
                </c:pt>
                <c:pt idx="12718">
                  <c:v>12719</c:v>
                </c:pt>
                <c:pt idx="12719">
                  <c:v>12720</c:v>
                </c:pt>
                <c:pt idx="12720">
                  <c:v>12721</c:v>
                </c:pt>
                <c:pt idx="12721">
                  <c:v>12722</c:v>
                </c:pt>
                <c:pt idx="12722">
                  <c:v>12723</c:v>
                </c:pt>
                <c:pt idx="12723">
                  <c:v>12724</c:v>
                </c:pt>
                <c:pt idx="12724">
                  <c:v>12725</c:v>
                </c:pt>
                <c:pt idx="12725">
                  <c:v>12726</c:v>
                </c:pt>
                <c:pt idx="12726">
                  <c:v>12727</c:v>
                </c:pt>
                <c:pt idx="12727">
                  <c:v>12728</c:v>
                </c:pt>
                <c:pt idx="12728">
                  <c:v>12729</c:v>
                </c:pt>
                <c:pt idx="12729">
                  <c:v>12730</c:v>
                </c:pt>
                <c:pt idx="12730">
                  <c:v>12731</c:v>
                </c:pt>
                <c:pt idx="12731">
                  <c:v>12732</c:v>
                </c:pt>
                <c:pt idx="12732">
                  <c:v>12733</c:v>
                </c:pt>
                <c:pt idx="12733">
                  <c:v>12734</c:v>
                </c:pt>
                <c:pt idx="12734">
                  <c:v>12735</c:v>
                </c:pt>
                <c:pt idx="12735">
                  <c:v>12736</c:v>
                </c:pt>
                <c:pt idx="12736">
                  <c:v>12737</c:v>
                </c:pt>
                <c:pt idx="12737">
                  <c:v>12738</c:v>
                </c:pt>
                <c:pt idx="12738">
                  <c:v>12739</c:v>
                </c:pt>
                <c:pt idx="12739">
                  <c:v>12740</c:v>
                </c:pt>
                <c:pt idx="12740">
                  <c:v>12741</c:v>
                </c:pt>
                <c:pt idx="12741">
                  <c:v>12742</c:v>
                </c:pt>
                <c:pt idx="12742">
                  <c:v>12743</c:v>
                </c:pt>
                <c:pt idx="12743">
                  <c:v>12744</c:v>
                </c:pt>
                <c:pt idx="12744">
                  <c:v>12745</c:v>
                </c:pt>
                <c:pt idx="12745">
                  <c:v>12746</c:v>
                </c:pt>
                <c:pt idx="12746">
                  <c:v>12747</c:v>
                </c:pt>
                <c:pt idx="12747">
                  <c:v>12748</c:v>
                </c:pt>
                <c:pt idx="12748">
                  <c:v>12749</c:v>
                </c:pt>
                <c:pt idx="12749">
                  <c:v>12750</c:v>
                </c:pt>
                <c:pt idx="12750">
                  <c:v>12751</c:v>
                </c:pt>
                <c:pt idx="12751">
                  <c:v>12752</c:v>
                </c:pt>
                <c:pt idx="12752">
                  <c:v>12753</c:v>
                </c:pt>
                <c:pt idx="12753">
                  <c:v>12754</c:v>
                </c:pt>
                <c:pt idx="12754">
                  <c:v>12755</c:v>
                </c:pt>
                <c:pt idx="12755">
                  <c:v>12756</c:v>
                </c:pt>
                <c:pt idx="12756">
                  <c:v>12757</c:v>
                </c:pt>
                <c:pt idx="12757">
                  <c:v>12758</c:v>
                </c:pt>
                <c:pt idx="12758">
                  <c:v>12759</c:v>
                </c:pt>
                <c:pt idx="12759">
                  <c:v>12760</c:v>
                </c:pt>
                <c:pt idx="12760">
                  <c:v>12761</c:v>
                </c:pt>
                <c:pt idx="12761">
                  <c:v>12762</c:v>
                </c:pt>
                <c:pt idx="12762">
                  <c:v>12763</c:v>
                </c:pt>
                <c:pt idx="12763">
                  <c:v>12764</c:v>
                </c:pt>
                <c:pt idx="12764">
                  <c:v>12765</c:v>
                </c:pt>
                <c:pt idx="12765">
                  <c:v>12766</c:v>
                </c:pt>
                <c:pt idx="12766">
                  <c:v>12767</c:v>
                </c:pt>
                <c:pt idx="12767">
                  <c:v>12768</c:v>
                </c:pt>
                <c:pt idx="12768">
                  <c:v>12769</c:v>
                </c:pt>
                <c:pt idx="12769">
                  <c:v>12770</c:v>
                </c:pt>
                <c:pt idx="12770">
                  <c:v>12771</c:v>
                </c:pt>
                <c:pt idx="12771">
                  <c:v>12772</c:v>
                </c:pt>
                <c:pt idx="12772">
                  <c:v>12773</c:v>
                </c:pt>
                <c:pt idx="12773">
                  <c:v>12774</c:v>
                </c:pt>
                <c:pt idx="12774">
                  <c:v>12775</c:v>
                </c:pt>
                <c:pt idx="12775">
                  <c:v>12776</c:v>
                </c:pt>
                <c:pt idx="12776">
                  <c:v>12777</c:v>
                </c:pt>
                <c:pt idx="12777">
                  <c:v>12778</c:v>
                </c:pt>
                <c:pt idx="12778">
                  <c:v>12779</c:v>
                </c:pt>
                <c:pt idx="12779">
                  <c:v>12780</c:v>
                </c:pt>
                <c:pt idx="12780">
                  <c:v>12781</c:v>
                </c:pt>
                <c:pt idx="12781">
                  <c:v>12782</c:v>
                </c:pt>
                <c:pt idx="12782">
                  <c:v>12783</c:v>
                </c:pt>
                <c:pt idx="12783">
                  <c:v>12784</c:v>
                </c:pt>
                <c:pt idx="12784">
                  <c:v>12785</c:v>
                </c:pt>
                <c:pt idx="12785">
                  <c:v>12786</c:v>
                </c:pt>
                <c:pt idx="12786">
                  <c:v>12787</c:v>
                </c:pt>
                <c:pt idx="12787">
                  <c:v>12788</c:v>
                </c:pt>
                <c:pt idx="12788">
                  <c:v>12789</c:v>
                </c:pt>
                <c:pt idx="12789">
                  <c:v>12790</c:v>
                </c:pt>
                <c:pt idx="12790">
                  <c:v>12791</c:v>
                </c:pt>
                <c:pt idx="12791">
                  <c:v>12792</c:v>
                </c:pt>
                <c:pt idx="12792">
                  <c:v>12793</c:v>
                </c:pt>
                <c:pt idx="12793">
                  <c:v>12794</c:v>
                </c:pt>
                <c:pt idx="12794">
                  <c:v>12795</c:v>
                </c:pt>
                <c:pt idx="12795">
                  <c:v>12796</c:v>
                </c:pt>
                <c:pt idx="12796">
                  <c:v>12797</c:v>
                </c:pt>
                <c:pt idx="12797">
                  <c:v>12798</c:v>
                </c:pt>
                <c:pt idx="12798">
                  <c:v>12799</c:v>
                </c:pt>
                <c:pt idx="12799">
                  <c:v>12800</c:v>
                </c:pt>
                <c:pt idx="12800">
                  <c:v>12801</c:v>
                </c:pt>
                <c:pt idx="12801">
                  <c:v>12802</c:v>
                </c:pt>
                <c:pt idx="12802">
                  <c:v>12803</c:v>
                </c:pt>
                <c:pt idx="12803">
                  <c:v>12804</c:v>
                </c:pt>
                <c:pt idx="12804">
                  <c:v>12805</c:v>
                </c:pt>
                <c:pt idx="12805">
                  <c:v>12806</c:v>
                </c:pt>
                <c:pt idx="12806">
                  <c:v>12807</c:v>
                </c:pt>
                <c:pt idx="12807">
                  <c:v>12808</c:v>
                </c:pt>
                <c:pt idx="12808">
                  <c:v>12809</c:v>
                </c:pt>
                <c:pt idx="12809">
                  <c:v>12810</c:v>
                </c:pt>
                <c:pt idx="12810">
                  <c:v>12811</c:v>
                </c:pt>
                <c:pt idx="12811">
                  <c:v>12812</c:v>
                </c:pt>
                <c:pt idx="12812">
                  <c:v>12813</c:v>
                </c:pt>
                <c:pt idx="12813">
                  <c:v>12814</c:v>
                </c:pt>
                <c:pt idx="12814">
                  <c:v>12815</c:v>
                </c:pt>
                <c:pt idx="12815">
                  <c:v>12816</c:v>
                </c:pt>
                <c:pt idx="12816">
                  <c:v>12817</c:v>
                </c:pt>
                <c:pt idx="12817">
                  <c:v>12818</c:v>
                </c:pt>
                <c:pt idx="12818">
                  <c:v>12819</c:v>
                </c:pt>
                <c:pt idx="12819">
                  <c:v>12820</c:v>
                </c:pt>
                <c:pt idx="12820">
                  <c:v>12821</c:v>
                </c:pt>
                <c:pt idx="12821">
                  <c:v>12822</c:v>
                </c:pt>
                <c:pt idx="12822">
                  <c:v>12823</c:v>
                </c:pt>
                <c:pt idx="12823">
                  <c:v>12824</c:v>
                </c:pt>
                <c:pt idx="12824">
                  <c:v>12825</c:v>
                </c:pt>
                <c:pt idx="12825">
                  <c:v>12826</c:v>
                </c:pt>
                <c:pt idx="12826">
                  <c:v>12827</c:v>
                </c:pt>
                <c:pt idx="12827">
                  <c:v>12828</c:v>
                </c:pt>
                <c:pt idx="12828">
                  <c:v>12829</c:v>
                </c:pt>
                <c:pt idx="12829">
                  <c:v>12830</c:v>
                </c:pt>
                <c:pt idx="12830">
                  <c:v>12831</c:v>
                </c:pt>
                <c:pt idx="12831">
                  <c:v>12832</c:v>
                </c:pt>
                <c:pt idx="12832">
                  <c:v>12833</c:v>
                </c:pt>
                <c:pt idx="12833">
                  <c:v>12834</c:v>
                </c:pt>
                <c:pt idx="12834">
                  <c:v>12835</c:v>
                </c:pt>
                <c:pt idx="12835">
                  <c:v>12836</c:v>
                </c:pt>
                <c:pt idx="12836">
                  <c:v>12837</c:v>
                </c:pt>
                <c:pt idx="12837">
                  <c:v>12838</c:v>
                </c:pt>
                <c:pt idx="12838">
                  <c:v>12839</c:v>
                </c:pt>
                <c:pt idx="12839">
                  <c:v>12840</c:v>
                </c:pt>
                <c:pt idx="12840">
                  <c:v>12841</c:v>
                </c:pt>
                <c:pt idx="12841">
                  <c:v>12842</c:v>
                </c:pt>
                <c:pt idx="12842">
                  <c:v>12843</c:v>
                </c:pt>
                <c:pt idx="12843">
                  <c:v>12844</c:v>
                </c:pt>
                <c:pt idx="12844">
                  <c:v>12845</c:v>
                </c:pt>
                <c:pt idx="12845">
                  <c:v>12846</c:v>
                </c:pt>
                <c:pt idx="12846">
                  <c:v>12847</c:v>
                </c:pt>
                <c:pt idx="12847">
                  <c:v>12848</c:v>
                </c:pt>
                <c:pt idx="12848">
                  <c:v>12849</c:v>
                </c:pt>
                <c:pt idx="12849">
                  <c:v>12850</c:v>
                </c:pt>
                <c:pt idx="12850">
                  <c:v>12851</c:v>
                </c:pt>
                <c:pt idx="12851">
                  <c:v>12852</c:v>
                </c:pt>
                <c:pt idx="12852">
                  <c:v>12853</c:v>
                </c:pt>
                <c:pt idx="12853">
                  <c:v>12854</c:v>
                </c:pt>
                <c:pt idx="12854">
                  <c:v>12855</c:v>
                </c:pt>
                <c:pt idx="12855">
                  <c:v>12856</c:v>
                </c:pt>
                <c:pt idx="12856">
                  <c:v>12857</c:v>
                </c:pt>
                <c:pt idx="12857">
                  <c:v>12858</c:v>
                </c:pt>
                <c:pt idx="12858">
                  <c:v>12859</c:v>
                </c:pt>
                <c:pt idx="12859">
                  <c:v>12860</c:v>
                </c:pt>
                <c:pt idx="12860">
                  <c:v>12861</c:v>
                </c:pt>
                <c:pt idx="12861">
                  <c:v>12862</c:v>
                </c:pt>
                <c:pt idx="12862">
                  <c:v>12863</c:v>
                </c:pt>
                <c:pt idx="12863">
                  <c:v>12864</c:v>
                </c:pt>
                <c:pt idx="12864">
                  <c:v>12865</c:v>
                </c:pt>
                <c:pt idx="12865">
                  <c:v>12866</c:v>
                </c:pt>
                <c:pt idx="12866">
                  <c:v>12867</c:v>
                </c:pt>
                <c:pt idx="12867">
                  <c:v>12868</c:v>
                </c:pt>
                <c:pt idx="12868">
                  <c:v>12869</c:v>
                </c:pt>
                <c:pt idx="12869">
                  <c:v>12870</c:v>
                </c:pt>
                <c:pt idx="12870">
                  <c:v>12871</c:v>
                </c:pt>
                <c:pt idx="12871">
                  <c:v>12872</c:v>
                </c:pt>
                <c:pt idx="12872">
                  <c:v>12873</c:v>
                </c:pt>
                <c:pt idx="12873">
                  <c:v>12874</c:v>
                </c:pt>
                <c:pt idx="12874">
                  <c:v>12875</c:v>
                </c:pt>
                <c:pt idx="12875">
                  <c:v>12876</c:v>
                </c:pt>
                <c:pt idx="12876">
                  <c:v>12877</c:v>
                </c:pt>
                <c:pt idx="12877">
                  <c:v>12878</c:v>
                </c:pt>
                <c:pt idx="12878">
                  <c:v>12879</c:v>
                </c:pt>
                <c:pt idx="12879">
                  <c:v>12880</c:v>
                </c:pt>
                <c:pt idx="12880">
                  <c:v>12881</c:v>
                </c:pt>
                <c:pt idx="12881">
                  <c:v>12882</c:v>
                </c:pt>
                <c:pt idx="12882">
                  <c:v>12883</c:v>
                </c:pt>
                <c:pt idx="12883">
                  <c:v>12884</c:v>
                </c:pt>
                <c:pt idx="12884">
                  <c:v>12885</c:v>
                </c:pt>
                <c:pt idx="12885">
                  <c:v>12886</c:v>
                </c:pt>
                <c:pt idx="12886">
                  <c:v>12887</c:v>
                </c:pt>
                <c:pt idx="12887">
                  <c:v>12888</c:v>
                </c:pt>
                <c:pt idx="12888">
                  <c:v>12889</c:v>
                </c:pt>
                <c:pt idx="12889">
                  <c:v>12890</c:v>
                </c:pt>
                <c:pt idx="12890">
                  <c:v>12891</c:v>
                </c:pt>
                <c:pt idx="12891">
                  <c:v>12892</c:v>
                </c:pt>
                <c:pt idx="12892">
                  <c:v>12893</c:v>
                </c:pt>
                <c:pt idx="12893">
                  <c:v>12894</c:v>
                </c:pt>
                <c:pt idx="12894">
                  <c:v>12895</c:v>
                </c:pt>
                <c:pt idx="12895">
                  <c:v>12896</c:v>
                </c:pt>
                <c:pt idx="12896">
                  <c:v>12897</c:v>
                </c:pt>
                <c:pt idx="12897">
                  <c:v>12898</c:v>
                </c:pt>
                <c:pt idx="12898">
                  <c:v>12899</c:v>
                </c:pt>
                <c:pt idx="12899">
                  <c:v>12900</c:v>
                </c:pt>
                <c:pt idx="12900">
                  <c:v>12901</c:v>
                </c:pt>
                <c:pt idx="12901">
                  <c:v>12902</c:v>
                </c:pt>
                <c:pt idx="12902">
                  <c:v>12903</c:v>
                </c:pt>
                <c:pt idx="12903">
                  <c:v>12904</c:v>
                </c:pt>
                <c:pt idx="12904">
                  <c:v>12905</c:v>
                </c:pt>
                <c:pt idx="12905">
                  <c:v>12906</c:v>
                </c:pt>
                <c:pt idx="12906">
                  <c:v>12907</c:v>
                </c:pt>
                <c:pt idx="12907">
                  <c:v>12908</c:v>
                </c:pt>
                <c:pt idx="12908">
                  <c:v>12909</c:v>
                </c:pt>
                <c:pt idx="12909">
                  <c:v>12910</c:v>
                </c:pt>
                <c:pt idx="12910">
                  <c:v>12911</c:v>
                </c:pt>
                <c:pt idx="12911">
                  <c:v>12912</c:v>
                </c:pt>
                <c:pt idx="12912">
                  <c:v>12913</c:v>
                </c:pt>
                <c:pt idx="12913">
                  <c:v>12914</c:v>
                </c:pt>
                <c:pt idx="12914">
                  <c:v>12915</c:v>
                </c:pt>
                <c:pt idx="12915">
                  <c:v>12916</c:v>
                </c:pt>
                <c:pt idx="12916">
                  <c:v>12917</c:v>
                </c:pt>
                <c:pt idx="12917">
                  <c:v>12918</c:v>
                </c:pt>
                <c:pt idx="12918">
                  <c:v>12919</c:v>
                </c:pt>
                <c:pt idx="12919">
                  <c:v>12920</c:v>
                </c:pt>
                <c:pt idx="12920">
                  <c:v>12921</c:v>
                </c:pt>
                <c:pt idx="12921">
                  <c:v>12922</c:v>
                </c:pt>
                <c:pt idx="12922">
                  <c:v>12923</c:v>
                </c:pt>
                <c:pt idx="12923">
                  <c:v>12924</c:v>
                </c:pt>
                <c:pt idx="12924">
                  <c:v>12925</c:v>
                </c:pt>
                <c:pt idx="12925">
                  <c:v>12926</c:v>
                </c:pt>
                <c:pt idx="12926">
                  <c:v>12927</c:v>
                </c:pt>
                <c:pt idx="12927">
                  <c:v>12928</c:v>
                </c:pt>
                <c:pt idx="12928">
                  <c:v>12929</c:v>
                </c:pt>
                <c:pt idx="12929">
                  <c:v>12930</c:v>
                </c:pt>
                <c:pt idx="12930">
                  <c:v>12931</c:v>
                </c:pt>
                <c:pt idx="12931">
                  <c:v>12932</c:v>
                </c:pt>
                <c:pt idx="12932">
                  <c:v>12933</c:v>
                </c:pt>
                <c:pt idx="12933">
                  <c:v>12934</c:v>
                </c:pt>
                <c:pt idx="12934">
                  <c:v>12935</c:v>
                </c:pt>
                <c:pt idx="12935">
                  <c:v>12936</c:v>
                </c:pt>
                <c:pt idx="12936">
                  <c:v>12937</c:v>
                </c:pt>
                <c:pt idx="12937">
                  <c:v>12938</c:v>
                </c:pt>
                <c:pt idx="12938">
                  <c:v>12939</c:v>
                </c:pt>
                <c:pt idx="12939">
                  <c:v>12940</c:v>
                </c:pt>
                <c:pt idx="12940">
                  <c:v>12941</c:v>
                </c:pt>
                <c:pt idx="12941">
                  <c:v>12942</c:v>
                </c:pt>
                <c:pt idx="12942">
                  <c:v>12943</c:v>
                </c:pt>
                <c:pt idx="12943">
                  <c:v>12944</c:v>
                </c:pt>
                <c:pt idx="12944">
                  <c:v>12945</c:v>
                </c:pt>
                <c:pt idx="12945">
                  <c:v>12946</c:v>
                </c:pt>
                <c:pt idx="12946">
                  <c:v>12947</c:v>
                </c:pt>
                <c:pt idx="12947">
                  <c:v>12948</c:v>
                </c:pt>
                <c:pt idx="12948">
                  <c:v>12949</c:v>
                </c:pt>
                <c:pt idx="12949">
                  <c:v>12950</c:v>
                </c:pt>
                <c:pt idx="12950">
                  <c:v>12951</c:v>
                </c:pt>
                <c:pt idx="12951">
                  <c:v>12952</c:v>
                </c:pt>
                <c:pt idx="12952">
                  <c:v>12953</c:v>
                </c:pt>
                <c:pt idx="12953">
                  <c:v>12954</c:v>
                </c:pt>
                <c:pt idx="12954">
                  <c:v>12955</c:v>
                </c:pt>
                <c:pt idx="12955">
                  <c:v>12956</c:v>
                </c:pt>
                <c:pt idx="12956">
                  <c:v>12957</c:v>
                </c:pt>
                <c:pt idx="12957">
                  <c:v>12958</c:v>
                </c:pt>
                <c:pt idx="12958">
                  <c:v>12959</c:v>
                </c:pt>
                <c:pt idx="12959">
                  <c:v>12960</c:v>
                </c:pt>
                <c:pt idx="12960">
                  <c:v>12961</c:v>
                </c:pt>
                <c:pt idx="12961">
                  <c:v>12962</c:v>
                </c:pt>
                <c:pt idx="12962">
                  <c:v>12963</c:v>
                </c:pt>
                <c:pt idx="12963">
                  <c:v>12964</c:v>
                </c:pt>
                <c:pt idx="12964">
                  <c:v>12965</c:v>
                </c:pt>
                <c:pt idx="12965">
                  <c:v>12966</c:v>
                </c:pt>
                <c:pt idx="12966">
                  <c:v>12967</c:v>
                </c:pt>
                <c:pt idx="12967">
                  <c:v>12968</c:v>
                </c:pt>
                <c:pt idx="12968">
                  <c:v>12969</c:v>
                </c:pt>
                <c:pt idx="12969">
                  <c:v>12970</c:v>
                </c:pt>
                <c:pt idx="12970">
                  <c:v>12971</c:v>
                </c:pt>
                <c:pt idx="12971">
                  <c:v>12972</c:v>
                </c:pt>
                <c:pt idx="12972">
                  <c:v>12973</c:v>
                </c:pt>
                <c:pt idx="12973">
                  <c:v>12974</c:v>
                </c:pt>
                <c:pt idx="12974">
                  <c:v>12975</c:v>
                </c:pt>
                <c:pt idx="12975">
                  <c:v>12976</c:v>
                </c:pt>
                <c:pt idx="12976">
                  <c:v>12977</c:v>
                </c:pt>
                <c:pt idx="12977">
                  <c:v>12978</c:v>
                </c:pt>
                <c:pt idx="12978">
                  <c:v>12979</c:v>
                </c:pt>
                <c:pt idx="12979">
                  <c:v>12980</c:v>
                </c:pt>
                <c:pt idx="12980">
                  <c:v>12981</c:v>
                </c:pt>
                <c:pt idx="12981">
                  <c:v>12982</c:v>
                </c:pt>
                <c:pt idx="12982">
                  <c:v>12983</c:v>
                </c:pt>
                <c:pt idx="12983">
                  <c:v>12984</c:v>
                </c:pt>
                <c:pt idx="12984">
                  <c:v>12985</c:v>
                </c:pt>
                <c:pt idx="12985">
                  <c:v>12986</c:v>
                </c:pt>
                <c:pt idx="12986">
                  <c:v>12987</c:v>
                </c:pt>
                <c:pt idx="12987">
                  <c:v>12988</c:v>
                </c:pt>
                <c:pt idx="12988">
                  <c:v>12989</c:v>
                </c:pt>
                <c:pt idx="12989">
                  <c:v>12990</c:v>
                </c:pt>
                <c:pt idx="12990">
                  <c:v>12991</c:v>
                </c:pt>
                <c:pt idx="12991">
                  <c:v>12992</c:v>
                </c:pt>
                <c:pt idx="12992">
                  <c:v>12993</c:v>
                </c:pt>
                <c:pt idx="12993">
                  <c:v>12994</c:v>
                </c:pt>
                <c:pt idx="12994">
                  <c:v>12995</c:v>
                </c:pt>
                <c:pt idx="12995">
                  <c:v>12996</c:v>
                </c:pt>
                <c:pt idx="12996">
                  <c:v>12997</c:v>
                </c:pt>
                <c:pt idx="12997">
                  <c:v>12998</c:v>
                </c:pt>
                <c:pt idx="12998">
                  <c:v>12999</c:v>
                </c:pt>
                <c:pt idx="12999">
                  <c:v>13000</c:v>
                </c:pt>
                <c:pt idx="13000">
                  <c:v>13001</c:v>
                </c:pt>
                <c:pt idx="13001">
                  <c:v>13002</c:v>
                </c:pt>
                <c:pt idx="13002">
                  <c:v>13003</c:v>
                </c:pt>
                <c:pt idx="13003">
                  <c:v>13004</c:v>
                </c:pt>
                <c:pt idx="13004">
                  <c:v>13005</c:v>
                </c:pt>
                <c:pt idx="13005">
                  <c:v>13006</c:v>
                </c:pt>
                <c:pt idx="13006">
                  <c:v>13007</c:v>
                </c:pt>
                <c:pt idx="13007">
                  <c:v>13008</c:v>
                </c:pt>
                <c:pt idx="13008">
                  <c:v>13009</c:v>
                </c:pt>
                <c:pt idx="13009">
                  <c:v>13010</c:v>
                </c:pt>
                <c:pt idx="13010">
                  <c:v>13011</c:v>
                </c:pt>
                <c:pt idx="13011">
                  <c:v>13012</c:v>
                </c:pt>
                <c:pt idx="13012">
                  <c:v>13013</c:v>
                </c:pt>
                <c:pt idx="13013">
                  <c:v>13014</c:v>
                </c:pt>
                <c:pt idx="13014">
                  <c:v>13015</c:v>
                </c:pt>
                <c:pt idx="13015">
                  <c:v>13016</c:v>
                </c:pt>
                <c:pt idx="13016">
                  <c:v>13017</c:v>
                </c:pt>
                <c:pt idx="13017">
                  <c:v>13018</c:v>
                </c:pt>
                <c:pt idx="13018">
                  <c:v>13019</c:v>
                </c:pt>
                <c:pt idx="13019">
                  <c:v>13020</c:v>
                </c:pt>
                <c:pt idx="13020">
                  <c:v>13021</c:v>
                </c:pt>
                <c:pt idx="13021">
                  <c:v>13022</c:v>
                </c:pt>
                <c:pt idx="13022">
                  <c:v>13023</c:v>
                </c:pt>
                <c:pt idx="13023">
                  <c:v>13024</c:v>
                </c:pt>
                <c:pt idx="13024">
                  <c:v>13025</c:v>
                </c:pt>
                <c:pt idx="13025">
                  <c:v>13026</c:v>
                </c:pt>
                <c:pt idx="13026">
                  <c:v>13027</c:v>
                </c:pt>
                <c:pt idx="13027">
                  <c:v>13028</c:v>
                </c:pt>
                <c:pt idx="13028">
                  <c:v>13029</c:v>
                </c:pt>
                <c:pt idx="13029">
                  <c:v>13030</c:v>
                </c:pt>
                <c:pt idx="13030">
                  <c:v>13031</c:v>
                </c:pt>
                <c:pt idx="13031">
                  <c:v>13032</c:v>
                </c:pt>
                <c:pt idx="13032">
                  <c:v>13033</c:v>
                </c:pt>
                <c:pt idx="13033">
                  <c:v>13034</c:v>
                </c:pt>
                <c:pt idx="13034">
                  <c:v>13035</c:v>
                </c:pt>
                <c:pt idx="13035">
                  <c:v>13036</c:v>
                </c:pt>
                <c:pt idx="13036">
                  <c:v>13037</c:v>
                </c:pt>
                <c:pt idx="13037">
                  <c:v>13038</c:v>
                </c:pt>
                <c:pt idx="13038">
                  <c:v>13039</c:v>
                </c:pt>
                <c:pt idx="13039">
                  <c:v>13040</c:v>
                </c:pt>
                <c:pt idx="13040">
                  <c:v>13041</c:v>
                </c:pt>
                <c:pt idx="13041">
                  <c:v>13042</c:v>
                </c:pt>
                <c:pt idx="13042">
                  <c:v>13043</c:v>
                </c:pt>
                <c:pt idx="13043">
                  <c:v>13044</c:v>
                </c:pt>
                <c:pt idx="13044">
                  <c:v>13045</c:v>
                </c:pt>
                <c:pt idx="13045">
                  <c:v>13046</c:v>
                </c:pt>
                <c:pt idx="13046">
                  <c:v>13047</c:v>
                </c:pt>
                <c:pt idx="13047">
                  <c:v>13048</c:v>
                </c:pt>
                <c:pt idx="13048">
                  <c:v>13049</c:v>
                </c:pt>
                <c:pt idx="13049">
                  <c:v>13050</c:v>
                </c:pt>
                <c:pt idx="13050">
                  <c:v>13051</c:v>
                </c:pt>
                <c:pt idx="13051">
                  <c:v>13052</c:v>
                </c:pt>
                <c:pt idx="13052">
                  <c:v>13053</c:v>
                </c:pt>
                <c:pt idx="13053">
                  <c:v>13054</c:v>
                </c:pt>
                <c:pt idx="13054">
                  <c:v>13055</c:v>
                </c:pt>
                <c:pt idx="13055">
                  <c:v>13056</c:v>
                </c:pt>
                <c:pt idx="13056">
                  <c:v>13057</c:v>
                </c:pt>
                <c:pt idx="13057">
                  <c:v>13058</c:v>
                </c:pt>
                <c:pt idx="13058">
                  <c:v>13059</c:v>
                </c:pt>
                <c:pt idx="13059">
                  <c:v>13060</c:v>
                </c:pt>
                <c:pt idx="13060">
                  <c:v>13061</c:v>
                </c:pt>
                <c:pt idx="13061">
                  <c:v>13062</c:v>
                </c:pt>
                <c:pt idx="13062">
                  <c:v>13063</c:v>
                </c:pt>
                <c:pt idx="13063">
                  <c:v>13064</c:v>
                </c:pt>
                <c:pt idx="13064">
                  <c:v>13065</c:v>
                </c:pt>
                <c:pt idx="13065">
                  <c:v>13066</c:v>
                </c:pt>
                <c:pt idx="13066">
                  <c:v>13067</c:v>
                </c:pt>
                <c:pt idx="13067">
                  <c:v>13068</c:v>
                </c:pt>
                <c:pt idx="13068">
                  <c:v>13069</c:v>
                </c:pt>
                <c:pt idx="13069">
                  <c:v>13070</c:v>
                </c:pt>
                <c:pt idx="13070">
                  <c:v>13071</c:v>
                </c:pt>
                <c:pt idx="13071">
                  <c:v>13072</c:v>
                </c:pt>
                <c:pt idx="13072">
                  <c:v>13073</c:v>
                </c:pt>
                <c:pt idx="13073">
                  <c:v>13074</c:v>
                </c:pt>
                <c:pt idx="13074">
                  <c:v>13075</c:v>
                </c:pt>
                <c:pt idx="13075">
                  <c:v>13076</c:v>
                </c:pt>
                <c:pt idx="13076">
                  <c:v>13077</c:v>
                </c:pt>
                <c:pt idx="13077">
                  <c:v>13078</c:v>
                </c:pt>
                <c:pt idx="13078">
                  <c:v>13079</c:v>
                </c:pt>
                <c:pt idx="13079">
                  <c:v>13080</c:v>
                </c:pt>
                <c:pt idx="13080">
                  <c:v>13081</c:v>
                </c:pt>
                <c:pt idx="13081">
                  <c:v>13082</c:v>
                </c:pt>
                <c:pt idx="13082">
                  <c:v>13083</c:v>
                </c:pt>
                <c:pt idx="13083">
                  <c:v>13084</c:v>
                </c:pt>
                <c:pt idx="13084">
                  <c:v>13085</c:v>
                </c:pt>
                <c:pt idx="13085">
                  <c:v>13086</c:v>
                </c:pt>
                <c:pt idx="13086">
                  <c:v>13087</c:v>
                </c:pt>
                <c:pt idx="13087">
                  <c:v>13088</c:v>
                </c:pt>
                <c:pt idx="13088">
                  <c:v>13089</c:v>
                </c:pt>
                <c:pt idx="13089">
                  <c:v>13090</c:v>
                </c:pt>
                <c:pt idx="13090">
                  <c:v>13091</c:v>
                </c:pt>
                <c:pt idx="13091">
                  <c:v>13092</c:v>
                </c:pt>
                <c:pt idx="13092">
                  <c:v>13093</c:v>
                </c:pt>
                <c:pt idx="13093">
                  <c:v>13094</c:v>
                </c:pt>
                <c:pt idx="13094">
                  <c:v>13095</c:v>
                </c:pt>
                <c:pt idx="13095">
                  <c:v>13096</c:v>
                </c:pt>
                <c:pt idx="13096">
                  <c:v>13097</c:v>
                </c:pt>
                <c:pt idx="13097">
                  <c:v>13098</c:v>
                </c:pt>
                <c:pt idx="13098">
                  <c:v>13099</c:v>
                </c:pt>
                <c:pt idx="13099">
                  <c:v>13100</c:v>
                </c:pt>
                <c:pt idx="13100">
                  <c:v>13101</c:v>
                </c:pt>
                <c:pt idx="13101">
                  <c:v>13102</c:v>
                </c:pt>
                <c:pt idx="13102">
                  <c:v>13103</c:v>
                </c:pt>
                <c:pt idx="13103">
                  <c:v>13104</c:v>
                </c:pt>
                <c:pt idx="13104">
                  <c:v>13105</c:v>
                </c:pt>
                <c:pt idx="13105">
                  <c:v>13106</c:v>
                </c:pt>
                <c:pt idx="13106">
                  <c:v>13107</c:v>
                </c:pt>
                <c:pt idx="13107">
                  <c:v>13108</c:v>
                </c:pt>
                <c:pt idx="13108">
                  <c:v>13109</c:v>
                </c:pt>
                <c:pt idx="13109">
                  <c:v>13110</c:v>
                </c:pt>
                <c:pt idx="13110">
                  <c:v>13111</c:v>
                </c:pt>
                <c:pt idx="13111">
                  <c:v>13112</c:v>
                </c:pt>
                <c:pt idx="13112">
                  <c:v>13113</c:v>
                </c:pt>
                <c:pt idx="13113">
                  <c:v>13114</c:v>
                </c:pt>
                <c:pt idx="13114">
                  <c:v>13115</c:v>
                </c:pt>
                <c:pt idx="13115">
                  <c:v>13116</c:v>
                </c:pt>
                <c:pt idx="13116">
                  <c:v>13117</c:v>
                </c:pt>
                <c:pt idx="13117">
                  <c:v>13118</c:v>
                </c:pt>
                <c:pt idx="13118">
                  <c:v>13119</c:v>
                </c:pt>
                <c:pt idx="13119">
                  <c:v>13120</c:v>
                </c:pt>
                <c:pt idx="13120">
                  <c:v>13121</c:v>
                </c:pt>
                <c:pt idx="13121">
                  <c:v>13122</c:v>
                </c:pt>
                <c:pt idx="13122">
                  <c:v>13123</c:v>
                </c:pt>
                <c:pt idx="13123">
                  <c:v>13124</c:v>
                </c:pt>
                <c:pt idx="13124">
                  <c:v>13125</c:v>
                </c:pt>
                <c:pt idx="13125">
                  <c:v>13126</c:v>
                </c:pt>
                <c:pt idx="13126">
                  <c:v>13127</c:v>
                </c:pt>
                <c:pt idx="13127">
                  <c:v>13128</c:v>
                </c:pt>
                <c:pt idx="13128">
                  <c:v>13129</c:v>
                </c:pt>
                <c:pt idx="13129">
                  <c:v>13130</c:v>
                </c:pt>
                <c:pt idx="13130">
                  <c:v>13131</c:v>
                </c:pt>
                <c:pt idx="13131">
                  <c:v>13132</c:v>
                </c:pt>
                <c:pt idx="13132">
                  <c:v>13133</c:v>
                </c:pt>
                <c:pt idx="13133">
                  <c:v>13134</c:v>
                </c:pt>
                <c:pt idx="13134">
                  <c:v>13135</c:v>
                </c:pt>
                <c:pt idx="13135">
                  <c:v>13136</c:v>
                </c:pt>
                <c:pt idx="13136">
                  <c:v>13137</c:v>
                </c:pt>
                <c:pt idx="13137">
                  <c:v>13138</c:v>
                </c:pt>
                <c:pt idx="13138">
                  <c:v>13139</c:v>
                </c:pt>
                <c:pt idx="13139">
                  <c:v>13140</c:v>
                </c:pt>
                <c:pt idx="13140">
                  <c:v>13141</c:v>
                </c:pt>
                <c:pt idx="13141">
                  <c:v>13142</c:v>
                </c:pt>
                <c:pt idx="13142">
                  <c:v>13143</c:v>
                </c:pt>
                <c:pt idx="13143">
                  <c:v>13144</c:v>
                </c:pt>
                <c:pt idx="13144">
                  <c:v>13145</c:v>
                </c:pt>
                <c:pt idx="13145">
                  <c:v>13146</c:v>
                </c:pt>
                <c:pt idx="13146">
                  <c:v>13147</c:v>
                </c:pt>
                <c:pt idx="13147">
                  <c:v>13148</c:v>
                </c:pt>
                <c:pt idx="13148">
                  <c:v>13149</c:v>
                </c:pt>
                <c:pt idx="13149">
                  <c:v>13150</c:v>
                </c:pt>
                <c:pt idx="13150">
                  <c:v>13151</c:v>
                </c:pt>
                <c:pt idx="13151">
                  <c:v>13152</c:v>
                </c:pt>
                <c:pt idx="13152">
                  <c:v>13153</c:v>
                </c:pt>
                <c:pt idx="13153">
                  <c:v>13154</c:v>
                </c:pt>
                <c:pt idx="13154">
                  <c:v>13155</c:v>
                </c:pt>
                <c:pt idx="13155">
                  <c:v>13156</c:v>
                </c:pt>
                <c:pt idx="13156">
                  <c:v>13157</c:v>
                </c:pt>
                <c:pt idx="13157">
                  <c:v>13158</c:v>
                </c:pt>
                <c:pt idx="13158">
                  <c:v>13159</c:v>
                </c:pt>
                <c:pt idx="13159">
                  <c:v>13160</c:v>
                </c:pt>
                <c:pt idx="13160">
                  <c:v>13161</c:v>
                </c:pt>
                <c:pt idx="13161">
                  <c:v>13162</c:v>
                </c:pt>
                <c:pt idx="13162">
                  <c:v>13163</c:v>
                </c:pt>
                <c:pt idx="13163">
                  <c:v>13164</c:v>
                </c:pt>
                <c:pt idx="13164">
                  <c:v>13165</c:v>
                </c:pt>
                <c:pt idx="13165">
                  <c:v>13166</c:v>
                </c:pt>
                <c:pt idx="13166">
                  <c:v>13167</c:v>
                </c:pt>
                <c:pt idx="13167">
                  <c:v>13168</c:v>
                </c:pt>
                <c:pt idx="13168">
                  <c:v>13169</c:v>
                </c:pt>
                <c:pt idx="13169">
                  <c:v>13170</c:v>
                </c:pt>
                <c:pt idx="13170">
                  <c:v>13171</c:v>
                </c:pt>
                <c:pt idx="13171">
                  <c:v>13172</c:v>
                </c:pt>
                <c:pt idx="13172">
                  <c:v>13173</c:v>
                </c:pt>
                <c:pt idx="13173">
                  <c:v>13174</c:v>
                </c:pt>
                <c:pt idx="13174">
                  <c:v>13175</c:v>
                </c:pt>
                <c:pt idx="13175">
                  <c:v>13176</c:v>
                </c:pt>
                <c:pt idx="13176">
                  <c:v>13177</c:v>
                </c:pt>
                <c:pt idx="13177">
                  <c:v>13178</c:v>
                </c:pt>
                <c:pt idx="13178">
                  <c:v>13179</c:v>
                </c:pt>
                <c:pt idx="13179">
                  <c:v>13180</c:v>
                </c:pt>
                <c:pt idx="13180">
                  <c:v>13181</c:v>
                </c:pt>
                <c:pt idx="13181">
                  <c:v>13182</c:v>
                </c:pt>
                <c:pt idx="13182">
                  <c:v>13183</c:v>
                </c:pt>
                <c:pt idx="13183">
                  <c:v>13184</c:v>
                </c:pt>
                <c:pt idx="13184">
                  <c:v>13185</c:v>
                </c:pt>
                <c:pt idx="13185">
                  <c:v>13186</c:v>
                </c:pt>
                <c:pt idx="13186">
                  <c:v>13187</c:v>
                </c:pt>
                <c:pt idx="13187">
                  <c:v>13188</c:v>
                </c:pt>
                <c:pt idx="13188">
                  <c:v>13189</c:v>
                </c:pt>
                <c:pt idx="13189">
                  <c:v>13190</c:v>
                </c:pt>
                <c:pt idx="13190">
                  <c:v>13191</c:v>
                </c:pt>
                <c:pt idx="13191">
                  <c:v>13192</c:v>
                </c:pt>
                <c:pt idx="13192">
                  <c:v>13193</c:v>
                </c:pt>
                <c:pt idx="13193">
                  <c:v>13194</c:v>
                </c:pt>
                <c:pt idx="13194">
                  <c:v>13195</c:v>
                </c:pt>
                <c:pt idx="13195">
                  <c:v>13196</c:v>
                </c:pt>
                <c:pt idx="13196">
                  <c:v>13197</c:v>
                </c:pt>
                <c:pt idx="13197">
                  <c:v>13198</c:v>
                </c:pt>
                <c:pt idx="13198">
                  <c:v>13199</c:v>
                </c:pt>
                <c:pt idx="13199">
                  <c:v>13200</c:v>
                </c:pt>
                <c:pt idx="13200">
                  <c:v>13201</c:v>
                </c:pt>
                <c:pt idx="13201">
                  <c:v>13202</c:v>
                </c:pt>
                <c:pt idx="13202">
                  <c:v>13203</c:v>
                </c:pt>
                <c:pt idx="13203">
                  <c:v>13204</c:v>
                </c:pt>
                <c:pt idx="13204">
                  <c:v>13205</c:v>
                </c:pt>
                <c:pt idx="13205">
                  <c:v>13206</c:v>
                </c:pt>
                <c:pt idx="13206">
                  <c:v>13207</c:v>
                </c:pt>
                <c:pt idx="13207">
                  <c:v>13208</c:v>
                </c:pt>
                <c:pt idx="13208">
                  <c:v>13209</c:v>
                </c:pt>
                <c:pt idx="13209">
                  <c:v>13210</c:v>
                </c:pt>
                <c:pt idx="13210">
                  <c:v>13211</c:v>
                </c:pt>
                <c:pt idx="13211">
                  <c:v>13212</c:v>
                </c:pt>
                <c:pt idx="13212">
                  <c:v>13213</c:v>
                </c:pt>
                <c:pt idx="13213">
                  <c:v>13214</c:v>
                </c:pt>
                <c:pt idx="13214">
                  <c:v>13215</c:v>
                </c:pt>
                <c:pt idx="13215">
                  <c:v>13216</c:v>
                </c:pt>
                <c:pt idx="13216">
                  <c:v>13217</c:v>
                </c:pt>
                <c:pt idx="13217">
                  <c:v>13218</c:v>
                </c:pt>
                <c:pt idx="13218">
                  <c:v>13219</c:v>
                </c:pt>
                <c:pt idx="13219">
                  <c:v>13220</c:v>
                </c:pt>
                <c:pt idx="13220">
                  <c:v>13221</c:v>
                </c:pt>
                <c:pt idx="13221">
                  <c:v>13222</c:v>
                </c:pt>
                <c:pt idx="13222">
                  <c:v>13223</c:v>
                </c:pt>
                <c:pt idx="13223">
                  <c:v>13224</c:v>
                </c:pt>
                <c:pt idx="13224">
                  <c:v>13225</c:v>
                </c:pt>
                <c:pt idx="13225">
                  <c:v>13226</c:v>
                </c:pt>
                <c:pt idx="13226">
                  <c:v>13227</c:v>
                </c:pt>
                <c:pt idx="13227">
                  <c:v>13228</c:v>
                </c:pt>
                <c:pt idx="13228">
                  <c:v>13229</c:v>
                </c:pt>
                <c:pt idx="13229">
                  <c:v>13230</c:v>
                </c:pt>
                <c:pt idx="13230">
                  <c:v>13231</c:v>
                </c:pt>
                <c:pt idx="13231">
                  <c:v>13232</c:v>
                </c:pt>
                <c:pt idx="13232">
                  <c:v>13233</c:v>
                </c:pt>
                <c:pt idx="13233">
                  <c:v>13234</c:v>
                </c:pt>
                <c:pt idx="13234">
                  <c:v>13235</c:v>
                </c:pt>
                <c:pt idx="13235">
                  <c:v>13236</c:v>
                </c:pt>
                <c:pt idx="13236">
                  <c:v>13237</c:v>
                </c:pt>
                <c:pt idx="13237">
                  <c:v>13238</c:v>
                </c:pt>
                <c:pt idx="13238">
                  <c:v>13239</c:v>
                </c:pt>
                <c:pt idx="13239">
                  <c:v>13240</c:v>
                </c:pt>
                <c:pt idx="13240">
                  <c:v>13241</c:v>
                </c:pt>
                <c:pt idx="13241">
                  <c:v>13242</c:v>
                </c:pt>
                <c:pt idx="13242">
                  <c:v>13243</c:v>
                </c:pt>
                <c:pt idx="13243">
                  <c:v>13244</c:v>
                </c:pt>
                <c:pt idx="13244">
                  <c:v>13245</c:v>
                </c:pt>
                <c:pt idx="13245">
                  <c:v>13246</c:v>
                </c:pt>
                <c:pt idx="13246">
                  <c:v>13247</c:v>
                </c:pt>
                <c:pt idx="13247">
                  <c:v>13248</c:v>
                </c:pt>
                <c:pt idx="13248">
                  <c:v>13249</c:v>
                </c:pt>
                <c:pt idx="13249">
                  <c:v>13250</c:v>
                </c:pt>
                <c:pt idx="13250">
                  <c:v>13251</c:v>
                </c:pt>
                <c:pt idx="13251">
                  <c:v>13252</c:v>
                </c:pt>
                <c:pt idx="13252">
                  <c:v>13253</c:v>
                </c:pt>
                <c:pt idx="13253">
                  <c:v>13254</c:v>
                </c:pt>
                <c:pt idx="13254">
                  <c:v>13255</c:v>
                </c:pt>
                <c:pt idx="13255">
                  <c:v>13256</c:v>
                </c:pt>
                <c:pt idx="13256">
                  <c:v>13257</c:v>
                </c:pt>
                <c:pt idx="13257">
                  <c:v>13258</c:v>
                </c:pt>
                <c:pt idx="13258">
                  <c:v>13259</c:v>
                </c:pt>
                <c:pt idx="13259">
                  <c:v>13260</c:v>
                </c:pt>
                <c:pt idx="13260">
                  <c:v>13261</c:v>
                </c:pt>
                <c:pt idx="13261">
                  <c:v>13262</c:v>
                </c:pt>
                <c:pt idx="13262">
                  <c:v>13263</c:v>
                </c:pt>
                <c:pt idx="13263">
                  <c:v>13264</c:v>
                </c:pt>
                <c:pt idx="13264">
                  <c:v>13265</c:v>
                </c:pt>
                <c:pt idx="13265">
                  <c:v>13266</c:v>
                </c:pt>
                <c:pt idx="13266">
                  <c:v>13267</c:v>
                </c:pt>
                <c:pt idx="13267">
                  <c:v>13268</c:v>
                </c:pt>
                <c:pt idx="13268">
                  <c:v>13269</c:v>
                </c:pt>
                <c:pt idx="13269">
                  <c:v>13270</c:v>
                </c:pt>
                <c:pt idx="13270">
                  <c:v>13271</c:v>
                </c:pt>
                <c:pt idx="13271">
                  <c:v>13272</c:v>
                </c:pt>
                <c:pt idx="13272">
                  <c:v>13273</c:v>
                </c:pt>
                <c:pt idx="13273">
                  <c:v>13274</c:v>
                </c:pt>
                <c:pt idx="13274">
                  <c:v>13275</c:v>
                </c:pt>
                <c:pt idx="13275">
                  <c:v>13276</c:v>
                </c:pt>
                <c:pt idx="13276">
                  <c:v>13277</c:v>
                </c:pt>
                <c:pt idx="13277">
                  <c:v>13278</c:v>
                </c:pt>
                <c:pt idx="13278">
                  <c:v>13279</c:v>
                </c:pt>
                <c:pt idx="13279">
                  <c:v>13280</c:v>
                </c:pt>
                <c:pt idx="13280">
                  <c:v>13281</c:v>
                </c:pt>
                <c:pt idx="13281">
                  <c:v>13282</c:v>
                </c:pt>
                <c:pt idx="13282">
                  <c:v>13283</c:v>
                </c:pt>
                <c:pt idx="13283">
                  <c:v>13284</c:v>
                </c:pt>
                <c:pt idx="13284">
                  <c:v>13285</c:v>
                </c:pt>
                <c:pt idx="13285">
                  <c:v>13286</c:v>
                </c:pt>
                <c:pt idx="13286">
                  <c:v>13287</c:v>
                </c:pt>
                <c:pt idx="13287">
                  <c:v>13288</c:v>
                </c:pt>
                <c:pt idx="13288">
                  <c:v>13289</c:v>
                </c:pt>
                <c:pt idx="13289">
                  <c:v>13290</c:v>
                </c:pt>
                <c:pt idx="13290">
                  <c:v>13291</c:v>
                </c:pt>
                <c:pt idx="13291">
                  <c:v>13292</c:v>
                </c:pt>
                <c:pt idx="13292">
                  <c:v>13293</c:v>
                </c:pt>
                <c:pt idx="13293">
                  <c:v>13294</c:v>
                </c:pt>
                <c:pt idx="13294">
                  <c:v>13295</c:v>
                </c:pt>
                <c:pt idx="13295">
                  <c:v>13296</c:v>
                </c:pt>
                <c:pt idx="13296">
                  <c:v>13297</c:v>
                </c:pt>
                <c:pt idx="13297">
                  <c:v>13298</c:v>
                </c:pt>
                <c:pt idx="13298">
                  <c:v>13299</c:v>
                </c:pt>
                <c:pt idx="13299">
                  <c:v>13300</c:v>
                </c:pt>
                <c:pt idx="13300">
                  <c:v>13301</c:v>
                </c:pt>
                <c:pt idx="13301">
                  <c:v>13302</c:v>
                </c:pt>
                <c:pt idx="13302">
                  <c:v>13303</c:v>
                </c:pt>
                <c:pt idx="13303">
                  <c:v>13304</c:v>
                </c:pt>
                <c:pt idx="13304">
                  <c:v>13305</c:v>
                </c:pt>
                <c:pt idx="13305">
                  <c:v>13306</c:v>
                </c:pt>
                <c:pt idx="13306">
                  <c:v>13307</c:v>
                </c:pt>
                <c:pt idx="13307">
                  <c:v>13308</c:v>
                </c:pt>
                <c:pt idx="13308">
                  <c:v>13309</c:v>
                </c:pt>
                <c:pt idx="13309">
                  <c:v>13310</c:v>
                </c:pt>
                <c:pt idx="13310">
                  <c:v>13311</c:v>
                </c:pt>
                <c:pt idx="13311">
                  <c:v>13312</c:v>
                </c:pt>
                <c:pt idx="13312">
                  <c:v>13313</c:v>
                </c:pt>
                <c:pt idx="13313">
                  <c:v>13314</c:v>
                </c:pt>
                <c:pt idx="13314">
                  <c:v>13315</c:v>
                </c:pt>
                <c:pt idx="13315">
                  <c:v>13316</c:v>
                </c:pt>
                <c:pt idx="13316">
                  <c:v>13317</c:v>
                </c:pt>
                <c:pt idx="13317">
                  <c:v>13318</c:v>
                </c:pt>
                <c:pt idx="13318">
                  <c:v>13319</c:v>
                </c:pt>
                <c:pt idx="13319">
                  <c:v>13320</c:v>
                </c:pt>
                <c:pt idx="13320">
                  <c:v>13321</c:v>
                </c:pt>
                <c:pt idx="13321">
                  <c:v>13322</c:v>
                </c:pt>
                <c:pt idx="13322">
                  <c:v>13323</c:v>
                </c:pt>
                <c:pt idx="13323">
                  <c:v>13324</c:v>
                </c:pt>
                <c:pt idx="13324">
                  <c:v>13325</c:v>
                </c:pt>
                <c:pt idx="13325">
                  <c:v>13326</c:v>
                </c:pt>
                <c:pt idx="13326">
                  <c:v>13327</c:v>
                </c:pt>
                <c:pt idx="13327">
                  <c:v>13328</c:v>
                </c:pt>
                <c:pt idx="13328">
                  <c:v>13329</c:v>
                </c:pt>
                <c:pt idx="13329">
                  <c:v>13330</c:v>
                </c:pt>
                <c:pt idx="13330">
                  <c:v>13331</c:v>
                </c:pt>
                <c:pt idx="13331">
                  <c:v>13332</c:v>
                </c:pt>
                <c:pt idx="13332">
                  <c:v>13333</c:v>
                </c:pt>
                <c:pt idx="13333">
                  <c:v>13334</c:v>
                </c:pt>
                <c:pt idx="13334">
                  <c:v>13335</c:v>
                </c:pt>
                <c:pt idx="13335">
                  <c:v>13336</c:v>
                </c:pt>
                <c:pt idx="13336">
                  <c:v>13337</c:v>
                </c:pt>
                <c:pt idx="13337">
                  <c:v>13338</c:v>
                </c:pt>
                <c:pt idx="13338">
                  <c:v>13339</c:v>
                </c:pt>
                <c:pt idx="13339">
                  <c:v>13340</c:v>
                </c:pt>
                <c:pt idx="13340">
                  <c:v>13341</c:v>
                </c:pt>
                <c:pt idx="13341">
                  <c:v>13342</c:v>
                </c:pt>
                <c:pt idx="13342">
                  <c:v>13343</c:v>
                </c:pt>
                <c:pt idx="13343">
                  <c:v>13344</c:v>
                </c:pt>
                <c:pt idx="13344">
                  <c:v>13345</c:v>
                </c:pt>
                <c:pt idx="13345">
                  <c:v>13346</c:v>
                </c:pt>
                <c:pt idx="13346">
                  <c:v>13347</c:v>
                </c:pt>
                <c:pt idx="13347">
                  <c:v>13348</c:v>
                </c:pt>
                <c:pt idx="13348">
                  <c:v>13349</c:v>
                </c:pt>
                <c:pt idx="13349">
                  <c:v>13350</c:v>
                </c:pt>
                <c:pt idx="13350">
                  <c:v>13351</c:v>
                </c:pt>
                <c:pt idx="13351">
                  <c:v>13352</c:v>
                </c:pt>
                <c:pt idx="13352">
                  <c:v>13353</c:v>
                </c:pt>
                <c:pt idx="13353">
                  <c:v>13354</c:v>
                </c:pt>
                <c:pt idx="13354">
                  <c:v>13355</c:v>
                </c:pt>
                <c:pt idx="13355">
                  <c:v>13356</c:v>
                </c:pt>
                <c:pt idx="13356">
                  <c:v>13357</c:v>
                </c:pt>
                <c:pt idx="13357">
                  <c:v>13358</c:v>
                </c:pt>
                <c:pt idx="13358">
                  <c:v>13359</c:v>
                </c:pt>
                <c:pt idx="13359">
                  <c:v>13360</c:v>
                </c:pt>
                <c:pt idx="13360">
                  <c:v>13361</c:v>
                </c:pt>
                <c:pt idx="13361">
                  <c:v>13362</c:v>
                </c:pt>
                <c:pt idx="13362">
                  <c:v>13363</c:v>
                </c:pt>
                <c:pt idx="13363">
                  <c:v>13364</c:v>
                </c:pt>
                <c:pt idx="13364">
                  <c:v>13365</c:v>
                </c:pt>
                <c:pt idx="13365">
                  <c:v>13366</c:v>
                </c:pt>
                <c:pt idx="13366">
                  <c:v>13367</c:v>
                </c:pt>
                <c:pt idx="13367">
                  <c:v>13368</c:v>
                </c:pt>
                <c:pt idx="13368">
                  <c:v>13369</c:v>
                </c:pt>
                <c:pt idx="13369">
                  <c:v>13370</c:v>
                </c:pt>
                <c:pt idx="13370">
                  <c:v>13371</c:v>
                </c:pt>
                <c:pt idx="13371">
                  <c:v>13372</c:v>
                </c:pt>
                <c:pt idx="13372">
                  <c:v>13373</c:v>
                </c:pt>
                <c:pt idx="13373">
                  <c:v>13374</c:v>
                </c:pt>
                <c:pt idx="13374">
                  <c:v>13375</c:v>
                </c:pt>
                <c:pt idx="13375">
                  <c:v>13376</c:v>
                </c:pt>
                <c:pt idx="13376">
                  <c:v>13377</c:v>
                </c:pt>
                <c:pt idx="13377">
                  <c:v>13378</c:v>
                </c:pt>
                <c:pt idx="13378">
                  <c:v>13379</c:v>
                </c:pt>
                <c:pt idx="13379">
                  <c:v>13380</c:v>
                </c:pt>
                <c:pt idx="13380">
                  <c:v>13381</c:v>
                </c:pt>
                <c:pt idx="13381">
                  <c:v>13382</c:v>
                </c:pt>
                <c:pt idx="13382">
                  <c:v>13383</c:v>
                </c:pt>
                <c:pt idx="13383">
                  <c:v>13384</c:v>
                </c:pt>
                <c:pt idx="13384">
                  <c:v>13385</c:v>
                </c:pt>
                <c:pt idx="13385">
                  <c:v>13386</c:v>
                </c:pt>
                <c:pt idx="13386">
                  <c:v>13387</c:v>
                </c:pt>
                <c:pt idx="13387">
                  <c:v>13388</c:v>
                </c:pt>
                <c:pt idx="13388">
                  <c:v>13389</c:v>
                </c:pt>
                <c:pt idx="13389">
                  <c:v>13390</c:v>
                </c:pt>
                <c:pt idx="13390">
                  <c:v>13391</c:v>
                </c:pt>
                <c:pt idx="13391">
                  <c:v>13392</c:v>
                </c:pt>
                <c:pt idx="13392">
                  <c:v>13393</c:v>
                </c:pt>
                <c:pt idx="13393">
                  <c:v>13394</c:v>
                </c:pt>
                <c:pt idx="13394">
                  <c:v>13395</c:v>
                </c:pt>
                <c:pt idx="13395">
                  <c:v>13396</c:v>
                </c:pt>
                <c:pt idx="13396">
                  <c:v>13397</c:v>
                </c:pt>
                <c:pt idx="13397">
                  <c:v>13398</c:v>
                </c:pt>
                <c:pt idx="13398">
                  <c:v>13399</c:v>
                </c:pt>
                <c:pt idx="13399">
                  <c:v>13400</c:v>
                </c:pt>
                <c:pt idx="13400">
                  <c:v>13401</c:v>
                </c:pt>
                <c:pt idx="13401">
                  <c:v>13402</c:v>
                </c:pt>
                <c:pt idx="13402">
                  <c:v>13403</c:v>
                </c:pt>
                <c:pt idx="13403">
                  <c:v>13404</c:v>
                </c:pt>
                <c:pt idx="13404">
                  <c:v>13405</c:v>
                </c:pt>
                <c:pt idx="13405">
                  <c:v>13406</c:v>
                </c:pt>
                <c:pt idx="13406">
                  <c:v>13407</c:v>
                </c:pt>
                <c:pt idx="13407">
                  <c:v>13408</c:v>
                </c:pt>
                <c:pt idx="13408">
                  <c:v>13409</c:v>
                </c:pt>
                <c:pt idx="13409">
                  <c:v>13410</c:v>
                </c:pt>
                <c:pt idx="13410">
                  <c:v>13411</c:v>
                </c:pt>
                <c:pt idx="13411">
                  <c:v>13412</c:v>
                </c:pt>
                <c:pt idx="13412">
                  <c:v>13413</c:v>
                </c:pt>
                <c:pt idx="13413">
                  <c:v>13414</c:v>
                </c:pt>
                <c:pt idx="13414">
                  <c:v>13415</c:v>
                </c:pt>
                <c:pt idx="13415">
                  <c:v>13416</c:v>
                </c:pt>
                <c:pt idx="13416">
                  <c:v>13417</c:v>
                </c:pt>
                <c:pt idx="13417">
                  <c:v>13418</c:v>
                </c:pt>
                <c:pt idx="13418">
                  <c:v>13419</c:v>
                </c:pt>
                <c:pt idx="13419">
                  <c:v>13420</c:v>
                </c:pt>
                <c:pt idx="13420">
                  <c:v>13421</c:v>
                </c:pt>
                <c:pt idx="13421">
                  <c:v>13422</c:v>
                </c:pt>
                <c:pt idx="13422">
                  <c:v>13423</c:v>
                </c:pt>
                <c:pt idx="13423">
                  <c:v>13424</c:v>
                </c:pt>
                <c:pt idx="13424">
                  <c:v>13425</c:v>
                </c:pt>
                <c:pt idx="13425">
                  <c:v>13426</c:v>
                </c:pt>
                <c:pt idx="13426">
                  <c:v>13427</c:v>
                </c:pt>
                <c:pt idx="13427">
                  <c:v>13428</c:v>
                </c:pt>
                <c:pt idx="13428">
                  <c:v>13429</c:v>
                </c:pt>
                <c:pt idx="13429">
                  <c:v>13430</c:v>
                </c:pt>
                <c:pt idx="13430">
                  <c:v>13431</c:v>
                </c:pt>
                <c:pt idx="13431">
                  <c:v>13432</c:v>
                </c:pt>
                <c:pt idx="13432">
                  <c:v>13433</c:v>
                </c:pt>
                <c:pt idx="13433">
                  <c:v>13434</c:v>
                </c:pt>
                <c:pt idx="13434">
                  <c:v>13435</c:v>
                </c:pt>
                <c:pt idx="13435">
                  <c:v>13436</c:v>
                </c:pt>
                <c:pt idx="13436">
                  <c:v>13437</c:v>
                </c:pt>
                <c:pt idx="13437">
                  <c:v>13438</c:v>
                </c:pt>
                <c:pt idx="13438">
                  <c:v>13439</c:v>
                </c:pt>
                <c:pt idx="13439">
                  <c:v>13440</c:v>
                </c:pt>
                <c:pt idx="13440">
                  <c:v>13441</c:v>
                </c:pt>
                <c:pt idx="13441">
                  <c:v>13442</c:v>
                </c:pt>
                <c:pt idx="13442">
                  <c:v>13443</c:v>
                </c:pt>
                <c:pt idx="13443">
                  <c:v>13444</c:v>
                </c:pt>
                <c:pt idx="13444">
                  <c:v>13445</c:v>
                </c:pt>
                <c:pt idx="13445">
                  <c:v>13446</c:v>
                </c:pt>
                <c:pt idx="13446">
                  <c:v>13447</c:v>
                </c:pt>
                <c:pt idx="13447">
                  <c:v>13448</c:v>
                </c:pt>
                <c:pt idx="13448">
                  <c:v>13449</c:v>
                </c:pt>
                <c:pt idx="13449">
                  <c:v>13450</c:v>
                </c:pt>
                <c:pt idx="13450">
                  <c:v>13451</c:v>
                </c:pt>
                <c:pt idx="13451">
                  <c:v>13452</c:v>
                </c:pt>
                <c:pt idx="13452">
                  <c:v>13453</c:v>
                </c:pt>
                <c:pt idx="13453">
                  <c:v>13454</c:v>
                </c:pt>
                <c:pt idx="13454">
                  <c:v>13455</c:v>
                </c:pt>
                <c:pt idx="13455">
                  <c:v>13456</c:v>
                </c:pt>
                <c:pt idx="13456">
                  <c:v>13457</c:v>
                </c:pt>
                <c:pt idx="13457">
                  <c:v>13458</c:v>
                </c:pt>
                <c:pt idx="13458">
                  <c:v>13459</c:v>
                </c:pt>
                <c:pt idx="13459">
                  <c:v>13460</c:v>
                </c:pt>
                <c:pt idx="13460">
                  <c:v>13461</c:v>
                </c:pt>
                <c:pt idx="13461">
                  <c:v>13462</c:v>
                </c:pt>
                <c:pt idx="13462">
                  <c:v>13463</c:v>
                </c:pt>
                <c:pt idx="13463">
                  <c:v>13464</c:v>
                </c:pt>
                <c:pt idx="13464">
                  <c:v>13465</c:v>
                </c:pt>
                <c:pt idx="13465">
                  <c:v>13466</c:v>
                </c:pt>
                <c:pt idx="13466">
                  <c:v>13467</c:v>
                </c:pt>
                <c:pt idx="13467">
                  <c:v>13468</c:v>
                </c:pt>
                <c:pt idx="13468">
                  <c:v>13469</c:v>
                </c:pt>
                <c:pt idx="13469">
                  <c:v>13470</c:v>
                </c:pt>
                <c:pt idx="13470">
                  <c:v>13471</c:v>
                </c:pt>
                <c:pt idx="13471">
                  <c:v>13472</c:v>
                </c:pt>
                <c:pt idx="13472">
                  <c:v>13473</c:v>
                </c:pt>
                <c:pt idx="13473">
                  <c:v>13474</c:v>
                </c:pt>
                <c:pt idx="13474">
                  <c:v>13475</c:v>
                </c:pt>
                <c:pt idx="13475">
                  <c:v>13476</c:v>
                </c:pt>
                <c:pt idx="13476">
                  <c:v>13477</c:v>
                </c:pt>
                <c:pt idx="13477">
                  <c:v>13478</c:v>
                </c:pt>
                <c:pt idx="13478">
                  <c:v>13479</c:v>
                </c:pt>
                <c:pt idx="13479">
                  <c:v>13480</c:v>
                </c:pt>
                <c:pt idx="13480">
                  <c:v>13481</c:v>
                </c:pt>
                <c:pt idx="13481">
                  <c:v>13482</c:v>
                </c:pt>
                <c:pt idx="13482">
                  <c:v>13483</c:v>
                </c:pt>
                <c:pt idx="13483">
                  <c:v>13484</c:v>
                </c:pt>
                <c:pt idx="13484">
                  <c:v>13485</c:v>
                </c:pt>
                <c:pt idx="13485">
                  <c:v>13486</c:v>
                </c:pt>
                <c:pt idx="13486">
                  <c:v>13487</c:v>
                </c:pt>
                <c:pt idx="13487">
                  <c:v>13488</c:v>
                </c:pt>
                <c:pt idx="13488">
                  <c:v>13489</c:v>
                </c:pt>
                <c:pt idx="13489">
                  <c:v>13490</c:v>
                </c:pt>
                <c:pt idx="13490">
                  <c:v>13491</c:v>
                </c:pt>
                <c:pt idx="13491">
                  <c:v>13492</c:v>
                </c:pt>
                <c:pt idx="13492">
                  <c:v>13493</c:v>
                </c:pt>
                <c:pt idx="13493">
                  <c:v>13494</c:v>
                </c:pt>
                <c:pt idx="13494">
                  <c:v>13495</c:v>
                </c:pt>
                <c:pt idx="13495">
                  <c:v>13496</c:v>
                </c:pt>
                <c:pt idx="13496">
                  <c:v>13497</c:v>
                </c:pt>
                <c:pt idx="13497">
                  <c:v>13498</c:v>
                </c:pt>
                <c:pt idx="13498">
                  <c:v>13499</c:v>
                </c:pt>
                <c:pt idx="13499">
                  <c:v>13500</c:v>
                </c:pt>
                <c:pt idx="13500">
                  <c:v>13501</c:v>
                </c:pt>
                <c:pt idx="13501">
                  <c:v>13502</c:v>
                </c:pt>
                <c:pt idx="13502">
                  <c:v>13503</c:v>
                </c:pt>
                <c:pt idx="13503">
                  <c:v>13504</c:v>
                </c:pt>
                <c:pt idx="13504">
                  <c:v>13505</c:v>
                </c:pt>
                <c:pt idx="13505">
                  <c:v>13506</c:v>
                </c:pt>
                <c:pt idx="13506">
                  <c:v>13507</c:v>
                </c:pt>
                <c:pt idx="13507">
                  <c:v>13508</c:v>
                </c:pt>
                <c:pt idx="13508">
                  <c:v>13509</c:v>
                </c:pt>
                <c:pt idx="13509">
                  <c:v>13510</c:v>
                </c:pt>
                <c:pt idx="13510">
                  <c:v>13511</c:v>
                </c:pt>
                <c:pt idx="13511">
                  <c:v>13512</c:v>
                </c:pt>
                <c:pt idx="13512">
                  <c:v>13513</c:v>
                </c:pt>
                <c:pt idx="13513">
                  <c:v>13514</c:v>
                </c:pt>
                <c:pt idx="13514">
                  <c:v>13515</c:v>
                </c:pt>
                <c:pt idx="13515">
                  <c:v>13516</c:v>
                </c:pt>
                <c:pt idx="13516">
                  <c:v>13517</c:v>
                </c:pt>
                <c:pt idx="13517">
                  <c:v>13518</c:v>
                </c:pt>
                <c:pt idx="13518">
                  <c:v>13519</c:v>
                </c:pt>
                <c:pt idx="13519">
                  <c:v>13520</c:v>
                </c:pt>
                <c:pt idx="13520">
                  <c:v>13521</c:v>
                </c:pt>
                <c:pt idx="13521">
                  <c:v>13522</c:v>
                </c:pt>
                <c:pt idx="13522">
                  <c:v>13523</c:v>
                </c:pt>
                <c:pt idx="13523">
                  <c:v>13524</c:v>
                </c:pt>
                <c:pt idx="13524">
                  <c:v>13525</c:v>
                </c:pt>
                <c:pt idx="13525">
                  <c:v>13526</c:v>
                </c:pt>
                <c:pt idx="13526">
                  <c:v>13527</c:v>
                </c:pt>
                <c:pt idx="13527">
                  <c:v>13528</c:v>
                </c:pt>
                <c:pt idx="13528">
                  <c:v>13529</c:v>
                </c:pt>
                <c:pt idx="13529">
                  <c:v>13530</c:v>
                </c:pt>
                <c:pt idx="13530">
                  <c:v>13531</c:v>
                </c:pt>
                <c:pt idx="13531">
                  <c:v>13532</c:v>
                </c:pt>
                <c:pt idx="13532">
                  <c:v>13533</c:v>
                </c:pt>
                <c:pt idx="13533">
                  <c:v>13534</c:v>
                </c:pt>
                <c:pt idx="13534">
                  <c:v>13535</c:v>
                </c:pt>
                <c:pt idx="13535">
                  <c:v>13536</c:v>
                </c:pt>
                <c:pt idx="13536">
                  <c:v>13537</c:v>
                </c:pt>
                <c:pt idx="13537">
                  <c:v>13538</c:v>
                </c:pt>
                <c:pt idx="13538">
                  <c:v>13539</c:v>
                </c:pt>
                <c:pt idx="13539">
                  <c:v>13540</c:v>
                </c:pt>
                <c:pt idx="13540">
                  <c:v>13541</c:v>
                </c:pt>
                <c:pt idx="13541">
                  <c:v>13542</c:v>
                </c:pt>
                <c:pt idx="13542">
                  <c:v>13543</c:v>
                </c:pt>
                <c:pt idx="13543">
                  <c:v>13544</c:v>
                </c:pt>
                <c:pt idx="13544">
                  <c:v>13545</c:v>
                </c:pt>
                <c:pt idx="13545">
                  <c:v>13546</c:v>
                </c:pt>
                <c:pt idx="13546">
                  <c:v>13547</c:v>
                </c:pt>
                <c:pt idx="13547">
                  <c:v>13548</c:v>
                </c:pt>
                <c:pt idx="13548">
                  <c:v>13549</c:v>
                </c:pt>
                <c:pt idx="13549">
                  <c:v>13550</c:v>
                </c:pt>
                <c:pt idx="13550">
                  <c:v>13551</c:v>
                </c:pt>
                <c:pt idx="13551">
                  <c:v>13552</c:v>
                </c:pt>
                <c:pt idx="13552">
                  <c:v>13553</c:v>
                </c:pt>
                <c:pt idx="13553">
                  <c:v>13554</c:v>
                </c:pt>
                <c:pt idx="13554">
                  <c:v>13555</c:v>
                </c:pt>
                <c:pt idx="13555">
                  <c:v>13556</c:v>
                </c:pt>
                <c:pt idx="13556">
                  <c:v>13557</c:v>
                </c:pt>
                <c:pt idx="13557">
                  <c:v>13558</c:v>
                </c:pt>
                <c:pt idx="13558">
                  <c:v>13559</c:v>
                </c:pt>
                <c:pt idx="13559">
                  <c:v>13560</c:v>
                </c:pt>
                <c:pt idx="13560">
                  <c:v>13561</c:v>
                </c:pt>
                <c:pt idx="13561">
                  <c:v>13562</c:v>
                </c:pt>
                <c:pt idx="13562">
                  <c:v>13563</c:v>
                </c:pt>
                <c:pt idx="13563">
                  <c:v>13564</c:v>
                </c:pt>
                <c:pt idx="13564">
                  <c:v>13565</c:v>
                </c:pt>
                <c:pt idx="13565">
                  <c:v>13566</c:v>
                </c:pt>
                <c:pt idx="13566">
                  <c:v>13567</c:v>
                </c:pt>
                <c:pt idx="13567">
                  <c:v>13568</c:v>
                </c:pt>
                <c:pt idx="13568">
                  <c:v>13569</c:v>
                </c:pt>
                <c:pt idx="13569">
                  <c:v>13570</c:v>
                </c:pt>
                <c:pt idx="13570">
                  <c:v>13571</c:v>
                </c:pt>
                <c:pt idx="13571">
                  <c:v>13572</c:v>
                </c:pt>
                <c:pt idx="13572">
                  <c:v>13573</c:v>
                </c:pt>
                <c:pt idx="13573">
                  <c:v>13574</c:v>
                </c:pt>
                <c:pt idx="13574">
                  <c:v>13575</c:v>
                </c:pt>
                <c:pt idx="13575">
                  <c:v>13576</c:v>
                </c:pt>
                <c:pt idx="13576">
                  <c:v>13577</c:v>
                </c:pt>
                <c:pt idx="13577">
                  <c:v>13578</c:v>
                </c:pt>
                <c:pt idx="13578">
                  <c:v>13579</c:v>
                </c:pt>
                <c:pt idx="13579">
                  <c:v>13580</c:v>
                </c:pt>
                <c:pt idx="13580">
                  <c:v>13581</c:v>
                </c:pt>
                <c:pt idx="13581">
                  <c:v>13582</c:v>
                </c:pt>
                <c:pt idx="13582">
                  <c:v>13583</c:v>
                </c:pt>
                <c:pt idx="13583">
                  <c:v>13584</c:v>
                </c:pt>
                <c:pt idx="13584">
                  <c:v>13585</c:v>
                </c:pt>
                <c:pt idx="13585">
                  <c:v>13586</c:v>
                </c:pt>
                <c:pt idx="13586">
                  <c:v>13587</c:v>
                </c:pt>
                <c:pt idx="13587">
                  <c:v>13588</c:v>
                </c:pt>
                <c:pt idx="13588">
                  <c:v>13589</c:v>
                </c:pt>
                <c:pt idx="13589">
                  <c:v>13590</c:v>
                </c:pt>
                <c:pt idx="13590">
                  <c:v>13591</c:v>
                </c:pt>
                <c:pt idx="13591">
                  <c:v>13592</c:v>
                </c:pt>
                <c:pt idx="13592">
                  <c:v>13593</c:v>
                </c:pt>
                <c:pt idx="13593">
                  <c:v>13594</c:v>
                </c:pt>
                <c:pt idx="13594">
                  <c:v>13595</c:v>
                </c:pt>
                <c:pt idx="13595">
                  <c:v>13596</c:v>
                </c:pt>
                <c:pt idx="13596">
                  <c:v>13597</c:v>
                </c:pt>
                <c:pt idx="13597">
                  <c:v>13598</c:v>
                </c:pt>
                <c:pt idx="13598">
                  <c:v>13599</c:v>
                </c:pt>
                <c:pt idx="13599">
                  <c:v>13600</c:v>
                </c:pt>
                <c:pt idx="13600">
                  <c:v>13601</c:v>
                </c:pt>
                <c:pt idx="13601">
                  <c:v>13602</c:v>
                </c:pt>
                <c:pt idx="13602">
                  <c:v>13603</c:v>
                </c:pt>
                <c:pt idx="13603">
                  <c:v>13604</c:v>
                </c:pt>
                <c:pt idx="13604">
                  <c:v>13605</c:v>
                </c:pt>
                <c:pt idx="13605">
                  <c:v>13606</c:v>
                </c:pt>
                <c:pt idx="13606">
                  <c:v>13607</c:v>
                </c:pt>
                <c:pt idx="13607">
                  <c:v>13608</c:v>
                </c:pt>
                <c:pt idx="13608">
                  <c:v>13609</c:v>
                </c:pt>
                <c:pt idx="13609">
                  <c:v>13610</c:v>
                </c:pt>
                <c:pt idx="13610">
                  <c:v>13611</c:v>
                </c:pt>
                <c:pt idx="13611">
                  <c:v>13612</c:v>
                </c:pt>
                <c:pt idx="13612">
                  <c:v>13613</c:v>
                </c:pt>
                <c:pt idx="13613">
                  <c:v>13614</c:v>
                </c:pt>
                <c:pt idx="13614">
                  <c:v>13615</c:v>
                </c:pt>
                <c:pt idx="13615">
                  <c:v>13616</c:v>
                </c:pt>
                <c:pt idx="13616">
                  <c:v>13617</c:v>
                </c:pt>
                <c:pt idx="13617">
                  <c:v>13618</c:v>
                </c:pt>
                <c:pt idx="13618">
                  <c:v>13619</c:v>
                </c:pt>
                <c:pt idx="13619">
                  <c:v>13620</c:v>
                </c:pt>
                <c:pt idx="13620">
                  <c:v>13621</c:v>
                </c:pt>
                <c:pt idx="13621">
                  <c:v>13622</c:v>
                </c:pt>
                <c:pt idx="13622">
                  <c:v>13623</c:v>
                </c:pt>
                <c:pt idx="13623">
                  <c:v>13624</c:v>
                </c:pt>
                <c:pt idx="13624">
                  <c:v>13625</c:v>
                </c:pt>
                <c:pt idx="13625">
                  <c:v>13626</c:v>
                </c:pt>
                <c:pt idx="13626">
                  <c:v>13627</c:v>
                </c:pt>
                <c:pt idx="13627">
                  <c:v>13628</c:v>
                </c:pt>
                <c:pt idx="13628">
                  <c:v>13629</c:v>
                </c:pt>
                <c:pt idx="13629">
                  <c:v>13630</c:v>
                </c:pt>
                <c:pt idx="13630">
                  <c:v>13631</c:v>
                </c:pt>
                <c:pt idx="13631">
                  <c:v>13632</c:v>
                </c:pt>
                <c:pt idx="13632">
                  <c:v>13633</c:v>
                </c:pt>
                <c:pt idx="13633">
                  <c:v>13634</c:v>
                </c:pt>
                <c:pt idx="13634">
                  <c:v>13635</c:v>
                </c:pt>
                <c:pt idx="13635">
                  <c:v>13636</c:v>
                </c:pt>
                <c:pt idx="13636">
                  <c:v>13637</c:v>
                </c:pt>
                <c:pt idx="13637">
                  <c:v>13638</c:v>
                </c:pt>
                <c:pt idx="13638">
                  <c:v>13639</c:v>
                </c:pt>
                <c:pt idx="13639">
                  <c:v>13640</c:v>
                </c:pt>
                <c:pt idx="13640">
                  <c:v>13641</c:v>
                </c:pt>
                <c:pt idx="13641">
                  <c:v>13642</c:v>
                </c:pt>
                <c:pt idx="13642">
                  <c:v>13643</c:v>
                </c:pt>
                <c:pt idx="13643">
                  <c:v>13644</c:v>
                </c:pt>
                <c:pt idx="13644">
                  <c:v>13645</c:v>
                </c:pt>
                <c:pt idx="13645">
                  <c:v>13646</c:v>
                </c:pt>
                <c:pt idx="13646">
                  <c:v>13647</c:v>
                </c:pt>
                <c:pt idx="13647">
                  <c:v>13648</c:v>
                </c:pt>
                <c:pt idx="13648">
                  <c:v>13649</c:v>
                </c:pt>
                <c:pt idx="13649">
                  <c:v>13650</c:v>
                </c:pt>
                <c:pt idx="13650">
                  <c:v>13651</c:v>
                </c:pt>
                <c:pt idx="13651">
                  <c:v>13652</c:v>
                </c:pt>
                <c:pt idx="13652">
                  <c:v>13653</c:v>
                </c:pt>
                <c:pt idx="13653">
                  <c:v>13654</c:v>
                </c:pt>
                <c:pt idx="13654">
                  <c:v>13655</c:v>
                </c:pt>
                <c:pt idx="13655">
                  <c:v>13656</c:v>
                </c:pt>
                <c:pt idx="13656">
                  <c:v>13657</c:v>
                </c:pt>
                <c:pt idx="13657">
                  <c:v>13658</c:v>
                </c:pt>
                <c:pt idx="13658">
                  <c:v>13659</c:v>
                </c:pt>
                <c:pt idx="13659">
                  <c:v>13660</c:v>
                </c:pt>
                <c:pt idx="13660">
                  <c:v>13661</c:v>
                </c:pt>
                <c:pt idx="13661">
                  <c:v>13662</c:v>
                </c:pt>
                <c:pt idx="13662">
                  <c:v>13663</c:v>
                </c:pt>
                <c:pt idx="13663">
                  <c:v>13664</c:v>
                </c:pt>
                <c:pt idx="13664">
                  <c:v>13665</c:v>
                </c:pt>
                <c:pt idx="13665">
                  <c:v>13666</c:v>
                </c:pt>
                <c:pt idx="13666">
                  <c:v>13667</c:v>
                </c:pt>
                <c:pt idx="13667">
                  <c:v>13668</c:v>
                </c:pt>
                <c:pt idx="13668">
                  <c:v>13669</c:v>
                </c:pt>
                <c:pt idx="13669">
                  <c:v>13670</c:v>
                </c:pt>
                <c:pt idx="13670">
                  <c:v>13671</c:v>
                </c:pt>
                <c:pt idx="13671">
                  <c:v>13672</c:v>
                </c:pt>
                <c:pt idx="13672">
                  <c:v>13673</c:v>
                </c:pt>
                <c:pt idx="13673">
                  <c:v>13674</c:v>
                </c:pt>
                <c:pt idx="13674">
                  <c:v>13675</c:v>
                </c:pt>
                <c:pt idx="13675">
                  <c:v>13676</c:v>
                </c:pt>
                <c:pt idx="13676">
                  <c:v>13677</c:v>
                </c:pt>
                <c:pt idx="13677">
                  <c:v>13678</c:v>
                </c:pt>
                <c:pt idx="13678">
                  <c:v>13679</c:v>
                </c:pt>
                <c:pt idx="13679">
                  <c:v>13680</c:v>
                </c:pt>
                <c:pt idx="13680">
                  <c:v>13681</c:v>
                </c:pt>
                <c:pt idx="13681">
                  <c:v>13682</c:v>
                </c:pt>
                <c:pt idx="13682">
                  <c:v>13683</c:v>
                </c:pt>
                <c:pt idx="13683">
                  <c:v>13684</c:v>
                </c:pt>
                <c:pt idx="13684">
                  <c:v>13685</c:v>
                </c:pt>
                <c:pt idx="13685">
                  <c:v>13686</c:v>
                </c:pt>
                <c:pt idx="13686">
                  <c:v>13687</c:v>
                </c:pt>
                <c:pt idx="13687">
                  <c:v>13688</c:v>
                </c:pt>
                <c:pt idx="13688">
                  <c:v>13689</c:v>
                </c:pt>
                <c:pt idx="13689">
                  <c:v>13690</c:v>
                </c:pt>
                <c:pt idx="13690">
                  <c:v>13691</c:v>
                </c:pt>
                <c:pt idx="13691">
                  <c:v>13692</c:v>
                </c:pt>
                <c:pt idx="13692">
                  <c:v>13693</c:v>
                </c:pt>
                <c:pt idx="13693">
                  <c:v>13694</c:v>
                </c:pt>
                <c:pt idx="13694">
                  <c:v>13695</c:v>
                </c:pt>
                <c:pt idx="13695">
                  <c:v>13696</c:v>
                </c:pt>
                <c:pt idx="13696">
                  <c:v>13697</c:v>
                </c:pt>
                <c:pt idx="13697">
                  <c:v>13698</c:v>
                </c:pt>
                <c:pt idx="13698">
                  <c:v>13699</c:v>
                </c:pt>
                <c:pt idx="13699">
                  <c:v>13700</c:v>
                </c:pt>
                <c:pt idx="13700">
                  <c:v>13701</c:v>
                </c:pt>
                <c:pt idx="13701">
                  <c:v>13702</c:v>
                </c:pt>
                <c:pt idx="13702">
                  <c:v>13703</c:v>
                </c:pt>
                <c:pt idx="13703">
                  <c:v>13704</c:v>
                </c:pt>
                <c:pt idx="13704">
                  <c:v>13705</c:v>
                </c:pt>
                <c:pt idx="13705">
                  <c:v>13706</c:v>
                </c:pt>
                <c:pt idx="13706">
                  <c:v>13707</c:v>
                </c:pt>
                <c:pt idx="13707">
                  <c:v>13708</c:v>
                </c:pt>
                <c:pt idx="13708">
                  <c:v>13709</c:v>
                </c:pt>
                <c:pt idx="13709">
                  <c:v>13710</c:v>
                </c:pt>
                <c:pt idx="13710">
                  <c:v>13711</c:v>
                </c:pt>
                <c:pt idx="13711">
                  <c:v>13712</c:v>
                </c:pt>
                <c:pt idx="13712">
                  <c:v>13713</c:v>
                </c:pt>
                <c:pt idx="13713">
                  <c:v>13714</c:v>
                </c:pt>
                <c:pt idx="13714">
                  <c:v>13715</c:v>
                </c:pt>
                <c:pt idx="13715">
                  <c:v>13716</c:v>
                </c:pt>
                <c:pt idx="13716">
                  <c:v>13717</c:v>
                </c:pt>
                <c:pt idx="13717">
                  <c:v>13718</c:v>
                </c:pt>
                <c:pt idx="13718">
                  <c:v>13719</c:v>
                </c:pt>
                <c:pt idx="13719">
                  <c:v>13720</c:v>
                </c:pt>
                <c:pt idx="13720">
                  <c:v>13721</c:v>
                </c:pt>
                <c:pt idx="13721">
                  <c:v>13722</c:v>
                </c:pt>
                <c:pt idx="13722">
                  <c:v>13723</c:v>
                </c:pt>
                <c:pt idx="13723">
                  <c:v>13724</c:v>
                </c:pt>
                <c:pt idx="13724">
                  <c:v>13725</c:v>
                </c:pt>
                <c:pt idx="13725">
                  <c:v>13726</c:v>
                </c:pt>
                <c:pt idx="13726">
                  <c:v>13727</c:v>
                </c:pt>
                <c:pt idx="13727">
                  <c:v>13728</c:v>
                </c:pt>
                <c:pt idx="13728">
                  <c:v>13729</c:v>
                </c:pt>
                <c:pt idx="13729">
                  <c:v>13730</c:v>
                </c:pt>
                <c:pt idx="13730">
                  <c:v>13731</c:v>
                </c:pt>
                <c:pt idx="13731">
                  <c:v>13732</c:v>
                </c:pt>
                <c:pt idx="13732">
                  <c:v>13733</c:v>
                </c:pt>
                <c:pt idx="13733">
                  <c:v>13734</c:v>
                </c:pt>
                <c:pt idx="13734">
                  <c:v>13735</c:v>
                </c:pt>
                <c:pt idx="13735">
                  <c:v>13736</c:v>
                </c:pt>
                <c:pt idx="13736">
                  <c:v>13737</c:v>
                </c:pt>
                <c:pt idx="13737">
                  <c:v>13738</c:v>
                </c:pt>
                <c:pt idx="13738">
                  <c:v>13739</c:v>
                </c:pt>
                <c:pt idx="13739">
                  <c:v>13740</c:v>
                </c:pt>
                <c:pt idx="13740">
                  <c:v>13741</c:v>
                </c:pt>
                <c:pt idx="13741">
                  <c:v>13742</c:v>
                </c:pt>
                <c:pt idx="13742">
                  <c:v>13743</c:v>
                </c:pt>
                <c:pt idx="13743">
                  <c:v>13744</c:v>
                </c:pt>
                <c:pt idx="13744">
                  <c:v>13745</c:v>
                </c:pt>
                <c:pt idx="13745">
                  <c:v>13746</c:v>
                </c:pt>
                <c:pt idx="13746">
                  <c:v>13747</c:v>
                </c:pt>
                <c:pt idx="13747">
                  <c:v>13748</c:v>
                </c:pt>
                <c:pt idx="13748">
                  <c:v>13749</c:v>
                </c:pt>
                <c:pt idx="13749">
                  <c:v>13750</c:v>
                </c:pt>
                <c:pt idx="13750">
                  <c:v>13751</c:v>
                </c:pt>
                <c:pt idx="13751">
                  <c:v>13752</c:v>
                </c:pt>
                <c:pt idx="13752">
                  <c:v>13753</c:v>
                </c:pt>
                <c:pt idx="13753">
                  <c:v>13754</c:v>
                </c:pt>
                <c:pt idx="13754">
                  <c:v>13755</c:v>
                </c:pt>
                <c:pt idx="13755">
                  <c:v>13756</c:v>
                </c:pt>
                <c:pt idx="13756">
                  <c:v>13757</c:v>
                </c:pt>
                <c:pt idx="13757">
                  <c:v>13758</c:v>
                </c:pt>
                <c:pt idx="13758">
                  <c:v>13759</c:v>
                </c:pt>
                <c:pt idx="13759">
                  <c:v>13760</c:v>
                </c:pt>
                <c:pt idx="13760">
                  <c:v>13761</c:v>
                </c:pt>
                <c:pt idx="13761">
                  <c:v>13762</c:v>
                </c:pt>
                <c:pt idx="13762">
                  <c:v>13763</c:v>
                </c:pt>
                <c:pt idx="13763">
                  <c:v>13764</c:v>
                </c:pt>
                <c:pt idx="13764">
                  <c:v>13765</c:v>
                </c:pt>
                <c:pt idx="13765">
                  <c:v>13766</c:v>
                </c:pt>
                <c:pt idx="13766">
                  <c:v>13767</c:v>
                </c:pt>
                <c:pt idx="13767">
                  <c:v>13768</c:v>
                </c:pt>
                <c:pt idx="13768">
                  <c:v>13769</c:v>
                </c:pt>
                <c:pt idx="13769">
                  <c:v>13770</c:v>
                </c:pt>
                <c:pt idx="13770">
                  <c:v>13771</c:v>
                </c:pt>
                <c:pt idx="13771">
                  <c:v>13772</c:v>
                </c:pt>
                <c:pt idx="13772">
                  <c:v>13773</c:v>
                </c:pt>
                <c:pt idx="13773">
                  <c:v>13774</c:v>
                </c:pt>
                <c:pt idx="13774">
                  <c:v>13775</c:v>
                </c:pt>
                <c:pt idx="13775">
                  <c:v>13776</c:v>
                </c:pt>
                <c:pt idx="13776">
                  <c:v>13777</c:v>
                </c:pt>
                <c:pt idx="13777">
                  <c:v>13778</c:v>
                </c:pt>
                <c:pt idx="13778">
                  <c:v>13779</c:v>
                </c:pt>
                <c:pt idx="13779">
                  <c:v>13780</c:v>
                </c:pt>
                <c:pt idx="13780">
                  <c:v>13781</c:v>
                </c:pt>
                <c:pt idx="13781">
                  <c:v>13782</c:v>
                </c:pt>
                <c:pt idx="13782">
                  <c:v>13783</c:v>
                </c:pt>
                <c:pt idx="13783">
                  <c:v>13784</c:v>
                </c:pt>
                <c:pt idx="13784">
                  <c:v>13785</c:v>
                </c:pt>
                <c:pt idx="13785">
                  <c:v>13786</c:v>
                </c:pt>
                <c:pt idx="13786">
                  <c:v>13787</c:v>
                </c:pt>
                <c:pt idx="13787">
                  <c:v>13788</c:v>
                </c:pt>
                <c:pt idx="13788">
                  <c:v>13789</c:v>
                </c:pt>
                <c:pt idx="13789">
                  <c:v>13790</c:v>
                </c:pt>
                <c:pt idx="13790">
                  <c:v>13791</c:v>
                </c:pt>
                <c:pt idx="13791">
                  <c:v>13792</c:v>
                </c:pt>
                <c:pt idx="13792">
                  <c:v>13793</c:v>
                </c:pt>
                <c:pt idx="13793">
                  <c:v>13794</c:v>
                </c:pt>
                <c:pt idx="13794">
                  <c:v>13795</c:v>
                </c:pt>
                <c:pt idx="13795">
                  <c:v>13796</c:v>
                </c:pt>
                <c:pt idx="13796">
                  <c:v>13797</c:v>
                </c:pt>
                <c:pt idx="13797">
                  <c:v>13798</c:v>
                </c:pt>
                <c:pt idx="13798">
                  <c:v>13799</c:v>
                </c:pt>
                <c:pt idx="13799">
                  <c:v>13800</c:v>
                </c:pt>
                <c:pt idx="13800">
                  <c:v>13801</c:v>
                </c:pt>
                <c:pt idx="13801">
                  <c:v>13802</c:v>
                </c:pt>
                <c:pt idx="13802">
                  <c:v>13803</c:v>
                </c:pt>
                <c:pt idx="13803">
                  <c:v>13804</c:v>
                </c:pt>
                <c:pt idx="13804">
                  <c:v>13805</c:v>
                </c:pt>
                <c:pt idx="13805">
                  <c:v>13806</c:v>
                </c:pt>
                <c:pt idx="13806">
                  <c:v>13807</c:v>
                </c:pt>
                <c:pt idx="13807">
                  <c:v>13808</c:v>
                </c:pt>
                <c:pt idx="13808">
                  <c:v>13809</c:v>
                </c:pt>
                <c:pt idx="13809">
                  <c:v>13810</c:v>
                </c:pt>
                <c:pt idx="13810">
                  <c:v>13811</c:v>
                </c:pt>
                <c:pt idx="13811">
                  <c:v>13812</c:v>
                </c:pt>
                <c:pt idx="13812">
                  <c:v>13813</c:v>
                </c:pt>
                <c:pt idx="13813">
                  <c:v>13814</c:v>
                </c:pt>
                <c:pt idx="13814">
                  <c:v>13815</c:v>
                </c:pt>
                <c:pt idx="13815">
                  <c:v>13816</c:v>
                </c:pt>
                <c:pt idx="13816">
                  <c:v>13817</c:v>
                </c:pt>
                <c:pt idx="13817">
                  <c:v>13818</c:v>
                </c:pt>
                <c:pt idx="13818">
                  <c:v>13819</c:v>
                </c:pt>
                <c:pt idx="13819">
                  <c:v>13820</c:v>
                </c:pt>
                <c:pt idx="13820">
                  <c:v>13821</c:v>
                </c:pt>
                <c:pt idx="13821">
                  <c:v>13822</c:v>
                </c:pt>
                <c:pt idx="13822">
                  <c:v>13823</c:v>
                </c:pt>
                <c:pt idx="13823">
                  <c:v>13824</c:v>
                </c:pt>
                <c:pt idx="13824">
                  <c:v>13825</c:v>
                </c:pt>
                <c:pt idx="13825">
                  <c:v>13826</c:v>
                </c:pt>
                <c:pt idx="13826">
                  <c:v>13827</c:v>
                </c:pt>
                <c:pt idx="13827">
                  <c:v>13828</c:v>
                </c:pt>
                <c:pt idx="13828">
                  <c:v>13829</c:v>
                </c:pt>
                <c:pt idx="13829">
                  <c:v>13830</c:v>
                </c:pt>
                <c:pt idx="13830">
                  <c:v>13831</c:v>
                </c:pt>
                <c:pt idx="13831">
                  <c:v>13832</c:v>
                </c:pt>
                <c:pt idx="13832">
                  <c:v>13833</c:v>
                </c:pt>
                <c:pt idx="13833">
                  <c:v>13834</c:v>
                </c:pt>
                <c:pt idx="13834">
                  <c:v>13835</c:v>
                </c:pt>
                <c:pt idx="13835">
                  <c:v>13836</c:v>
                </c:pt>
                <c:pt idx="13836">
                  <c:v>13837</c:v>
                </c:pt>
                <c:pt idx="13837">
                  <c:v>13838</c:v>
                </c:pt>
                <c:pt idx="13838">
                  <c:v>13839</c:v>
                </c:pt>
                <c:pt idx="13839">
                  <c:v>13840</c:v>
                </c:pt>
                <c:pt idx="13840">
                  <c:v>13841</c:v>
                </c:pt>
                <c:pt idx="13841">
                  <c:v>13842</c:v>
                </c:pt>
                <c:pt idx="13842">
                  <c:v>13843</c:v>
                </c:pt>
                <c:pt idx="13843">
                  <c:v>13844</c:v>
                </c:pt>
                <c:pt idx="13844">
                  <c:v>13845</c:v>
                </c:pt>
                <c:pt idx="13845">
                  <c:v>13846</c:v>
                </c:pt>
                <c:pt idx="13846">
                  <c:v>13847</c:v>
                </c:pt>
                <c:pt idx="13847">
                  <c:v>13848</c:v>
                </c:pt>
                <c:pt idx="13848">
                  <c:v>13849</c:v>
                </c:pt>
                <c:pt idx="13849">
                  <c:v>13850</c:v>
                </c:pt>
                <c:pt idx="13850">
                  <c:v>13851</c:v>
                </c:pt>
                <c:pt idx="13851">
                  <c:v>13852</c:v>
                </c:pt>
                <c:pt idx="13852">
                  <c:v>13853</c:v>
                </c:pt>
                <c:pt idx="13853">
                  <c:v>13854</c:v>
                </c:pt>
                <c:pt idx="13854">
                  <c:v>13855</c:v>
                </c:pt>
                <c:pt idx="13855">
                  <c:v>13856</c:v>
                </c:pt>
                <c:pt idx="13856">
                  <c:v>13857</c:v>
                </c:pt>
                <c:pt idx="13857">
                  <c:v>13858</c:v>
                </c:pt>
                <c:pt idx="13858">
                  <c:v>13859</c:v>
                </c:pt>
                <c:pt idx="13859">
                  <c:v>13860</c:v>
                </c:pt>
                <c:pt idx="13860">
                  <c:v>13861</c:v>
                </c:pt>
                <c:pt idx="13861">
                  <c:v>13862</c:v>
                </c:pt>
                <c:pt idx="13862">
                  <c:v>13863</c:v>
                </c:pt>
                <c:pt idx="13863">
                  <c:v>13864</c:v>
                </c:pt>
                <c:pt idx="13864">
                  <c:v>13865</c:v>
                </c:pt>
                <c:pt idx="13865">
                  <c:v>13866</c:v>
                </c:pt>
                <c:pt idx="13866">
                  <c:v>13867</c:v>
                </c:pt>
                <c:pt idx="13867">
                  <c:v>13868</c:v>
                </c:pt>
                <c:pt idx="13868">
                  <c:v>13869</c:v>
                </c:pt>
                <c:pt idx="13869">
                  <c:v>13870</c:v>
                </c:pt>
                <c:pt idx="13870">
                  <c:v>13871</c:v>
                </c:pt>
                <c:pt idx="13871">
                  <c:v>13872</c:v>
                </c:pt>
                <c:pt idx="13872">
                  <c:v>13873</c:v>
                </c:pt>
                <c:pt idx="13873">
                  <c:v>13874</c:v>
                </c:pt>
                <c:pt idx="13874">
                  <c:v>13875</c:v>
                </c:pt>
                <c:pt idx="13875">
                  <c:v>13876</c:v>
                </c:pt>
                <c:pt idx="13876">
                  <c:v>13877</c:v>
                </c:pt>
                <c:pt idx="13877">
                  <c:v>13878</c:v>
                </c:pt>
                <c:pt idx="13878">
                  <c:v>13879</c:v>
                </c:pt>
                <c:pt idx="13879">
                  <c:v>13880</c:v>
                </c:pt>
                <c:pt idx="13880">
                  <c:v>13881</c:v>
                </c:pt>
                <c:pt idx="13881">
                  <c:v>13882</c:v>
                </c:pt>
                <c:pt idx="13882">
                  <c:v>13883</c:v>
                </c:pt>
                <c:pt idx="13883">
                  <c:v>13884</c:v>
                </c:pt>
                <c:pt idx="13884">
                  <c:v>13885</c:v>
                </c:pt>
                <c:pt idx="13885">
                  <c:v>13886</c:v>
                </c:pt>
                <c:pt idx="13886">
                  <c:v>13887</c:v>
                </c:pt>
                <c:pt idx="13887">
                  <c:v>13888</c:v>
                </c:pt>
                <c:pt idx="13888">
                  <c:v>13889</c:v>
                </c:pt>
                <c:pt idx="13889">
                  <c:v>13890</c:v>
                </c:pt>
                <c:pt idx="13890">
                  <c:v>13891</c:v>
                </c:pt>
                <c:pt idx="13891">
                  <c:v>13892</c:v>
                </c:pt>
                <c:pt idx="13892">
                  <c:v>13893</c:v>
                </c:pt>
                <c:pt idx="13893">
                  <c:v>13894</c:v>
                </c:pt>
                <c:pt idx="13894">
                  <c:v>13895</c:v>
                </c:pt>
                <c:pt idx="13895">
                  <c:v>13896</c:v>
                </c:pt>
                <c:pt idx="13896">
                  <c:v>13897</c:v>
                </c:pt>
                <c:pt idx="13897">
                  <c:v>13898</c:v>
                </c:pt>
                <c:pt idx="13898">
                  <c:v>13899</c:v>
                </c:pt>
                <c:pt idx="13899">
                  <c:v>13900</c:v>
                </c:pt>
                <c:pt idx="13900">
                  <c:v>13901</c:v>
                </c:pt>
                <c:pt idx="13901">
                  <c:v>13902</c:v>
                </c:pt>
                <c:pt idx="13902">
                  <c:v>13903</c:v>
                </c:pt>
                <c:pt idx="13903">
                  <c:v>13904</c:v>
                </c:pt>
                <c:pt idx="13904">
                  <c:v>13905</c:v>
                </c:pt>
                <c:pt idx="13905">
                  <c:v>13906</c:v>
                </c:pt>
                <c:pt idx="13906">
                  <c:v>13907</c:v>
                </c:pt>
                <c:pt idx="13907">
                  <c:v>13908</c:v>
                </c:pt>
                <c:pt idx="13908">
                  <c:v>13909</c:v>
                </c:pt>
                <c:pt idx="13909">
                  <c:v>13910</c:v>
                </c:pt>
                <c:pt idx="13910">
                  <c:v>13911</c:v>
                </c:pt>
                <c:pt idx="13911">
                  <c:v>13912</c:v>
                </c:pt>
                <c:pt idx="13912">
                  <c:v>13913</c:v>
                </c:pt>
                <c:pt idx="13913">
                  <c:v>13914</c:v>
                </c:pt>
                <c:pt idx="13914">
                  <c:v>13915</c:v>
                </c:pt>
                <c:pt idx="13915">
                  <c:v>13916</c:v>
                </c:pt>
                <c:pt idx="13916">
                  <c:v>13917</c:v>
                </c:pt>
                <c:pt idx="13917">
                  <c:v>13918</c:v>
                </c:pt>
                <c:pt idx="13918">
                  <c:v>13919</c:v>
                </c:pt>
                <c:pt idx="13919">
                  <c:v>13920</c:v>
                </c:pt>
                <c:pt idx="13920">
                  <c:v>13921</c:v>
                </c:pt>
                <c:pt idx="13921">
                  <c:v>13922</c:v>
                </c:pt>
                <c:pt idx="13922">
                  <c:v>13923</c:v>
                </c:pt>
                <c:pt idx="13923">
                  <c:v>13924</c:v>
                </c:pt>
                <c:pt idx="13924">
                  <c:v>13925</c:v>
                </c:pt>
                <c:pt idx="13925">
                  <c:v>13926</c:v>
                </c:pt>
                <c:pt idx="13926">
                  <c:v>13927</c:v>
                </c:pt>
                <c:pt idx="13927">
                  <c:v>13928</c:v>
                </c:pt>
                <c:pt idx="13928">
                  <c:v>13929</c:v>
                </c:pt>
                <c:pt idx="13929">
                  <c:v>13930</c:v>
                </c:pt>
                <c:pt idx="13930">
                  <c:v>13931</c:v>
                </c:pt>
                <c:pt idx="13931">
                  <c:v>13932</c:v>
                </c:pt>
                <c:pt idx="13932">
                  <c:v>13933</c:v>
                </c:pt>
                <c:pt idx="13933">
                  <c:v>13934</c:v>
                </c:pt>
                <c:pt idx="13934">
                  <c:v>13935</c:v>
                </c:pt>
                <c:pt idx="13935">
                  <c:v>13936</c:v>
                </c:pt>
                <c:pt idx="13936">
                  <c:v>13937</c:v>
                </c:pt>
                <c:pt idx="13937">
                  <c:v>13938</c:v>
                </c:pt>
                <c:pt idx="13938">
                  <c:v>13939</c:v>
                </c:pt>
                <c:pt idx="13939">
                  <c:v>13940</c:v>
                </c:pt>
                <c:pt idx="13940">
                  <c:v>13941</c:v>
                </c:pt>
                <c:pt idx="13941">
                  <c:v>13942</c:v>
                </c:pt>
                <c:pt idx="13942">
                  <c:v>13943</c:v>
                </c:pt>
                <c:pt idx="13943">
                  <c:v>13944</c:v>
                </c:pt>
                <c:pt idx="13944">
                  <c:v>13945</c:v>
                </c:pt>
                <c:pt idx="13945">
                  <c:v>13946</c:v>
                </c:pt>
                <c:pt idx="13946">
                  <c:v>13947</c:v>
                </c:pt>
                <c:pt idx="13947">
                  <c:v>13948</c:v>
                </c:pt>
                <c:pt idx="13948">
                  <c:v>13949</c:v>
                </c:pt>
                <c:pt idx="13949">
                  <c:v>13950</c:v>
                </c:pt>
                <c:pt idx="13950">
                  <c:v>13951</c:v>
                </c:pt>
                <c:pt idx="13951">
                  <c:v>13952</c:v>
                </c:pt>
                <c:pt idx="13952">
                  <c:v>13953</c:v>
                </c:pt>
                <c:pt idx="13953">
                  <c:v>13954</c:v>
                </c:pt>
                <c:pt idx="13954">
                  <c:v>13955</c:v>
                </c:pt>
                <c:pt idx="13955">
                  <c:v>13956</c:v>
                </c:pt>
                <c:pt idx="13956">
                  <c:v>13957</c:v>
                </c:pt>
                <c:pt idx="13957">
                  <c:v>13958</c:v>
                </c:pt>
                <c:pt idx="13958">
                  <c:v>13959</c:v>
                </c:pt>
                <c:pt idx="13959">
                  <c:v>13960</c:v>
                </c:pt>
                <c:pt idx="13960">
                  <c:v>13961</c:v>
                </c:pt>
                <c:pt idx="13961">
                  <c:v>13962</c:v>
                </c:pt>
                <c:pt idx="13962">
                  <c:v>13963</c:v>
                </c:pt>
                <c:pt idx="13963">
                  <c:v>13964</c:v>
                </c:pt>
                <c:pt idx="13964">
                  <c:v>13965</c:v>
                </c:pt>
                <c:pt idx="13965">
                  <c:v>13966</c:v>
                </c:pt>
                <c:pt idx="13966">
                  <c:v>13967</c:v>
                </c:pt>
                <c:pt idx="13967">
                  <c:v>13968</c:v>
                </c:pt>
                <c:pt idx="13968">
                  <c:v>13969</c:v>
                </c:pt>
                <c:pt idx="13969">
                  <c:v>13970</c:v>
                </c:pt>
                <c:pt idx="13970">
                  <c:v>13971</c:v>
                </c:pt>
                <c:pt idx="13971">
                  <c:v>13972</c:v>
                </c:pt>
                <c:pt idx="13972">
                  <c:v>13973</c:v>
                </c:pt>
                <c:pt idx="13973">
                  <c:v>13974</c:v>
                </c:pt>
                <c:pt idx="13974">
                  <c:v>13975</c:v>
                </c:pt>
                <c:pt idx="13975">
                  <c:v>13976</c:v>
                </c:pt>
                <c:pt idx="13976">
                  <c:v>13977</c:v>
                </c:pt>
                <c:pt idx="13977">
                  <c:v>13978</c:v>
                </c:pt>
                <c:pt idx="13978">
                  <c:v>13979</c:v>
                </c:pt>
                <c:pt idx="13979">
                  <c:v>13980</c:v>
                </c:pt>
                <c:pt idx="13980">
                  <c:v>13981</c:v>
                </c:pt>
                <c:pt idx="13981">
                  <c:v>13982</c:v>
                </c:pt>
                <c:pt idx="13982">
                  <c:v>13983</c:v>
                </c:pt>
                <c:pt idx="13983">
                  <c:v>13984</c:v>
                </c:pt>
                <c:pt idx="13984">
                  <c:v>13985</c:v>
                </c:pt>
                <c:pt idx="13985">
                  <c:v>13986</c:v>
                </c:pt>
                <c:pt idx="13986">
                  <c:v>13987</c:v>
                </c:pt>
                <c:pt idx="13987">
                  <c:v>13988</c:v>
                </c:pt>
                <c:pt idx="13988">
                  <c:v>13989</c:v>
                </c:pt>
                <c:pt idx="13989">
                  <c:v>13990</c:v>
                </c:pt>
                <c:pt idx="13990">
                  <c:v>13991</c:v>
                </c:pt>
                <c:pt idx="13991">
                  <c:v>13992</c:v>
                </c:pt>
                <c:pt idx="13992">
                  <c:v>13993</c:v>
                </c:pt>
                <c:pt idx="13993">
                  <c:v>13994</c:v>
                </c:pt>
                <c:pt idx="13994">
                  <c:v>13995</c:v>
                </c:pt>
                <c:pt idx="13995">
                  <c:v>13996</c:v>
                </c:pt>
                <c:pt idx="13996">
                  <c:v>13997</c:v>
                </c:pt>
                <c:pt idx="13997">
                  <c:v>13998</c:v>
                </c:pt>
                <c:pt idx="13998">
                  <c:v>13999</c:v>
                </c:pt>
                <c:pt idx="13999">
                  <c:v>14000</c:v>
                </c:pt>
                <c:pt idx="14000">
                  <c:v>14001</c:v>
                </c:pt>
                <c:pt idx="14001">
                  <c:v>14002</c:v>
                </c:pt>
                <c:pt idx="14002">
                  <c:v>14003</c:v>
                </c:pt>
                <c:pt idx="14003">
                  <c:v>14004</c:v>
                </c:pt>
                <c:pt idx="14004">
                  <c:v>14005</c:v>
                </c:pt>
                <c:pt idx="14005">
                  <c:v>14006</c:v>
                </c:pt>
                <c:pt idx="14006">
                  <c:v>14007</c:v>
                </c:pt>
                <c:pt idx="14007">
                  <c:v>14008</c:v>
                </c:pt>
                <c:pt idx="14008">
                  <c:v>14009</c:v>
                </c:pt>
                <c:pt idx="14009">
                  <c:v>14010</c:v>
                </c:pt>
                <c:pt idx="14010">
                  <c:v>14011</c:v>
                </c:pt>
                <c:pt idx="14011">
                  <c:v>14012</c:v>
                </c:pt>
                <c:pt idx="14012">
                  <c:v>14013</c:v>
                </c:pt>
                <c:pt idx="14013">
                  <c:v>14014</c:v>
                </c:pt>
                <c:pt idx="14014">
                  <c:v>14015</c:v>
                </c:pt>
                <c:pt idx="14015">
                  <c:v>14016</c:v>
                </c:pt>
                <c:pt idx="14016">
                  <c:v>14017</c:v>
                </c:pt>
                <c:pt idx="14017">
                  <c:v>14018</c:v>
                </c:pt>
                <c:pt idx="14018">
                  <c:v>14019</c:v>
                </c:pt>
                <c:pt idx="14019">
                  <c:v>14020</c:v>
                </c:pt>
                <c:pt idx="14020">
                  <c:v>14021</c:v>
                </c:pt>
                <c:pt idx="14021">
                  <c:v>14022</c:v>
                </c:pt>
                <c:pt idx="14022">
                  <c:v>14023</c:v>
                </c:pt>
                <c:pt idx="14023">
                  <c:v>14024</c:v>
                </c:pt>
                <c:pt idx="14024">
                  <c:v>14025</c:v>
                </c:pt>
                <c:pt idx="14025">
                  <c:v>14026</c:v>
                </c:pt>
                <c:pt idx="14026">
                  <c:v>14027</c:v>
                </c:pt>
                <c:pt idx="14027">
                  <c:v>14028</c:v>
                </c:pt>
                <c:pt idx="14028">
                  <c:v>14029</c:v>
                </c:pt>
                <c:pt idx="14029">
                  <c:v>14030</c:v>
                </c:pt>
                <c:pt idx="14030">
                  <c:v>14031</c:v>
                </c:pt>
                <c:pt idx="14031">
                  <c:v>14032</c:v>
                </c:pt>
                <c:pt idx="14032">
                  <c:v>14033</c:v>
                </c:pt>
                <c:pt idx="14033">
                  <c:v>14034</c:v>
                </c:pt>
                <c:pt idx="14034">
                  <c:v>14035</c:v>
                </c:pt>
                <c:pt idx="14035">
                  <c:v>14036</c:v>
                </c:pt>
                <c:pt idx="14036">
                  <c:v>14037</c:v>
                </c:pt>
                <c:pt idx="14037">
                  <c:v>14038</c:v>
                </c:pt>
                <c:pt idx="14038">
                  <c:v>14039</c:v>
                </c:pt>
                <c:pt idx="14039">
                  <c:v>14040</c:v>
                </c:pt>
                <c:pt idx="14040">
                  <c:v>14041</c:v>
                </c:pt>
                <c:pt idx="14041">
                  <c:v>14042</c:v>
                </c:pt>
                <c:pt idx="14042">
                  <c:v>14043</c:v>
                </c:pt>
                <c:pt idx="14043">
                  <c:v>14044</c:v>
                </c:pt>
                <c:pt idx="14044">
                  <c:v>14045</c:v>
                </c:pt>
                <c:pt idx="14045">
                  <c:v>14046</c:v>
                </c:pt>
                <c:pt idx="14046">
                  <c:v>14047</c:v>
                </c:pt>
                <c:pt idx="14047">
                  <c:v>14048</c:v>
                </c:pt>
                <c:pt idx="14048">
                  <c:v>14049</c:v>
                </c:pt>
                <c:pt idx="14049">
                  <c:v>14050</c:v>
                </c:pt>
                <c:pt idx="14050">
                  <c:v>14051</c:v>
                </c:pt>
                <c:pt idx="14051">
                  <c:v>14052</c:v>
                </c:pt>
                <c:pt idx="14052">
                  <c:v>14053</c:v>
                </c:pt>
                <c:pt idx="14053">
                  <c:v>14054</c:v>
                </c:pt>
                <c:pt idx="14054">
                  <c:v>14055</c:v>
                </c:pt>
                <c:pt idx="14055">
                  <c:v>14056</c:v>
                </c:pt>
                <c:pt idx="14056">
                  <c:v>14057</c:v>
                </c:pt>
                <c:pt idx="14057">
                  <c:v>14058</c:v>
                </c:pt>
                <c:pt idx="14058">
                  <c:v>14059</c:v>
                </c:pt>
                <c:pt idx="14059">
                  <c:v>14060</c:v>
                </c:pt>
                <c:pt idx="14060">
                  <c:v>14061</c:v>
                </c:pt>
                <c:pt idx="14061">
                  <c:v>14062</c:v>
                </c:pt>
                <c:pt idx="14062">
                  <c:v>14063</c:v>
                </c:pt>
                <c:pt idx="14063">
                  <c:v>14064</c:v>
                </c:pt>
                <c:pt idx="14064">
                  <c:v>14065</c:v>
                </c:pt>
                <c:pt idx="14065">
                  <c:v>14066</c:v>
                </c:pt>
                <c:pt idx="14066">
                  <c:v>14067</c:v>
                </c:pt>
                <c:pt idx="14067">
                  <c:v>14068</c:v>
                </c:pt>
                <c:pt idx="14068">
                  <c:v>14069</c:v>
                </c:pt>
                <c:pt idx="14069">
                  <c:v>14070</c:v>
                </c:pt>
                <c:pt idx="14070">
                  <c:v>14071</c:v>
                </c:pt>
                <c:pt idx="14071">
                  <c:v>14072</c:v>
                </c:pt>
                <c:pt idx="14072">
                  <c:v>14073</c:v>
                </c:pt>
                <c:pt idx="14073">
                  <c:v>14074</c:v>
                </c:pt>
                <c:pt idx="14074">
                  <c:v>14075</c:v>
                </c:pt>
                <c:pt idx="14075">
                  <c:v>14076</c:v>
                </c:pt>
                <c:pt idx="14076">
                  <c:v>14077</c:v>
                </c:pt>
                <c:pt idx="14077">
                  <c:v>14078</c:v>
                </c:pt>
                <c:pt idx="14078">
                  <c:v>14079</c:v>
                </c:pt>
                <c:pt idx="14079">
                  <c:v>14080</c:v>
                </c:pt>
                <c:pt idx="14080">
                  <c:v>14081</c:v>
                </c:pt>
                <c:pt idx="14081">
                  <c:v>14082</c:v>
                </c:pt>
                <c:pt idx="14082">
                  <c:v>14083</c:v>
                </c:pt>
                <c:pt idx="14083">
                  <c:v>14084</c:v>
                </c:pt>
                <c:pt idx="14084">
                  <c:v>14085</c:v>
                </c:pt>
                <c:pt idx="14085">
                  <c:v>14086</c:v>
                </c:pt>
                <c:pt idx="14086">
                  <c:v>14087</c:v>
                </c:pt>
                <c:pt idx="14087">
                  <c:v>14088</c:v>
                </c:pt>
                <c:pt idx="14088">
                  <c:v>14089</c:v>
                </c:pt>
                <c:pt idx="14089">
                  <c:v>14090</c:v>
                </c:pt>
                <c:pt idx="14090">
                  <c:v>14091</c:v>
                </c:pt>
                <c:pt idx="14091">
                  <c:v>14092</c:v>
                </c:pt>
                <c:pt idx="14092">
                  <c:v>14093</c:v>
                </c:pt>
                <c:pt idx="14093">
                  <c:v>14094</c:v>
                </c:pt>
                <c:pt idx="14094">
                  <c:v>14095</c:v>
                </c:pt>
                <c:pt idx="14095">
                  <c:v>14096</c:v>
                </c:pt>
                <c:pt idx="14096">
                  <c:v>14097</c:v>
                </c:pt>
                <c:pt idx="14097">
                  <c:v>14098</c:v>
                </c:pt>
                <c:pt idx="14098">
                  <c:v>14099</c:v>
                </c:pt>
                <c:pt idx="14099">
                  <c:v>14100</c:v>
                </c:pt>
                <c:pt idx="14100">
                  <c:v>14101</c:v>
                </c:pt>
                <c:pt idx="14101">
                  <c:v>14102</c:v>
                </c:pt>
                <c:pt idx="14102">
                  <c:v>14103</c:v>
                </c:pt>
                <c:pt idx="14103">
                  <c:v>14104</c:v>
                </c:pt>
                <c:pt idx="14104">
                  <c:v>14105</c:v>
                </c:pt>
                <c:pt idx="14105">
                  <c:v>14106</c:v>
                </c:pt>
                <c:pt idx="14106">
                  <c:v>14107</c:v>
                </c:pt>
                <c:pt idx="14107">
                  <c:v>14108</c:v>
                </c:pt>
                <c:pt idx="14108">
                  <c:v>14109</c:v>
                </c:pt>
                <c:pt idx="14109">
                  <c:v>14110</c:v>
                </c:pt>
                <c:pt idx="14110">
                  <c:v>14111</c:v>
                </c:pt>
                <c:pt idx="14111">
                  <c:v>14112</c:v>
                </c:pt>
                <c:pt idx="14112">
                  <c:v>14113</c:v>
                </c:pt>
                <c:pt idx="14113">
                  <c:v>14114</c:v>
                </c:pt>
                <c:pt idx="14114">
                  <c:v>14115</c:v>
                </c:pt>
                <c:pt idx="14115">
                  <c:v>14116</c:v>
                </c:pt>
                <c:pt idx="14116">
                  <c:v>14117</c:v>
                </c:pt>
                <c:pt idx="14117">
                  <c:v>14118</c:v>
                </c:pt>
                <c:pt idx="14118">
                  <c:v>14119</c:v>
                </c:pt>
                <c:pt idx="14119">
                  <c:v>14120</c:v>
                </c:pt>
                <c:pt idx="14120">
                  <c:v>14121</c:v>
                </c:pt>
                <c:pt idx="14121">
                  <c:v>14122</c:v>
                </c:pt>
                <c:pt idx="14122">
                  <c:v>14123</c:v>
                </c:pt>
                <c:pt idx="14123">
                  <c:v>14124</c:v>
                </c:pt>
                <c:pt idx="14124">
                  <c:v>14125</c:v>
                </c:pt>
                <c:pt idx="14125">
                  <c:v>14126</c:v>
                </c:pt>
                <c:pt idx="14126">
                  <c:v>14127</c:v>
                </c:pt>
                <c:pt idx="14127">
                  <c:v>14128</c:v>
                </c:pt>
                <c:pt idx="14128">
                  <c:v>14129</c:v>
                </c:pt>
                <c:pt idx="14129">
                  <c:v>14130</c:v>
                </c:pt>
                <c:pt idx="14130">
                  <c:v>14131</c:v>
                </c:pt>
                <c:pt idx="14131">
                  <c:v>14132</c:v>
                </c:pt>
                <c:pt idx="14132">
                  <c:v>14133</c:v>
                </c:pt>
                <c:pt idx="14133">
                  <c:v>14134</c:v>
                </c:pt>
                <c:pt idx="14134">
                  <c:v>14135</c:v>
                </c:pt>
                <c:pt idx="14135">
                  <c:v>14136</c:v>
                </c:pt>
                <c:pt idx="14136">
                  <c:v>14137</c:v>
                </c:pt>
                <c:pt idx="14137">
                  <c:v>14138</c:v>
                </c:pt>
                <c:pt idx="14138">
                  <c:v>14139</c:v>
                </c:pt>
                <c:pt idx="14139">
                  <c:v>14140</c:v>
                </c:pt>
                <c:pt idx="14140">
                  <c:v>14141</c:v>
                </c:pt>
                <c:pt idx="14141">
                  <c:v>14142</c:v>
                </c:pt>
                <c:pt idx="14142">
                  <c:v>14143</c:v>
                </c:pt>
                <c:pt idx="14143">
                  <c:v>14144</c:v>
                </c:pt>
                <c:pt idx="14144">
                  <c:v>14145</c:v>
                </c:pt>
                <c:pt idx="14145">
                  <c:v>14146</c:v>
                </c:pt>
                <c:pt idx="14146">
                  <c:v>14147</c:v>
                </c:pt>
                <c:pt idx="14147">
                  <c:v>14148</c:v>
                </c:pt>
                <c:pt idx="14148">
                  <c:v>14149</c:v>
                </c:pt>
                <c:pt idx="14149">
                  <c:v>14150</c:v>
                </c:pt>
                <c:pt idx="14150">
                  <c:v>14151</c:v>
                </c:pt>
                <c:pt idx="14151">
                  <c:v>14152</c:v>
                </c:pt>
                <c:pt idx="14152">
                  <c:v>14153</c:v>
                </c:pt>
                <c:pt idx="14153">
                  <c:v>14154</c:v>
                </c:pt>
                <c:pt idx="14154">
                  <c:v>14155</c:v>
                </c:pt>
                <c:pt idx="14155">
                  <c:v>14156</c:v>
                </c:pt>
                <c:pt idx="14156">
                  <c:v>14157</c:v>
                </c:pt>
                <c:pt idx="14157">
                  <c:v>14158</c:v>
                </c:pt>
                <c:pt idx="14158">
                  <c:v>14159</c:v>
                </c:pt>
                <c:pt idx="14159">
                  <c:v>14160</c:v>
                </c:pt>
                <c:pt idx="14160">
                  <c:v>14161</c:v>
                </c:pt>
                <c:pt idx="14161">
                  <c:v>14162</c:v>
                </c:pt>
                <c:pt idx="14162">
                  <c:v>14163</c:v>
                </c:pt>
                <c:pt idx="14163">
                  <c:v>14164</c:v>
                </c:pt>
                <c:pt idx="14164">
                  <c:v>14165</c:v>
                </c:pt>
                <c:pt idx="14165">
                  <c:v>14166</c:v>
                </c:pt>
                <c:pt idx="14166">
                  <c:v>14167</c:v>
                </c:pt>
                <c:pt idx="14167">
                  <c:v>14168</c:v>
                </c:pt>
                <c:pt idx="14168">
                  <c:v>14169</c:v>
                </c:pt>
                <c:pt idx="14169">
                  <c:v>14170</c:v>
                </c:pt>
                <c:pt idx="14170">
                  <c:v>14171</c:v>
                </c:pt>
                <c:pt idx="14171">
                  <c:v>14172</c:v>
                </c:pt>
                <c:pt idx="14172">
                  <c:v>14173</c:v>
                </c:pt>
                <c:pt idx="14173">
                  <c:v>14174</c:v>
                </c:pt>
                <c:pt idx="14174">
                  <c:v>14175</c:v>
                </c:pt>
                <c:pt idx="14175">
                  <c:v>14176</c:v>
                </c:pt>
                <c:pt idx="14176">
                  <c:v>14177</c:v>
                </c:pt>
                <c:pt idx="14177">
                  <c:v>14178</c:v>
                </c:pt>
                <c:pt idx="14178">
                  <c:v>14179</c:v>
                </c:pt>
                <c:pt idx="14179">
                  <c:v>14180</c:v>
                </c:pt>
                <c:pt idx="14180">
                  <c:v>14181</c:v>
                </c:pt>
                <c:pt idx="14181">
                  <c:v>14182</c:v>
                </c:pt>
                <c:pt idx="14182">
                  <c:v>14183</c:v>
                </c:pt>
                <c:pt idx="14183">
                  <c:v>14184</c:v>
                </c:pt>
                <c:pt idx="14184">
                  <c:v>14185</c:v>
                </c:pt>
                <c:pt idx="14185">
                  <c:v>14186</c:v>
                </c:pt>
                <c:pt idx="14186">
                  <c:v>14187</c:v>
                </c:pt>
                <c:pt idx="14187">
                  <c:v>14188</c:v>
                </c:pt>
                <c:pt idx="14188">
                  <c:v>14189</c:v>
                </c:pt>
                <c:pt idx="14189">
                  <c:v>14190</c:v>
                </c:pt>
                <c:pt idx="14190">
                  <c:v>14191</c:v>
                </c:pt>
                <c:pt idx="14191">
                  <c:v>14192</c:v>
                </c:pt>
                <c:pt idx="14192">
                  <c:v>14193</c:v>
                </c:pt>
                <c:pt idx="14193">
                  <c:v>14194</c:v>
                </c:pt>
                <c:pt idx="14194">
                  <c:v>14195</c:v>
                </c:pt>
                <c:pt idx="14195">
                  <c:v>14196</c:v>
                </c:pt>
                <c:pt idx="14196">
                  <c:v>14197</c:v>
                </c:pt>
                <c:pt idx="14197">
                  <c:v>14198</c:v>
                </c:pt>
                <c:pt idx="14198">
                  <c:v>14199</c:v>
                </c:pt>
                <c:pt idx="14199">
                  <c:v>14200</c:v>
                </c:pt>
                <c:pt idx="14200">
                  <c:v>14201</c:v>
                </c:pt>
                <c:pt idx="14201">
                  <c:v>14202</c:v>
                </c:pt>
                <c:pt idx="14202">
                  <c:v>14203</c:v>
                </c:pt>
                <c:pt idx="14203">
                  <c:v>14204</c:v>
                </c:pt>
                <c:pt idx="14204">
                  <c:v>14205</c:v>
                </c:pt>
                <c:pt idx="14205">
                  <c:v>14206</c:v>
                </c:pt>
                <c:pt idx="14206">
                  <c:v>14207</c:v>
                </c:pt>
                <c:pt idx="14207">
                  <c:v>14208</c:v>
                </c:pt>
                <c:pt idx="14208">
                  <c:v>14209</c:v>
                </c:pt>
                <c:pt idx="14209">
                  <c:v>14210</c:v>
                </c:pt>
                <c:pt idx="14210">
                  <c:v>14211</c:v>
                </c:pt>
                <c:pt idx="14211">
                  <c:v>14212</c:v>
                </c:pt>
                <c:pt idx="14212">
                  <c:v>14213</c:v>
                </c:pt>
                <c:pt idx="14213">
                  <c:v>14214</c:v>
                </c:pt>
                <c:pt idx="14214">
                  <c:v>14215</c:v>
                </c:pt>
                <c:pt idx="14215">
                  <c:v>14216</c:v>
                </c:pt>
                <c:pt idx="14216">
                  <c:v>14217</c:v>
                </c:pt>
                <c:pt idx="14217">
                  <c:v>14218</c:v>
                </c:pt>
                <c:pt idx="14218">
                  <c:v>14219</c:v>
                </c:pt>
                <c:pt idx="14219">
                  <c:v>14220</c:v>
                </c:pt>
                <c:pt idx="14220">
                  <c:v>14221</c:v>
                </c:pt>
                <c:pt idx="14221">
                  <c:v>14222</c:v>
                </c:pt>
                <c:pt idx="14222">
                  <c:v>14223</c:v>
                </c:pt>
                <c:pt idx="14223">
                  <c:v>14224</c:v>
                </c:pt>
                <c:pt idx="14224">
                  <c:v>14225</c:v>
                </c:pt>
                <c:pt idx="14225">
                  <c:v>14226</c:v>
                </c:pt>
                <c:pt idx="14226">
                  <c:v>14227</c:v>
                </c:pt>
                <c:pt idx="14227">
                  <c:v>14228</c:v>
                </c:pt>
                <c:pt idx="14228">
                  <c:v>14229</c:v>
                </c:pt>
                <c:pt idx="14229">
                  <c:v>14230</c:v>
                </c:pt>
                <c:pt idx="14230">
                  <c:v>14231</c:v>
                </c:pt>
                <c:pt idx="14231">
                  <c:v>14232</c:v>
                </c:pt>
                <c:pt idx="14232">
                  <c:v>14233</c:v>
                </c:pt>
                <c:pt idx="14233">
                  <c:v>14234</c:v>
                </c:pt>
                <c:pt idx="14234">
                  <c:v>14235</c:v>
                </c:pt>
                <c:pt idx="14235">
                  <c:v>14236</c:v>
                </c:pt>
                <c:pt idx="14236">
                  <c:v>14237</c:v>
                </c:pt>
                <c:pt idx="14237">
                  <c:v>14238</c:v>
                </c:pt>
                <c:pt idx="14238">
                  <c:v>14239</c:v>
                </c:pt>
                <c:pt idx="14239">
                  <c:v>14240</c:v>
                </c:pt>
                <c:pt idx="14240">
                  <c:v>14241</c:v>
                </c:pt>
                <c:pt idx="14241">
                  <c:v>14242</c:v>
                </c:pt>
                <c:pt idx="14242">
                  <c:v>14243</c:v>
                </c:pt>
                <c:pt idx="14243">
                  <c:v>14244</c:v>
                </c:pt>
                <c:pt idx="14244">
                  <c:v>14245</c:v>
                </c:pt>
                <c:pt idx="14245">
                  <c:v>14246</c:v>
                </c:pt>
                <c:pt idx="14246">
                  <c:v>14247</c:v>
                </c:pt>
                <c:pt idx="14247">
                  <c:v>14248</c:v>
                </c:pt>
                <c:pt idx="14248">
                  <c:v>14249</c:v>
                </c:pt>
                <c:pt idx="14249">
                  <c:v>14250</c:v>
                </c:pt>
                <c:pt idx="14250">
                  <c:v>14251</c:v>
                </c:pt>
                <c:pt idx="14251">
                  <c:v>14252</c:v>
                </c:pt>
                <c:pt idx="14252">
                  <c:v>14253</c:v>
                </c:pt>
                <c:pt idx="14253">
                  <c:v>14254</c:v>
                </c:pt>
                <c:pt idx="14254">
                  <c:v>14255</c:v>
                </c:pt>
                <c:pt idx="14255">
                  <c:v>14256</c:v>
                </c:pt>
                <c:pt idx="14256">
                  <c:v>14257</c:v>
                </c:pt>
                <c:pt idx="14257">
                  <c:v>14258</c:v>
                </c:pt>
                <c:pt idx="14258">
                  <c:v>14259</c:v>
                </c:pt>
                <c:pt idx="14259">
                  <c:v>14260</c:v>
                </c:pt>
                <c:pt idx="14260">
                  <c:v>14261</c:v>
                </c:pt>
                <c:pt idx="14261">
                  <c:v>14262</c:v>
                </c:pt>
                <c:pt idx="14262">
                  <c:v>14263</c:v>
                </c:pt>
                <c:pt idx="14263">
                  <c:v>14264</c:v>
                </c:pt>
                <c:pt idx="14264">
                  <c:v>14265</c:v>
                </c:pt>
                <c:pt idx="14265">
                  <c:v>14266</c:v>
                </c:pt>
                <c:pt idx="14266">
                  <c:v>14267</c:v>
                </c:pt>
                <c:pt idx="14267">
                  <c:v>14268</c:v>
                </c:pt>
                <c:pt idx="14268">
                  <c:v>14269</c:v>
                </c:pt>
                <c:pt idx="14269">
                  <c:v>14270</c:v>
                </c:pt>
                <c:pt idx="14270">
                  <c:v>14271</c:v>
                </c:pt>
                <c:pt idx="14271">
                  <c:v>14272</c:v>
                </c:pt>
                <c:pt idx="14272">
                  <c:v>14273</c:v>
                </c:pt>
                <c:pt idx="14273">
                  <c:v>14274</c:v>
                </c:pt>
                <c:pt idx="14274">
                  <c:v>14275</c:v>
                </c:pt>
                <c:pt idx="14275">
                  <c:v>14276</c:v>
                </c:pt>
                <c:pt idx="14276">
                  <c:v>14277</c:v>
                </c:pt>
                <c:pt idx="14277">
                  <c:v>14278</c:v>
                </c:pt>
                <c:pt idx="14278">
                  <c:v>14279</c:v>
                </c:pt>
                <c:pt idx="14279">
                  <c:v>14280</c:v>
                </c:pt>
                <c:pt idx="14280">
                  <c:v>14281</c:v>
                </c:pt>
                <c:pt idx="14281">
                  <c:v>14282</c:v>
                </c:pt>
                <c:pt idx="14282">
                  <c:v>14283</c:v>
                </c:pt>
                <c:pt idx="14283">
                  <c:v>14284</c:v>
                </c:pt>
                <c:pt idx="14284">
                  <c:v>14285</c:v>
                </c:pt>
                <c:pt idx="14285">
                  <c:v>14286</c:v>
                </c:pt>
                <c:pt idx="14286">
                  <c:v>14287</c:v>
                </c:pt>
                <c:pt idx="14287">
                  <c:v>14288</c:v>
                </c:pt>
                <c:pt idx="14288">
                  <c:v>14289</c:v>
                </c:pt>
                <c:pt idx="14289">
                  <c:v>14290</c:v>
                </c:pt>
                <c:pt idx="14290">
                  <c:v>14291</c:v>
                </c:pt>
                <c:pt idx="14291">
                  <c:v>14292</c:v>
                </c:pt>
                <c:pt idx="14292">
                  <c:v>14293</c:v>
                </c:pt>
                <c:pt idx="14293">
                  <c:v>14294</c:v>
                </c:pt>
                <c:pt idx="14294">
                  <c:v>14295</c:v>
                </c:pt>
                <c:pt idx="14295">
                  <c:v>14296</c:v>
                </c:pt>
                <c:pt idx="14296">
                  <c:v>14297</c:v>
                </c:pt>
                <c:pt idx="14297">
                  <c:v>14298</c:v>
                </c:pt>
                <c:pt idx="14298">
                  <c:v>14299</c:v>
                </c:pt>
                <c:pt idx="14299">
                  <c:v>14300</c:v>
                </c:pt>
                <c:pt idx="14300">
                  <c:v>14301</c:v>
                </c:pt>
                <c:pt idx="14301">
                  <c:v>14302</c:v>
                </c:pt>
                <c:pt idx="14302">
                  <c:v>14303</c:v>
                </c:pt>
                <c:pt idx="14303">
                  <c:v>14304</c:v>
                </c:pt>
                <c:pt idx="14304">
                  <c:v>14305</c:v>
                </c:pt>
                <c:pt idx="14305">
                  <c:v>14306</c:v>
                </c:pt>
                <c:pt idx="14306">
                  <c:v>14307</c:v>
                </c:pt>
                <c:pt idx="14307">
                  <c:v>14308</c:v>
                </c:pt>
                <c:pt idx="14308">
                  <c:v>14309</c:v>
                </c:pt>
                <c:pt idx="14309">
                  <c:v>14310</c:v>
                </c:pt>
                <c:pt idx="14310">
                  <c:v>14311</c:v>
                </c:pt>
                <c:pt idx="14311">
                  <c:v>14312</c:v>
                </c:pt>
                <c:pt idx="14312">
                  <c:v>14313</c:v>
                </c:pt>
                <c:pt idx="14313">
                  <c:v>14314</c:v>
                </c:pt>
                <c:pt idx="14314">
                  <c:v>14315</c:v>
                </c:pt>
                <c:pt idx="14315">
                  <c:v>14316</c:v>
                </c:pt>
                <c:pt idx="14316">
                  <c:v>14317</c:v>
                </c:pt>
                <c:pt idx="14317">
                  <c:v>14318</c:v>
                </c:pt>
                <c:pt idx="14318">
                  <c:v>14319</c:v>
                </c:pt>
                <c:pt idx="14319">
                  <c:v>14320</c:v>
                </c:pt>
                <c:pt idx="14320">
                  <c:v>14321</c:v>
                </c:pt>
                <c:pt idx="14321">
                  <c:v>14322</c:v>
                </c:pt>
                <c:pt idx="14322">
                  <c:v>14323</c:v>
                </c:pt>
                <c:pt idx="14323">
                  <c:v>14324</c:v>
                </c:pt>
                <c:pt idx="14324">
                  <c:v>14325</c:v>
                </c:pt>
                <c:pt idx="14325">
                  <c:v>14326</c:v>
                </c:pt>
                <c:pt idx="14326">
                  <c:v>14327</c:v>
                </c:pt>
                <c:pt idx="14327">
                  <c:v>14328</c:v>
                </c:pt>
                <c:pt idx="14328">
                  <c:v>14329</c:v>
                </c:pt>
                <c:pt idx="14329">
                  <c:v>14330</c:v>
                </c:pt>
                <c:pt idx="14330">
                  <c:v>14331</c:v>
                </c:pt>
                <c:pt idx="14331">
                  <c:v>14332</c:v>
                </c:pt>
                <c:pt idx="14332">
                  <c:v>14333</c:v>
                </c:pt>
                <c:pt idx="14333">
                  <c:v>14334</c:v>
                </c:pt>
                <c:pt idx="14334">
                  <c:v>14335</c:v>
                </c:pt>
                <c:pt idx="14335">
                  <c:v>14336</c:v>
                </c:pt>
                <c:pt idx="14336">
                  <c:v>14337</c:v>
                </c:pt>
                <c:pt idx="14337">
                  <c:v>14338</c:v>
                </c:pt>
                <c:pt idx="14338">
                  <c:v>14339</c:v>
                </c:pt>
                <c:pt idx="14339">
                  <c:v>14340</c:v>
                </c:pt>
                <c:pt idx="14340">
                  <c:v>14341</c:v>
                </c:pt>
                <c:pt idx="14341">
                  <c:v>14342</c:v>
                </c:pt>
                <c:pt idx="14342">
                  <c:v>14343</c:v>
                </c:pt>
                <c:pt idx="14343">
                  <c:v>14344</c:v>
                </c:pt>
                <c:pt idx="14344">
                  <c:v>14345</c:v>
                </c:pt>
                <c:pt idx="14345">
                  <c:v>14346</c:v>
                </c:pt>
                <c:pt idx="14346">
                  <c:v>14347</c:v>
                </c:pt>
                <c:pt idx="14347">
                  <c:v>14348</c:v>
                </c:pt>
                <c:pt idx="14348">
                  <c:v>14349</c:v>
                </c:pt>
                <c:pt idx="14349">
                  <c:v>14350</c:v>
                </c:pt>
                <c:pt idx="14350">
                  <c:v>14351</c:v>
                </c:pt>
                <c:pt idx="14351">
                  <c:v>14352</c:v>
                </c:pt>
                <c:pt idx="14352">
                  <c:v>14353</c:v>
                </c:pt>
                <c:pt idx="14353">
                  <c:v>14354</c:v>
                </c:pt>
                <c:pt idx="14354">
                  <c:v>14355</c:v>
                </c:pt>
                <c:pt idx="14355">
                  <c:v>14356</c:v>
                </c:pt>
                <c:pt idx="14356">
                  <c:v>14357</c:v>
                </c:pt>
                <c:pt idx="14357">
                  <c:v>14358</c:v>
                </c:pt>
                <c:pt idx="14358">
                  <c:v>14359</c:v>
                </c:pt>
                <c:pt idx="14359">
                  <c:v>14360</c:v>
                </c:pt>
                <c:pt idx="14360">
                  <c:v>14361</c:v>
                </c:pt>
                <c:pt idx="14361">
                  <c:v>14362</c:v>
                </c:pt>
                <c:pt idx="14362">
                  <c:v>14363</c:v>
                </c:pt>
                <c:pt idx="14363">
                  <c:v>14364</c:v>
                </c:pt>
                <c:pt idx="14364">
                  <c:v>14365</c:v>
                </c:pt>
                <c:pt idx="14365">
                  <c:v>14366</c:v>
                </c:pt>
                <c:pt idx="14366">
                  <c:v>14367</c:v>
                </c:pt>
                <c:pt idx="14367">
                  <c:v>14368</c:v>
                </c:pt>
                <c:pt idx="14368">
                  <c:v>14369</c:v>
                </c:pt>
                <c:pt idx="14369">
                  <c:v>14370</c:v>
                </c:pt>
                <c:pt idx="14370">
                  <c:v>14371</c:v>
                </c:pt>
                <c:pt idx="14371">
                  <c:v>14372</c:v>
                </c:pt>
                <c:pt idx="14372">
                  <c:v>14373</c:v>
                </c:pt>
                <c:pt idx="14373">
                  <c:v>14374</c:v>
                </c:pt>
                <c:pt idx="14374">
                  <c:v>14375</c:v>
                </c:pt>
                <c:pt idx="14375">
                  <c:v>14376</c:v>
                </c:pt>
                <c:pt idx="14376">
                  <c:v>14377</c:v>
                </c:pt>
                <c:pt idx="14377">
                  <c:v>14378</c:v>
                </c:pt>
                <c:pt idx="14378">
                  <c:v>14379</c:v>
                </c:pt>
                <c:pt idx="14379">
                  <c:v>14380</c:v>
                </c:pt>
                <c:pt idx="14380">
                  <c:v>14381</c:v>
                </c:pt>
                <c:pt idx="14381">
                  <c:v>14382</c:v>
                </c:pt>
                <c:pt idx="14382">
                  <c:v>14383</c:v>
                </c:pt>
                <c:pt idx="14383">
                  <c:v>14384</c:v>
                </c:pt>
                <c:pt idx="14384">
                  <c:v>14385</c:v>
                </c:pt>
                <c:pt idx="14385">
                  <c:v>14386</c:v>
                </c:pt>
                <c:pt idx="14386">
                  <c:v>14387</c:v>
                </c:pt>
                <c:pt idx="14387">
                  <c:v>14388</c:v>
                </c:pt>
                <c:pt idx="14388">
                  <c:v>14389</c:v>
                </c:pt>
                <c:pt idx="14389">
                  <c:v>14390</c:v>
                </c:pt>
                <c:pt idx="14390">
                  <c:v>14391</c:v>
                </c:pt>
                <c:pt idx="14391">
                  <c:v>14392</c:v>
                </c:pt>
                <c:pt idx="14392">
                  <c:v>14393</c:v>
                </c:pt>
                <c:pt idx="14393">
                  <c:v>14394</c:v>
                </c:pt>
                <c:pt idx="14394">
                  <c:v>14395</c:v>
                </c:pt>
                <c:pt idx="14395">
                  <c:v>14396</c:v>
                </c:pt>
                <c:pt idx="14396">
                  <c:v>14397</c:v>
                </c:pt>
                <c:pt idx="14397">
                  <c:v>14398</c:v>
                </c:pt>
                <c:pt idx="14398">
                  <c:v>14399</c:v>
                </c:pt>
                <c:pt idx="14399">
                  <c:v>14400</c:v>
                </c:pt>
                <c:pt idx="14400">
                  <c:v>14401</c:v>
                </c:pt>
                <c:pt idx="14401">
                  <c:v>14402</c:v>
                </c:pt>
                <c:pt idx="14402">
                  <c:v>14403</c:v>
                </c:pt>
                <c:pt idx="14403">
                  <c:v>14404</c:v>
                </c:pt>
                <c:pt idx="14404">
                  <c:v>14405</c:v>
                </c:pt>
                <c:pt idx="14405">
                  <c:v>14406</c:v>
                </c:pt>
                <c:pt idx="14406">
                  <c:v>14407</c:v>
                </c:pt>
                <c:pt idx="14407">
                  <c:v>14408</c:v>
                </c:pt>
                <c:pt idx="14408">
                  <c:v>14409</c:v>
                </c:pt>
                <c:pt idx="14409">
                  <c:v>14410</c:v>
                </c:pt>
                <c:pt idx="14410">
                  <c:v>14411</c:v>
                </c:pt>
                <c:pt idx="14411">
                  <c:v>14412</c:v>
                </c:pt>
                <c:pt idx="14412">
                  <c:v>14413</c:v>
                </c:pt>
                <c:pt idx="14413">
                  <c:v>14414</c:v>
                </c:pt>
                <c:pt idx="14414">
                  <c:v>14415</c:v>
                </c:pt>
                <c:pt idx="14415">
                  <c:v>14416</c:v>
                </c:pt>
                <c:pt idx="14416">
                  <c:v>14417</c:v>
                </c:pt>
                <c:pt idx="14417">
                  <c:v>14418</c:v>
                </c:pt>
                <c:pt idx="14418">
                  <c:v>14419</c:v>
                </c:pt>
                <c:pt idx="14419">
                  <c:v>14420</c:v>
                </c:pt>
                <c:pt idx="14420">
                  <c:v>14421</c:v>
                </c:pt>
                <c:pt idx="14421">
                  <c:v>14422</c:v>
                </c:pt>
                <c:pt idx="14422">
                  <c:v>14423</c:v>
                </c:pt>
                <c:pt idx="14423">
                  <c:v>14424</c:v>
                </c:pt>
                <c:pt idx="14424">
                  <c:v>14425</c:v>
                </c:pt>
                <c:pt idx="14425">
                  <c:v>14426</c:v>
                </c:pt>
                <c:pt idx="14426">
                  <c:v>14427</c:v>
                </c:pt>
                <c:pt idx="14427">
                  <c:v>14428</c:v>
                </c:pt>
                <c:pt idx="14428">
                  <c:v>14429</c:v>
                </c:pt>
                <c:pt idx="14429">
                  <c:v>14430</c:v>
                </c:pt>
                <c:pt idx="14430">
                  <c:v>14431</c:v>
                </c:pt>
                <c:pt idx="14431">
                  <c:v>14432</c:v>
                </c:pt>
                <c:pt idx="14432">
                  <c:v>14433</c:v>
                </c:pt>
                <c:pt idx="14433">
                  <c:v>14434</c:v>
                </c:pt>
                <c:pt idx="14434">
                  <c:v>14435</c:v>
                </c:pt>
                <c:pt idx="14435">
                  <c:v>14436</c:v>
                </c:pt>
                <c:pt idx="14436">
                  <c:v>14437</c:v>
                </c:pt>
                <c:pt idx="14437">
                  <c:v>14438</c:v>
                </c:pt>
                <c:pt idx="14438">
                  <c:v>14439</c:v>
                </c:pt>
                <c:pt idx="14439">
                  <c:v>14440</c:v>
                </c:pt>
                <c:pt idx="14440">
                  <c:v>14441</c:v>
                </c:pt>
                <c:pt idx="14441">
                  <c:v>14442</c:v>
                </c:pt>
                <c:pt idx="14442">
                  <c:v>14443</c:v>
                </c:pt>
                <c:pt idx="14443">
                  <c:v>14444</c:v>
                </c:pt>
                <c:pt idx="14444">
                  <c:v>14445</c:v>
                </c:pt>
                <c:pt idx="14445">
                  <c:v>14446</c:v>
                </c:pt>
                <c:pt idx="14446">
                  <c:v>14447</c:v>
                </c:pt>
                <c:pt idx="14447">
                  <c:v>14448</c:v>
                </c:pt>
                <c:pt idx="14448">
                  <c:v>14449</c:v>
                </c:pt>
                <c:pt idx="14449">
                  <c:v>14450</c:v>
                </c:pt>
                <c:pt idx="14450">
                  <c:v>14451</c:v>
                </c:pt>
                <c:pt idx="14451">
                  <c:v>14452</c:v>
                </c:pt>
                <c:pt idx="14452">
                  <c:v>14453</c:v>
                </c:pt>
                <c:pt idx="14453">
                  <c:v>14454</c:v>
                </c:pt>
                <c:pt idx="14454">
                  <c:v>14455</c:v>
                </c:pt>
                <c:pt idx="14455">
                  <c:v>14456</c:v>
                </c:pt>
                <c:pt idx="14456">
                  <c:v>14457</c:v>
                </c:pt>
                <c:pt idx="14457">
                  <c:v>14458</c:v>
                </c:pt>
                <c:pt idx="14458">
                  <c:v>14459</c:v>
                </c:pt>
                <c:pt idx="14459">
                  <c:v>14460</c:v>
                </c:pt>
                <c:pt idx="14460">
                  <c:v>14461</c:v>
                </c:pt>
                <c:pt idx="14461">
                  <c:v>14462</c:v>
                </c:pt>
                <c:pt idx="14462">
                  <c:v>14463</c:v>
                </c:pt>
                <c:pt idx="14463">
                  <c:v>14464</c:v>
                </c:pt>
                <c:pt idx="14464">
                  <c:v>14465</c:v>
                </c:pt>
                <c:pt idx="14465">
                  <c:v>14466</c:v>
                </c:pt>
                <c:pt idx="14466">
                  <c:v>14467</c:v>
                </c:pt>
                <c:pt idx="14467">
                  <c:v>14468</c:v>
                </c:pt>
                <c:pt idx="14468">
                  <c:v>14469</c:v>
                </c:pt>
                <c:pt idx="14469">
                  <c:v>14470</c:v>
                </c:pt>
                <c:pt idx="14470">
                  <c:v>14471</c:v>
                </c:pt>
                <c:pt idx="14471">
                  <c:v>14472</c:v>
                </c:pt>
                <c:pt idx="14472">
                  <c:v>14473</c:v>
                </c:pt>
                <c:pt idx="14473">
                  <c:v>14474</c:v>
                </c:pt>
                <c:pt idx="14474">
                  <c:v>14475</c:v>
                </c:pt>
                <c:pt idx="14475">
                  <c:v>14476</c:v>
                </c:pt>
                <c:pt idx="14476">
                  <c:v>14477</c:v>
                </c:pt>
                <c:pt idx="14477">
                  <c:v>14478</c:v>
                </c:pt>
                <c:pt idx="14478">
                  <c:v>14479</c:v>
                </c:pt>
                <c:pt idx="14479">
                  <c:v>14480</c:v>
                </c:pt>
                <c:pt idx="14480">
                  <c:v>14481</c:v>
                </c:pt>
                <c:pt idx="14481">
                  <c:v>14482</c:v>
                </c:pt>
                <c:pt idx="14482">
                  <c:v>14483</c:v>
                </c:pt>
                <c:pt idx="14483">
                  <c:v>14484</c:v>
                </c:pt>
                <c:pt idx="14484">
                  <c:v>14485</c:v>
                </c:pt>
                <c:pt idx="14485">
                  <c:v>14486</c:v>
                </c:pt>
                <c:pt idx="14486">
                  <c:v>14487</c:v>
                </c:pt>
                <c:pt idx="14487">
                  <c:v>14488</c:v>
                </c:pt>
                <c:pt idx="14488">
                  <c:v>14489</c:v>
                </c:pt>
                <c:pt idx="14489">
                  <c:v>14490</c:v>
                </c:pt>
                <c:pt idx="14490">
                  <c:v>14491</c:v>
                </c:pt>
                <c:pt idx="14491">
                  <c:v>14492</c:v>
                </c:pt>
                <c:pt idx="14492">
                  <c:v>14493</c:v>
                </c:pt>
                <c:pt idx="14493">
                  <c:v>14494</c:v>
                </c:pt>
                <c:pt idx="14494">
                  <c:v>14495</c:v>
                </c:pt>
                <c:pt idx="14495">
                  <c:v>14496</c:v>
                </c:pt>
                <c:pt idx="14496">
                  <c:v>14497</c:v>
                </c:pt>
                <c:pt idx="14497">
                  <c:v>14498</c:v>
                </c:pt>
                <c:pt idx="14498">
                  <c:v>14499</c:v>
                </c:pt>
                <c:pt idx="14499">
                  <c:v>14500</c:v>
                </c:pt>
                <c:pt idx="14500">
                  <c:v>14501</c:v>
                </c:pt>
                <c:pt idx="14501">
                  <c:v>14502</c:v>
                </c:pt>
                <c:pt idx="14502">
                  <c:v>14503</c:v>
                </c:pt>
                <c:pt idx="14503">
                  <c:v>14504</c:v>
                </c:pt>
                <c:pt idx="14504">
                  <c:v>14505</c:v>
                </c:pt>
                <c:pt idx="14505">
                  <c:v>14506</c:v>
                </c:pt>
                <c:pt idx="14506">
                  <c:v>14507</c:v>
                </c:pt>
                <c:pt idx="14507">
                  <c:v>14508</c:v>
                </c:pt>
                <c:pt idx="14508">
                  <c:v>14509</c:v>
                </c:pt>
                <c:pt idx="14509">
                  <c:v>14510</c:v>
                </c:pt>
                <c:pt idx="14510">
                  <c:v>14511</c:v>
                </c:pt>
                <c:pt idx="14511">
                  <c:v>14512</c:v>
                </c:pt>
                <c:pt idx="14512">
                  <c:v>14513</c:v>
                </c:pt>
                <c:pt idx="14513">
                  <c:v>14514</c:v>
                </c:pt>
                <c:pt idx="14514">
                  <c:v>14515</c:v>
                </c:pt>
                <c:pt idx="14515">
                  <c:v>14516</c:v>
                </c:pt>
                <c:pt idx="14516">
                  <c:v>14517</c:v>
                </c:pt>
                <c:pt idx="14517">
                  <c:v>14518</c:v>
                </c:pt>
                <c:pt idx="14518">
                  <c:v>14519</c:v>
                </c:pt>
                <c:pt idx="14519">
                  <c:v>14520</c:v>
                </c:pt>
                <c:pt idx="14520">
                  <c:v>14521</c:v>
                </c:pt>
                <c:pt idx="14521">
                  <c:v>14522</c:v>
                </c:pt>
                <c:pt idx="14522">
                  <c:v>14523</c:v>
                </c:pt>
                <c:pt idx="14523">
                  <c:v>14524</c:v>
                </c:pt>
                <c:pt idx="14524">
                  <c:v>14525</c:v>
                </c:pt>
                <c:pt idx="14525">
                  <c:v>14526</c:v>
                </c:pt>
                <c:pt idx="14526">
                  <c:v>14527</c:v>
                </c:pt>
                <c:pt idx="14527">
                  <c:v>14528</c:v>
                </c:pt>
                <c:pt idx="14528">
                  <c:v>14529</c:v>
                </c:pt>
                <c:pt idx="14529">
                  <c:v>14530</c:v>
                </c:pt>
                <c:pt idx="14530">
                  <c:v>14531</c:v>
                </c:pt>
                <c:pt idx="14531">
                  <c:v>14532</c:v>
                </c:pt>
                <c:pt idx="14532">
                  <c:v>14533</c:v>
                </c:pt>
                <c:pt idx="14533">
                  <c:v>14534</c:v>
                </c:pt>
                <c:pt idx="14534">
                  <c:v>14535</c:v>
                </c:pt>
                <c:pt idx="14535">
                  <c:v>14536</c:v>
                </c:pt>
                <c:pt idx="14536">
                  <c:v>14537</c:v>
                </c:pt>
                <c:pt idx="14537">
                  <c:v>14538</c:v>
                </c:pt>
                <c:pt idx="14538">
                  <c:v>14539</c:v>
                </c:pt>
                <c:pt idx="14539">
                  <c:v>14540</c:v>
                </c:pt>
                <c:pt idx="14540">
                  <c:v>14541</c:v>
                </c:pt>
                <c:pt idx="14541">
                  <c:v>14542</c:v>
                </c:pt>
                <c:pt idx="14542">
                  <c:v>14543</c:v>
                </c:pt>
                <c:pt idx="14543">
                  <c:v>14544</c:v>
                </c:pt>
                <c:pt idx="14544">
                  <c:v>14545</c:v>
                </c:pt>
                <c:pt idx="14545">
                  <c:v>14546</c:v>
                </c:pt>
                <c:pt idx="14546">
                  <c:v>14547</c:v>
                </c:pt>
                <c:pt idx="14547">
                  <c:v>14548</c:v>
                </c:pt>
                <c:pt idx="14548">
                  <c:v>14549</c:v>
                </c:pt>
                <c:pt idx="14549">
                  <c:v>14550</c:v>
                </c:pt>
                <c:pt idx="14550">
                  <c:v>14551</c:v>
                </c:pt>
                <c:pt idx="14551">
                  <c:v>14552</c:v>
                </c:pt>
                <c:pt idx="14552">
                  <c:v>14553</c:v>
                </c:pt>
                <c:pt idx="14553">
                  <c:v>14554</c:v>
                </c:pt>
                <c:pt idx="14554">
                  <c:v>14555</c:v>
                </c:pt>
                <c:pt idx="14555">
                  <c:v>14556</c:v>
                </c:pt>
                <c:pt idx="14556">
                  <c:v>14557</c:v>
                </c:pt>
                <c:pt idx="14557">
                  <c:v>14558</c:v>
                </c:pt>
                <c:pt idx="14558">
                  <c:v>14559</c:v>
                </c:pt>
                <c:pt idx="14559">
                  <c:v>14560</c:v>
                </c:pt>
                <c:pt idx="14560">
                  <c:v>14561</c:v>
                </c:pt>
                <c:pt idx="14561">
                  <c:v>14562</c:v>
                </c:pt>
                <c:pt idx="14562">
                  <c:v>14563</c:v>
                </c:pt>
                <c:pt idx="14563">
                  <c:v>14564</c:v>
                </c:pt>
                <c:pt idx="14564">
                  <c:v>14565</c:v>
                </c:pt>
                <c:pt idx="14565">
                  <c:v>14566</c:v>
                </c:pt>
                <c:pt idx="14566">
                  <c:v>14567</c:v>
                </c:pt>
                <c:pt idx="14567">
                  <c:v>14568</c:v>
                </c:pt>
                <c:pt idx="14568">
                  <c:v>14569</c:v>
                </c:pt>
                <c:pt idx="14569">
                  <c:v>14570</c:v>
                </c:pt>
                <c:pt idx="14570">
                  <c:v>14571</c:v>
                </c:pt>
                <c:pt idx="14571">
                  <c:v>14572</c:v>
                </c:pt>
                <c:pt idx="14572">
                  <c:v>14573</c:v>
                </c:pt>
                <c:pt idx="14573">
                  <c:v>14574</c:v>
                </c:pt>
                <c:pt idx="14574">
                  <c:v>14575</c:v>
                </c:pt>
                <c:pt idx="14575">
                  <c:v>14576</c:v>
                </c:pt>
                <c:pt idx="14576">
                  <c:v>14577</c:v>
                </c:pt>
                <c:pt idx="14577">
                  <c:v>14578</c:v>
                </c:pt>
                <c:pt idx="14578">
                  <c:v>14579</c:v>
                </c:pt>
                <c:pt idx="14579">
                  <c:v>14580</c:v>
                </c:pt>
                <c:pt idx="14580">
                  <c:v>14581</c:v>
                </c:pt>
                <c:pt idx="14581">
                  <c:v>14582</c:v>
                </c:pt>
                <c:pt idx="14582">
                  <c:v>14583</c:v>
                </c:pt>
                <c:pt idx="14583">
                  <c:v>14584</c:v>
                </c:pt>
                <c:pt idx="14584">
                  <c:v>14585</c:v>
                </c:pt>
                <c:pt idx="14585">
                  <c:v>14586</c:v>
                </c:pt>
                <c:pt idx="14586">
                  <c:v>14587</c:v>
                </c:pt>
                <c:pt idx="14587">
                  <c:v>14588</c:v>
                </c:pt>
                <c:pt idx="14588">
                  <c:v>14589</c:v>
                </c:pt>
                <c:pt idx="14589">
                  <c:v>14590</c:v>
                </c:pt>
                <c:pt idx="14590">
                  <c:v>14591</c:v>
                </c:pt>
                <c:pt idx="14591">
                  <c:v>14592</c:v>
                </c:pt>
                <c:pt idx="14592">
                  <c:v>14593</c:v>
                </c:pt>
                <c:pt idx="14593">
                  <c:v>14594</c:v>
                </c:pt>
                <c:pt idx="14594">
                  <c:v>14595</c:v>
                </c:pt>
                <c:pt idx="14595">
                  <c:v>14596</c:v>
                </c:pt>
                <c:pt idx="14596">
                  <c:v>14597</c:v>
                </c:pt>
                <c:pt idx="14597">
                  <c:v>14598</c:v>
                </c:pt>
                <c:pt idx="14598">
                  <c:v>14599</c:v>
                </c:pt>
                <c:pt idx="14599">
                  <c:v>14600</c:v>
                </c:pt>
                <c:pt idx="14600">
                  <c:v>14601</c:v>
                </c:pt>
                <c:pt idx="14601">
                  <c:v>14602</c:v>
                </c:pt>
                <c:pt idx="14602">
                  <c:v>14603</c:v>
                </c:pt>
                <c:pt idx="14603">
                  <c:v>14604</c:v>
                </c:pt>
                <c:pt idx="14604">
                  <c:v>14605</c:v>
                </c:pt>
                <c:pt idx="14605">
                  <c:v>14606</c:v>
                </c:pt>
                <c:pt idx="14606">
                  <c:v>14607</c:v>
                </c:pt>
                <c:pt idx="14607">
                  <c:v>14608</c:v>
                </c:pt>
                <c:pt idx="14608">
                  <c:v>14609</c:v>
                </c:pt>
                <c:pt idx="14609">
                  <c:v>14610</c:v>
                </c:pt>
                <c:pt idx="14610">
                  <c:v>14611</c:v>
                </c:pt>
                <c:pt idx="14611">
                  <c:v>14612</c:v>
                </c:pt>
                <c:pt idx="14612">
                  <c:v>14613</c:v>
                </c:pt>
                <c:pt idx="14613">
                  <c:v>14614</c:v>
                </c:pt>
                <c:pt idx="14614">
                  <c:v>14615</c:v>
                </c:pt>
                <c:pt idx="14615">
                  <c:v>14616</c:v>
                </c:pt>
                <c:pt idx="14616">
                  <c:v>14617</c:v>
                </c:pt>
                <c:pt idx="14617">
                  <c:v>14618</c:v>
                </c:pt>
                <c:pt idx="14618">
                  <c:v>14619</c:v>
                </c:pt>
                <c:pt idx="14619">
                  <c:v>14620</c:v>
                </c:pt>
                <c:pt idx="14620">
                  <c:v>14621</c:v>
                </c:pt>
                <c:pt idx="14621">
                  <c:v>14622</c:v>
                </c:pt>
                <c:pt idx="14622">
                  <c:v>14623</c:v>
                </c:pt>
                <c:pt idx="14623">
                  <c:v>14624</c:v>
                </c:pt>
                <c:pt idx="14624">
                  <c:v>14625</c:v>
                </c:pt>
                <c:pt idx="14625">
                  <c:v>14626</c:v>
                </c:pt>
                <c:pt idx="14626">
                  <c:v>14627</c:v>
                </c:pt>
                <c:pt idx="14627">
                  <c:v>14628</c:v>
                </c:pt>
                <c:pt idx="14628">
                  <c:v>14629</c:v>
                </c:pt>
                <c:pt idx="14629">
                  <c:v>14630</c:v>
                </c:pt>
                <c:pt idx="14630">
                  <c:v>14631</c:v>
                </c:pt>
                <c:pt idx="14631">
                  <c:v>14632</c:v>
                </c:pt>
                <c:pt idx="14632">
                  <c:v>14633</c:v>
                </c:pt>
                <c:pt idx="14633">
                  <c:v>14634</c:v>
                </c:pt>
                <c:pt idx="14634">
                  <c:v>14635</c:v>
                </c:pt>
                <c:pt idx="14635">
                  <c:v>14636</c:v>
                </c:pt>
                <c:pt idx="14636">
                  <c:v>14637</c:v>
                </c:pt>
                <c:pt idx="14637">
                  <c:v>14638</c:v>
                </c:pt>
                <c:pt idx="14638">
                  <c:v>14639</c:v>
                </c:pt>
                <c:pt idx="14639">
                  <c:v>14640</c:v>
                </c:pt>
                <c:pt idx="14640">
                  <c:v>14641</c:v>
                </c:pt>
                <c:pt idx="14641">
                  <c:v>14642</c:v>
                </c:pt>
                <c:pt idx="14642">
                  <c:v>14643</c:v>
                </c:pt>
                <c:pt idx="14643">
                  <c:v>14644</c:v>
                </c:pt>
                <c:pt idx="14644">
                  <c:v>14645</c:v>
                </c:pt>
                <c:pt idx="14645">
                  <c:v>14646</c:v>
                </c:pt>
                <c:pt idx="14646">
                  <c:v>14647</c:v>
                </c:pt>
                <c:pt idx="14647">
                  <c:v>14648</c:v>
                </c:pt>
                <c:pt idx="14648">
                  <c:v>14649</c:v>
                </c:pt>
                <c:pt idx="14649">
                  <c:v>14650</c:v>
                </c:pt>
                <c:pt idx="14650">
                  <c:v>14651</c:v>
                </c:pt>
                <c:pt idx="14651">
                  <c:v>14652</c:v>
                </c:pt>
                <c:pt idx="14652">
                  <c:v>14653</c:v>
                </c:pt>
                <c:pt idx="14653">
                  <c:v>14654</c:v>
                </c:pt>
                <c:pt idx="14654">
                  <c:v>14655</c:v>
                </c:pt>
                <c:pt idx="14655">
                  <c:v>14656</c:v>
                </c:pt>
                <c:pt idx="14656">
                  <c:v>14657</c:v>
                </c:pt>
                <c:pt idx="14657">
                  <c:v>14658</c:v>
                </c:pt>
                <c:pt idx="14658">
                  <c:v>14659</c:v>
                </c:pt>
                <c:pt idx="14659">
                  <c:v>14660</c:v>
                </c:pt>
                <c:pt idx="14660">
                  <c:v>14661</c:v>
                </c:pt>
                <c:pt idx="14661">
                  <c:v>14662</c:v>
                </c:pt>
                <c:pt idx="14662">
                  <c:v>14663</c:v>
                </c:pt>
                <c:pt idx="14663">
                  <c:v>14664</c:v>
                </c:pt>
                <c:pt idx="14664">
                  <c:v>14665</c:v>
                </c:pt>
                <c:pt idx="14665">
                  <c:v>14666</c:v>
                </c:pt>
                <c:pt idx="14666">
                  <c:v>14667</c:v>
                </c:pt>
                <c:pt idx="14667">
                  <c:v>14668</c:v>
                </c:pt>
                <c:pt idx="14668">
                  <c:v>14669</c:v>
                </c:pt>
                <c:pt idx="14669">
                  <c:v>14670</c:v>
                </c:pt>
                <c:pt idx="14670">
                  <c:v>14671</c:v>
                </c:pt>
                <c:pt idx="14671">
                  <c:v>14672</c:v>
                </c:pt>
                <c:pt idx="14672">
                  <c:v>14673</c:v>
                </c:pt>
                <c:pt idx="14673">
                  <c:v>14674</c:v>
                </c:pt>
                <c:pt idx="14674">
                  <c:v>14675</c:v>
                </c:pt>
                <c:pt idx="14675">
                  <c:v>14676</c:v>
                </c:pt>
                <c:pt idx="14676">
                  <c:v>14677</c:v>
                </c:pt>
                <c:pt idx="14677">
                  <c:v>14678</c:v>
                </c:pt>
                <c:pt idx="14678">
                  <c:v>14679</c:v>
                </c:pt>
                <c:pt idx="14679">
                  <c:v>14680</c:v>
                </c:pt>
                <c:pt idx="14680">
                  <c:v>14681</c:v>
                </c:pt>
                <c:pt idx="14681">
                  <c:v>14682</c:v>
                </c:pt>
                <c:pt idx="14682">
                  <c:v>14683</c:v>
                </c:pt>
                <c:pt idx="14683">
                  <c:v>14684</c:v>
                </c:pt>
                <c:pt idx="14684">
                  <c:v>14685</c:v>
                </c:pt>
                <c:pt idx="14685">
                  <c:v>14686</c:v>
                </c:pt>
                <c:pt idx="14686">
                  <c:v>14687</c:v>
                </c:pt>
                <c:pt idx="14687">
                  <c:v>14688</c:v>
                </c:pt>
                <c:pt idx="14688">
                  <c:v>14689</c:v>
                </c:pt>
                <c:pt idx="14689">
                  <c:v>14690</c:v>
                </c:pt>
                <c:pt idx="14690">
                  <c:v>14691</c:v>
                </c:pt>
                <c:pt idx="14691">
                  <c:v>14692</c:v>
                </c:pt>
                <c:pt idx="14692">
                  <c:v>14693</c:v>
                </c:pt>
                <c:pt idx="14693">
                  <c:v>14694</c:v>
                </c:pt>
                <c:pt idx="14694">
                  <c:v>14695</c:v>
                </c:pt>
                <c:pt idx="14695">
                  <c:v>14696</c:v>
                </c:pt>
                <c:pt idx="14696">
                  <c:v>14697</c:v>
                </c:pt>
                <c:pt idx="14697">
                  <c:v>14698</c:v>
                </c:pt>
                <c:pt idx="14698">
                  <c:v>14699</c:v>
                </c:pt>
                <c:pt idx="14699">
                  <c:v>14700</c:v>
                </c:pt>
                <c:pt idx="14700">
                  <c:v>14701</c:v>
                </c:pt>
                <c:pt idx="14701">
                  <c:v>14702</c:v>
                </c:pt>
                <c:pt idx="14702">
                  <c:v>14703</c:v>
                </c:pt>
                <c:pt idx="14703">
                  <c:v>14704</c:v>
                </c:pt>
                <c:pt idx="14704">
                  <c:v>14705</c:v>
                </c:pt>
                <c:pt idx="14705">
                  <c:v>14706</c:v>
                </c:pt>
                <c:pt idx="14706">
                  <c:v>14707</c:v>
                </c:pt>
                <c:pt idx="14707">
                  <c:v>14708</c:v>
                </c:pt>
                <c:pt idx="14708">
                  <c:v>14709</c:v>
                </c:pt>
                <c:pt idx="14709">
                  <c:v>14710</c:v>
                </c:pt>
                <c:pt idx="14710">
                  <c:v>14711</c:v>
                </c:pt>
                <c:pt idx="14711">
                  <c:v>14712</c:v>
                </c:pt>
                <c:pt idx="14712">
                  <c:v>14713</c:v>
                </c:pt>
                <c:pt idx="14713">
                  <c:v>14714</c:v>
                </c:pt>
                <c:pt idx="14714">
                  <c:v>14715</c:v>
                </c:pt>
                <c:pt idx="14715">
                  <c:v>14716</c:v>
                </c:pt>
                <c:pt idx="14716">
                  <c:v>14717</c:v>
                </c:pt>
                <c:pt idx="14717">
                  <c:v>14718</c:v>
                </c:pt>
                <c:pt idx="14718">
                  <c:v>14719</c:v>
                </c:pt>
                <c:pt idx="14719">
                  <c:v>14720</c:v>
                </c:pt>
                <c:pt idx="14720">
                  <c:v>14721</c:v>
                </c:pt>
                <c:pt idx="14721">
                  <c:v>14722</c:v>
                </c:pt>
                <c:pt idx="14722">
                  <c:v>14723</c:v>
                </c:pt>
                <c:pt idx="14723">
                  <c:v>14724</c:v>
                </c:pt>
                <c:pt idx="14724">
                  <c:v>14725</c:v>
                </c:pt>
                <c:pt idx="14725">
                  <c:v>14726</c:v>
                </c:pt>
                <c:pt idx="14726">
                  <c:v>14727</c:v>
                </c:pt>
                <c:pt idx="14727">
                  <c:v>14728</c:v>
                </c:pt>
                <c:pt idx="14728">
                  <c:v>14729</c:v>
                </c:pt>
                <c:pt idx="14729">
                  <c:v>14730</c:v>
                </c:pt>
                <c:pt idx="14730">
                  <c:v>14731</c:v>
                </c:pt>
                <c:pt idx="14731">
                  <c:v>14732</c:v>
                </c:pt>
                <c:pt idx="14732">
                  <c:v>14733</c:v>
                </c:pt>
                <c:pt idx="14733">
                  <c:v>14734</c:v>
                </c:pt>
                <c:pt idx="14734">
                  <c:v>14735</c:v>
                </c:pt>
                <c:pt idx="14735">
                  <c:v>14736</c:v>
                </c:pt>
                <c:pt idx="14736">
                  <c:v>14737</c:v>
                </c:pt>
                <c:pt idx="14737">
                  <c:v>14738</c:v>
                </c:pt>
                <c:pt idx="14738">
                  <c:v>14739</c:v>
                </c:pt>
                <c:pt idx="14739">
                  <c:v>14740</c:v>
                </c:pt>
                <c:pt idx="14740">
                  <c:v>14741</c:v>
                </c:pt>
                <c:pt idx="14741">
                  <c:v>14742</c:v>
                </c:pt>
                <c:pt idx="14742">
                  <c:v>14743</c:v>
                </c:pt>
                <c:pt idx="14743">
                  <c:v>14744</c:v>
                </c:pt>
                <c:pt idx="14744">
                  <c:v>14745</c:v>
                </c:pt>
                <c:pt idx="14745">
                  <c:v>14746</c:v>
                </c:pt>
                <c:pt idx="14746">
                  <c:v>14747</c:v>
                </c:pt>
                <c:pt idx="14747">
                  <c:v>14748</c:v>
                </c:pt>
                <c:pt idx="14748">
                  <c:v>14749</c:v>
                </c:pt>
                <c:pt idx="14749">
                  <c:v>14750</c:v>
                </c:pt>
                <c:pt idx="14750">
                  <c:v>14751</c:v>
                </c:pt>
                <c:pt idx="14751">
                  <c:v>14752</c:v>
                </c:pt>
                <c:pt idx="14752">
                  <c:v>14753</c:v>
                </c:pt>
                <c:pt idx="14753">
                  <c:v>14754</c:v>
                </c:pt>
                <c:pt idx="14754">
                  <c:v>14755</c:v>
                </c:pt>
                <c:pt idx="14755">
                  <c:v>14756</c:v>
                </c:pt>
                <c:pt idx="14756">
                  <c:v>14757</c:v>
                </c:pt>
                <c:pt idx="14757">
                  <c:v>14758</c:v>
                </c:pt>
                <c:pt idx="14758">
                  <c:v>14759</c:v>
                </c:pt>
                <c:pt idx="14759">
                  <c:v>14760</c:v>
                </c:pt>
                <c:pt idx="14760">
                  <c:v>14761</c:v>
                </c:pt>
                <c:pt idx="14761">
                  <c:v>14762</c:v>
                </c:pt>
                <c:pt idx="14762">
                  <c:v>14763</c:v>
                </c:pt>
                <c:pt idx="14763">
                  <c:v>14764</c:v>
                </c:pt>
                <c:pt idx="14764">
                  <c:v>14765</c:v>
                </c:pt>
                <c:pt idx="14765">
                  <c:v>14766</c:v>
                </c:pt>
                <c:pt idx="14766">
                  <c:v>14767</c:v>
                </c:pt>
                <c:pt idx="14767">
                  <c:v>14768</c:v>
                </c:pt>
                <c:pt idx="14768">
                  <c:v>14769</c:v>
                </c:pt>
                <c:pt idx="14769">
                  <c:v>14770</c:v>
                </c:pt>
                <c:pt idx="14770">
                  <c:v>14771</c:v>
                </c:pt>
                <c:pt idx="14771">
                  <c:v>14772</c:v>
                </c:pt>
                <c:pt idx="14772">
                  <c:v>14773</c:v>
                </c:pt>
                <c:pt idx="14773">
                  <c:v>14774</c:v>
                </c:pt>
                <c:pt idx="14774">
                  <c:v>14775</c:v>
                </c:pt>
                <c:pt idx="14775">
                  <c:v>14776</c:v>
                </c:pt>
                <c:pt idx="14776">
                  <c:v>14777</c:v>
                </c:pt>
                <c:pt idx="14777">
                  <c:v>14778</c:v>
                </c:pt>
                <c:pt idx="14778">
                  <c:v>14779</c:v>
                </c:pt>
                <c:pt idx="14779">
                  <c:v>14780</c:v>
                </c:pt>
                <c:pt idx="14780">
                  <c:v>14781</c:v>
                </c:pt>
                <c:pt idx="14781">
                  <c:v>14782</c:v>
                </c:pt>
                <c:pt idx="14782">
                  <c:v>14783</c:v>
                </c:pt>
                <c:pt idx="14783">
                  <c:v>14784</c:v>
                </c:pt>
                <c:pt idx="14784">
                  <c:v>14785</c:v>
                </c:pt>
                <c:pt idx="14785">
                  <c:v>14786</c:v>
                </c:pt>
                <c:pt idx="14786">
                  <c:v>14787</c:v>
                </c:pt>
                <c:pt idx="14787">
                  <c:v>14788</c:v>
                </c:pt>
                <c:pt idx="14788">
                  <c:v>14789</c:v>
                </c:pt>
                <c:pt idx="14789">
                  <c:v>14790</c:v>
                </c:pt>
                <c:pt idx="14790">
                  <c:v>14791</c:v>
                </c:pt>
                <c:pt idx="14791">
                  <c:v>14792</c:v>
                </c:pt>
                <c:pt idx="14792">
                  <c:v>14793</c:v>
                </c:pt>
                <c:pt idx="14793">
                  <c:v>14794</c:v>
                </c:pt>
                <c:pt idx="14794">
                  <c:v>14795</c:v>
                </c:pt>
                <c:pt idx="14795">
                  <c:v>14796</c:v>
                </c:pt>
                <c:pt idx="14796">
                  <c:v>14797</c:v>
                </c:pt>
                <c:pt idx="14797">
                  <c:v>14798</c:v>
                </c:pt>
                <c:pt idx="14798">
                  <c:v>14799</c:v>
                </c:pt>
                <c:pt idx="14799">
                  <c:v>14800</c:v>
                </c:pt>
                <c:pt idx="14800">
                  <c:v>14801</c:v>
                </c:pt>
                <c:pt idx="14801">
                  <c:v>14802</c:v>
                </c:pt>
                <c:pt idx="14802">
                  <c:v>14803</c:v>
                </c:pt>
                <c:pt idx="14803">
                  <c:v>14804</c:v>
                </c:pt>
                <c:pt idx="14804">
                  <c:v>14805</c:v>
                </c:pt>
                <c:pt idx="14805">
                  <c:v>14806</c:v>
                </c:pt>
                <c:pt idx="14806">
                  <c:v>14807</c:v>
                </c:pt>
                <c:pt idx="14807">
                  <c:v>14808</c:v>
                </c:pt>
                <c:pt idx="14808">
                  <c:v>14809</c:v>
                </c:pt>
                <c:pt idx="14809">
                  <c:v>14810</c:v>
                </c:pt>
                <c:pt idx="14810">
                  <c:v>14811</c:v>
                </c:pt>
                <c:pt idx="14811">
                  <c:v>14812</c:v>
                </c:pt>
                <c:pt idx="14812">
                  <c:v>14813</c:v>
                </c:pt>
                <c:pt idx="14813">
                  <c:v>14814</c:v>
                </c:pt>
                <c:pt idx="14814">
                  <c:v>14815</c:v>
                </c:pt>
                <c:pt idx="14815">
                  <c:v>14816</c:v>
                </c:pt>
                <c:pt idx="14816">
                  <c:v>14817</c:v>
                </c:pt>
                <c:pt idx="14817">
                  <c:v>14818</c:v>
                </c:pt>
                <c:pt idx="14818">
                  <c:v>14819</c:v>
                </c:pt>
                <c:pt idx="14819">
                  <c:v>14820</c:v>
                </c:pt>
                <c:pt idx="14820">
                  <c:v>14821</c:v>
                </c:pt>
                <c:pt idx="14821">
                  <c:v>14822</c:v>
                </c:pt>
                <c:pt idx="14822">
                  <c:v>14823</c:v>
                </c:pt>
                <c:pt idx="14823">
                  <c:v>14824</c:v>
                </c:pt>
                <c:pt idx="14824">
                  <c:v>14825</c:v>
                </c:pt>
                <c:pt idx="14825">
                  <c:v>14826</c:v>
                </c:pt>
                <c:pt idx="14826">
                  <c:v>14827</c:v>
                </c:pt>
                <c:pt idx="14827">
                  <c:v>14828</c:v>
                </c:pt>
                <c:pt idx="14828">
                  <c:v>14829</c:v>
                </c:pt>
                <c:pt idx="14829">
                  <c:v>14830</c:v>
                </c:pt>
                <c:pt idx="14830">
                  <c:v>14831</c:v>
                </c:pt>
                <c:pt idx="14831">
                  <c:v>14832</c:v>
                </c:pt>
                <c:pt idx="14832">
                  <c:v>14833</c:v>
                </c:pt>
                <c:pt idx="14833">
                  <c:v>14834</c:v>
                </c:pt>
                <c:pt idx="14834">
                  <c:v>14835</c:v>
                </c:pt>
                <c:pt idx="14835">
                  <c:v>14836</c:v>
                </c:pt>
                <c:pt idx="14836">
                  <c:v>14837</c:v>
                </c:pt>
                <c:pt idx="14837">
                  <c:v>14838</c:v>
                </c:pt>
                <c:pt idx="14838">
                  <c:v>14839</c:v>
                </c:pt>
                <c:pt idx="14839">
                  <c:v>14840</c:v>
                </c:pt>
                <c:pt idx="14840">
                  <c:v>14841</c:v>
                </c:pt>
                <c:pt idx="14841">
                  <c:v>14842</c:v>
                </c:pt>
                <c:pt idx="14842">
                  <c:v>14843</c:v>
                </c:pt>
                <c:pt idx="14843">
                  <c:v>14844</c:v>
                </c:pt>
                <c:pt idx="14844">
                  <c:v>14845</c:v>
                </c:pt>
                <c:pt idx="14845">
                  <c:v>14846</c:v>
                </c:pt>
                <c:pt idx="14846">
                  <c:v>14847</c:v>
                </c:pt>
                <c:pt idx="14847">
                  <c:v>14848</c:v>
                </c:pt>
                <c:pt idx="14848">
                  <c:v>14849</c:v>
                </c:pt>
                <c:pt idx="14849">
                  <c:v>14850</c:v>
                </c:pt>
                <c:pt idx="14850">
                  <c:v>14851</c:v>
                </c:pt>
                <c:pt idx="14851">
                  <c:v>14852</c:v>
                </c:pt>
                <c:pt idx="14852">
                  <c:v>14853</c:v>
                </c:pt>
                <c:pt idx="14853">
                  <c:v>14854</c:v>
                </c:pt>
                <c:pt idx="14854">
                  <c:v>14855</c:v>
                </c:pt>
                <c:pt idx="14855">
                  <c:v>14856</c:v>
                </c:pt>
                <c:pt idx="14856">
                  <c:v>14857</c:v>
                </c:pt>
                <c:pt idx="14857">
                  <c:v>14858</c:v>
                </c:pt>
                <c:pt idx="14858">
                  <c:v>14859</c:v>
                </c:pt>
                <c:pt idx="14859">
                  <c:v>14860</c:v>
                </c:pt>
                <c:pt idx="14860">
                  <c:v>14861</c:v>
                </c:pt>
                <c:pt idx="14861">
                  <c:v>14862</c:v>
                </c:pt>
                <c:pt idx="14862">
                  <c:v>14863</c:v>
                </c:pt>
                <c:pt idx="14863">
                  <c:v>14864</c:v>
                </c:pt>
                <c:pt idx="14864">
                  <c:v>14865</c:v>
                </c:pt>
                <c:pt idx="14865">
                  <c:v>14866</c:v>
                </c:pt>
                <c:pt idx="14866">
                  <c:v>14867</c:v>
                </c:pt>
                <c:pt idx="14867">
                  <c:v>14868</c:v>
                </c:pt>
                <c:pt idx="14868">
                  <c:v>14869</c:v>
                </c:pt>
                <c:pt idx="14869">
                  <c:v>14870</c:v>
                </c:pt>
                <c:pt idx="14870">
                  <c:v>14871</c:v>
                </c:pt>
                <c:pt idx="14871">
                  <c:v>14872</c:v>
                </c:pt>
                <c:pt idx="14872">
                  <c:v>14873</c:v>
                </c:pt>
                <c:pt idx="14873">
                  <c:v>14874</c:v>
                </c:pt>
                <c:pt idx="14874">
                  <c:v>14875</c:v>
                </c:pt>
                <c:pt idx="14875">
                  <c:v>14876</c:v>
                </c:pt>
                <c:pt idx="14876">
                  <c:v>14877</c:v>
                </c:pt>
                <c:pt idx="14877">
                  <c:v>14878</c:v>
                </c:pt>
                <c:pt idx="14878">
                  <c:v>14879</c:v>
                </c:pt>
                <c:pt idx="14879">
                  <c:v>14880</c:v>
                </c:pt>
                <c:pt idx="14880">
                  <c:v>14881</c:v>
                </c:pt>
                <c:pt idx="14881">
                  <c:v>14882</c:v>
                </c:pt>
                <c:pt idx="14882">
                  <c:v>14883</c:v>
                </c:pt>
                <c:pt idx="14883">
                  <c:v>14884</c:v>
                </c:pt>
                <c:pt idx="14884">
                  <c:v>14885</c:v>
                </c:pt>
                <c:pt idx="14885">
                  <c:v>14886</c:v>
                </c:pt>
                <c:pt idx="14886">
                  <c:v>14887</c:v>
                </c:pt>
                <c:pt idx="14887">
                  <c:v>14888</c:v>
                </c:pt>
                <c:pt idx="14888">
                  <c:v>14889</c:v>
                </c:pt>
                <c:pt idx="14889">
                  <c:v>14890</c:v>
                </c:pt>
                <c:pt idx="14890">
                  <c:v>14891</c:v>
                </c:pt>
                <c:pt idx="14891">
                  <c:v>14892</c:v>
                </c:pt>
                <c:pt idx="14892">
                  <c:v>14893</c:v>
                </c:pt>
                <c:pt idx="14893">
                  <c:v>14894</c:v>
                </c:pt>
                <c:pt idx="14894">
                  <c:v>14895</c:v>
                </c:pt>
                <c:pt idx="14895">
                  <c:v>14896</c:v>
                </c:pt>
                <c:pt idx="14896">
                  <c:v>14897</c:v>
                </c:pt>
                <c:pt idx="14897">
                  <c:v>14898</c:v>
                </c:pt>
                <c:pt idx="14898">
                  <c:v>14899</c:v>
                </c:pt>
                <c:pt idx="14899">
                  <c:v>14900</c:v>
                </c:pt>
                <c:pt idx="14900">
                  <c:v>14901</c:v>
                </c:pt>
                <c:pt idx="14901">
                  <c:v>14902</c:v>
                </c:pt>
                <c:pt idx="14902">
                  <c:v>14903</c:v>
                </c:pt>
                <c:pt idx="14903">
                  <c:v>14904</c:v>
                </c:pt>
                <c:pt idx="14904">
                  <c:v>14905</c:v>
                </c:pt>
                <c:pt idx="14905">
                  <c:v>14906</c:v>
                </c:pt>
                <c:pt idx="14906">
                  <c:v>14907</c:v>
                </c:pt>
                <c:pt idx="14907">
                  <c:v>14908</c:v>
                </c:pt>
                <c:pt idx="14908">
                  <c:v>14909</c:v>
                </c:pt>
                <c:pt idx="14909">
                  <c:v>14910</c:v>
                </c:pt>
                <c:pt idx="14910">
                  <c:v>14911</c:v>
                </c:pt>
                <c:pt idx="14911">
                  <c:v>14912</c:v>
                </c:pt>
                <c:pt idx="14912">
                  <c:v>14913</c:v>
                </c:pt>
                <c:pt idx="14913">
                  <c:v>14914</c:v>
                </c:pt>
                <c:pt idx="14914">
                  <c:v>14915</c:v>
                </c:pt>
                <c:pt idx="14915">
                  <c:v>14916</c:v>
                </c:pt>
                <c:pt idx="14916">
                  <c:v>14917</c:v>
                </c:pt>
                <c:pt idx="14917">
                  <c:v>14918</c:v>
                </c:pt>
                <c:pt idx="14918">
                  <c:v>14919</c:v>
                </c:pt>
                <c:pt idx="14919">
                  <c:v>14920</c:v>
                </c:pt>
                <c:pt idx="14920">
                  <c:v>14921</c:v>
                </c:pt>
                <c:pt idx="14921">
                  <c:v>14922</c:v>
                </c:pt>
                <c:pt idx="14922">
                  <c:v>14923</c:v>
                </c:pt>
                <c:pt idx="14923">
                  <c:v>14924</c:v>
                </c:pt>
                <c:pt idx="14924">
                  <c:v>14925</c:v>
                </c:pt>
                <c:pt idx="14925">
                  <c:v>14926</c:v>
                </c:pt>
                <c:pt idx="14926">
                  <c:v>14927</c:v>
                </c:pt>
                <c:pt idx="14927">
                  <c:v>14928</c:v>
                </c:pt>
                <c:pt idx="14928">
                  <c:v>14929</c:v>
                </c:pt>
                <c:pt idx="14929">
                  <c:v>14930</c:v>
                </c:pt>
                <c:pt idx="14930">
                  <c:v>14931</c:v>
                </c:pt>
                <c:pt idx="14931">
                  <c:v>14932</c:v>
                </c:pt>
                <c:pt idx="14932">
                  <c:v>14933</c:v>
                </c:pt>
                <c:pt idx="14933">
                  <c:v>14934</c:v>
                </c:pt>
                <c:pt idx="14934">
                  <c:v>14935</c:v>
                </c:pt>
                <c:pt idx="14935">
                  <c:v>14936</c:v>
                </c:pt>
                <c:pt idx="14936">
                  <c:v>14937</c:v>
                </c:pt>
                <c:pt idx="14937">
                  <c:v>14938</c:v>
                </c:pt>
                <c:pt idx="14938">
                  <c:v>14939</c:v>
                </c:pt>
                <c:pt idx="14939">
                  <c:v>14940</c:v>
                </c:pt>
                <c:pt idx="14940">
                  <c:v>14941</c:v>
                </c:pt>
                <c:pt idx="14941">
                  <c:v>14942</c:v>
                </c:pt>
                <c:pt idx="14942">
                  <c:v>14943</c:v>
                </c:pt>
                <c:pt idx="14943">
                  <c:v>14944</c:v>
                </c:pt>
                <c:pt idx="14944">
                  <c:v>14945</c:v>
                </c:pt>
                <c:pt idx="14945">
                  <c:v>14946</c:v>
                </c:pt>
                <c:pt idx="14946">
                  <c:v>14947</c:v>
                </c:pt>
                <c:pt idx="14947">
                  <c:v>14948</c:v>
                </c:pt>
                <c:pt idx="14948">
                  <c:v>14949</c:v>
                </c:pt>
                <c:pt idx="14949">
                  <c:v>14950</c:v>
                </c:pt>
                <c:pt idx="14950">
                  <c:v>14951</c:v>
                </c:pt>
                <c:pt idx="14951">
                  <c:v>14952</c:v>
                </c:pt>
                <c:pt idx="14952">
                  <c:v>14953</c:v>
                </c:pt>
                <c:pt idx="14953">
                  <c:v>14954</c:v>
                </c:pt>
                <c:pt idx="14954">
                  <c:v>14955</c:v>
                </c:pt>
                <c:pt idx="14955">
                  <c:v>14956</c:v>
                </c:pt>
                <c:pt idx="14956">
                  <c:v>14957</c:v>
                </c:pt>
                <c:pt idx="14957">
                  <c:v>14958</c:v>
                </c:pt>
                <c:pt idx="14958">
                  <c:v>14959</c:v>
                </c:pt>
                <c:pt idx="14959">
                  <c:v>14960</c:v>
                </c:pt>
                <c:pt idx="14960">
                  <c:v>14961</c:v>
                </c:pt>
                <c:pt idx="14961">
                  <c:v>14962</c:v>
                </c:pt>
                <c:pt idx="14962">
                  <c:v>14963</c:v>
                </c:pt>
                <c:pt idx="14963">
                  <c:v>14964</c:v>
                </c:pt>
                <c:pt idx="14964">
                  <c:v>14965</c:v>
                </c:pt>
                <c:pt idx="14965">
                  <c:v>14966</c:v>
                </c:pt>
                <c:pt idx="14966">
                  <c:v>14967</c:v>
                </c:pt>
                <c:pt idx="14967">
                  <c:v>14968</c:v>
                </c:pt>
                <c:pt idx="14968">
                  <c:v>14969</c:v>
                </c:pt>
                <c:pt idx="14969">
                  <c:v>14970</c:v>
                </c:pt>
                <c:pt idx="14970">
                  <c:v>14971</c:v>
                </c:pt>
                <c:pt idx="14971">
                  <c:v>14972</c:v>
                </c:pt>
                <c:pt idx="14972">
                  <c:v>14973</c:v>
                </c:pt>
                <c:pt idx="14973">
                  <c:v>14974</c:v>
                </c:pt>
                <c:pt idx="14974">
                  <c:v>14975</c:v>
                </c:pt>
                <c:pt idx="14975">
                  <c:v>14976</c:v>
                </c:pt>
                <c:pt idx="14976">
                  <c:v>14977</c:v>
                </c:pt>
                <c:pt idx="14977">
                  <c:v>14978</c:v>
                </c:pt>
                <c:pt idx="14978">
                  <c:v>14979</c:v>
                </c:pt>
                <c:pt idx="14979">
                  <c:v>14980</c:v>
                </c:pt>
                <c:pt idx="14980">
                  <c:v>14981</c:v>
                </c:pt>
                <c:pt idx="14981">
                  <c:v>14982</c:v>
                </c:pt>
                <c:pt idx="14982">
                  <c:v>14983</c:v>
                </c:pt>
                <c:pt idx="14983">
                  <c:v>14984</c:v>
                </c:pt>
                <c:pt idx="14984">
                  <c:v>14985</c:v>
                </c:pt>
                <c:pt idx="14985">
                  <c:v>14986</c:v>
                </c:pt>
                <c:pt idx="14986">
                  <c:v>14987</c:v>
                </c:pt>
                <c:pt idx="14987">
                  <c:v>14988</c:v>
                </c:pt>
                <c:pt idx="14988">
                  <c:v>14989</c:v>
                </c:pt>
                <c:pt idx="14989">
                  <c:v>14990</c:v>
                </c:pt>
                <c:pt idx="14990">
                  <c:v>14991</c:v>
                </c:pt>
                <c:pt idx="14991">
                  <c:v>14992</c:v>
                </c:pt>
                <c:pt idx="14992">
                  <c:v>14993</c:v>
                </c:pt>
                <c:pt idx="14993">
                  <c:v>14994</c:v>
                </c:pt>
                <c:pt idx="14994">
                  <c:v>14995</c:v>
                </c:pt>
                <c:pt idx="14995">
                  <c:v>14996</c:v>
                </c:pt>
                <c:pt idx="14996">
                  <c:v>14997</c:v>
                </c:pt>
                <c:pt idx="14997">
                  <c:v>14998</c:v>
                </c:pt>
                <c:pt idx="14998">
                  <c:v>14999</c:v>
                </c:pt>
                <c:pt idx="14999">
                  <c:v>15000</c:v>
                </c:pt>
                <c:pt idx="15000">
                  <c:v>15001</c:v>
                </c:pt>
                <c:pt idx="15001">
                  <c:v>15002</c:v>
                </c:pt>
                <c:pt idx="15002">
                  <c:v>15003</c:v>
                </c:pt>
                <c:pt idx="15003">
                  <c:v>15004</c:v>
                </c:pt>
                <c:pt idx="15004">
                  <c:v>15005</c:v>
                </c:pt>
                <c:pt idx="15005">
                  <c:v>15006</c:v>
                </c:pt>
                <c:pt idx="15006">
                  <c:v>15007</c:v>
                </c:pt>
                <c:pt idx="15007">
                  <c:v>15008</c:v>
                </c:pt>
                <c:pt idx="15008">
                  <c:v>15009</c:v>
                </c:pt>
                <c:pt idx="15009">
                  <c:v>15010</c:v>
                </c:pt>
                <c:pt idx="15010">
                  <c:v>15011</c:v>
                </c:pt>
                <c:pt idx="15011">
                  <c:v>15012</c:v>
                </c:pt>
                <c:pt idx="15012">
                  <c:v>15013</c:v>
                </c:pt>
                <c:pt idx="15013">
                  <c:v>15014</c:v>
                </c:pt>
                <c:pt idx="15014">
                  <c:v>15015</c:v>
                </c:pt>
                <c:pt idx="15015">
                  <c:v>15016</c:v>
                </c:pt>
                <c:pt idx="15016">
                  <c:v>15017</c:v>
                </c:pt>
                <c:pt idx="15017">
                  <c:v>15018</c:v>
                </c:pt>
                <c:pt idx="15018">
                  <c:v>15019</c:v>
                </c:pt>
                <c:pt idx="15019">
                  <c:v>15020</c:v>
                </c:pt>
                <c:pt idx="15020">
                  <c:v>15021</c:v>
                </c:pt>
                <c:pt idx="15021">
                  <c:v>15022</c:v>
                </c:pt>
                <c:pt idx="15022">
                  <c:v>15023</c:v>
                </c:pt>
                <c:pt idx="15023">
                  <c:v>15024</c:v>
                </c:pt>
                <c:pt idx="15024">
                  <c:v>15025</c:v>
                </c:pt>
                <c:pt idx="15025">
                  <c:v>15026</c:v>
                </c:pt>
                <c:pt idx="15026">
                  <c:v>15027</c:v>
                </c:pt>
                <c:pt idx="15027">
                  <c:v>15028</c:v>
                </c:pt>
                <c:pt idx="15028">
                  <c:v>15029</c:v>
                </c:pt>
                <c:pt idx="15029">
                  <c:v>15030</c:v>
                </c:pt>
                <c:pt idx="15030">
                  <c:v>15031</c:v>
                </c:pt>
                <c:pt idx="15031">
                  <c:v>15032</c:v>
                </c:pt>
                <c:pt idx="15032">
                  <c:v>15033</c:v>
                </c:pt>
                <c:pt idx="15033">
                  <c:v>15034</c:v>
                </c:pt>
                <c:pt idx="15034">
                  <c:v>15035</c:v>
                </c:pt>
                <c:pt idx="15035">
                  <c:v>15036</c:v>
                </c:pt>
                <c:pt idx="15036">
                  <c:v>15037</c:v>
                </c:pt>
                <c:pt idx="15037">
                  <c:v>15038</c:v>
                </c:pt>
                <c:pt idx="15038">
                  <c:v>15039</c:v>
                </c:pt>
                <c:pt idx="15039">
                  <c:v>15040</c:v>
                </c:pt>
                <c:pt idx="15040">
                  <c:v>15041</c:v>
                </c:pt>
                <c:pt idx="15041">
                  <c:v>15042</c:v>
                </c:pt>
                <c:pt idx="15042">
                  <c:v>15043</c:v>
                </c:pt>
                <c:pt idx="15043">
                  <c:v>15044</c:v>
                </c:pt>
                <c:pt idx="15044">
                  <c:v>15045</c:v>
                </c:pt>
                <c:pt idx="15045">
                  <c:v>15046</c:v>
                </c:pt>
                <c:pt idx="15046">
                  <c:v>15047</c:v>
                </c:pt>
                <c:pt idx="15047">
                  <c:v>15048</c:v>
                </c:pt>
                <c:pt idx="15048">
                  <c:v>15049</c:v>
                </c:pt>
                <c:pt idx="15049">
                  <c:v>15050</c:v>
                </c:pt>
                <c:pt idx="15050">
                  <c:v>15051</c:v>
                </c:pt>
                <c:pt idx="15051">
                  <c:v>15052</c:v>
                </c:pt>
                <c:pt idx="15052">
                  <c:v>15053</c:v>
                </c:pt>
                <c:pt idx="15053">
                  <c:v>15054</c:v>
                </c:pt>
                <c:pt idx="15054">
                  <c:v>15055</c:v>
                </c:pt>
                <c:pt idx="15055">
                  <c:v>15056</c:v>
                </c:pt>
                <c:pt idx="15056">
                  <c:v>15057</c:v>
                </c:pt>
                <c:pt idx="15057">
                  <c:v>15058</c:v>
                </c:pt>
                <c:pt idx="15058">
                  <c:v>15059</c:v>
                </c:pt>
                <c:pt idx="15059">
                  <c:v>15060</c:v>
                </c:pt>
                <c:pt idx="15060">
                  <c:v>15061</c:v>
                </c:pt>
                <c:pt idx="15061">
                  <c:v>15062</c:v>
                </c:pt>
                <c:pt idx="15062">
                  <c:v>15063</c:v>
                </c:pt>
                <c:pt idx="15063">
                  <c:v>15064</c:v>
                </c:pt>
                <c:pt idx="15064">
                  <c:v>15065</c:v>
                </c:pt>
                <c:pt idx="15065">
                  <c:v>15066</c:v>
                </c:pt>
                <c:pt idx="15066">
                  <c:v>15067</c:v>
                </c:pt>
                <c:pt idx="15067">
                  <c:v>15068</c:v>
                </c:pt>
                <c:pt idx="15068">
                  <c:v>15069</c:v>
                </c:pt>
                <c:pt idx="15069">
                  <c:v>15070</c:v>
                </c:pt>
                <c:pt idx="15070">
                  <c:v>15071</c:v>
                </c:pt>
                <c:pt idx="15071">
                  <c:v>15072</c:v>
                </c:pt>
                <c:pt idx="15072">
                  <c:v>15073</c:v>
                </c:pt>
                <c:pt idx="15073">
                  <c:v>15074</c:v>
                </c:pt>
                <c:pt idx="15074">
                  <c:v>15075</c:v>
                </c:pt>
                <c:pt idx="15075">
                  <c:v>15076</c:v>
                </c:pt>
                <c:pt idx="15076">
                  <c:v>15077</c:v>
                </c:pt>
                <c:pt idx="15077">
                  <c:v>15078</c:v>
                </c:pt>
                <c:pt idx="15078">
                  <c:v>15079</c:v>
                </c:pt>
                <c:pt idx="15079">
                  <c:v>15080</c:v>
                </c:pt>
                <c:pt idx="15080">
                  <c:v>15081</c:v>
                </c:pt>
                <c:pt idx="15081">
                  <c:v>15082</c:v>
                </c:pt>
                <c:pt idx="15082">
                  <c:v>15083</c:v>
                </c:pt>
                <c:pt idx="15083">
                  <c:v>15084</c:v>
                </c:pt>
                <c:pt idx="15084">
                  <c:v>15085</c:v>
                </c:pt>
                <c:pt idx="15085">
                  <c:v>15086</c:v>
                </c:pt>
                <c:pt idx="15086">
                  <c:v>15087</c:v>
                </c:pt>
                <c:pt idx="15087">
                  <c:v>15088</c:v>
                </c:pt>
                <c:pt idx="15088">
                  <c:v>15089</c:v>
                </c:pt>
                <c:pt idx="15089">
                  <c:v>15090</c:v>
                </c:pt>
                <c:pt idx="15090">
                  <c:v>15091</c:v>
                </c:pt>
                <c:pt idx="15091">
                  <c:v>15092</c:v>
                </c:pt>
                <c:pt idx="15092">
                  <c:v>15093</c:v>
                </c:pt>
                <c:pt idx="15093">
                  <c:v>15094</c:v>
                </c:pt>
                <c:pt idx="15094">
                  <c:v>15095</c:v>
                </c:pt>
                <c:pt idx="15095">
                  <c:v>15096</c:v>
                </c:pt>
                <c:pt idx="15096">
                  <c:v>15097</c:v>
                </c:pt>
                <c:pt idx="15097">
                  <c:v>15098</c:v>
                </c:pt>
                <c:pt idx="15098">
                  <c:v>15099</c:v>
                </c:pt>
                <c:pt idx="15099">
                  <c:v>15100</c:v>
                </c:pt>
                <c:pt idx="15100">
                  <c:v>15101</c:v>
                </c:pt>
                <c:pt idx="15101">
                  <c:v>15102</c:v>
                </c:pt>
                <c:pt idx="15102">
                  <c:v>15103</c:v>
                </c:pt>
                <c:pt idx="15103">
                  <c:v>15104</c:v>
                </c:pt>
                <c:pt idx="15104">
                  <c:v>15105</c:v>
                </c:pt>
                <c:pt idx="15105">
                  <c:v>15106</c:v>
                </c:pt>
                <c:pt idx="15106">
                  <c:v>15107</c:v>
                </c:pt>
                <c:pt idx="15107">
                  <c:v>15108</c:v>
                </c:pt>
                <c:pt idx="15108">
                  <c:v>15109</c:v>
                </c:pt>
                <c:pt idx="15109">
                  <c:v>15110</c:v>
                </c:pt>
                <c:pt idx="15110">
                  <c:v>15111</c:v>
                </c:pt>
                <c:pt idx="15111">
                  <c:v>15112</c:v>
                </c:pt>
                <c:pt idx="15112">
                  <c:v>15113</c:v>
                </c:pt>
                <c:pt idx="15113">
                  <c:v>15114</c:v>
                </c:pt>
                <c:pt idx="15114">
                  <c:v>15115</c:v>
                </c:pt>
                <c:pt idx="15115">
                  <c:v>15116</c:v>
                </c:pt>
                <c:pt idx="15116">
                  <c:v>15117</c:v>
                </c:pt>
                <c:pt idx="15117">
                  <c:v>15118</c:v>
                </c:pt>
                <c:pt idx="15118">
                  <c:v>15119</c:v>
                </c:pt>
                <c:pt idx="15119">
                  <c:v>15120</c:v>
                </c:pt>
                <c:pt idx="15120">
                  <c:v>15121</c:v>
                </c:pt>
                <c:pt idx="15121">
                  <c:v>15122</c:v>
                </c:pt>
                <c:pt idx="15122">
                  <c:v>15123</c:v>
                </c:pt>
                <c:pt idx="15123">
                  <c:v>15124</c:v>
                </c:pt>
                <c:pt idx="15124">
                  <c:v>15125</c:v>
                </c:pt>
                <c:pt idx="15125">
                  <c:v>15126</c:v>
                </c:pt>
                <c:pt idx="15126">
                  <c:v>15127</c:v>
                </c:pt>
                <c:pt idx="15127">
                  <c:v>15128</c:v>
                </c:pt>
                <c:pt idx="15128">
                  <c:v>15129</c:v>
                </c:pt>
                <c:pt idx="15129">
                  <c:v>15130</c:v>
                </c:pt>
                <c:pt idx="15130">
                  <c:v>15131</c:v>
                </c:pt>
                <c:pt idx="15131">
                  <c:v>15132</c:v>
                </c:pt>
                <c:pt idx="15132">
                  <c:v>15133</c:v>
                </c:pt>
                <c:pt idx="15133">
                  <c:v>15134</c:v>
                </c:pt>
                <c:pt idx="15134">
                  <c:v>15135</c:v>
                </c:pt>
                <c:pt idx="15135">
                  <c:v>15136</c:v>
                </c:pt>
                <c:pt idx="15136">
                  <c:v>15137</c:v>
                </c:pt>
                <c:pt idx="15137">
                  <c:v>15138</c:v>
                </c:pt>
                <c:pt idx="15138">
                  <c:v>15139</c:v>
                </c:pt>
                <c:pt idx="15139">
                  <c:v>15140</c:v>
                </c:pt>
                <c:pt idx="15140">
                  <c:v>15141</c:v>
                </c:pt>
                <c:pt idx="15141">
                  <c:v>15142</c:v>
                </c:pt>
                <c:pt idx="15142">
                  <c:v>15143</c:v>
                </c:pt>
                <c:pt idx="15143">
                  <c:v>15144</c:v>
                </c:pt>
                <c:pt idx="15144">
                  <c:v>15145</c:v>
                </c:pt>
                <c:pt idx="15145">
                  <c:v>15146</c:v>
                </c:pt>
                <c:pt idx="15146">
                  <c:v>15147</c:v>
                </c:pt>
                <c:pt idx="15147">
                  <c:v>15148</c:v>
                </c:pt>
                <c:pt idx="15148">
                  <c:v>15149</c:v>
                </c:pt>
                <c:pt idx="15149">
                  <c:v>15150</c:v>
                </c:pt>
                <c:pt idx="15150">
                  <c:v>15151</c:v>
                </c:pt>
                <c:pt idx="15151">
                  <c:v>15152</c:v>
                </c:pt>
                <c:pt idx="15152">
                  <c:v>15153</c:v>
                </c:pt>
                <c:pt idx="15153">
                  <c:v>15154</c:v>
                </c:pt>
                <c:pt idx="15154">
                  <c:v>15155</c:v>
                </c:pt>
                <c:pt idx="15155">
                  <c:v>15156</c:v>
                </c:pt>
                <c:pt idx="15156">
                  <c:v>15157</c:v>
                </c:pt>
                <c:pt idx="15157">
                  <c:v>15158</c:v>
                </c:pt>
                <c:pt idx="15158">
                  <c:v>15159</c:v>
                </c:pt>
                <c:pt idx="15159">
                  <c:v>15160</c:v>
                </c:pt>
                <c:pt idx="15160">
                  <c:v>15161</c:v>
                </c:pt>
                <c:pt idx="15161">
                  <c:v>15162</c:v>
                </c:pt>
                <c:pt idx="15162">
                  <c:v>15163</c:v>
                </c:pt>
                <c:pt idx="15163">
                  <c:v>15164</c:v>
                </c:pt>
                <c:pt idx="15164">
                  <c:v>15165</c:v>
                </c:pt>
                <c:pt idx="15165">
                  <c:v>15166</c:v>
                </c:pt>
                <c:pt idx="15166">
                  <c:v>15167</c:v>
                </c:pt>
                <c:pt idx="15167">
                  <c:v>15168</c:v>
                </c:pt>
                <c:pt idx="15168">
                  <c:v>15169</c:v>
                </c:pt>
                <c:pt idx="15169">
                  <c:v>15170</c:v>
                </c:pt>
                <c:pt idx="15170">
                  <c:v>15171</c:v>
                </c:pt>
                <c:pt idx="15171">
                  <c:v>15172</c:v>
                </c:pt>
                <c:pt idx="15172">
                  <c:v>15173</c:v>
                </c:pt>
                <c:pt idx="15173">
                  <c:v>15174</c:v>
                </c:pt>
                <c:pt idx="15174">
                  <c:v>15175</c:v>
                </c:pt>
                <c:pt idx="15175">
                  <c:v>15176</c:v>
                </c:pt>
                <c:pt idx="15176">
                  <c:v>15177</c:v>
                </c:pt>
                <c:pt idx="15177">
                  <c:v>15178</c:v>
                </c:pt>
                <c:pt idx="15178">
                  <c:v>15179</c:v>
                </c:pt>
                <c:pt idx="15179">
                  <c:v>15180</c:v>
                </c:pt>
                <c:pt idx="15180">
                  <c:v>15181</c:v>
                </c:pt>
                <c:pt idx="15181">
                  <c:v>15182</c:v>
                </c:pt>
                <c:pt idx="15182">
                  <c:v>15183</c:v>
                </c:pt>
                <c:pt idx="15183">
                  <c:v>15184</c:v>
                </c:pt>
                <c:pt idx="15184">
                  <c:v>15185</c:v>
                </c:pt>
                <c:pt idx="15185">
                  <c:v>15186</c:v>
                </c:pt>
                <c:pt idx="15186">
                  <c:v>15187</c:v>
                </c:pt>
                <c:pt idx="15187">
                  <c:v>15188</c:v>
                </c:pt>
                <c:pt idx="15188">
                  <c:v>15189</c:v>
                </c:pt>
                <c:pt idx="15189">
                  <c:v>15190</c:v>
                </c:pt>
                <c:pt idx="15190">
                  <c:v>15191</c:v>
                </c:pt>
                <c:pt idx="15191">
                  <c:v>15192</c:v>
                </c:pt>
                <c:pt idx="15192">
                  <c:v>15193</c:v>
                </c:pt>
                <c:pt idx="15193">
                  <c:v>15194</c:v>
                </c:pt>
                <c:pt idx="15194">
                  <c:v>15195</c:v>
                </c:pt>
                <c:pt idx="15195">
                  <c:v>15196</c:v>
                </c:pt>
                <c:pt idx="15196">
                  <c:v>15197</c:v>
                </c:pt>
                <c:pt idx="15197">
                  <c:v>15198</c:v>
                </c:pt>
                <c:pt idx="15198">
                  <c:v>15199</c:v>
                </c:pt>
                <c:pt idx="15199">
                  <c:v>15200</c:v>
                </c:pt>
                <c:pt idx="15200">
                  <c:v>15201</c:v>
                </c:pt>
                <c:pt idx="15201">
                  <c:v>15202</c:v>
                </c:pt>
                <c:pt idx="15202">
                  <c:v>15203</c:v>
                </c:pt>
                <c:pt idx="15203">
                  <c:v>15204</c:v>
                </c:pt>
                <c:pt idx="15204">
                  <c:v>15205</c:v>
                </c:pt>
                <c:pt idx="15205">
                  <c:v>15206</c:v>
                </c:pt>
                <c:pt idx="15206">
                  <c:v>15207</c:v>
                </c:pt>
                <c:pt idx="15207">
                  <c:v>15208</c:v>
                </c:pt>
                <c:pt idx="15208">
                  <c:v>15209</c:v>
                </c:pt>
                <c:pt idx="15209">
                  <c:v>15210</c:v>
                </c:pt>
                <c:pt idx="15210">
                  <c:v>15211</c:v>
                </c:pt>
                <c:pt idx="15211">
                  <c:v>15212</c:v>
                </c:pt>
                <c:pt idx="15212">
                  <c:v>15213</c:v>
                </c:pt>
                <c:pt idx="15213">
                  <c:v>15214</c:v>
                </c:pt>
                <c:pt idx="15214">
                  <c:v>15215</c:v>
                </c:pt>
                <c:pt idx="15215">
                  <c:v>15216</c:v>
                </c:pt>
                <c:pt idx="15216">
                  <c:v>15217</c:v>
                </c:pt>
                <c:pt idx="15217">
                  <c:v>15218</c:v>
                </c:pt>
                <c:pt idx="15218">
                  <c:v>15219</c:v>
                </c:pt>
                <c:pt idx="15219">
                  <c:v>15220</c:v>
                </c:pt>
                <c:pt idx="15220">
                  <c:v>15221</c:v>
                </c:pt>
                <c:pt idx="15221">
                  <c:v>15222</c:v>
                </c:pt>
                <c:pt idx="15222">
                  <c:v>15223</c:v>
                </c:pt>
                <c:pt idx="15223">
                  <c:v>15224</c:v>
                </c:pt>
                <c:pt idx="15224">
                  <c:v>15225</c:v>
                </c:pt>
                <c:pt idx="15225">
                  <c:v>15226</c:v>
                </c:pt>
                <c:pt idx="15226">
                  <c:v>15227</c:v>
                </c:pt>
                <c:pt idx="15227">
                  <c:v>15228</c:v>
                </c:pt>
                <c:pt idx="15228">
                  <c:v>15229</c:v>
                </c:pt>
                <c:pt idx="15229">
                  <c:v>15230</c:v>
                </c:pt>
                <c:pt idx="15230">
                  <c:v>15231</c:v>
                </c:pt>
                <c:pt idx="15231">
                  <c:v>15232</c:v>
                </c:pt>
                <c:pt idx="15232">
                  <c:v>15233</c:v>
                </c:pt>
                <c:pt idx="15233">
                  <c:v>15234</c:v>
                </c:pt>
                <c:pt idx="15234">
                  <c:v>15235</c:v>
                </c:pt>
                <c:pt idx="15235">
                  <c:v>15236</c:v>
                </c:pt>
                <c:pt idx="15236">
                  <c:v>15237</c:v>
                </c:pt>
                <c:pt idx="15237">
                  <c:v>15238</c:v>
                </c:pt>
                <c:pt idx="15238">
                  <c:v>15239</c:v>
                </c:pt>
                <c:pt idx="15239">
                  <c:v>15240</c:v>
                </c:pt>
                <c:pt idx="15240">
                  <c:v>15241</c:v>
                </c:pt>
                <c:pt idx="15241">
                  <c:v>15242</c:v>
                </c:pt>
                <c:pt idx="15242">
                  <c:v>15243</c:v>
                </c:pt>
                <c:pt idx="15243">
                  <c:v>15244</c:v>
                </c:pt>
                <c:pt idx="15244">
                  <c:v>15245</c:v>
                </c:pt>
                <c:pt idx="15245">
                  <c:v>15246</c:v>
                </c:pt>
                <c:pt idx="15246">
                  <c:v>15247</c:v>
                </c:pt>
                <c:pt idx="15247">
                  <c:v>15248</c:v>
                </c:pt>
                <c:pt idx="15248">
                  <c:v>15249</c:v>
                </c:pt>
                <c:pt idx="15249">
                  <c:v>15250</c:v>
                </c:pt>
                <c:pt idx="15250">
                  <c:v>15251</c:v>
                </c:pt>
                <c:pt idx="15251">
                  <c:v>15252</c:v>
                </c:pt>
                <c:pt idx="15252">
                  <c:v>15253</c:v>
                </c:pt>
                <c:pt idx="15253">
                  <c:v>15254</c:v>
                </c:pt>
                <c:pt idx="15254">
                  <c:v>15255</c:v>
                </c:pt>
                <c:pt idx="15255">
                  <c:v>15256</c:v>
                </c:pt>
                <c:pt idx="15256">
                  <c:v>15257</c:v>
                </c:pt>
                <c:pt idx="15257">
                  <c:v>15258</c:v>
                </c:pt>
                <c:pt idx="15258">
                  <c:v>15259</c:v>
                </c:pt>
                <c:pt idx="15259">
                  <c:v>15260</c:v>
                </c:pt>
                <c:pt idx="15260">
                  <c:v>15261</c:v>
                </c:pt>
                <c:pt idx="15261">
                  <c:v>15262</c:v>
                </c:pt>
                <c:pt idx="15262">
                  <c:v>15263</c:v>
                </c:pt>
                <c:pt idx="15263">
                  <c:v>15264</c:v>
                </c:pt>
                <c:pt idx="15264">
                  <c:v>15265</c:v>
                </c:pt>
                <c:pt idx="15265">
                  <c:v>15266</c:v>
                </c:pt>
                <c:pt idx="15266">
                  <c:v>15267</c:v>
                </c:pt>
                <c:pt idx="15267">
                  <c:v>15268</c:v>
                </c:pt>
                <c:pt idx="15268">
                  <c:v>15269</c:v>
                </c:pt>
                <c:pt idx="15269">
                  <c:v>15270</c:v>
                </c:pt>
                <c:pt idx="15270">
                  <c:v>15271</c:v>
                </c:pt>
                <c:pt idx="15271">
                  <c:v>15272</c:v>
                </c:pt>
                <c:pt idx="15272">
                  <c:v>15273</c:v>
                </c:pt>
                <c:pt idx="15273">
                  <c:v>15274</c:v>
                </c:pt>
                <c:pt idx="15274">
                  <c:v>15275</c:v>
                </c:pt>
                <c:pt idx="15275">
                  <c:v>15276</c:v>
                </c:pt>
                <c:pt idx="15276">
                  <c:v>15277</c:v>
                </c:pt>
                <c:pt idx="15277">
                  <c:v>15278</c:v>
                </c:pt>
                <c:pt idx="15278">
                  <c:v>15279</c:v>
                </c:pt>
                <c:pt idx="15279">
                  <c:v>15280</c:v>
                </c:pt>
                <c:pt idx="15280">
                  <c:v>15281</c:v>
                </c:pt>
                <c:pt idx="15281">
                  <c:v>15282</c:v>
                </c:pt>
                <c:pt idx="15282">
                  <c:v>15283</c:v>
                </c:pt>
                <c:pt idx="15283">
                  <c:v>15284</c:v>
                </c:pt>
                <c:pt idx="15284">
                  <c:v>15285</c:v>
                </c:pt>
                <c:pt idx="15285">
                  <c:v>15286</c:v>
                </c:pt>
                <c:pt idx="15286">
                  <c:v>15287</c:v>
                </c:pt>
                <c:pt idx="15287">
                  <c:v>15288</c:v>
                </c:pt>
                <c:pt idx="15288">
                  <c:v>15289</c:v>
                </c:pt>
                <c:pt idx="15289">
                  <c:v>15290</c:v>
                </c:pt>
                <c:pt idx="15290">
                  <c:v>15291</c:v>
                </c:pt>
                <c:pt idx="15291">
                  <c:v>15292</c:v>
                </c:pt>
                <c:pt idx="15292">
                  <c:v>15293</c:v>
                </c:pt>
                <c:pt idx="15293">
                  <c:v>15294</c:v>
                </c:pt>
                <c:pt idx="15294">
                  <c:v>15295</c:v>
                </c:pt>
                <c:pt idx="15295">
                  <c:v>15296</c:v>
                </c:pt>
                <c:pt idx="15296">
                  <c:v>15297</c:v>
                </c:pt>
                <c:pt idx="15297">
                  <c:v>15298</c:v>
                </c:pt>
                <c:pt idx="15298">
                  <c:v>15299</c:v>
                </c:pt>
                <c:pt idx="15299">
                  <c:v>15300</c:v>
                </c:pt>
                <c:pt idx="15300">
                  <c:v>15301</c:v>
                </c:pt>
                <c:pt idx="15301">
                  <c:v>15302</c:v>
                </c:pt>
                <c:pt idx="15302">
                  <c:v>15303</c:v>
                </c:pt>
                <c:pt idx="15303">
                  <c:v>15304</c:v>
                </c:pt>
                <c:pt idx="15304">
                  <c:v>15305</c:v>
                </c:pt>
                <c:pt idx="15305">
                  <c:v>15306</c:v>
                </c:pt>
                <c:pt idx="15306">
                  <c:v>15307</c:v>
                </c:pt>
                <c:pt idx="15307">
                  <c:v>15308</c:v>
                </c:pt>
                <c:pt idx="15308">
                  <c:v>15309</c:v>
                </c:pt>
                <c:pt idx="15309">
                  <c:v>15310</c:v>
                </c:pt>
                <c:pt idx="15310">
                  <c:v>15311</c:v>
                </c:pt>
                <c:pt idx="15311">
                  <c:v>15312</c:v>
                </c:pt>
                <c:pt idx="15312">
                  <c:v>15313</c:v>
                </c:pt>
                <c:pt idx="15313">
                  <c:v>15314</c:v>
                </c:pt>
                <c:pt idx="15314">
                  <c:v>15315</c:v>
                </c:pt>
                <c:pt idx="15315">
                  <c:v>15316</c:v>
                </c:pt>
                <c:pt idx="15316">
                  <c:v>15317</c:v>
                </c:pt>
                <c:pt idx="15317">
                  <c:v>15318</c:v>
                </c:pt>
                <c:pt idx="15318">
                  <c:v>15319</c:v>
                </c:pt>
                <c:pt idx="15319">
                  <c:v>15320</c:v>
                </c:pt>
                <c:pt idx="15320">
                  <c:v>15321</c:v>
                </c:pt>
                <c:pt idx="15321">
                  <c:v>15322</c:v>
                </c:pt>
                <c:pt idx="15322">
                  <c:v>15323</c:v>
                </c:pt>
                <c:pt idx="15323">
                  <c:v>15324</c:v>
                </c:pt>
                <c:pt idx="15324">
                  <c:v>15325</c:v>
                </c:pt>
                <c:pt idx="15325">
                  <c:v>15326</c:v>
                </c:pt>
                <c:pt idx="15326">
                  <c:v>15327</c:v>
                </c:pt>
                <c:pt idx="15327">
                  <c:v>15328</c:v>
                </c:pt>
                <c:pt idx="15328">
                  <c:v>15329</c:v>
                </c:pt>
                <c:pt idx="15329">
                  <c:v>15330</c:v>
                </c:pt>
                <c:pt idx="15330">
                  <c:v>15331</c:v>
                </c:pt>
                <c:pt idx="15331">
                  <c:v>15332</c:v>
                </c:pt>
                <c:pt idx="15332">
                  <c:v>15333</c:v>
                </c:pt>
                <c:pt idx="15333">
                  <c:v>15334</c:v>
                </c:pt>
                <c:pt idx="15334">
                  <c:v>15335</c:v>
                </c:pt>
                <c:pt idx="15335">
                  <c:v>15336</c:v>
                </c:pt>
                <c:pt idx="15336">
                  <c:v>15337</c:v>
                </c:pt>
                <c:pt idx="15337">
                  <c:v>15338</c:v>
                </c:pt>
                <c:pt idx="15338">
                  <c:v>15339</c:v>
                </c:pt>
                <c:pt idx="15339">
                  <c:v>15340</c:v>
                </c:pt>
                <c:pt idx="15340">
                  <c:v>15341</c:v>
                </c:pt>
                <c:pt idx="15341">
                  <c:v>15342</c:v>
                </c:pt>
                <c:pt idx="15342">
                  <c:v>15343</c:v>
                </c:pt>
                <c:pt idx="15343">
                  <c:v>15344</c:v>
                </c:pt>
                <c:pt idx="15344">
                  <c:v>15345</c:v>
                </c:pt>
                <c:pt idx="15345">
                  <c:v>15346</c:v>
                </c:pt>
                <c:pt idx="15346">
                  <c:v>15347</c:v>
                </c:pt>
                <c:pt idx="15347">
                  <c:v>15348</c:v>
                </c:pt>
                <c:pt idx="15348">
                  <c:v>15349</c:v>
                </c:pt>
                <c:pt idx="15349">
                  <c:v>15350</c:v>
                </c:pt>
                <c:pt idx="15350">
                  <c:v>15351</c:v>
                </c:pt>
                <c:pt idx="15351">
                  <c:v>15352</c:v>
                </c:pt>
                <c:pt idx="15352">
                  <c:v>15353</c:v>
                </c:pt>
                <c:pt idx="15353">
                  <c:v>15354</c:v>
                </c:pt>
                <c:pt idx="15354">
                  <c:v>15355</c:v>
                </c:pt>
                <c:pt idx="15355">
                  <c:v>15356</c:v>
                </c:pt>
                <c:pt idx="15356">
                  <c:v>15357</c:v>
                </c:pt>
                <c:pt idx="15357">
                  <c:v>15358</c:v>
                </c:pt>
                <c:pt idx="15358">
                  <c:v>15359</c:v>
                </c:pt>
                <c:pt idx="15359">
                  <c:v>15360</c:v>
                </c:pt>
                <c:pt idx="15360">
                  <c:v>15361</c:v>
                </c:pt>
                <c:pt idx="15361">
                  <c:v>15362</c:v>
                </c:pt>
                <c:pt idx="15362">
                  <c:v>15363</c:v>
                </c:pt>
                <c:pt idx="15363">
                  <c:v>15364</c:v>
                </c:pt>
                <c:pt idx="15364">
                  <c:v>15365</c:v>
                </c:pt>
                <c:pt idx="15365">
                  <c:v>15366</c:v>
                </c:pt>
                <c:pt idx="15366">
                  <c:v>15367</c:v>
                </c:pt>
                <c:pt idx="15367">
                  <c:v>15368</c:v>
                </c:pt>
                <c:pt idx="15368">
                  <c:v>15369</c:v>
                </c:pt>
                <c:pt idx="15369">
                  <c:v>15370</c:v>
                </c:pt>
                <c:pt idx="15370">
                  <c:v>15371</c:v>
                </c:pt>
                <c:pt idx="15371">
                  <c:v>15372</c:v>
                </c:pt>
                <c:pt idx="15372">
                  <c:v>15373</c:v>
                </c:pt>
                <c:pt idx="15373">
                  <c:v>15374</c:v>
                </c:pt>
                <c:pt idx="15374">
                  <c:v>15375</c:v>
                </c:pt>
                <c:pt idx="15375">
                  <c:v>15376</c:v>
                </c:pt>
                <c:pt idx="15376">
                  <c:v>15377</c:v>
                </c:pt>
                <c:pt idx="15377">
                  <c:v>15378</c:v>
                </c:pt>
                <c:pt idx="15378">
                  <c:v>15379</c:v>
                </c:pt>
                <c:pt idx="15379">
                  <c:v>15380</c:v>
                </c:pt>
                <c:pt idx="15380">
                  <c:v>15381</c:v>
                </c:pt>
                <c:pt idx="15381">
                  <c:v>15382</c:v>
                </c:pt>
                <c:pt idx="15382">
                  <c:v>15383</c:v>
                </c:pt>
                <c:pt idx="15383">
                  <c:v>15384</c:v>
                </c:pt>
                <c:pt idx="15384">
                  <c:v>15385</c:v>
                </c:pt>
                <c:pt idx="15385">
                  <c:v>15386</c:v>
                </c:pt>
                <c:pt idx="15386">
                  <c:v>15387</c:v>
                </c:pt>
                <c:pt idx="15387">
                  <c:v>15388</c:v>
                </c:pt>
                <c:pt idx="15388">
                  <c:v>15389</c:v>
                </c:pt>
                <c:pt idx="15389">
                  <c:v>15390</c:v>
                </c:pt>
                <c:pt idx="15390">
                  <c:v>15391</c:v>
                </c:pt>
                <c:pt idx="15391">
                  <c:v>15392</c:v>
                </c:pt>
                <c:pt idx="15392">
                  <c:v>15393</c:v>
                </c:pt>
                <c:pt idx="15393">
                  <c:v>15394</c:v>
                </c:pt>
                <c:pt idx="15394">
                  <c:v>15395</c:v>
                </c:pt>
                <c:pt idx="15395">
                  <c:v>15396</c:v>
                </c:pt>
                <c:pt idx="15396">
                  <c:v>15397</c:v>
                </c:pt>
                <c:pt idx="15397">
                  <c:v>15398</c:v>
                </c:pt>
                <c:pt idx="15398">
                  <c:v>15399</c:v>
                </c:pt>
                <c:pt idx="15399">
                  <c:v>15400</c:v>
                </c:pt>
                <c:pt idx="15400">
                  <c:v>15401</c:v>
                </c:pt>
                <c:pt idx="15401">
                  <c:v>15402</c:v>
                </c:pt>
                <c:pt idx="15402">
                  <c:v>15403</c:v>
                </c:pt>
                <c:pt idx="15403">
                  <c:v>15404</c:v>
                </c:pt>
                <c:pt idx="15404">
                  <c:v>15405</c:v>
                </c:pt>
                <c:pt idx="15405">
                  <c:v>15406</c:v>
                </c:pt>
                <c:pt idx="15406">
                  <c:v>15407</c:v>
                </c:pt>
                <c:pt idx="15407">
                  <c:v>15408</c:v>
                </c:pt>
                <c:pt idx="15408">
                  <c:v>15409</c:v>
                </c:pt>
                <c:pt idx="15409">
                  <c:v>15410</c:v>
                </c:pt>
                <c:pt idx="15410">
                  <c:v>15411</c:v>
                </c:pt>
                <c:pt idx="15411">
                  <c:v>15412</c:v>
                </c:pt>
                <c:pt idx="15412">
                  <c:v>15413</c:v>
                </c:pt>
                <c:pt idx="15413">
                  <c:v>15414</c:v>
                </c:pt>
                <c:pt idx="15414">
                  <c:v>15415</c:v>
                </c:pt>
                <c:pt idx="15415">
                  <c:v>15416</c:v>
                </c:pt>
                <c:pt idx="15416">
                  <c:v>15417</c:v>
                </c:pt>
                <c:pt idx="15417">
                  <c:v>15418</c:v>
                </c:pt>
                <c:pt idx="15418">
                  <c:v>15419</c:v>
                </c:pt>
                <c:pt idx="15419">
                  <c:v>15420</c:v>
                </c:pt>
                <c:pt idx="15420">
                  <c:v>15421</c:v>
                </c:pt>
                <c:pt idx="15421">
                  <c:v>15422</c:v>
                </c:pt>
                <c:pt idx="15422">
                  <c:v>15423</c:v>
                </c:pt>
                <c:pt idx="15423">
                  <c:v>15424</c:v>
                </c:pt>
                <c:pt idx="15424">
                  <c:v>15425</c:v>
                </c:pt>
                <c:pt idx="15425">
                  <c:v>15426</c:v>
                </c:pt>
                <c:pt idx="15426">
                  <c:v>15427</c:v>
                </c:pt>
                <c:pt idx="15427">
                  <c:v>15428</c:v>
                </c:pt>
                <c:pt idx="15428">
                  <c:v>15429</c:v>
                </c:pt>
                <c:pt idx="15429">
                  <c:v>15430</c:v>
                </c:pt>
                <c:pt idx="15430">
                  <c:v>15431</c:v>
                </c:pt>
                <c:pt idx="15431">
                  <c:v>15432</c:v>
                </c:pt>
                <c:pt idx="15432">
                  <c:v>15433</c:v>
                </c:pt>
                <c:pt idx="15433">
                  <c:v>15434</c:v>
                </c:pt>
                <c:pt idx="15434">
                  <c:v>15435</c:v>
                </c:pt>
                <c:pt idx="15435">
                  <c:v>15436</c:v>
                </c:pt>
                <c:pt idx="15436">
                  <c:v>15437</c:v>
                </c:pt>
                <c:pt idx="15437">
                  <c:v>15438</c:v>
                </c:pt>
                <c:pt idx="15438">
                  <c:v>15439</c:v>
                </c:pt>
                <c:pt idx="15439">
                  <c:v>15440</c:v>
                </c:pt>
                <c:pt idx="15440">
                  <c:v>15441</c:v>
                </c:pt>
                <c:pt idx="15441">
                  <c:v>15442</c:v>
                </c:pt>
                <c:pt idx="15442">
                  <c:v>15443</c:v>
                </c:pt>
                <c:pt idx="15443">
                  <c:v>15444</c:v>
                </c:pt>
                <c:pt idx="15444">
                  <c:v>15445</c:v>
                </c:pt>
                <c:pt idx="15445">
                  <c:v>15446</c:v>
                </c:pt>
                <c:pt idx="15446">
                  <c:v>15447</c:v>
                </c:pt>
                <c:pt idx="15447">
                  <c:v>15448</c:v>
                </c:pt>
                <c:pt idx="15448">
                  <c:v>15449</c:v>
                </c:pt>
                <c:pt idx="15449">
                  <c:v>15450</c:v>
                </c:pt>
                <c:pt idx="15450">
                  <c:v>15451</c:v>
                </c:pt>
                <c:pt idx="15451">
                  <c:v>15452</c:v>
                </c:pt>
                <c:pt idx="15452">
                  <c:v>15453</c:v>
                </c:pt>
                <c:pt idx="15453">
                  <c:v>15454</c:v>
                </c:pt>
                <c:pt idx="15454">
                  <c:v>15455</c:v>
                </c:pt>
                <c:pt idx="15455">
                  <c:v>15456</c:v>
                </c:pt>
                <c:pt idx="15456">
                  <c:v>15457</c:v>
                </c:pt>
                <c:pt idx="15457">
                  <c:v>15458</c:v>
                </c:pt>
                <c:pt idx="15458">
                  <c:v>15459</c:v>
                </c:pt>
                <c:pt idx="15459">
                  <c:v>15460</c:v>
                </c:pt>
                <c:pt idx="15460">
                  <c:v>15461</c:v>
                </c:pt>
                <c:pt idx="15461">
                  <c:v>15462</c:v>
                </c:pt>
                <c:pt idx="15462">
                  <c:v>15463</c:v>
                </c:pt>
                <c:pt idx="15463">
                  <c:v>15464</c:v>
                </c:pt>
                <c:pt idx="15464">
                  <c:v>15465</c:v>
                </c:pt>
                <c:pt idx="15465">
                  <c:v>15466</c:v>
                </c:pt>
                <c:pt idx="15466">
                  <c:v>15467</c:v>
                </c:pt>
                <c:pt idx="15467">
                  <c:v>15468</c:v>
                </c:pt>
                <c:pt idx="15468">
                  <c:v>15469</c:v>
                </c:pt>
                <c:pt idx="15469">
                  <c:v>15470</c:v>
                </c:pt>
                <c:pt idx="15470">
                  <c:v>15471</c:v>
                </c:pt>
                <c:pt idx="15471">
                  <c:v>15472</c:v>
                </c:pt>
                <c:pt idx="15472">
                  <c:v>15473</c:v>
                </c:pt>
                <c:pt idx="15473">
                  <c:v>15474</c:v>
                </c:pt>
                <c:pt idx="15474">
                  <c:v>15475</c:v>
                </c:pt>
                <c:pt idx="15475">
                  <c:v>15476</c:v>
                </c:pt>
                <c:pt idx="15476">
                  <c:v>15477</c:v>
                </c:pt>
                <c:pt idx="15477">
                  <c:v>15478</c:v>
                </c:pt>
                <c:pt idx="15478">
                  <c:v>15479</c:v>
                </c:pt>
                <c:pt idx="15479">
                  <c:v>15480</c:v>
                </c:pt>
                <c:pt idx="15480">
                  <c:v>15481</c:v>
                </c:pt>
                <c:pt idx="15481">
                  <c:v>15482</c:v>
                </c:pt>
                <c:pt idx="15482">
                  <c:v>15483</c:v>
                </c:pt>
                <c:pt idx="15483">
                  <c:v>15484</c:v>
                </c:pt>
                <c:pt idx="15484">
                  <c:v>15485</c:v>
                </c:pt>
                <c:pt idx="15485">
                  <c:v>15486</c:v>
                </c:pt>
                <c:pt idx="15486">
                  <c:v>15487</c:v>
                </c:pt>
                <c:pt idx="15487">
                  <c:v>15488</c:v>
                </c:pt>
                <c:pt idx="15488">
                  <c:v>15489</c:v>
                </c:pt>
                <c:pt idx="15489">
                  <c:v>15490</c:v>
                </c:pt>
                <c:pt idx="15490">
                  <c:v>15491</c:v>
                </c:pt>
                <c:pt idx="15491">
                  <c:v>15492</c:v>
                </c:pt>
                <c:pt idx="15492">
                  <c:v>15493</c:v>
                </c:pt>
                <c:pt idx="15493">
                  <c:v>15494</c:v>
                </c:pt>
                <c:pt idx="15494">
                  <c:v>15495</c:v>
                </c:pt>
                <c:pt idx="15495">
                  <c:v>15496</c:v>
                </c:pt>
                <c:pt idx="15496">
                  <c:v>15497</c:v>
                </c:pt>
                <c:pt idx="15497">
                  <c:v>15498</c:v>
                </c:pt>
                <c:pt idx="15498">
                  <c:v>15499</c:v>
                </c:pt>
                <c:pt idx="15499">
                  <c:v>15500</c:v>
                </c:pt>
                <c:pt idx="15500">
                  <c:v>15501</c:v>
                </c:pt>
                <c:pt idx="15501">
                  <c:v>15502</c:v>
                </c:pt>
                <c:pt idx="15502">
                  <c:v>15503</c:v>
                </c:pt>
                <c:pt idx="15503">
                  <c:v>15504</c:v>
                </c:pt>
                <c:pt idx="15504">
                  <c:v>15505</c:v>
                </c:pt>
                <c:pt idx="15505">
                  <c:v>15506</c:v>
                </c:pt>
                <c:pt idx="15506">
                  <c:v>15507</c:v>
                </c:pt>
                <c:pt idx="15507">
                  <c:v>15508</c:v>
                </c:pt>
                <c:pt idx="15508">
                  <c:v>15509</c:v>
                </c:pt>
                <c:pt idx="15509">
                  <c:v>15510</c:v>
                </c:pt>
                <c:pt idx="15510">
                  <c:v>15511</c:v>
                </c:pt>
                <c:pt idx="15511">
                  <c:v>15512</c:v>
                </c:pt>
                <c:pt idx="15512">
                  <c:v>15513</c:v>
                </c:pt>
                <c:pt idx="15513">
                  <c:v>15514</c:v>
                </c:pt>
                <c:pt idx="15514">
                  <c:v>15515</c:v>
                </c:pt>
                <c:pt idx="15515">
                  <c:v>15516</c:v>
                </c:pt>
                <c:pt idx="15516">
                  <c:v>15517</c:v>
                </c:pt>
                <c:pt idx="15517">
                  <c:v>15518</c:v>
                </c:pt>
                <c:pt idx="15518">
                  <c:v>15519</c:v>
                </c:pt>
                <c:pt idx="15519">
                  <c:v>15520</c:v>
                </c:pt>
                <c:pt idx="15520">
                  <c:v>15521</c:v>
                </c:pt>
                <c:pt idx="15521">
                  <c:v>15522</c:v>
                </c:pt>
                <c:pt idx="15522">
                  <c:v>15523</c:v>
                </c:pt>
                <c:pt idx="15523">
                  <c:v>15524</c:v>
                </c:pt>
                <c:pt idx="15524">
                  <c:v>15525</c:v>
                </c:pt>
                <c:pt idx="15525">
                  <c:v>15526</c:v>
                </c:pt>
                <c:pt idx="15526">
                  <c:v>15527</c:v>
                </c:pt>
                <c:pt idx="15527">
                  <c:v>15528</c:v>
                </c:pt>
                <c:pt idx="15528">
                  <c:v>15529</c:v>
                </c:pt>
                <c:pt idx="15529">
                  <c:v>15530</c:v>
                </c:pt>
                <c:pt idx="15530">
                  <c:v>15531</c:v>
                </c:pt>
                <c:pt idx="15531">
                  <c:v>15532</c:v>
                </c:pt>
                <c:pt idx="15532">
                  <c:v>15533</c:v>
                </c:pt>
                <c:pt idx="15533">
                  <c:v>15534</c:v>
                </c:pt>
                <c:pt idx="15534">
                  <c:v>15535</c:v>
                </c:pt>
                <c:pt idx="15535">
                  <c:v>15536</c:v>
                </c:pt>
                <c:pt idx="15536">
                  <c:v>15537</c:v>
                </c:pt>
                <c:pt idx="15537">
                  <c:v>15538</c:v>
                </c:pt>
                <c:pt idx="15538">
                  <c:v>15539</c:v>
                </c:pt>
                <c:pt idx="15539">
                  <c:v>15540</c:v>
                </c:pt>
                <c:pt idx="15540">
                  <c:v>15541</c:v>
                </c:pt>
                <c:pt idx="15541">
                  <c:v>15542</c:v>
                </c:pt>
                <c:pt idx="15542">
                  <c:v>15543</c:v>
                </c:pt>
                <c:pt idx="15543">
                  <c:v>15544</c:v>
                </c:pt>
                <c:pt idx="15544">
                  <c:v>15545</c:v>
                </c:pt>
                <c:pt idx="15545">
                  <c:v>15546</c:v>
                </c:pt>
                <c:pt idx="15546">
                  <c:v>15547</c:v>
                </c:pt>
                <c:pt idx="15547">
                  <c:v>15548</c:v>
                </c:pt>
                <c:pt idx="15548">
                  <c:v>15549</c:v>
                </c:pt>
                <c:pt idx="15549">
                  <c:v>15550</c:v>
                </c:pt>
                <c:pt idx="15550">
                  <c:v>15551</c:v>
                </c:pt>
                <c:pt idx="15551">
                  <c:v>15552</c:v>
                </c:pt>
                <c:pt idx="15552">
                  <c:v>15553</c:v>
                </c:pt>
                <c:pt idx="15553">
                  <c:v>15554</c:v>
                </c:pt>
                <c:pt idx="15554">
                  <c:v>15555</c:v>
                </c:pt>
                <c:pt idx="15555">
                  <c:v>15556</c:v>
                </c:pt>
                <c:pt idx="15556">
                  <c:v>15557</c:v>
                </c:pt>
                <c:pt idx="15557">
                  <c:v>15558</c:v>
                </c:pt>
                <c:pt idx="15558">
                  <c:v>15559</c:v>
                </c:pt>
                <c:pt idx="15559">
                  <c:v>15560</c:v>
                </c:pt>
                <c:pt idx="15560">
                  <c:v>15561</c:v>
                </c:pt>
                <c:pt idx="15561">
                  <c:v>15562</c:v>
                </c:pt>
                <c:pt idx="15562">
                  <c:v>15563</c:v>
                </c:pt>
                <c:pt idx="15563">
                  <c:v>15564</c:v>
                </c:pt>
                <c:pt idx="15564">
                  <c:v>15565</c:v>
                </c:pt>
                <c:pt idx="15565">
                  <c:v>15566</c:v>
                </c:pt>
                <c:pt idx="15566">
                  <c:v>15567</c:v>
                </c:pt>
                <c:pt idx="15567">
                  <c:v>15568</c:v>
                </c:pt>
                <c:pt idx="15568">
                  <c:v>15569</c:v>
                </c:pt>
                <c:pt idx="15569">
                  <c:v>15570</c:v>
                </c:pt>
                <c:pt idx="15570">
                  <c:v>15571</c:v>
                </c:pt>
                <c:pt idx="15571">
                  <c:v>15572</c:v>
                </c:pt>
                <c:pt idx="15572">
                  <c:v>15573</c:v>
                </c:pt>
                <c:pt idx="15573">
                  <c:v>15574</c:v>
                </c:pt>
                <c:pt idx="15574">
                  <c:v>15575</c:v>
                </c:pt>
                <c:pt idx="15575">
                  <c:v>15576</c:v>
                </c:pt>
                <c:pt idx="15576">
                  <c:v>15577</c:v>
                </c:pt>
                <c:pt idx="15577">
                  <c:v>15578</c:v>
                </c:pt>
                <c:pt idx="15578">
                  <c:v>15579</c:v>
                </c:pt>
                <c:pt idx="15579">
                  <c:v>15580</c:v>
                </c:pt>
                <c:pt idx="15580">
                  <c:v>15581</c:v>
                </c:pt>
                <c:pt idx="15581">
                  <c:v>15582</c:v>
                </c:pt>
                <c:pt idx="15582">
                  <c:v>15583</c:v>
                </c:pt>
                <c:pt idx="15583">
                  <c:v>15584</c:v>
                </c:pt>
                <c:pt idx="15584">
                  <c:v>15585</c:v>
                </c:pt>
                <c:pt idx="15585">
                  <c:v>15586</c:v>
                </c:pt>
                <c:pt idx="15586">
                  <c:v>15587</c:v>
                </c:pt>
                <c:pt idx="15587">
                  <c:v>15588</c:v>
                </c:pt>
                <c:pt idx="15588">
                  <c:v>15589</c:v>
                </c:pt>
                <c:pt idx="15589">
                  <c:v>15590</c:v>
                </c:pt>
                <c:pt idx="15590">
                  <c:v>15591</c:v>
                </c:pt>
                <c:pt idx="15591">
                  <c:v>15592</c:v>
                </c:pt>
                <c:pt idx="15592">
                  <c:v>15593</c:v>
                </c:pt>
                <c:pt idx="15593">
                  <c:v>15594</c:v>
                </c:pt>
                <c:pt idx="15594">
                  <c:v>15595</c:v>
                </c:pt>
                <c:pt idx="15595">
                  <c:v>15596</c:v>
                </c:pt>
                <c:pt idx="15596">
                  <c:v>15597</c:v>
                </c:pt>
                <c:pt idx="15597">
                  <c:v>15598</c:v>
                </c:pt>
                <c:pt idx="15598">
                  <c:v>15599</c:v>
                </c:pt>
                <c:pt idx="15599">
                  <c:v>15600</c:v>
                </c:pt>
                <c:pt idx="15600">
                  <c:v>15601</c:v>
                </c:pt>
                <c:pt idx="15601">
                  <c:v>15602</c:v>
                </c:pt>
                <c:pt idx="15602">
                  <c:v>15603</c:v>
                </c:pt>
                <c:pt idx="15603">
                  <c:v>15604</c:v>
                </c:pt>
                <c:pt idx="15604">
                  <c:v>15605</c:v>
                </c:pt>
                <c:pt idx="15605">
                  <c:v>15606</c:v>
                </c:pt>
                <c:pt idx="15606">
                  <c:v>15607</c:v>
                </c:pt>
                <c:pt idx="15607">
                  <c:v>15608</c:v>
                </c:pt>
                <c:pt idx="15608">
                  <c:v>15609</c:v>
                </c:pt>
                <c:pt idx="15609">
                  <c:v>15610</c:v>
                </c:pt>
                <c:pt idx="15610">
                  <c:v>15611</c:v>
                </c:pt>
                <c:pt idx="15611">
                  <c:v>15612</c:v>
                </c:pt>
                <c:pt idx="15612">
                  <c:v>15613</c:v>
                </c:pt>
                <c:pt idx="15613">
                  <c:v>15614</c:v>
                </c:pt>
                <c:pt idx="15614">
                  <c:v>15615</c:v>
                </c:pt>
                <c:pt idx="15615">
                  <c:v>15616</c:v>
                </c:pt>
                <c:pt idx="15616">
                  <c:v>15617</c:v>
                </c:pt>
                <c:pt idx="15617">
                  <c:v>15618</c:v>
                </c:pt>
                <c:pt idx="15618">
                  <c:v>15619</c:v>
                </c:pt>
                <c:pt idx="15619">
                  <c:v>15620</c:v>
                </c:pt>
                <c:pt idx="15620">
                  <c:v>15621</c:v>
                </c:pt>
                <c:pt idx="15621">
                  <c:v>15622</c:v>
                </c:pt>
                <c:pt idx="15622">
                  <c:v>15623</c:v>
                </c:pt>
                <c:pt idx="15623">
                  <c:v>15624</c:v>
                </c:pt>
                <c:pt idx="15624">
                  <c:v>15625</c:v>
                </c:pt>
                <c:pt idx="15625">
                  <c:v>15626</c:v>
                </c:pt>
                <c:pt idx="15626">
                  <c:v>15627</c:v>
                </c:pt>
                <c:pt idx="15627">
                  <c:v>15628</c:v>
                </c:pt>
                <c:pt idx="15628">
                  <c:v>15629</c:v>
                </c:pt>
                <c:pt idx="15629">
                  <c:v>15630</c:v>
                </c:pt>
                <c:pt idx="15630">
                  <c:v>15631</c:v>
                </c:pt>
                <c:pt idx="15631">
                  <c:v>15632</c:v>
                </c:pt>
                <c:pt idx="15632">
                  <c:v>15633</c:v>
                </c:pt>
                <c:pt idx="15633">
                  <c:v>15634</c:v>
                </c:pt>
                <c:pt idx="15634">
                  <c:v>15635</c:v>
                </c:pt>
                <c:pt idx="15635">
                  <c:v>15636</c:v>
                </c:pt>
                <c:pt idx="15636">
                  <c:v>15637</c:v>
                </c:pt>
                <c:pt idx="15637">
                  <c:v>15638</c:v>
                </c:pt>
                <c:pt idx="15638">
                  <c:v>15639</c:v>
                </c:pt>
                <c:pt idx="15639">
                  <c:v>15640</c:v>
                </c:pt>
                <c:pt idx="15640">
                  <c:v>15641</c:v>
                </c:pt>
                <c:pt idx="15641">
                  <c:v>15642</c:v>
                </c:pt>
                <c:pt idx="15642">
                  <c:v>15643</c:v>
                </c:pt>
                <c:pt idx="15643">
                  <c:v>15644</c:v>
                </c:pt>
                <c:pt idx="15644">
                  <c:v>15645</c:v>
                </c:pt>
                <c:pt idx="15645">
                  <c:v>15646</c:v>
                </c:pt>
                <c:pt idx="15646">
                  <c:v>15647</c:v>
                </c:pt>
                <c:pt idx="15647">
                  <c:v>15648</c:v>
                </c:pt>
                <c:pt idx="15648">
                  <c:v>15649</c:v>
                </c:pt>
                <c:pt idx="15649">
                  <c:v>15650</c:v>
                </c:pt>
                <c:pt idx="15650">
                  <c:v>15651</c:v>
                </c:pt>
                <c:pt idx="15651">
                  <c:v>15652</c:v>
                </c:pt>
                <c:pt idx="15652">
                  <c:v>15653</c:v>
                </c:pt>
                <c:pt idx="15653">
                  <c:v>15654</c:v>
                </c:pt>
                <c:pt idx="15654">
                  <c:v>15655</c:v>
                </c:pt>
                <c:pt idx="15655">
                  <c:v>15656</c:v>
                </c:pt>
                <c:pt idx="15656">
                  <c:v>15657</c:v>
                </c:pt>
                <c:pt idx="15657">
                  <c:v>15658</c:v>
                </c:pt>
                <c:pt idx="15658">
                  <c:v>15659</c:v>
                </c:pt>
                <c:pt idx="15659">
                  <c:v>15660</c:v>
                </c:pt>
                <c:pt idx="15660">
                  <c:v>15661</c:v>
                </c:pt>
                <c:pt idx="15661">
                  <c:v>15662</c:v>
                </c:pt>
                <c:pt idx="15662">
                  <c:v>15663</c:v>
                </c:pt>
                <c:pt idx="15663">
                  <c:v>15664</c:v>
                </c:pt>
                <c:pt idx="15664">
                  <c:v>15665</c:v>
                </c:pt>
                <c:pt idx="15665">
                  <c:v>15666</c:v>
                </c:pt>
                <c:pt idx="15666">
                  <c:v>15667</c:v>
                </c:pt>
                <c:pt idx="15667">
                  <c:v>15668</c:v>
                </c:pt>
                <c:pt idx="15668">
                  <c:v>15669</c:v>
                </c:pt>
                <c:pt idx="15669">
                  <c:v>15670</c:v>
                </c:pt>
                <c:pt idx="15670">
                  <c:v>15671</c:v>
                </c:pt>
                <c:pt idx="15671">
                  <c:v>15672</c:v>
                </c:pt>
                <c:pt idx="15672">
                  <c:v>15673</c:v>
                </c:pt>
                <c:pt idx="15673">
                  <c:v>15674</c:v>
                </c:pt>
                <c:pt idx="15674">
                  <c:v>15675</c:v>
                </c:pt>
                <c:pt idx="15675">
                  <c:v>15676</c:v>
                </c:pt>
                <c:pt idx="15676">
                  <c:v>15677</c:v>
                </c:pt>
                <c:pt idx="15677">
                  <c:v>15678</c:v>
                </c:pt>
                <c:pt idx="15678">
                  <c:v>15679</c:v>
                </c:pt>
                <c:pt idx="15679">
                  <c:v>15680</c:v>
                </c:pt>
                <c:pt idx="15680">
                  <c:v>15681</c:v>
                </c:pt>
                <c:pt idx="15681">
                  <c:v>15682</c:v>
                </c:pt>
                <c:pt idx="15682">
                  <c:v>15683</c:v>
                </c:pt>
                <c:pt idx="15683">
                  <c:v>15684</c:v>
                </c:pt>
                <c:pt idx="15684">
                  <c:v>15685</c:v>
                </c:pt>
                <c:pt idx="15685">
                  <c:v>15686</c:v>
                </c:pt>
                <c:pt idx="15686">
                  <c:v>15687</c:v>
                </c:pt>
                <c:pt idx="15687">
                  <c:v>15688</c:v>
                </c:pt>
                <c:pt idx="15688">
                  <c:v>15689</c:v>
                </c:pt>
                <c:pt idx="15689">
                  <c:v>15690</c:v>
                </c:pt>
                <c:pt idx="15690">
                  <c:v>15691</c:v>
                </c:pt>
                <c:pt idx="15691">
                  <c:v>15692</c:v>
                </c:pt>
                <c:pt idx="15692">
                  <c:v>15693</c:v>
                </c:pt>
                <c:pt idx="15693">
                  <c:v>15694</c:v>
                </c:pt>
                <c:pt idx="15694">
                  <c:v>15695</c:v>
                </c:pt>
                <c:pt idx="15695">
                  <c:v>15696</c:v>
                </c:pt>
                <c:pt idx="15696">
                  <c:v>15697</c:v>
                </c:pt>
                <c:pt idx="15697">
                  <c:v>15698</c:v>
                </c:pt>
                <c:pt idx="15698">
                  <c:v>15699</c:v>
                </c:pt>
                <c:pt idx="15699">
                  <c:v>15700</c:v>
                </c:pt>
                <c:pt idx="15700">
                  <c:v>15701</c:v>
                </c:pt>
                <c:pt idx="15701">
                  <c:v>15702</c:v>
                </c:pt>
                <c:pt idx="15702">
                  <c:v>15703</c:v>
                </c:pt>
                <c:pt idx="15703">
                  <c:v>15704</c:v>
                </c:pt>
                <c:pt idx="15704">
                  <c:v>15705</c:v>
                </c:pt>
                <c:pt idx="15705">
                  <c:v>15706</c:v>
                </c:pt>
                <c:pt idx="15706">
                  <c:v>15707</c:v>
                </c:pt>
                <c:pt idx="15707">
                  <c:v>15708</c:v>
                </c:pt>
                <c:pt idx="15708">
                  <c:v>15709</c:v>
                </c:pt>
                <c:pt idx="15709">
                  <c:v>15710</c:v>
                </c:pt>
                <c:pt idx="15710">
                  <c:v>15711</c:v>
                </c:pt>
                <c:pt idx="15711">
                  <c:v>15712</c:v>
                </c:pt>
                <c:pt idx="15712">
                  <c:v>15713</c:v>
                </c:pt>
                <c:pt idx="15713">
                  <c:v>15714</c:v>
                </c:pt>
                <c:pt idx="15714">
                  <c:v>15715</c:v>
                </c:pt>
                <c:pt idx="15715">
                  <c:v>15716</c:v>
                </c:pt>
                <c:pt idx="15716">
                  <c:v>15717</c:v>
                </c:pt>
                <c:pt idx="15717">
                  <c:v>15718</c:v>
                </c:pt>
                <c:pt idx="15718">
                  <c:v>15719</c:v>
                </c:pt>
                <c:pt idx="15719">
                  <c:v>15720</c:v>
                </c:pt>
                <c:pt idx="15720">
                  <c:v>15721</c:v>
                </c:pt>
                <c:pt idx="15721">
                  <c:v>15722</c:v>
                </c:pt>
                <c:pt idx="15722">
                  <c:v>15723</c:v>
                </c:pt>
                <c:pt idx="15723">
                  <c:v>15724</c:v>
                </c:pt>
                <c:pt idx="15724">
                  <c:v>15725</c:v>
                </c:pt>
                <c:pt idx="15725">
                  <c:v>15726</c:v>
                </c:pt>
                <c:pt idx="15726">
                  <c:v>15727</c:v>
                </c:pt>
                <c:pt idx="15727">
                  <c:v>15728</c:v>
                </c:pt>
                <c:pt idx="15728">
                  <c:v>15729</c:v>
                </c:pt>
                <c:pt idx="15729">
                  <c:v>15730</c:v>
                </c:pt>
                <c:pt idx="15730">
                  <c:v>15731</c:v>
                </c:pt>
                <c:pt idx="15731">
                  <c:v>15732</c:v>
                </c:pt>
                <c:pt idx="15732">
                  <c:v>15733</c:v>
                </c:pt>
                <c:pt idx="15733">
                  <c:v>15734</c:v>
                </c:pt>
                <c:pt idx="15734">
                  <c:v>15735</c:v>
                </c:pt>
                <c:pt idx="15735">
                  <c:v>15736</c:v>
                </c:pt>
                <c:pt idx="15736">
                  <c:v>15737</c:v>
                </c:pt>
                <c:pt idx="15737">
                  <c:v>15738</c:v>
                </c:pt>
                <c:pt idx="15738">
                  <c:v>15739</c:v>
                </c:pt>
                <c:pt idx="15739">
                  <c:v>15740</c:v>
                </c:pt>
                <c:pt idx="15740">
                  <c:v>15741</c:v>
                </c:pt>
                <c:pt idx="15741">
                  <c:v>15742</c:v>
                </c:pt>
                <c:pt idx="15742">
                  <c:v>15743</c:v>
                </c:pt>
                <c:pt idx="15743">
                  <c:v>15744</c:v>
                </c:pt>
                <c:pt idx="15744">
                  <c:v>15745</c:v>
                </c:pt>
                <c:pt idx="15745">
                  <c:v>15746</c:v>
                </c:pt>
                <c:pt idx="15746">
                  <c:v>15747</c:v>
                </c:pt>
                <c:pt idx="15747">
                  <c:v>15748</c:v>
                </c:pt>
                <c:pt idx="15748">
                  <c:v>15749</c:v>
                </c:pt>
                <c:pt idx="15749">
                  <c:v>15750</c:v>
                </c:pt>
                <c:pt idx="15750">
                  <c:v>15751</c:v>
                </c:pt>
                <c:pt idx="15751">
                  <c:v>15752</c:v>
                </c:pt>
                <c:pt idx="15752">
                  <c:v>15753</c:v>
                </c:pt>
                <c:pt idx="15753">
                  <c:v>15754</c:v>
                </c:pt>
                <c:pt idx="15754">
                  <c:v>15755</c:v>
                </c:pt>
                <c:pt idx="15755">
                  <c:v>15756</c:v>
                </c:pt>
                <c:pt idx="15756">
                  <c:v>15757</c:v>
                </c:pt>
                <c:pt idx="15757">
                  <c:v>15758</c:v>
                </c:pt>
                <c:pt idx="15758">
                  <c:v>15759</c:v>
                </c:pt>
                <c:pt idx="15759">
                  <c:v>15760</c:v>
                </c:pt>
                <c:pt idx="15760">
                  <c:v>15761</c:v>
                </c:pt>
                <c:pt idx="15761">
                  <c:v>15762</c:v>
                </c:pt>
                <c:pt idx="15762">
                  <c:v>15763</c:v>
                </c:pt>
                <c:pt idx="15763">
                  <c:v>15764</c:v>
                </c:pt>
                <c:pt idx="15764">
                  <c:v>15765</c:v>
                </c:pt>
                <c:pt idx="15765">
                  <c:v>15766</c:v>
                </c:pt>
                <c:pt idx="15766">
                  <c:v>15767</c:v>
                </c:pt>
                <c:pt idx="15767">
                  <c:v>15768</c:v>
                </c:pt>
                <c:pt idx="15768">
                  <c:v>15769</c:v>
                </c:pt>
                <c:pt idx="15769">
                  <c:v>15770</c:v>
                </c:pt>
                <c:pt idx="15770">
                  <c:v>15771</c:v>
                </c:pt>
                <c:pt idx="15771">
                  <c:v>15772</c:v>
                </c:pt>
                <c:pt idx="15772">
                  <c:v>15773</c:v>
                </c:pt>
                <c:pt idx="15773">
                  <c:v>15774</c:v>
                </c:pt>
                <c:pt idx="15774">
                  <c:v>15775</c:v>
                </c:pt>
                <c:pt idx="15775">
                  <c:v>15776</c:v>
                </c:pt>
                <c:pt idx="15776">
                  <c:v>15777</c:v>
                </c:pt>
                <c:pt idx="15777">
                  <c:v>15778</c:v>
                </c:pt>
                <c:pt idx="15778">
                  <c:v>15779</c:v>
                </c:pt>
                <c:pt idx="15779">
                  <c:v>15780</c:v>
                </c:pt>
                <c:pt idx="15780">
                  <c:v>15781</c:v>
                </c:pt>
                <c:pt idx="15781">
                  <c:v>15782</c:v>
                </c:pt>
                <c:pt idx="15782">
                  <c:v>15783</c:v>
                </c:pt>
                <c:pt idx="15783">
                  <c:v>15784</c:v>
                </c:pt>
                <c:pt idx="15784">
                  <c:v>15785</c:v>
                </c:pt>
                <c:pt idx="15785">
                  <c:v>15786</c:v>
                </c:pt>
                <c:pt idx="15786">
                  <c:v>15787</c:v>
                </c:pt>
                <c:pt idx="15787">
                  <c:v>15788</c:v>
                </c:pt>
                <c:pt idx="15788">
                  <c:v>15789</c:v>
                </c:pt>
                <c:pt idx="15789">
                  <c:v>15790</c:v>
                </c:pt>
                <c:pt idx="15790">
                  <c:v>15791</c:v>
                </c:pt>
                <c:pt idx="15791">
                  <c:v>15792</c:v>
                </c:pt>
                <c:pt idx="15792">
                  <c:v>15793</c:v>
                </c:pt>
                <c:pt idx="15793">
                  <c:v>15794</c:v>
                </c:pt>
                <c:pt idx="15794">
                  <c:v>15795</c:v>
                </c:pt>
                <c:pt idx="15795">
                  <c:v>15796</c:v>
                </c:pt>
                <c:pt idx="15796">
                  <c:v>15797</c:v>
                </c:pt>
                <c:pt idx="15797">
                  <c:v>15798</c:v>
                </c:pt>
                <c:pt idx="15798">
                  <c:v>15799</c:v>
                </c:pt>
                <c:pt idx="15799">
                  <c:v>15800</c:v>
                </c:pt>
                <c:pt idx="15800">
                  <c:v>15801</c:v>
                </c:pt>
                <c:pt idx="15801">
                  <c:v>15802</c:v>
                </c:pt>
                <c:pt idx="15802">
                  <c:v>15803</c:v>
                </c:pt>
                <c:pt idx="15803">
                  <c:v>15804</c:v>
                </c:pt>
                <c:pt idx="15804">
                  <c:v>15805</c:v>
                </c:pt>
                <c:pt idx="15805">
                  <c:v>15806</c:v>
                </c:pt>
                <c:pt idx="15806">
                  <c:v>15807</c:v>
                </c:pt>
                <c:pt idx="15807">
                  <c:v>15808</c:v>
                </c:pt>
                <c:pt idx="15808">
                  <c:v>15809</c:v>
                </c:pt>
                <c:pt idx="15809">
                  <c:v>15810</c:v>
                </c:pt>
                <c:pt idx="15810">
                  <c:v>15811</c:v>
                </c:pt>
                <c:pt idx="15811">
                  <c:v>15812</c:v>
                </c:pt>
                <c:pt idx="15812">
                  <c:v>15813</c:v>
                </c:pt>
                <c:pt idx="15813">
                  <c:v>15814</c:v>
                </c:pt>
                <c:pt idx="15814">
                  <c:v>15815</c:v>
                </c:pt>
                <c:pt idx="15815">
                  <c:v>15816</c:v>
                </c:pt>
                <c:pt idx="15816">
                  <c:v>15817</c:v>
                </c:pt>
                <c:pt idx="15817">
                  <c:v>15818</c:v>
                </c:pt>
                <c:pt idx="15818">
                  <c:v>15819</c:v>
                </c:pt>
                <c:pt idx="15819">
                  <c:v>15820</c:v>
                </c:pt>
                <c:pt idx="15820">
                  <c:v>15821</c:v>
                </c:pt>
                <c:pt idx="15821">
                  <c:v>15822</c:v>
                </c:pt>
                <c:pt idx="15822">
                  <c:v>15823</c:v>
                </c:pt>
                <c:pt idx="15823">
                  <c:v>15824</c:v>
                </c:pt>
                <c:pt idx="15824">
                  <c:v>15825</c:v>
                </c:pt>
                <c:pt idx="15825">
                  <c:v>15826</c:v>
                </c:pt>
                <c:pt idx="15826">
                  <c:v>15827</c:v>
                </c:pt>
                <c:pt idx="15827">
                  <c:v>15828</c:v>
                </c:pt>
                <c:pt idx="15828">
                  <c:v>15829</c:v>
                </c:pt>
                <c:pt idx="15829">
                  <c:v>15830</c:v>
                </c:pt>
                <c:pt idx="15830">
                  <c:v>15831</c:v>
                </c:pt>
                <c:pt idx="15831">
                  <c:v>15832</c:v>
                </c:pt>
                <c:pt idx="15832">
                  <c:v>15833</c:v>
                </c:pt>
                <c:pt idx="15833">
                  <c:v>15834</c:v>
                </c:pt>
                <c:pt idx="15834">
                  <c:v>15835</c:v>
                </c:pt>
                <c:pt idx="15835">
                  <c:v>15836</c:v>
                </c:pt>
                <c:pt idx="15836">
                  <c:v>15837</c:v>
                </c:pt>
                <c:pt idx="15837">
                  <c:v>15838</c:v>
                </c:pt>
                <c:pt idx="15838">
                  <c:v>15839</c:v>
                </c:pt>
                <c:pt idx="15839">
                  <c:v>15840</c:v>
                </c:pt>
                <c:pt idx="15840">
                  <c:v>15841</c:v>
                </c:pt>
                <c:pt idx="15841">
                  <c:v>15842</c:v>
                </c:pt>
                <c:pt idx="15842">
                  <c:v>15843</c:v>
                </c:pt>
                <c:pt idx="15843">
                  <c:v>15844</c:v>
                </c:pt>
                <c:pt idx="15844">
                  <c:v>15845</c:v>
                </c:pt>
                <c:pt idx="15845">
                  <c:v>15846</c:v>
                </c:pt>
                <c:pt idx="15846">
                  <c:v>15847</c:v>
                </c:pt>
                <c:pt idx="15847">
                  <c:v>15848</c:v>
                </c:pt>
                <c:pt idx="15848">
                  <c:v>15849</c:v>
                </c:pt>
                <c:pt idx="15849">
                  <c:v>15850</c:v>
                </c:pt>
                <c:pt idx="15850">
                  <c:v>15851</c:v>
                </c:pt>
                <c:pt idx="15851">
                  <c:v>15852</c:v>
                </c:pt>
                <c:pt idx="15852">
                  <c:v>15853</c:v>
                </c:pt>
                <c:pt idx="15853">
                  <c:v>15854</c:v>
                </c:pt>
                <c:pt idx="15854">
                  <c:v>15855</c:v>
                </c:pt>
                <c:pt idx="15855">
                  <c:v>15856</c:v>
                </c:pt>
                <c:pt idx="15856">
                  <c:v>15857</c:v>
                </c:pt>
                <c:pt idx="15857">
                  <c:v>15858</c:v>
                </c:pt>
                <c:pt idx="15858">
                  <c:v>15859</c:v>
                </c:pt>
                <c:pt idx="15859">
                  <c:v>15860</c:v>
                </c:pt>
                <c:pt idx="15860">
                  <c:v>15861</c:v>
                </c:pt>
                <c:pt idx="15861">
                  <c:v>15862</c:v>
                </c:pt>
                <c:pt idx="15862">
                  <c:v>15863</c:v>
                </c:pt>
                <c:pt idx="15863">
                  <c:v>15864</c:v>
                </c:pt>
                <c:pt idx="15864">
                  <c:v>15865</c:v>
                </c:pt>
                <c:pt idx="15865">
                  <c:v>15866</c:v>
                </c:pt>
                <c:pt idx="15866">
                  <c:v>15867</c:v>
                </c:pt>
                <c:pt idx="15867">
                  <c:v>15868</c:v>
                </c:pt>
                <c:pt idx="15868">
                  <c:v>15869</c:v>
                </c:pt>
                <c:pt idx="15869">
                  <c:v>15870</c:v>
                </c:pt>
                <c:pt idx="15870">
                  <c:v>15871</c:v>
                </c:pt>
                <c:pt idx="15871">
                  <c:v>15872</c:v>
                </c:pt>
                <c:pt idx="15872">
                  <c:v>15873</c:v>
                </c:pt>
                <c:pt idx="15873">
                  <c:v>15874</c:v>
                </c:pt>
                <c:pt idx="15874">
                  <c:v>15875</c:v>
                </c:pt>
                <c:pt idx="15875">
                  <c:v>15876</c:v>
                </c:pt>
                <c:pt idx="15876">
                  <c:v>15877</c:v>
                </c:pt>
                <c:pt idx="15877">
                  <c:v>15878</c:v>
                </c:pt>
                <c:pt idx="15878">
                  <c:v>15879</c:v>
                </c:pt>
                <c:pt idx="15879">
                  <c:v>15880</c:v>
                </c:pt>
                <c:pt idx="15880">
                  <c:v>15881</c:v>
                </c:pt>
                <c:pt idx="15881">
                  <c:v>15882</c:v>
                </c:pt>
                <c:pt idx="15882">
                  <c:v>15883</c:v>
                </c:pt>
                <c:pt idx="15883">
                  <c:v>15884</c:v>
                </c:pt>
                <c:pt idx="15884">
                  <c:v>15885</c:v>
                </c:pt>
                <c:pt idx="15885">
                  <c:v>15886</c:v>
                </c:pt>
                <c:pt idx="15886">
                  <c:v>15887</c:v>
                </c:pt>
                <c:pt idx="15887">
                  <c:v>15888</c:v>
                </c:pt>
                <c:pt idx="15888">
                  <c:v>15889</c:v>
                </c:pt>
                <c:pt idx="15889">
                  <c:v>15890</c:v>
                </c:pt>
                <c:pt idx="15890">
                  <c:v>15891</c:v>
                </c:pt>
                <c:pt idx="15891">
                  <c:v>15892</c:v>
                </c:pt>
                <c:pt idx="15892">
                  <c:v>15893</c:v>
                </c:pt>
                <c:pt idx="15893">
                  <c:v>15894</c:v>
                </c:pt>
                <c:pt idx="15894">
                  <c:v>15895</c:v>
                </c:pt>
                <c:pt idx="15895">
                  <c:v>15896</c:v>
                </c:pt>
                <c:pt idx="15896">
                  <c:v>15897</c:v>
                </c:pt>
                <c:pt idx="15897">
                  <c:v>15898</c:v>
                </c:pt>
                <c:pt idx="15898">
                  <c:v>15899</c:v>
                </c:pt>
                <c:pt idx="15899">
                  <c:v>15900</c:v>
                </c:pt>
                <c:pt idx="15900">
                  <c:v>15901</c:v>
                </c:pt>
                <c:pt idx="15901">
                  <c:v>15902</c:v>
                </c:pt>
                <c:pt idx="15902">
                  <c:v>15903</c:v>
                </c:pt>
                <c:pt idx="15903">
                  <c:v>15904</c:v>
                </c:pt>
                <c:pt idx="15904">
                  <c:v>15905</c:v>
                </c:pt>
                <c:pt idx="15905">
                  <c:v>15906</c:v>
                </c:pt>
                <c:pt idx="15906">
                  <c:v>15907</c:v>
                </c:pt>
                <c:pt idx="15907">
                  <c:v>15908</c:v>
                </c:pt>
                <c:pt idx="15908">
                  <c:v>15909</c:v>
                </c:pt>
                <c:pt idx="15909">
                  <c:v>15910</c:v>
                </c:pt>
                <c:pt idx="15910">
                  <c:v>15911</c:v>
                </c:pt>
                <c:pt idx="15911">
                  <c:v>15912</c:v>
                </c:pt>
                <c:pt idx="15912">
                  <c:v>15913</c:v>
                </c:pt>
                <c:pt idx="15913">
                  <c:v>15914</c:v>
                </c:pt>
                <c:pt idx="15914">
                  <c:v>15915</c:v>
                </c:pt>
                <c:pt idx="15915">
                  <c:v>15916</c:v>
                </c:pt>
                <c:pt idx="15916">
                  <c:v>15917</c:v>
                </c:pt>
                <c:pt idx="15917">
                  <c:v>15918</c:v>
                </c:pt>
                <c:pt idx="15918">
                  <c:v>15919</c:v>
                </c:pt>
                <c:pt idx="15919">
                  <c:v>15920</c:v>
                </c:pt>
                <c:pt idx="15920">
                  <c:v>15921</c:v>
                </c:pt>
                <c:pt idx="15921">
                  <c:v>15922</c:v>
                </c:pt>
                <c:pt idx="15922">
                  <c:v>15923</c:v>
                </c:pt>
                <c:pt idx="15923">
                  <c:v>15924</c:v>
                </c:pt>
                <c:pt idx="15924">
                  <c:v>15925</c:v>
                </c:pt>
                <c:pt idx="15925">
                  <c:v>15926</c:v>
                </c:pt>
                <c:pt idx="15926">
                  <c:v>15927</c:v>
                </c:pt>
                <c:pt idx="15927">
                  <c:v>15928</c:v>
                </c:pt>
                <c:pt idx="15928">
                  <c:v>15929</c:v>
                </c:pt>
                <c:pt idx="15929">
                  <c:v>15930</c:v>
                </c:pt>
                <c:pt idx="15930">
                  <c:v>15931</c:v>
                </c:pt>
                <c:pt idx="15931">
                  <c:v>15932</c:v>
                </c:pt>
                <c:pt idx="15932">
                  <c:v>15933</c:v>
                </c:pt>
                <c:pt idx="15933">
                  <c:v>15934</c:v>
                </c:pt>
                <c:pt idx="15934">
                  <c:v>15935</c:v>
                </c:pt>
                <c:pt idx="15935">
                  <c:v>15936</c:v>
                </c:pt>
                <c:pt idx="15936">
                  <c:v>15937</c:v>
                </c:pt>
                <c:pt idx="15937">
                  <c:v>15938</c:v>
                </c:pt>
                <c:pt idx="15938">
                  <c:v>15939</c:v>
                </c:pt>
                <c:pt idx="15939">
                  <c:v>15940</c:v>
                </c:pt>
                <c:pt idx="15940">
                  <c:v>15941</c:v>
                </c:pt>
                <c:pt idx="15941">
                  <c:v>15942</c:v>
                </c:pt>
                <c:pt idx="15942">
                  <c:v>15943</c:v>
                </c:pt>
                <c:pt idx="15943">
                  <c:v>15944</c:v>
                </c:pt>
                <c:pt idx="15944">
                  <c:v>15945</c:v>
                </c:pt>
                <c:pt idx="15945">
                  <c:v>15946</c:v>
                </c:pt>
                <c:pt idx="15946">
                  <c:v>15947</c:v>
                </c:pt>
                <c:pt idx="15947">
                  <c:v>15948</c:v>
                </c:pt>
                <c:pt idx="15948">
                  <c:v>15949</c:v>
                </c:pt>
                <c:pt idx="15949">
                  <c:v>15950</c:v>
                </c:pt>
                <c:pt idx="15950">
                  <c:v>15951</c:v>
                </c:pt>
                <c:pt idx="15951">
                  <c:v>15952</c:v>
                </c:pt>
                <c:pt idx="15952">
                  <c:v>15953</c:v>
                </c:pt>
                <c:pt idx="15953">
                  <c:v>15954</c:v>
                </c:pt>
                <c:pt idx="15954">
                  <c:v>15955</c:v>
                </c:pt>
                <c:pt idx="15955">
                  <c:v>15956</c:v>
                </c:pt>
                <c:pt idx="15956">
                  <c:v>15957</c:v>
                </c:pt>
                <c:pt idx="15957">
                  <c:v>15958</c:v>
                </c:pt>
                <c:pt idx="15958">
                  <c:v>15959</c:v>
                </c:pt>
                <c:pt idx="15959">
                  <c:v>15960</c:v>
                </c:pt>
                <c:pt idx="15960">
                  <c:v>15961</c:v>
                </c:pt>
                <c:pt idx="15961">
                  <c:v>15962</c:v>
                </c:pt>
                <c:pt idx="15962">
                  <c:v>15963</c:v>
                </c:pt>
                <c:pt idx="15963">
                  <c:v>15964</c:v>
                </c:pt>
                <c:pt idx="15964">
                  <c:v>15965</c:v>
                </c:pt>
                <c:pt idx="15965">
                  <c:v>15966</c:v>
                </c:pt>
                <c:pt idx="15966">
                  <c:v>15967</c:v>
                </c:pt>
                <c:pt idx="15967">
                  <c:v>15968</c:v>
                </c:pt>
                <c:pt idx="15968">
                  <c:v>15969</c:v>
                </c:pt>
                <c:pt idx="15969">
                  <c:v>15970</c:v>
                </c:pt>
                <c:pt idx="15970">
                  <c:v>15971</c:v>
                </c:pt>
                <c:pt idx="15971">
                  <c:v>15972</c:v>
                </c:pt>
                <c:pt idx="15972">
                  <c:v>15973</c:v>
                </c:pt>
                <c:pt idx="15973">
                  <c:v>15974</c:v>
                </c:pt>
                <c:pt idx="15974">
                  <c:v>15975</c:v>
                </c:pt>
                <c:pt idx="15975">
                  <c:v>15976</c:v>
                </c:pt>
                <c:pt idx="15976">
                  <c:v>15977</c:v>
                </c:pt>
                <c:pt idx="15977">
                  <c:v>15978</c:v>
                </c:pt>
                <c:pt idx="15978">
                  <c:v>15979</c:v>
                </c:pt>
                <c:pt idx="15979">
                  <c:v>15980</c:v>
                </c:pt>
                <c:pt idx="15980">
                  <c:v>15981</c:v>
                </c:pt>
                <c:pt idx="15981">
                  <c:v>15982</c:v>
                </c:pt>
                <c:pt idx="15982">
                  <c:v>15983</c:v>
                </c:pt>
                <c:pt idx="15983">
                  <c:v>15984</c:v>
                </c:pt>
                <c:pt idx="15984">
                  <c:v>15985</c:v>
                </c:pt>
                <c:pt idx="15985">
                  <c:v>15986</c:v>
                </c:pt>
                <c:pt idx="15986">
                  <c:v>15987</c:v>
                </c:pt>
                <c:pt idx="15987">
                  <c:v>15988</c:v>
                </c:pt>
                <c:pt idx="15988">
                  <c:v>15989</c:v>
                </c:pt>
                <c:pt idx="15989">
                  <c:v>15990</c:v>
                </c:pt>
                <c:pt idx="15990">
                  <c:v>15991</c:v>
                </c:pt>
                <c:pt idx="15991">
                  <c:v>15992</c:v>
                </c:pt>
                <c:pt idx="15992">
                  <c:v>15993</c:v>
                </c:pt>
                <c:pt idx="15993">
                  <c:v>15994</c:v>
                </c:pt>
                <c:pt idx="15994">
                  <c:v>15995</c:v>
                </c:pt>
                <c:pt idx="15995">
                  <c:v>15996</c:v>
                </c:pt>
                <c:pt idx="15996">
                  <c:v>15997</c:v>
                </c:pt>
                <c:pt idx="15997">
                  <c:v>15998</c:v>
                </c:pt>
                <c:pt idx="15998">
                  <c:v>15999</c:v>
                </c:pt>
                <c:pt idx="15999">
                  <c:v>16000</c:v>
                </c:pt>
                <c:pt idx="16000">
                  <c:v>16001</c:v>
                </c:pt>
                <c:pt idx="16001">
                  <c:v>16002</c:v>
                </c:pt>
                <c:pt idx="16002">
                  <c:v>16003</c:v>
                </c:pt>
                <c:pt idx="16003">
                  <c:v>16004</c:v>
                </c:pt>
                <c:pt idx="16004">
                  <c:v>16005</c:v>
                </c:pt>
                <c:pt idx="16005">
                  <c:v>16006</c:v>
                </c:pt>
                <c:pt idx="16006">
                  <c:v>16007</c:v>
                </c:pt>
                <c:pt idx="16007">
                  <c:v>16008</c:v>
                </c:pt>
                <c:pt idx="16008">
                  <c:v>16009</c:v>
                </c:pt>
                <c:pt idx="16009">
                  <c:v>16010</c:v>
                </c:pt>
                <c:pt idx="16010">
                  <c:v>16011</c:v>
                </c:pt>
                <c:pt idx="16011">
                  <c:v>16012</c:v>
                </c:pt>
                <c:pt idx="16012">
                  <c:v>16013</c:v>
                </c:pt>
                <c:pt idx="16013">
                  <c:v>16014</c:v>
                </c:pt>
                <c:pt idx="16014">
                  <c:v>16015</c:v>
                </c:pt>
                <c:pt idx="16015">
                  <c:v>16016</c:v>
                </c:pt>
                <c:pt idx="16016">
                  <c:v>16017</c:v>
                </c:pt>
                <c:pt idx="16017">
                  <c:v>16018</c:v>
                </c:pt>
                <c:pt idx="16018">
                  <c:v>16019</c:v>
                </c:pt>
                <c:pt idx="16019">
                  <c:v>16020</c:v>
                </c:pt>
                <c:pt idx="16020">
                  <c:v>16021</c:v>
                </c:pt>
                <c:pt idx="16021">
                  <c:v>16022</c:v>
                </c:pt>
                <c:pt idx="16022">
                  <c:v>16023</c:v>
                </c:pt>
                <c:pt idx="16023">
                  <c:v>16024</c:v>
                </c:pt>
                <c:pt idx="16024">
                  <c:v>16025</c:v>
                </c:pt>
                <c:pt idx="16025">
                  <c:v>16026</c:v>
                </c:pt>
                <c:pt idx="16026">
                  <c:v>16027</c:v>
                </c:pt>
                <c:pt idx="16027">
                  <c:v>16028</c:v>
                </c:pt>
                <c:pt idx="16028">
                  <c:v>16029</c:v>
                </c:pt>
                <c:pt idx="16029">
                  <c:v>16030</c:v>
                </c:pt>
                <c:pt idx="16030">
                  <c:v>16031</c:v>
                </c:pt>
                <c:pt idx="16031">
                  <c:v>16032</c:v>
                </c:pt>
                <c:pt idx="16032">
                  <c:v>16033</c:v>
                </c:pt>
                <c:pt idx="16033">
                  <c:v>16034</c:v>
                </c:pt>
                <c:pt idx="16034">
                  <c:v>16035</c:v>
                </c:pt>
                <c:pt idx="16035">
                  <c:v>16036</c:v>
                </c:pt>
                <c:pt idx="16036">
                  <c:v>16037</c:v>
                </c:pt>
                <c:pt idx="16037">
                  <c:v>16038</c:v>
                </c:pt>
                <c:pt idx="16038">
                  <c:v>16039</c:v>
                </c:pt>
                <c:pt idx="16039">
                  <c:v>16040</c:v>
                </c:pt>
                <c:pt idx="16040">
                  <c:v>16041</c:v>
                </c:pt>
                <c:pt idx="16041">
                  <c:v>16042</c:v>
                </c:pt>
                <c:pt idx="16042">
                  <c:v>16043</c:v>
                </c:pt>
                <c:pt idx="16043">
                  <c:v>16044</c:v>
                </c:pt>
                <c:pt idx="16044">
                  <c:v>16045</c:v>
                </c:pt>
                <c:pt idx="16045">
                  <c:v>16046</c:v>
                </c:pt>
                <c:pt idx="16046">
                  <c:v>16047</c:v>
                </c:pt>
                <c:pt idx="16047">
                  <c:v>16048</c:v>
                </c:pt>
                <c:pt idx="16048">
                  <c:v>16049</c:v>
                </c:pt>
                <c:pt idx="16049">
                  <c:v>16050</c:v>
                </c:pt>
                <c:pt idx="16050">
                  <c:v>16051</c:v>
                </c:pt>
                <c:pt idx="16051">
                  <c:v>16052</c:v>
                </c:pt>
                <c:pt idx="16052">
                  <c:v>16053</c:v>
                </c:pt>
                <c:pt idx="16053">
                  <c:v>16054</c:v>
                </c:pt>
                <c:pt idx="16054">
                  <c:v>16055</c:v>
                </c:pt>
                <c:pt idx="16055">
                  <c:v>16056</c:v>
                </c:pt>
                <c:pt idx="16056">
                  <c:v>16057</c:v>
                </c:pt>
                <c:pt idx="16057">
                  <c:v>16058</c:v>
                </c:pt>
                <c:pt idx="16058">
                  <c:v>16059</c:v>
                </c:pt>
                <c:pt idx="16059">
                  <c:v>16060</c:v>
                </c:pt>
                <c:pt idx="16060">
                  <c:v>16061</c:v>
                </c:pt>
                <c:pt idx="16061">
                  <c:v>16062</c:v>
                </c:pt>
                <c:pt idx="16062">
                  <c:v>16063</c:v>
                </c:pt>
                <c:pt idx="16063">
                  <c:v>16064</c:v>
                </c:pt>
                <c:pt idx="16064">
                  <c:v>16065</c:v>
                </c:pt>
                <c:pt idx="16065">
                  <c:v>16066</c:v>
                </c:pt>
                <c:pt idx="16066">
                  <c:v>16067</c:v>
                </c:pt>
                <c:pt idx="16067">
                  <c:v>16068</c:v>
                </c:pt>
                <c:pt idx="16068">
                  <c:v>16069</c:v>
                </c:pt>
                <c:pt idx="16069">
                  <c:v>16070</c:v>
                </c:pt>
                <c:pt idx="16070">
                  <c:v>16071</c:v>
                </c:pt>
                <c:pt idx="16071">
                  <c:v>16072</c:v>
                </c:pt>
                <c:pt idx="16072">
                  <c:v>16073</c:v>
                </c:pt>
                <c:pt idx="16073">
                  <c:v>16074</c:v>
                </c:pt>
                <c:pt idx="16074">
                  <c:v>16075</c:v>
                </c:pt>
                <c:pt idx="16075">
                  <c:v>16076</c:v>
                </c:pt>
                <c:pt idx="16076">
                  <c:v>16077</c:v>
                </c:pt>
                <c:pt idx="16077">
                  <c:v>16078</c:v>
                </c:pt>
                <c:pt idx="16078">
                  <c:v>16079</c:v>
                </c:pt>
                <c:pt idx="16079">
                  <c:v>16080</c:v>
                </c:pt>
                <c:pt idx="16080">
                  <c:v>16081</c:v>
                </c:pt>
                <c:pt idx="16081">
                  <c:v>16082</c:v>
                </c:pt>
                <c:pt idx="16082">
                  <c:v>16083</c:v>
                </c:pt>
                <c:pt idx="16083">
                  <c:v>16084</c:v>
                </c:pt>
                <c:pt idx="16084">
                  <c:v>16085</c:v>
                </c:pt>
                <c:pt idx="16085">
                  <c:v>16086</c:v>
                </c:pt>
                <c:pt idx="16086">
                  <c:v>16087</c:v>
                </c:pt>
                <c:pt idx="16087">
                  <c:v>16088</c:v>
                </c:pt>
                <c:pt idx="16088">
                  <c:v>16089</c:v>
                </c:pt>
                <c:pt idx="16089">
                  <c:v>16090</c:v>
                </c:pt>
                <c:pt idx="16090">
                  <c:v>16091</c:v>
                </c:pt>
                <c:pt idx="16091">
                  <c:v>16092</c:v>
                </c:pt>
                <c:pt idx="16092">
                  <c:v>16093</c:v>
                </c:pt>
                <c:pt idx="16093">
                  <c:v>16094</c:v>
                </c:pt>
                <c:pt idx="16094">
                  <c:v>16095</c:v>
                </c:pt>
                <c:pt idx="16095">
                  <c:v>16096</c:v>
                </c:pt>
                <c:pt idx="16096">
                  <c:v>16097</c:v>
                </c:pt>
                <c:pt idx="16097">
                  <c:v>16098</c:v>
                </c:pt>
                <c:pt idx="16098">
                  <c:v>16099</c:v>
                </c:pt>
                <c:pt idx="16099">
                  <c:v>16100</c:v>
                </c:pt>
                <c:pt idx="16100">
                  <c:v>16101</c:v>
                </c:pt>
                <c:pt idx="16101">
                  <c:v>16102</c:v>
                </c:pt>
                <c:pt idx="16102">
                  <c:v>16103</c:v>
                </c:pt>
                <c:pt idx="16103">
                  <c:v>16104</c:v>
                </c:pt>
                <c:pt idx="16104">
                  <c:v>16105</c:v>
                </c:pt>
                <c:pt idx="16105">
                  <c:v>16106</c:v>
                </c:pt>
                <c:pt idx="16106">
                  <c:v>16107</c:v>
                </c:pt>
                <c:pt idx="16107">
                  <c:v>16108</c:v>
                </c:pt>
                <c:pt idx="16108">
                  <c:v>16109</c:v>
                </c:pt>
                <c:pt idx="16109">
                  <c:v>16110</c:v>
                </c:pt>
                <c:pt idx="16110">
                  <c:v>16111</c:v>
                </c:pt>
                <c:pt idx="16111">
                  <c:v>16112</c:v>
                </c:pt>
                <c:pt idx="16112">
                  <c:v>16113</c:v>
                </c:pt>
                <c:pt idx="16113">
                  <c:v>16114</c:v>
                </c:pt>
                <c:pt idx="16114">
                  <c:v>16115</c:v>
                </c:pt>
                <c:pt idx="16115">
                  <c:v>16116</c:v>
                </c:pt>
                <c:pt idx="16116">
                  <c:v>16117</c:v>
                </c:pt>
                <c:pt idx="16117">
                  <c:v>16118</c:v>
                </c:pt>
                <c:pt idx="16118">
                  <c:v>16119</c:v>
                </c:pt>
                <c:pt idx="16119">
                  <c:v>16120</c:v>
                </c:pt>
                <c:pt idx="16120">
                  <c:v>16121</c:v>
                </c:pt>
                <c:pt idx="16121">
                  <c:v>16122</c:v>
                </c:pt>
                <c:pt idx="16122">
                  <c:v>16123</c:v>
                </c:pt>
                <c:pt idx="16123">
                  <c:v>16124</c:v>
                </c:pt>
                <c:pt idx="16124">
                  <c:v>16125</c:v>
                </c:pt>
                <c:pt idx="16125">
                  <c:v>16126</c:v>
                </c:pt>
                <c:pt idx="16126">
                  <c:v>16127</c:v>
                </c:pt>
                <c:pt idx="16127">
                  <c:v>16128</c:v>
                </c:pt>
                <c:pt idx="16128">
                  <c:v>16129</c:v>
                </c:pt>
                <c:pt idx="16129">
                  <c:v>16130</c:v>
                </c:pt>
                <c:pt idx="16130">
                  <c:v>16131</c:v>
                </c:pt>
                <c:pt idx="16131">
                  <c:v>16132</c:v>
                </c:pt>
                <c:pt idx="16132">
                  <c:v>16133</c:v>
                </c:pt>
                <c:pt idx="16133">
                  <c:v>16134</c:v>
                </c:pt>
                <c:pt idx="16134">
                  <c:v>16135</c:v>
                </c:pt>
                <c:pt idx="16135">
                  <c:v>16136</c:v>
                </c:pt>
                <c:pt idx="16136">
                  <c:v>16137</c:v>
                </c:pt>
                <c:pt idx="16137">
                  <c:v>16138</c:v>
                </c:pt>
                <c:pt idx="16138">
                  <c:v>16139</c:v>
                </c:pt>
                <c:pt idx="16139">
                  <c:v>16140</c:v>
                </c:pt>
                <c:pt idx="16140">
                  <c:v>16141</c:v>
                </c:pt>
                <c:pt idx="16141">
                  <c:v>16142</c:v>
                </c:pt>
                <c:pt idx="16142">
                  <c:v>16143</c:v>
                </c:pt>
                <c:pt idx="16143">
                  <c:v>16144</c:v>
                </c:pt>
                <c:pt idx="16144">
                  <c:v>16145</c:v>
                </c:pt>
                <c:pt idx="16145">
                  <c:v>16146</c:v>
                </c:pt>
                <c:pt idx="16146">
                  <c:v>16147</c:v>
                </c:pt>
                <c:pt idx="16147">
                  <c:v>16148</c:v>
                </c:pt>
                <c:pt idx="16148">
                  <c:v>16149</c:v>
                </c:pt>
                <c:pt idx="16149">
                  <c:v>16150</c:v>
                </c:pt>
                <c:pt idx="16150">
                  <c:v>16151</c:v>
                </c:pt>
                <c:pt idx="16151">
                  <c:v>16152</c:v>
                </c:pt>
                <c:pt idx="16152">
                  <c:v>16153</c:v>
                </c:pt>
                <c:pt idx="16153">
                  <c:v>16154</c:v>
                </c:pt>
                <c:pt idx="16154">
                  <c:v>16155</c:v>
                </c:pt>
                <c:pt idx="16155">
                  <c:v>16156</c:v>
                </c:pt>
                <c:pt idx="16156">
                  <c:v>16157</c:v>
                </c:pt>
                <c:pt idx="16157">
                  <c:v>16158</c:v>
                </c:pt>
                <c:pt idx="16158">
                  <c:v>16159</c:v>
                </c:pt>
                <c:pt idx="16159">
                  <c:v>16160</c:v>
                </c:pt>
                <c:pt idx="16160">
                  <c:v>16161</c:v>
                </c:pt>
                <c:pt idx="16161">
                  <c:v>16162</c:v>
                </c:pt>
                <c:pt idx="16162">
                  <c:v>16163</c:v>
                </c:pt>
                <c:pt idx="16163">
                  <c:v>16164</c:v>
                </c:pt>
                <c:pt idx="16164">
                  <c:v>16165</c:v>
                </c:pt>
                <c:pt idx="16165">
                  <c:v>16166</c:v>
                </c:pt>
                <c:pt idx="16166">
                  <c:v>16167</c:v>
                </c:pt>
                <c:pt idx="16167">
                  <c:v>16168</c:v>
                </c:pt>
                <c:pt idx="16168">
                  <c:v>16169</c:v>
                </c:pt>
                <c:pt idx="16169">
                  <c:v>16170</c:v>
                </c:pt>
                <c:pt idx="16170">
                  <c:v>16171</c:v>
                </c:pt>
                <c:pt idx="16171">
                  <c:v>16172</c:v>
                </c:pt>
                <c:pt idx="16172">
                  <c:v>16173</c:v>
                </c:pt>
                <c:pt idx="16173">
                  <c:v>16174</c:v>
                </c:pt>
                <c:pt idx="16174">
                  <c:v>16175</c:v>
                </c:pt>
                <c:pt idx="16175">
                  <c:v>16176</c:v>
                </c:pt>
                <c:pt idx="16176">
                  <c:v>16177</c:v>
                </c:pt>
                <c:pt idx="16177">
                  <c:v>16178</c:v>
                </c:pt>
                <c:pt idx="16178">
                  <c:v>16179</c:v>
                </c:pt>
                <c:pt idx="16179">
                  <c:v>16180</c:v>
                </c:pt>
                <c:pt idx="16180">
                  <c:v>16181</c:v>
                </c:pt>
                <c:pt idx="16181">
                  <c:v>16182</c:v>
                </c:pt>
                <c:pt idx="16182">
                  <c:v>16183</c:v>
                </c:pt>
                <c:pt idx="16183">
                  <c:v>16184</c:v>
                </c:pt>
                <c:pt idx="16184">
                  <c:v>16185</c:v>
                </c:pt>
                <c:pt idx="16185">
                  <c:v>16186</c:v>
                </c:pt>
                <c:pt idx="16186">
                  <c:v>16187</c:v>
                </c:pt>
                <c:pt idx="16187">
                  <c:v>16188</c:v>
                </c:pt>
                <c:pt idx="16188">
                  <c:v>16189</c:v>
                </c:pt>
                <c:pt idx="16189">
                  <c:v>16190</c:v>
                </c:pt>
                <c:pt idx="16190">
                  <c:v>16191</c:v>
                </c:pt>
                <c:pt idx="16191">
                  <c:v>16192</c:v>
                </c:pt>
                <c:pt idx="16192">
                  <c:v>16193</c:v>
                </c:pt>
                <c:pt idx="16193">
                  <c:v>16194</c:v>
                </c:pt>
                <c:pt idx="16194">
                  <c:v>16195</c:v>
                </c:pt>
                <c:pt idx="16195">
                  <c:v>16196</c:v>
                </c:pt>
                <c:pt idx="16196">
                  <c:v>16197</c:v>
                </c:pt>
                <c:pt idx="16197">
                  <c:v>16198</c:v>
                </c:pt>
                <c:pt idx="16198">
                  <c:v>16199</c:v>
                </c:pt>
                <c:pt idx="16199">
                  <c:v>16200</c:v>
                </c:pt>
                <c:pt idx="16200">
                  <c:v>16201</c:v>
                </c:pt>
                <c:pt idx="16201">
                  <c:v>16202</c:v>
                </c:pt>
                <c:pt idx="16202">
                  <c:v>16203</c:v>
                </c:pt>
                <c:pt idx="16203">
                  <c:v>16204</c:v>
                </c:pt>
                <c:pt idx="16204">
                  <c:v>16205</c:v>
                </c:pt>
                <c:pt idx="16205">
                  <c:v>16206</c:v>
                </c:pt>
                <c:pt idx="16206">
                  <c:v>16207</c:v>
                </c:pt>
                <c:pt idx="16207">
                  <c:v>16208</c:v>
                </c:pt>
                <c:pt idx="16208">
                  <c:v>16209</c:v>
                </c:pt>
                <c:pt idx="16209">
                  <c:v>16210</c:v>
                </c:pt>
                <c:pt idx="16210">
                  <c:v>16211</c:v>
                </c:pt>
                <c:pt idx="16211">
                  <c:v>16212</c:v>
                </c:pt>
                <c:pt idx="16212">
                  <c:v>16213</c:v>
                </c:pt>
                <c:pt idx="16213">
                  <c:v>16214</c:v>
                </c:pt>
                <c:pt idx="16214">
                  <c:v>16215</c:v>
                </c:pt>
                <c:pt idx="16215">
                  <c:v>16216</c:v>
                </c:pt>
                <c:pt idx="16216">
                  <c:v>16217</c:v>
                </c:pt>
                <c:pt idx="16217">
                  <c:v>16218</c:v>
                </c:pt>
                <c:pt idx="16218">
                  <c:v>16219</c:v>
                </c:pt>
                <c:pt idx="16219">
                  <c:v>16220</c:v>
                </c:pt>
                <c:pt idx="16220">
                  <c:v>16221</c:v>
                </c:pt>
                <c:pt idx="16221">
                  <c:v>16222</c:v>
                </c:pt>
                <c:pt idx="16222">
                  <c:v>16223</c:v>
                </c:pt>
                <c:pt idx="16223">
                  <c:v>16224</c:v>
                </c:pt>
                <c:pt idx="16224">
                  <c:v>16225</c:v>
                </c:pt>
                <c:pt idx="16225">
                  <c:v>16226</c:v>
                </c:pt>
                <c:pt idx="16226">
                  <c:v>16227</c:v>
                </c:pt>
                <c:pt idx="16227">
                  <c:v>16228</c:v>
                </c:pt>
                <c:pt idx="16228">
                  <c:v>16229</c:v>
                </c:pt>
                <c:pt idx="16229">
                  <c:v>16230</c:v>
                </c:pt>
                <c:pt idx="16230">
                  <c:v>16231</c:v>
                </c:pt>
                <c:pt idx="16231">
                  <c:v>16232</c:v>
                </c:pt>
                <c:pt idx="16232">
                  <c:v>16233</c:v>
                </c:pt>
                <c:pt idx="16233">
                  <c:v>16234</c:v>
                </c:pt>
                <c:pt idx="16234">
                  <c:v>16235</c:v>
                </c:pt>
                <c:pt idx="16235">
                  <c:v>16236</c:v>
                </c:pt>
                <c:pt idx="16236">
                  <c:v>16237</c:v>
                </c:pt>
                <c:pt idx="16237">
                  <c:v>16238</c:v>
                </c:pt>
                <c:pt idx="16238">
                  <c:v>16239</c:v>
                </c:pt>
                <c:pt idx="16239">
                  <c:v>16240</c:v>
                </c:pt>
                <c:pt idx="16240">
                  <c:v>16241</c:v>
                </c:pt>
                <c:pt idx="16241">
                  <c:v>16242</c:v>
                </c:pt>
                <c:pt idx="16242">
                  <c:v>16243</c:v>
                </c:pt>
                <c:pt idx="16243">
                  <c:v>16244</c:v>
                </c:pt>
                <c:pt idx="16244">
                  <c:v>16245</c:v>
                </c:pt>
                <c:pt idx="16245">
                  <c:v>16246</c:v>
                </c:pt>
                <c:pt idx="16246">
                  <c:v>16247</c:v>
                </c:pt>
                <c:pt idx="16247">
                  <c:v>16248</c:v>
                </c:pt>
                <c:pt idx="16248">
                  <c:v>16249</c:v>
                </c:pt>
                <c:pt idx="16249">
                  <c:v>16250</c:v>
                </c:pt>
                <c:pt idx="16250">
                  <c:v>16251</c:v>
                </c:pt>
                <c:pt idx="16251">
                  <c:v>16252</c:v>
                </c:pt>
                <c:pt idx="16252">
                  <c:v>16253</c:v>
                </c:pt>
                <c:pt idx="16253">
                  <c:v>16254</c:v>
                </c:pt>
                <c:pt idx="16254">
                  <c:v>16255</c:v>
                </c:pt>
                <c:pt idx="16255">
                  <c:v>16256</c:v>
                </c:pt>
                <c:pt idx="16256">
                  <c:v>16257</c:v>
                </c:pt>
                <c:pt idx="16257">
                  <c:v>16258</c:v>
                </c:pt>
                <c:pt idx="16258">
                  <c:v>16259</c:v>
                </c:pt>
                <c:pt idx="16259">
                  <c:v>16260</c:v>
                </c:pt>
                <c:pt idx="16260">
                  <c:v>16261</c:v>
                </c:pt>
                <c:pt idx="16261">
                  <c:v>16262</c:v>
                </c:pt>
                <c:pt idx="16262">
                  <c:v>16263</c:v>
                </c:pt>
                <c:pt idx="16263">
                  <c:v>16264</c:v>
                </c:pt>
                <c:pt idx="16264">
                  <c:v>16265</c:v>
                </c:pt>
                <c:pt idx="16265">
                  <c:v>16266</c:v>
                </c:pt>
                <c:pt idx="16266">
                  <c:v>16267</c:v>
                </c:pt>
                <c:pt idx="16267">
                  <c:v>16268</c:v>
                </c:pt>
                <c:pt idx="16268">
                  <c:v>16269</c:v>
                </c:pt>
                <c:pt idx="16269">
                  <c:v>16270</c:v>
                </c:pt>
                <c:pt idx="16270">
                  <c:v>16271</c:v>
                </c:pt>
                <c:pt idx="16271">
                  <c:v>16272</c:v>
                </c:pt>
                <c:pt idx="16272">
                  <c:v>16273</c:v>
                </c:pt>
                <c:pt idx="16273">
                  <c:v>16274</c:v>
                </c:pt>
                <c:pt idx="16274">
                  <c:v>16275</c:v>
                </c:pt>
                <c:pt idx="16275">
                  <c:v>16276</c:v>
                </c:pt>
                <c:pt idx="16276">
                  <c:v>16277</c:v>
                </c:pt>
                <c:pt idx="16277">
                  <c:v>16278</c:v>
                </c:pt>
                <c:pt idx="16278">
                  <c:v>16279</c:v>
                </c:pt>
                <c:pt idx="16279">
                  <c:v>16280</c:v>
                </c:pt>
                <c:pt idx="16280">
                  <c:v>16281</c:v>
                </c:pt>
                <c:pt idx="16281">
                  <c:v>16282</c:v>
                </c:pt>
                <c:pt idx="16282">
                  <c:v>16283</c:v>
                </c:pt>
                <c:pt idx="16283">
                  <c:v>16284</c:v>
                </c:pt>
                <c:pt idx="16284">
                  <c:v>16285</c:v>
                </c:pt>
                <c:pt idx="16285">
                  <c:v>16286</c:v>
                </c:pt>
                <c:pt idx="16286">
                  <c:v>16287</c:v>
                </c:pt>
                <c:pt idx="16287">
                  <c:v>16288</c:v>
                </c:pt>
                <c:pt idx="16288">
                  <c:v>16289</c:v>
                </c:pt>
                <c:pt idx="16289">
                  <c:v>16290</c:v>
                </c:pt>
                <c:pt idx="16290">
                  <c:v>16291</c:v>
                </c:pt>
                <c:pt idx="16291">
                  <c:v>16292</c:v>
                </c:pt>
                <c:pt idx="16292">
                  <c:v>16293</c:v>
                </c:pt>
                <c:pt idx="16293">
                  <c:v>16294</c:v>
                </c:pt>
                <c:pt idx="16294">
                  <c:v>16295</c:v>
                </c:pt>
                <c:pt idx="16295">
                  <c:v>16296</c:v>
                </c:pt>
                <c:pt idx="16296">
                  <c:v>16297</c:v>
                </c:pt>
                <c:pt idx="16297">
                  <c:v>16298</c:v>
                </c:pt>
                <c:pt idx="16298">
                  <c:v>16299</c:v>
                </c:pt>
                <c:pt idx="16299">
                  <c:v>16300</c:v>
                </c:pt>
                <c:pt idx="16300">
                  <c:v>16301</c:v>
                </c:pt>
                <c:pt idx="16301">
                  <c:v>16302</c:v>
                </c:pt>
                <c:pt idx="16302">
                  <c:v>16303</c:v>
                </c:pt>
                <c:pt idx="16303">
                  <c:v>16304</c:v>
                </c:pt>
                <c:pt idx="16304">
                  <c:v>16305</c:v>
                </c:pt>
                <c:pt idx="16305">
                  <c:v>16306</c:v>
                </c:pt>
                <c:pt idx="16306">
                  <c:v>16307</c:v>
                </c:pt>
                <c:pt idx="16307">
                  <c:v>16308</c:v>
                </c:pt>
                <c:pt idx="16308">
                  <c:v>16309</c:v>
                </c:pt>
                <c:pt idx="16309">
                  <c:v>16310</c:v>
                </c:pt>
                <c:pt idx="16310">
                  <c:v>16311</c:v>
                </c:pt>
                <c:pt idx="16311">
                  <c:v>16312</c:v>
                </c:pt>
                <c:pt idx="16312">
                  <c:v>16313</c:v>
                </c:pt>
                <c:pt idx="16313">
                  <c:v>16314</c:v>
                </c:pt>
                <c:pt idx="16314">
                  <c:v>16315</c:v>
                </c:pt>
                <c:pt idx="16315">
                  <c:v>16316</c:v>
                </c:pt>
                <c:pt idx="16316">
                  <c:v>16317</c:v>
                </c:pt>
                <c:pt idx="16317">
                  <c:v>16318</c:v>
                </c:pt>
                <c:pt idx="16318">
                  <c:v>16319</c:v>
                </c:pt>
                <c:pt idx="16319">
                  <c:v>16320</c:v>
                </c:pt>
                <c:pt idx="16320">
                  <c:v>16321</c:v>
                </c:pt>
                <c:pt idx="16321">
                  <c:v>16322</c:v>
                </c:pt>
                <c:pt idx="16322">
                  <c:v>16323</c:v>
                </c:pt>
                <c:pt idx="16323">
                  <c:v>16324</c:v>
                </c:pt>
                <c:pt idx="16324">
                  <c:v>16325</c:v>
                </c:pt>
                <c:pt idx="16325">
                  <c:v>16326</c:v>
                </c:pt>
                <c:pt idx="16326">
                  <c:v>16327</c:v>
                </c:pt>
                <c:pt idx="16327">
                  <c:v>16328</c:v>
                </c:pt>
                <c:pt idx="16328">
                  <c:v>16329</c:v>
                </c:pt>
                <c:pt idx="16329">
                  <c:v>16330</c:v>
                </c:pt>
                <c:pt idx="16330">
                  <c:v>16331</c:v>
                </c:pt>
                <c:pt idx="16331">
                  <c:v>16332</c:v>
                </c:pt>
                <c:pt idx="16332">
                  <c:v>16333</c:v>
                </c:pt>
                <c:pt idx="16333">
                  <c:v>16334</c:v>
                </c:pt>
                <c:pt idx="16334">
                  <c:v>16335</c:v>
                </c:pt>
                <c:pt idx="16335">
                  <c:v>16336</c:v>
                </c:pt>
                <c:pt idx="16336">
                  <c:v>16337</c:v>
                </c:pt>
                <c:pt idx="16337">
                  <c:v>16338</c:v>
                </c:pt>
                <c:pt idx="16338">
                  <c:v>16339</c:v>
                </c:pt>
                <c:pt idx="16339">
                  <c:v>16340</c:v>
                </c:pt>
                <c:pt idx="16340">
                  <c:v>16341</c:v>
                </c:pt>
                <c:pt idx="16341">
                  <c:v>16342</c:v>
                </c:pt>
                <c:pt idx="16342">
                  <c:v>16343</c:v>
                </c:pt>
                <c:pt idx="16343">
                  <c:v>16344</c:v>
                </c:pt>
                <c:pt idx="16344">
                  <c:v>16345</c:v>
                </c:pt>
                <c:pt idx="16345">
                  <c:v>16346</c:v>
                </c:pt>
                <c:pt idx="16346">
                  <c:v>16347</c:v>
                </c:pt>
                <c:pt idx="16347">
                  <c:v>16348</c:v>
                </c:pt>
                <c:pt idx="16348">
                  <c:v>16349</c:v>
                </c:pt>
                <c:pt idx="16349">
                  <c:v>16350</c:v>
                </c:pt>
                <c:pt idx="16350">
                  <c:v>16351</c:v>
                </c:pt>
                <c:pt idx="16351">
                  <c:v>16352</c:v>
                </c:pt>
                <c:pt idx="16352">
                  <c:v>16353</c:v>
                </c:pt>
                <c:pt idx="16353">
                  <c:v>16354</c:v>
                </c:pt>
                <c:pt idx="16354">
                  <c:v>16355</c:v>
                </c:pt>
                <c:pt idx="16355">
                  <c:v>16356</c:v>
                </c:pt>
                <c:pt idx="16356">
                  <c:v>16357</c:v>
                </c:pt>
                <c:pt idx="16357">
                  <c:v>16358</c:v>
                </c:pt>
                <c:pt idx="16358">
                  <c:v>16359</c:v>
                </c:pt>
                <c:pt idx="16359">
                  <c:v>16360</c:v>
                </c:pt>
                <c:pt idx="16360">
                  <c:v>16361</c:v>
                </c:pt>
                <c:pt idx="16361">
                  <c:v>16362</c:v>
                </c:pt>
                <c:pt idx="16362">
                  <c:v>16363</c:v>
                </c:pt>
                <c:pt idx="16363">
                  <c:v>16364</c:v>
                </c:pt>
                <c:pt idx="16364">
                  <c:v>16365</c:v>
                </c:pt>
                <c:pt idx="16365">
                  <c:v>16366</c:v>
                </c:pt>
                <c:pt idx="16366">
                  <c:v>16367</c:v>
                </c:pt>
                <c:pt idx="16367">
                  <c:v>16368</c:v>
                </c:pt>
                <c:pt idx="16368">
                  <c:v>16369</c:v>
                </c:pt>
                <c:pt idx="16369">
                  <c:v>16370</c:v>
                </c:pt>
                <c:pt idx="16370">
                  <c:v>16371</c:v>
                </c:pt>
                <c:pt idx="16371">
                  <c:v>16372</c:v>
                </c:pt>
                <c:pt idx="16372">
                  <c:v>16373</c:v>
                </c:pt>
                <c:pt idx="16373">
                  <c:v>16374</c:v>
                </c:pt>
                <c:pt idx="16374">
                  <c:v>16375</c:v>
                </c:pt>
                <c:pt idx="16375">
                  <c:v>16376</c:v>
                </c:pt>
                <c:pt idx="16376">
                  <c:v>16377</c:v>
                </c:pt>
                <c:pt idx="16377">
                  <c:v>16378</c:v>
                </c:pt>
                <c:pt idx="16378">
                  <c:v>16379</c:v>
                </c:pt>
                <c:pt idx="16379">
                  <c:v>16380</c:v>
                </c:pt>
                <c:pt idx="16380">
                  <c:v>16381</c:v>
                </c:pt>
                <c:pt idx="16381">
                  <c:v>16382</c:v>
                </c:pt>
                <c:pt idx="16382">
                  <c:v>16383</c:v>
                </c:pt>
                <c:pt idx="16383">
                  <c:v>16384</c:v>
                </c:pt>
                <c:pt idx="16384">
                  <c:v>16385</c:v>
                </c:pt>
                <c:pt idx="16385">
                  <c:v>16386</c:v>
                </c:pt>
                <c:pt idx="16386">
                  <c:v>16387</c:v>
                </c:pt>
                <c:pt idx="16387">
                  <c:v>16388</c:v>
                </c:pt>
                <c:pt idx="16388">
                  <c:v>16389</c:v>
                </c:pt>
                <c:pt idx="16389">
                  <c:v>16390</c:v>
                </c:pt>
                <c:pt idx="16390">
                  <c:v>16391</c:v>
                </c:pt>
                <c:pt idx="16391">
                  <c:v>16392</c:v>
                </c:pt>
                <c:pt idx="16392">
                  <c:v>16393</c:v>
                </c:pt>
                <c:pt idx="16393">
                  <c:v>16394</c:v>
                </c:pt>
                <c:pt idx="16394">
                  <c:v>16395</c:v>
                </c:pt>
                <c:pt idx="16395">
                  <c:v>16396</c:v>
                </c:pt>
                <c:pt idx="16396">
                  <c:v>16397</c:v>
                </c:pt>
                <c:pt idx="16397">
                  <c:v>16398</c:v>
                </c:pt>
                <c:pt idx="16398">
                  <c:v>16399</c:v>
                </c:pt>
                <c:pt idx="16399">
                  <c:v>16400</c:v>
                </c:pt>
                <c:pt idx="16400">
                  <c:v>16401</c:v>
                </c:pt>
                <c:pt idx="16401">
                  <c:v>16402</c:v>
                </c:pt>
                <c:pt idx="16402">
                  <c:v>16403</c:v>
                </c:pt>
                <c:pt idx="16403">
                  <c:v>16404</c:v>
                </c:pt>
                <c:pt idx="16404">
                  <c:v>16405</c:v>
                </c:pt>
                <c:pt idx="16405">
                  <c:v>16406</c:v>
                </c:pt>
                <c:pt idx="16406">
                  <c:v>16407</c:v>
                </c:pt>
                <c:pt idx="16407">
                  <c:v>16408</c:v>
                </c:pt>
                <c:pt idx="16408">
                  <c:v>16409</c:v>
                </c:pt>
                <c:pt idx="16409">
                  <c:v>16410</c:v>
                </c:pt>
                <c:pt idx="16410">
                  <c:v>16411</c:v>
                </c:pt>
                <c:pt idx="16411">
                  <c:v>16412</c:v>
                </c:pt>
                <c:pt idx="16412">
                  <c:v>16413</c:v>
                </c:pt>
                <c:pt idx="16413">
                  <c:v>16414</c:v>
                </c:pt>
                <c:pt idx="16414">
                  <c:v>16415</c:v>
                </c:pt>
                <c:pt idx="16415">
                  <c:v>16416</c:v>
                </c:pt>
                <c:pt idx="16416">
                  <c:v>16417</c:v>
                </c:pt>
                <c:pt idx="16417">
                  <c:v>16418</c:v>
                </c:pt>
                <c:pt idx="16418">
                  <c:v>16419</c:v>
                </c:pt>
                <c:pt idx="16419">
                  <c:v>16420</c:v>
                </c:pt>
                <c:pt idx="16420">
                  <c:v>16421</c:v>
                </c:pt>
                <c:pt idx="16421">
                  <c:v>16422</c:v>
                </c:pt>
                <c:pt idx="16422">
                  <c:v>16423</c:v>
                </c:pt>
                <c:pt idx="16423">
                  <c:v>16424</c:v>
                </c:pt>
                <c:pt idx="16424">
                  <c:v>16425</c:v>
                </c:pt>
                <c:pt idx="16425">
                  <c:v>16426</c:v>
                </c:pt>
                <c:pt idx="16426">
                  <c:v>16427</c:v>
                </c:pt>
                <c:pt idx="16427">
                  <c:v>16428</c:v>
                </c:pt>
                <c:pt idx="16428">
                  <c:v>16429</c:v>
                </c:pt>
                <c:pt idx="16429">
                  <c:v>16430</c:v>
                </c:pt>
                <c:pt idx="16430">
                  <c:v>16431</c:v>
                </c:pt>
                <c:pt idx="16431">
                  <c:v>16432</c:v>
                </c:pt>
                <c:pt idx="16432">
                  <c:v>16433</c:v>
                </c:pt>
                <c:pt idx="16433">
                  <c:v>16434</c:v>
                </c:pt>
                <c:pt idx="16434">
                  <c:v>16435</c:v>
                </c:pt>
                <c:pt idx="16435">
                  <c:v>16436</c:v>
                </c:pt>
                <c:pt idx="16436">
                  <c:v>16437</c:v>
                </c:pt>
                <c:pt idx="16437">
                  <c:v>16438</c:v>
                </c:pt>
                <c:pt idx="16438">
                  <c:v>16439</c:v>
                </c:pt>
                <c:pt idx="16439">
                  <c:v>16440</c:v>
                </c:pt>
                <c:pt idx="16440">
                  <c:v>16441</c:v>
                </c:pt>
                <c:pt idx="16441">
                  <c:v>16442</c:v>
                </c:pt>
                <c:pt idx="16442">
                  <c:v>16443</c:v>
                </c:pt>
                <c:pt idx="16443">
                  <c:v>16444</c:v>
                </c:pt>
                <c:pt idx="16444">
                  <c:v>16445</c:v>
                </c:pt>
                <c:pt idx="16445">
                  <c:v>16446</c:v>
                </c:pt>
                <c:pt idx="16446">
                  <c:v>16447</c:v>
                </c:pt>
                <c:pt idx="16447">
                  <c:v>16448</c:v>
                </c:pt>
                <c:pt idx="16448">
                  <c:v>16449</c:v>
                </c:pt>
                <c:pt idx="16449">
                  <c:v>16450</c:v>
                </c:pt>
                <c:pt idx="16450">
                  <c:v>16451</c:v>
                </c:pt>
                <c:pt idx="16451">
                  <c:v>16452</c:v>
                </c:pt>
                <c:pt idx="16452">
                  <c:v>16453</c:v>
                </c:pt>
                <c:pt idx="16453">
                  <c:v>16454</c:v>
                </c:pt>
                <c:pt idx="16454">
                  <c:v>16455</c:v>
                </c:pt>
                <c:pt idx="16455">
                  <c:v>16456</c:v>
                </c:pt>
                <c:pt idx="16456">
                  <c:v>16457</c:v>
                </c:pt>
                <c:pt idx="16457">
                  <c:v>16458</c:v>
                </c:pt>
                <c:pt idx="16458">
                  <c:v>16459</c:v>
                </c:pt>
                <c:pt idx="16459">
                  <c:v>16460</c:v>
                </c:pt>
                <c:pt idx="16460">
                  <c:v>16461</c:v>
                </c:pt>
                <c:pt idx="16461">
                  <c:v>16462</c:v>
                </c:pt>
                <c:pt idx="16462">
                  <c:v>16463</c:v>
                </c:pt>
                <c:pt idx="16463">
                  <c:v>16464</c:v>
                </c:pt>
                <c:pt idx="16464">
                  <c:v>16465</c:v>
                </c:pt>
                <c:pt idx="16465">
                  <c:v>16466</c:v>
                </c:pt>
                <c:pt idx="16466">
                  <c:v>16467</c:v>
                </c:pt>
                <c:pt idx="16467">
                  <c:v>16468</c:v>
                </c:pt>
                <c:pt idx="16468">
                  <c:v>16469</c:v>
                </c:pt>
                <c:pt idx="16469">
                  <c:v>16470</c:v>
                </c:pt>
                <c:pt idx="16470">
                  <c:v>16471</c:v>
                </c:pt>
                <c:pt idx="16471">
                  <c:v>16472</c:v>
                </c:pt>
                <c:pt idx="16472">
                  <c:v>16473</c:v>
                </c:pt>
                <c:pt idx="16473">
                  <c:v>16474</c:v>
                </c:pt>
                <c:pt idx="16474">
                  <c:v>16475</c:v>
                </c:pt>
                <c:pt idx="16475">
                  <c:v>16476</c:v>
                </c:pt>
                <c:pt idx="16476">
                  <c:v>16477</c:v>
                </c:pt>
                <c:pt idx="16477">
                  <c:v>16478</c:v>
                </c:pt>
                <c:pt idx="16478">
                  <c:v>16479</c:v>
                </c:pt>
                <c:pt idx="16479">
                  <c:v>16480</c:v>
                </c:pt>
                <c:pt idx="16480">
                  <c:v>16481</c:v>
                </c:pt>
                <c:pt idx="16481">
                  <c:v>16482</c:v>
                </c:pt>
                <c:pt idx="16482">
                  <c:v>16483</c:v>
                </c:pt>
                <c:pt idx="16483">
                  <c:v>16484</c:v>
                </c:pt>
                <c:pt idx="16484">
                  <c:v>16485</c:v>
                </c:pt>
                <c:pt idx="16485">
                  <c:v>16486</c:v>
                </c:pt>
                <c:pt idx="16486">
                  <c:v>16487</c:v>
                </c:pt>
                <c:pt idx="16487">
                  <c:v>16488</c:v>
                </c:pt>
                <c:pt idx="16488">
                  <c:v>16489</c:v>
                </c:pt>
                <c:pt idx="16489">
                  <c:v>16490</c:v>
                </c:pt>
                <c:pt idx="16490">
                  <c:v>16491</c:v>
                </c:pt>
                <c:pt idx="16491">
                  <c:v>16492</c:v>
                </c:pt>
                <c:pt idx="16492">
                  <c:v>16493</c:v>
                </c:pt>
                <c:pt idx="16493">
                  <c:v>16494</c:v>
                </c:pt>
                <c:pt idx="16494">
                  <c:v>16495</c:v>
                </c:pt>
                <c:pt idx="16495">
                  <c:v>16496</c:v>
                </c:pt>
                <c:pt idx="16496">
                  <c:v>16497</c:v>
                </c:pt>
                <c:pt idx="16497">
                  <c:v>16498</c:v>
                </c:pt>
                <c:pt idx="16498">
                  <c:v>16499</c:v>
                </c:pt>
                <c:pt idx="16499">
                  <c:v>16500</c:v>
                </c:pt>
                <c:pt idx="16500">
                  <c:v>16501</c:v>
                </c:pt>
                <c:pt idx="16501">
                  <c:v>16502</c:v>
                </c:pt>
                <c:pt idx="16502">
                  <c:v>16503</c:v>
                </c:pt>
                <c:pt idx="16503">
                  <c:v>16504</c:v>
                </c:pt>
                <c:pt idx="16504">
                  <c:v>16505</c:v>
                </c:pt>
                <c:pt idx="16505">
                  <c:v>16506</c:v>
                </c:pt>
                <c:pt idx="16506">
                  <c:v>16507</c:v>
                </c:pt>
                <c:pt idx="16507">
                  <c:v>16508</c:v>
                </c:pt>
                <c:pt idx="16508">
                  <c:v>16509</c:v>
                </c:pt>
                <c:pt idx="16509">
                  <c:v>16510</c:v>
                </c:pt>
                <c:pt idx="16510">
                  <c:v>16511</c:v>
                </c:pt>
                <c:pt idx="16511">
                  <c:v>16512</c:v>
                </c:pt>
                <c:pt idx="16512">
                  <c:v>16513</c:v>
                </c:pt>
                <c:pt idx="16513">
                  <c:v>16514</c:v>
                </c:pt>
                <c:pt idx="16514">
                  <c:v>16515</c:v>
                </c:pt>
                <c:pt idx="16515">
                  <c:v>16516</c:v>
                </c:pt>
                <c:pt idx="16516">
                  <c:v>16517</c:v>
                </c:pt>
                <c:pt idx="16517">
                  <c:v>16518</c:v>
                </c:pt>
                <c:pt idx="16518">
                  <c:v>16519</c:v>
                </c:pt>
                <c:pt idx="16519">
                  <c:v>16520</c:v>
                </c:pt>
                <c:pt idx="16520">
                  <c:v>16521</c:v>
                </c:pt>
                <c:pt idx="16521">
                  <c:v>16522</c:v>
                </c:pt>
                <c:pt idx="16522">
                  <c:v>16523</c:v>
                </c:pt>
                <c:pt idx="16523">
                  <c:v>16524</c:v>
                </c:pt>
                <c:pt idx="16524">
                  <c:v>16525</c:v>
                </c:pt>
                <c:pt idx="16525">
                  <c:v>16526</c:v>
                </c:pt>
                <c:pt idx="16526">
                  <c:v>16527</c:v>
                </c:pt>
                <c:pt idx="16527">
                  <c:v>16528</c:v>
                </c:pt>
                <c:pt idx="16528">
                  <c:v>16529</c:v>
                </c:pt>
                <c:pt idx="16529">
                  <c:v>16530</c:v>
                </c:pt>
                <c:pt idx="16530">
                  <c:v>16531</c:v>
                </c:pt>
                <c:pt idx="16531">
                  <c:v>16532</c:v>
                </c:pt>
                <c:pt idx="16532">
                  <c:v>16533</c:v>
                </c:pt>
                <c:pt idx="16533">
                  <c:v>16534</c:v>
                </c:pt>
                <c:pt idx="16534">
                  <c:v>16535</c:v>
                </c:pt>
                <c:pt idx="16535">
                  <c:v>16536</c:v>
                </c:pt>
                <c:pt idx="16536">
                  <c:v>16537</c:v>
                </c:pt>
                <c:pt idx="16537">
                  <c:v>16538</c:v>
                </c:pt>
                <c:pt idx="16538">
                  <c:v>16539</c:v>
                </c:pt>
                <c:pt idx="16539">
                  <c:v>16540</c:v>
                </c:pt>
                <c:pt idx="16540">
                  <c:v>16541</c:v>
                </c:pt>
                <c:pt idx="16541">
                  <c:v>16542</c:v>
                </c:pt>
                <c:pt idx="16542">
                  <c:v>16543</c:v>
                </c:pt>
                <c:pt idx="16543">
                  <c:v>16544</c:v>
                </c:pt>
                <c:pt idx="16544">
                  <c:v>16545</c:v>
                </c:pt>
                <c:pt idx="16545">
                  <c:v>16546</c:v>
                </c:pt>
                <c:pt idx="16546">
                  <c:v>16547</c:v>
                </c:pt>
                <c:pt idx="16547">
                  <c:v>16548</c:v>
                </c:pt>
                <c:pt idx="16548">
                  <c:v>16549</c:v>
                </c:pt>
                <c:pt idx="16549">
                  <c:v>16550</c:v>
                </c:pt>
                <c:pt idx="16550">
                  <c:v>16551</c:v>
                </c:pt>
                <c:pt idx="16551">
                  <c:v>16552</c:v>
                </c:pt>
                <c:pt idx="16552">
                  <c:v>16553</c:v>
                </c:pt>
                <c:pt idx="16553">
                  <c:v>16554</c:v>
                </c:pt>
                <c:pt idx="16554">
                  <c:v>16555</c:v>
                </c:pt>
                <c:pt idx="16555">
                  <c:v>16556</c:v>
                </c:pt>
                <c:pt idx="16556">
                  <c:v>16557</c:v>
                </c:pt>
                <c:pt idx="16557">
                  <c:v>16558</c:v>
                </c:pt>
                <c:pt idx="16558">
                  <c:v>16559</c:v>
                </c:pt>
                <c:pt idx="16559">
                  <c:v>16560</c:v>
                </c:pt>
                <c:pt idx="16560">
                  <c:v>16561</c:v>
                </c:pt>
                <c:pt idx="16561">
                  <c:v>16562</c:v>
                </c:pt>
                <c:pt idx="16562">
                  <c:v>16563</c:v>
                </c:pt>
                <c:pt idx="16563">
                  <c:v>16564</c:v>
                </c:pt>
                <c:pt idx="16564">
                  <c:v>16565</c:v>
                </c:pt>
                <c:pt idx="16565">
                  <c:v>16566</c:v>
                </c:pt>
                <c:pt idx="16566">
                  <c:v>16567</c:v>
                </c:pt>
                <c:pt idx="16567">
                  <c:v>16568</c:v>
                </c:pt>
                <c:pt idx="16568">
                  <c:v>16569</c:v>
                </c:pt>
                <c:pt idx="16569">
                  <c:v>16570</c:v>
                </c:pt>
                <c:pt idx="16570">
                  <c:v>16571</c:v>
                </c:pt>
                <c:pt idx="16571">
                  <c:v>16572</c:v>
                </c:pt>
                <c:pt idx="16572">
                  <c:v>16573</c:v>
                </c:pt>
                <c:pt idx="16573">
                  <c:v>16574</c:v>
                </c:pt>
                <c:pt idx="16574">
                  <c:v>16575</c:v>
                </c:pt>
                <c:pt idx="16575">
                  <c:v>16576</c:v>
                </c:pt>
                <c:pt idx="16576">
                  <c:v>16577</c:v>
                </c:pt>
                <c:pt idx="16577">
                  <c:v>16578</c:v>
                </c:pt>
                <c:pt idx="16578">
                  <c:v>16579</c:v>
                </c:pt>
                <c:pt idx="16579">
                  <c:v>16580</c:v>
                </c:pt>
                <c:pt idx="16580">
                  <c:v>16581</c:v>
                </c:pt>
                <c:pt idx="16581">
                  <c:v>16582</c:v>
                </c:pt>
                <c:pt idx="16582">
                  <c:v>16583</c:v>
                </c:pt>
                <c:pt idx="16583">
                  <c:v>16584</c:v>
                </c:pt>
                <c:pt idx="16584">
                  <c:v>16585</c:v>
                </c:pt>
                <c:pt idx="16585">
                  <c:v>16586</c:v>
                </c:pt>
                <c:pt idx="16586">
                  <c:v>16587</c:v>
                </c:pt>
                <c:pt idx="16587">
                  <c:v>16588</c:v>
                </c:pt>
                <c:pt idx="16588">
                  <c:v>16589</c:v>
                </c:pt>
                <c:pt idx="16589">
                  <c:v>16590</c:v>
                </c:pt>
                <c:pt idx="16590">
                  <c:v>16591</c:v>
                </c:pt>
                <c:pt idx="16591">
                  <c:v>16592</c:v>
                </c:pt>
                <c:pt idx="16592">
                  <c:v>16593</c:v>
                </c:pt>
                <c:pt idx="16593">
                  <c:v>16594</c:v>
                </c:pt>
                <c:pt idx="16594">
                  <c:v>16595</c:v>
                </c:pt>
                <c:pt idx="16595">
                  <c:v>16596</c:v>
                </c:pt>
                <c:pt idx="16596">
                  <c:v>16597</c:v>
                </c:pt>
                <c:pt idx="16597">
                  <c:v>16598</c:v>
                </c:pt>
                <c:pt idx="16598">
                  <c:v>16599</c:v>
                </c:pt>
                <c:pt idx="16599">
                  <c:v>16600</c:v>
                </c:pt>
                <c:pt idx="16600">
                  <c:v>16601</c:v>
                </c:pt>
                <c:pt idx="16601">
                  <c:v>16602</c:v>
                </c:pt>
                <c:pt idx="16602">
                  <c:v>16603</c:v>
                </c:pt>
                <c:pt idx="16603">
                  <c:v>16604</c:v>
                </c:pt>
                <c:pt idx="16604">
                  <c:v>16605</c:v>
                </c:pt>
                <c:pt idx="16605">
                  <c:v>16606</c:v>
                </c:pt>
                <c:pt idx="16606">
                  <c:v>16607</c:v>
                </c:pt>
                <c:pt idx="16607">
                  <c:v>16608</c:v>
                </c:pt>
                <c:pt idx="16608">
                  <c:v>16609</c:v>
                </c:pt>
                <c:pt idx="16609">
                  <c:v>16610</c:v>
                </c:pt>
                <c:pt idx="16610">
                  <c:v>16611</c:v>
                </c:pt>
                <c:pt idx="16611">
                  <c:v>16612</c:v>
                </c:pt>
                <c:pt idx="16612">
                  <c:v>16613</c:v>
                </c:pt>
                <c:pt idx="16613">
                  <c:v>16614</c:v>
                </c:pt>
                <c:pt idx="16614">
                  <c:v>16615</c:v>
                </c:pt>
                <c:pt idx="16615">
                  <c:v>16616</c:v>
                </c:pt>
                <c:pt idx="16616">
                  <c:v>16617</c:v>
                </c:pt>
                <c:pt idx="16617">
                  <c:v>16618</c:v>
                </c:pt>
                <c:pt idx="16618">
                  <c:v>16619</c:v>
                </c:pt>
                <c:pt idx="16619">
                  <c:v>16620</c:v>
                </c:pt>
                <c:pt idx="16620">
                  <c:v>16621</c:v>
                </c:pt>
                <c:pt idx="16621">
                  <c:v>16622</c:v>
                </c:pt>
                <c:pt idx="16622">
                  <c:v>16623</c:v>
                </c:pt>
                <c:pt idx="16623">
                  <c:v>16624</c:v>
                </c:pt>
                <c:pt idx="16624">
                  <c:v>16625</c:v>
                </c:pt>
                <c:pt idx="16625">
                  <c:v>16626</c:v>
                </c:pt>
                <c:pt idx="16626">
                  <c:v>16627</c:v>
                </c:pt>
                <c:pt idx="16627">
                  <c:v>16628</c:v>
                </c:pt>
                <c:pt idx="16628">
                  <c:v>16629</c:v>
                </c:pt>
                <c:pt idx="16629">
                  <c:v>16630</c:v>
                </c:pt>
                <c:pt idx="16630">
                  <c:v>16631</c:v>
                </c:pt>
                <c:pt idx="16631">
                  <c:v>16632</c:v>
                </c:pt>
                <c:pt idx="16632">
                  <c:v>16633</c:v>
                </c:pt>
                <c:pt idx="16633">
                  <c:v>16634</c:v>
                </c:pt>
                <c:pt idx="16634">
                  <c:v>16635</c:v>
                </c:pt>
                <c:pt idx="16635">
                  <c:v>16636</c:v>
                </c:pt>
                <c:pt idx="16636">
                  <c:v>16637</c:v>
                </c:pt>
                <c:pt idx="16637">
                  <c:v>16638</c:v>
                </c:pt>
                <c:pt idx="16638">
                  <c:v>16639</c:v>
                </c:pt>
                <c:pt idx="16639">
                  <c:v>16640</c:v>
                </c:pt>
                <c:pt idx="16640">
                  <c:v>16641</c:v>
                </c:pt>
                <c:pt idx="16641">
                  <c:v>16642</c:v>
                </c:pt>
                <c:pt idx="16642">
                  <c:v>16643</c:v>
                </c:pt>
                <c:pt idx="16643">
                  <c:v>16644</c:v>
                </c:pt>
                <c:pt idx="16644">
                  <c:v>16645</c:v>
                </c:pt>
                <c:pt idx="16645">
                  <c:v>16646</c:v>
                </c:pt>
                <c:pt idx="16646">
                  <c:v>16647</c:v>
                </c:pt>
                <c:pt idx="16647">
                  <c:v>16648</c:v>
                </c:pt>
                <c:pt idx="16648">
                  <c:v>16649</c:v>
                </c:pt>
                <c:pt idx="16649">
                  <c:v>16650</c:v>
                </c:pt>
                <c:pt idx="16650">
                  <c:v>16651</c:v>
                </c:pt>
                <c:pt idx="16651">
                  <c:v>16652</c:v>
                </c:pt>
                <c:pt idx="16652">
                  <c:v>16653</c:v>
                </c:pt>
                <c:pt idx="16653">
                  <c:v>16654</c:v>
                </c:pt>
                <c:pt idx="16654">
                  <c:v>16655</c:v>
                </c:pt>
                <c:pt idx="16655">
                  <c:v>16656</c:v>
                </c:pt>
                <c:pt idx="16656">
                  <c:v>16657</c:v>
                </c:pt>
                <c:pt idx="16657">
                  <c:v>16658</c:v>
                </c:pt>
                <c:pt idx="16658">
                  <c:v>16659</c:v>
                </c:pt>
                <c:pt idx="16659">
                  <c:v>16660</c:v>
                </c:pt>
                <c:pt idx="16660">
                  <c:v>16661</c:v>
                </c:pt>
                <c:pt idx="16661">
                  <c:v>16662</c:v>
                </c:pt>
                <c:pt idx="16662">
                  <c:v>16663</c:v>
                </c:pt>
                <c:pt idx="16663">
                  <c:v>16664</c:v>
                </c:pt>
                <c:pt idx="16664">
                  <c:v>16665</c:v>
                </c:pt>
                <c:pt idx="16665">
                  <c:v>16666</c:v>
                </c:pt>
                <c:pt idx="16666">
                  <c:v>16667</c:v>
                </c:pt>
                <c:pt idx="16667">
                  <c:v>16668</c:v>
                </c:pt>
                <c:pt idx="16668">
                  <c:v>16669</c:v>
                </c:pt>
                <c:pt idx="16669">
                  <c:v>16670</c:v>
                </c:pt>
                <c:pt idx="16670">
                  <c:v>16671</c:v>
                </c:pt>
                <c:pt idx="16671">
                  <c:v>16672</c:v>
                </c:pt>
                <c:pt idx="16672">
                  <c:v>16673</c:v>
                </c:pt>
                <c:pt idx="16673">
                  <c:v>16674</c:v>
                </c:pt>
                <c:pt idx="16674">
                  <c:v>16675</c:v>
                </c:pt>
                <c:pt idx="16675">
                  <c:v>16676</c:v>
                </c:pt>
                <c:pt idx="16676">
                  <c:v>16677</c:v>
                </c:pt>
                <c:pt idx="16677">
                  <c:v>16678</c:v>
                </c:pt>
                <c:pt idx="16678">
                  <c:v>16679</c:v>
                </c:pt>
                <c:pt idx="16679">
                  <c:v>16680</c:v>
                </c:pt>
                <c:pt idx="16680">
                  <c:v>16681</c:v>
                </c:pt>
                <c:pt idx="16681">
                  <c:v>16682</c:v>
                </c:pt>
                <c:pt idx="16682">
                  <c:v>16683</c:v>
                </c:pt>
                <c:pt idx="16683">
                  <c:v>16684</c:v>
                </c:pt>
                <c:pt idx="16684">
                  <c:v>16685</c:v>
                </c:pt>
                <c:pt idx="16685">
                  <c:v>16686</c:v>
                </c:pt>
                <c:pt idx="16686">
                  <c:v>16687</c:v>
                </c:pt>
                <c:pt idx="16687">
                  <c:v>16688</c:v>
                </c:pt>
                <c:pt idx="16688">
                  <c:v>16689</c:v>
                </c:pt>
                <c:pt idx="16689">
                  <c:v>16690</c:v>
                </c:pt>
                <c:pt idx="16690">
                  <c:v>16691</c:v>
                </c:pt>
                <c:pt idx="16691">
                  <c:v>16692</c:v>
                </c:pt>
                <c:pt idx="16692">
                  <c:v>16693</c:v>
                </c:pt>
                <c:pt idx="16693">
                  <c:v>16694</c:v>
                </c:pt>
                <c:pt idx="16694">
                  <c:v>16695</c:v>
                </c:pt>
                <c:pt idx="16695">
                  <c:v>16696</c:v>
                </c:pt>
                <c:pt idx="16696">
                  <c:v>16697</c:v>
                </c:pt>
                <c:pt idx="16697">
                  <c:v>16698</c:v>
                </c:pt>
                <c:pt idx="16698">
                  <c:v>16699</c:v>
                </c:pt>
                <c:pt idx="16699">
                  <c:v>16700</c:v>
                </c:pt>
                <c:pt idx="16700">
                  <c:v>16701</c:v>
                </c:pt>
                <c:pt idx="16701">
                  <c:v>16702</c:v>
                </c:pt>
                <c:pt idx="16702">
                  <c:v>16703</c:v>
                </c:pt>
                <c:pt idx="16703">
                  <c:v>16704</c:v>
                </c:pt>
                <c:pt idx="16704">
                  <c:v>16705</c:v>
                </c:pt>
                <c:pt idx="16705">
                  <c:v>16706</c:v>
                </c:pt>
                <c:pt idx="16706">
                  <c:v>16707</c:v>
                </c:pt>
                <c:pt idx="16707">
                  <c:v>16708</c:v>
                </c:pt>
                <c:pt idx="16708">
                  <c:v>16709</c:v>
                </c:pt>
                <c:pt idx="16709">
                  <c:v>16710</c:v>
                </c:pt>
                <c:pt idx="16710">
                  <c:v>16711</c:v>
                </c:pt>
                <c:pt idx="16711">
                  <c:v>16712</c:v>
                </c:pt>
                <c:pt idx="16712">
                  <c:v>16713</c:v>
                </c:pt>
                <c:pt idx="16713">
                  <c:v>16714</c:v>
                </c:pt>
                <c:pt idx="16714">
                  <c:v>16715</c:v>
                </c:pt>
                <c:pt idx="16715">
                  <c:v>16716</c:v>
                </c:pt>
                <c:pt idx="16716">
                  <c:v>16717</c:v>
                </c:pt>
                <c:pt idx="16717">
                  <c:v>16718</c:v>
                </c:pt>
                <c:pt idx="16718">
                  <c:v>16719</c:v>
                </c:pt>
                <c:pt idx="16719">
                  <c:v>16720</c:v>
                </c:pt>
                <c:pt idx="16720">
                  <c:v>16721</c:v>
                </c:pt>
                <c:pt idx="16721">
                  <c:v>16722</c:v>
                </c:pt>
                <c:pt idx="16722">
                  <c:v>16723</c:v>
                </c:pt>
                <c:pt idx="16723">
                  <c:v>16724</c:v>
                </c:pt>
                <c:pt idx="16724">
                  <c:v>16725</c:v>
                </c:pt>
                <c:pt idx="16725">
                  <c:v>16726</c:v>
                </c:pt>
                <c:pt idx="16726">
                  <c:v>16727</c:v>
                </c:pt>
                <c:pt idx="16727">
                  <c:v>16728</c:v>
                </c:pt>
                <c:pt idx="16728">
                  <c:v>16729</c:v>
                </c:pt>
                <c:pt idx="16729">
                  <c:v>16730</c:v>
                </c:pt>
                <c:pt idx="16730">
                  <c:v>16731</c:v>
                </c:pt>
                <c:pt idx="16731">
                  <c:v>16732</c:v>
                </c:pt>
                <c:pt idx="16732">
                  <c:v>16733</c:v>
                </c:pt>
                <c:pt idx="16733">
                  <c:v>16734</c:v>
                </c:pt>
                <c:pt idx="16734">
                  <c:v>16735</c:v>
                </c:pt>
                <c:pt idx="16735">
                  <c:v>16736</c:v>
                </c:pt>
                <c:pt idx="16736">
                  <c:v>16737</c:v>
                </c:pt>
                <c:pt idx="16737">
                  <c:v>16738</c:v>
                </c:pt>
                <c:pt idx="16738">
                  <c:v>16739</c:v>
                </c:pt>
                <c:pt idx="16739">
                  <c:v>16740</c:v>
                </c:pt>
                <c:pt idx="16740">
                  <c:v>16741</c:v>
                </c:pt>
                <c:pt idx="16741">
                  <c:v>16742</c:v>
                </c:pt>
                <c:pt idx="16742">
                  <c:v>16743</c:v>
                </c:pt>
                <c:pt idx="16743">
                  <c:v>16744</c:v>
                </c:pt>
                <c:pt idx="16744">
                  <c:v>16745</c:v>
                </c:pt>
                <c:pt idx="16745">
                  <c:v>16746</c:v>
                </c:pt>
                <c:pt idx="16746">
                  <c:v>16747</c:v>
                </c:pt>
                <c:pt idx="16747">
                  <c:v>16748</c:v>
                </c:pt>
                <c:pt idx="16748">
                  <c:v>16749</c:v>
                </c:pt>
                <c:pt idx="16749">
                  <c:v>16750</c:v>
                </c:pt>
                <c:pt idx="16750">
                  <c:v>16751</c:v>
                </c:pt>
                <c:pt idx="16751">
                  <c:v>16752</c:v>
                </c:pt>
                <c:pt idx="16752">
                  <c:v>16753</c:v>
                </c:pt>
                <c:pt idx="16753">
                  <c:v>16754</c:v>
                </c:pt>
                <c:pt idx="16754">
                  <c:v>16755</c:v>
                </c:pt>
                <c:pt idx="16755">
                  <c:v>16756</c:v>
                </c:pt>
                <c:pt idx="16756">
                  <c:v>16757</c:v>
                </c:pt>
                <c:pt idx="16757">
                  <c:v>16758</c:v>
                </c:pt>
                <c:pt idx="16758">
                  <c:v>16759</c:v>
                </c:pt>
                <c:pt idx="16759">
                  <c:v>16760</c:v>
                </c:pt>
                <c:pt idx="16760">
                  <c:v>16761</c:v>
                </c:pt>
                <c:pt idx="16761">
                  <c:v>16762</c:v>
                </c:pt>
                <c:pt idx="16762">
                  <c:v>16763</c:v>
                </c:pt>
                <c:pt idx="16763">
                  <c:v>16764</c:v>
                </c:pt>
                <c:pt idx="16764">
                  <c:v>16765</c:v>
                </c:pt>
                <c:pt idx="16765">
                  <c:v>16766</c:v>
                </c:pt>
                <c:pt idx="16766">
                  <c:v>16767</c:v>
                </c:pt>
                <c:pt idx="16767">
                  <c:v>16768</c:v>
                </c:pt>
                <c:pt idx="16768">
                  <c:v>16769</c:v>
                </c:pt>
                <c:pt idx="16769">
                  <c:v>16770</c:v>
                </c:pt>
                <c:pt idx="16770">
                  <c:v>16771</c:v>
                </c:pt>
                <c:pt idx="16771">
                  <c:v>16772</c:v>
                </c:pt>
                <c:pt idx="16772">
                  <c:v>16773</c:v>
                </c:pt>
                <c:pt idx="16773">
                  <c:v>16774</c:v>
                </c:pt>
                <c:pt idx="16774">
                  <c:v>16775</c:v>
                </c:pt>
                <c:pt idx="16775">
                  <c:v>16776</c:v>
                </c:pt>
                <c:pt idx="16776">
                  <c:v>16777</c:v>
                </c:pt>
                <c:pt idx="16777">
                  <c:v>16778</c:v>
                </c:pt>
                <c:pt idx="16778">
                  <c:v>16779</c:v>
                </c:pt>
                <c:pt idx="16779">
                  <c:v>16780</c:v>
                </c:pt>
                <c:pt idx="16780">
                  <c:v>16781</c:v>
                </c:pt>
                <c:pt idx="16781">
                  <c:v>16782</c:v>
                </c:pt>
                <c:pt idx="16782">
                  <c:v>16783</c:v>
                </c:pt>
                <c:pt idx="16783">
                  <c:v>16784</c:v>
                </c:pt>
                <c:pt idx="16784">
                  <c:v>16785</c:v>
                </c:pt>
                <c:pt idx="16785">
                  <c:v>16786</c:v>
                </c:pt>
                <c:pt idx="16786">
                  <c:v>16787</c:v>
                </c:pt>
                <c:pt idx="16787">
                  <c:v>16788</c:v>
                </c:pt>
                <c:pt idx="16788">
                  <c:v>16789</c:v>
                </c:pt>
                <c:pt idx="16789">
                  <c:v>16790</c:v>
                </c:pt>
                <c:pt idx="16790">
                  <c:v>16791</c:v>
                </c:pt>
                <c:pt idx="16791">
                  <c:v>16792</c:v>
                </c:pt>
                <c:pt idx="16792">
                  <c:v>16793</c:v>
                </c:pt>
                <c:pt idx="16793">
                  <c:v>16794</c:v>
                </c:pt>
                <c:pt idx="16794">
                  <c:v>16795</c:v>
                </c:pt>
                <c:pt idx="16795">
                  <c:v>16796</c:v>
                </c:pt>
                <c:pt idx="16796">
                  <c:v>16797</c:v>
                </c:pt>
                <c:pt idx="16797">
                  <c:v>16798</c:v>
                </c:pt>
                <c:pt idx="16798">
                  <c:v>16799</c:v>
                </c:pt>
                <c:pt idx="16799">
                  <c:v>16800</c:v>
                </c:pt>
                <c:pt idx="16800">
                  <c:v>16801</c:v>
                </c:pt>
                <c:pt idx="16801">
                  <c:v>16802</c:v>
                </c:pt>
                <c:pt idx="16802">
                  <c:v>16803</c:v>
                </c:pt>
                <c:pt idx="16803">
                  <c:v>16804</c:v>
                </c:pt>
                <c:pt idx="16804">
                  <c:v>16805</c:v>
                </c:pt>
                <c:pt idx="16805">
                  <c:v>16806</c:v>
                </c:pt>
                <c:pt idx="16806">
                  <c:v>16807</c:v>
                </c:pt>
                <c:pt idx="16807">
                  <c:v>16808</c:v>
                </c:pt>
                <c:pt idx="16808">
                  <c:v>16809</c:v>
                </c:pt>
                <c:pt idx="16809">
                  <c:v>16810</c:v>
                </c:pt>
                <c:pt idx="16810">
                  <c:v>16811</c:v>
                </c:pt>
                <c:pt idx="16811">
                  <c:v>16812</c:v>
                </c:pt>
                <c:pt idx="16812">
                  <c:v>16813</c:v>
                </c:pt>
                <c:pt idx="16813">
                  <c:v>16814</c:v>
                </c:pt>
                <c:pt idx="16814">
                  <c:v>16815</c:v>
                </c:pt>
                <c:pt idx="16815">
                  <c:v>16816</c:v>
                </c:pt>
                <c:pt idx="16816">
                  <c:v>16817</c:v>
                </c:pt>
                <c:pt idx="16817">
                  <c:v>16818</c:v>
                </c:pt>
                <c:pt idx="16818">
                  <c:v>16819</c:v>
                </c:pt>
                <c:pt idx="16819">
                  <c:v>16820</c:v>
                </c:pt>
                <c:pt idx="16820">
                  <c:v>16821</c:v>
                </c:pt>
                <c:pt idx="16821">
                  <c:v>16822</c:v>
                </c:pt>
                <c:pt idx="16822">
                  <c:v>16823</c:v>
                </c:pt>
                <c:pt idx="16823">
                  <c:v>16824</c:v>
                </c:pt>
                <c:pt idx="16824">
                  <c:v>16825</c:v>
                </c:pt>
                <c:pt idx="16825">
                  <c:v>16826</c:v>
                </c:pt>
                <c:pt idx="16826">
                  <c:v>16827</c:v>
                </c:pt>
                <c:pt idx="16827">
                  <c:v>16828</c:v>
                </c:pt>
                <c:pt idx="16828">
                  <c:v>16829</c:v>
                </c:pt>
                <c:pt idx="16829">
                  <c:v>16830</c:v>
                </c:pt>
                <c:pt idx="16830">
                  <c:v>16831</c:v>
                </c:pt>
                <c:pt idx="16831">
                  <c:v>16832</c:v>
                </c:pt>
                <c:pt idx="16832">
                  <c:v>16833</c:v>
                </c:pt>
                <c:pt idx="16833">
                  <c:v>16834</c:v>
                </c:pt>
                <c:pt idx="16834">
                  <c:v>16835</c:v>
                </c:pt>
                <c:pt idx="16835">
                  <c:v>16836</c:v>
                </c:pt>
                <c:pt idx="16836">
                  <c:v>16837</c:v>
                </c:pt>
                <c:pt idx="16837">
                  <c:v>16838</c:v>
                </c:pt>
                <c:pt idx="16838">
                  <c:v>16839</c:v>
                </c:pt>
                <c:pt idx="16839">
                  <c:v>16840</c:v>
                </c:pt>
                <c:pt idx="16840">
                  <c:v>16841</c:v>
                </c:pt>
                <c:pt idx="16841">
                  <c:v>16842</c:v>
                </c:pt>
                <c:pt idx="16842">
                  <c:v>16843</c:v>
                </c:pt>
                <c:pt idx="16843">
                  <c:v>16844</c:v>
                </c:pt>
                <c:pt idx="16844">
                  <c:v>16845</c:v>
                </c:pt>
                <c:pt idx="16845">
                  <c:v>16846</c:v>
                </c:pt>
                <c:pt idx="16846">
                  <c:v>16847</c:v>
                </c:pt>
                <c:pt idx="16847">
                  <c:v>16848</c:v>
                </c:pt>
                <c:pt idx="16848">
                  <c:v>16849</c:v>
                </c:pt>
                <c:pt idx="16849">
                  <c:v>16850</c:v>
                </c:pt>
                <c:pt idx="16850">
                  <c:v>16851</c:v>
                </c:pt>
                <c:pt idx="16851">
                  <c:v>16852</c:v>
                </c:pt>
                <c:pt idx="16852">
                  <c:v>16853</c:v>
                </c:pt>
                <c:pt idx="16853">
                  <c:v>16854</c:v>
                </c:pt>
                <c:pt idx="16854">
                  <c:v>16855</c:v>
                </c:pt>
                <c:pt idx="16855">
                  <c:v>16856</c:v>
                </c:pt>
                <c:pt idx="16856">
                  <c:v>16857</c:v>
                </c:pt>
                <c:pt idx="16857">
                  <c:v>16858</c:v>
                </c:pt>
                <c:pt idx="16858">
                  <c:v>16859</c:v>
                </c:pt>
                <c:pt idx="16859">
                  <c:v>16860</c:v>
                </c:pt>
                <c:pt idx="16860">
                  <c:v>16861</c:v>
                </c:pt>
                <c:pt idx="16861">
                  <c:v>16862</c:v>
                </c:pt>
                <c:pt idx="16862">
                  <c:v>16863</c:v>
                </c:pt>
                <c:pt idx="16863">
                  <c:v>16864</c:v>
                </c:pt>
                <c:pt idx="16864">
                  <c:v>16865</c:v>
                </c:pt>
                <c:pt idx="16865">
                  <c:v>16866</c:v>
                </c:pt>
                <c:pt idx="16866">
                  <c:v>16867</c:v>
                </c:pt>
                <c:pt idx="16867">
                  <c:v>16868</c:v>
                </c:pt>
                <c:pt idx="16868">
                  <c:v>16869</c:v>
                </c:pt>
                <c:pt idx="16869">
                  <c:v>16870</c:v>
                </c:pt>
                <c:pt idx="16870">
                  <c:v>16871</c:v>
                </c:pt>
                <c:pt idx="16871">
                  <c:v>16872</c:v>
                </c:pt>
                <c:pt idx="16872">
                  <c:v>16873</c:v>
                </c:pt>
                <c:pt idx="16873">
                  <c:v>16874</c:v>
                </c:pt>
                <c:pt idx="16874">
                  <c:v>16875</c:v>
                </c:pt>
                <c:pt idx="16875">
                  <c:v>16876</c:v>
                </c:pt>
                <c:pt idx="16876">
                  <c:v>16877</c:v>
                </c:pt>
                <c:pt idx="16877">
                  <c:v>16878</c:v>
                </c:pt>
                <c:pt idx="16878">
                  <c:v>16879</c:v>
                </c:pt>
                <c:pt idx="16879">
                  <c:v>16880</c:v>
                </c:pt>
                <c:pt idx="16880">
                  <c:v>16881</c:v>
                </c:pt>
                <c:pt idx="16881">
                  <c:v>16882</c:v>
                </c:pt>
                <c:pt idx="16882">
                  <c:v>16883</c:v>
                </c:pt>
                <c:pt idx="16883">
                  <c:v>16884</c:v>
                </c:pt>
                <c:pt idx="16884">
                  <c:v>16885</c:v>
                </c:pt>
                <c:pt idx="16885">
                  <c:v>16886</c:v>
                </c:pt>
                <c:pt idx="16886">
                  <c:v>16887</c:v>
                </c:pt>
                <c:pt idx="16887">
                  <c:v>16888</c:v>
                </c:pt>
                <c:pt idx="16888">
                  <c:v>16889</c:v>
                </c:pt>
                <c:pt idx="16889">
                  <c:v>16890</c:v>
                </c:pt>
                <c:pt idx="16890">
                  <c:v>16891</c:v>
                </c:pt>
                <c:pt idx="16891">
                  <c:v>16892</c:v>
                </c:pt>
                <c:pt idx="16892">
                  <c:v>16893</c:v>
                </c:pt>
                <c:pt idx="16893">
                  <c:v>16894</c:v>
                </c:pt>
                <c:pt idx="16894">
                  <c:v>16895</c:v>
                </c:pt>
                <c:pt idx="16895">
                  <c:v>16896</c:v>
                </c:pt>
                <c:pt idx="16896">
                  <c:v>16897</c:v>
                </c:pt>
                <c:pt idx="16897">
                  <c:v>16898</c:v>
                </c:pt>
                <c:pt idx="16898">
                  <c:v>16899</c:v>
                </c:pt>
                <c:pt idx="16899">
                  <c:v>16900</c:v>
                </c:pt>
                <c:pt idx="16900">
                  <c:v>16901</c:v>
                </c:pt>
                <c:pt idx="16901">
                  <c:v>16902</c:v>
                </c:pt>
                <c:pt idx="16902">
                  <c:v>16903</c:v>
                </c:pt>
                <c:pt idx="16903">
                  <c:v>16904</c:v>
                </c:pt>
                <c:pt idx="16904">
                  <c:v>16905</c:v>
                </c:pt>
                <c:pt idx="16905">
                  <c:v>16906</c:v>
                </c:pt>
                <c:pt idx="16906">
                  <c:v>16907</c:v>
                </c:pt>
                <c:pt idx="16907">
                  <c:v>16908</c:v>
                </c:pt>
                <c:pt idx="16908">
                  <c:v>16909</c:v>
                </c:pt>
                <c:pt idx="16909">
                  <c:v>16910</c:v>
                </c:pt>
                <c:pt idx="16910">
                  <c:v>16911</c:v>
                </c:pt>
                <c:pt idx="16911">
                  <c:v>16912</c:v>
                </c:pt>
                <c:pt idx="16912">
                  <c:v>16913</c:v>
                </c:pt>
                <c:pt idx="16913">
                  <c:v>16914</c:v>
                </c:pt>
                <c:pt idx="16914">
                  <c:v>16915</c:v>
                </c:pt>
                <c:pt idx="16915">
                  <c:v>16916</c:v>
                </c:pt>
                <c:pt idx="16916">
                  <c:v>16917</c:v>
                </c:pt>
                <c:pt idx="16917">
                  <c:v>16918</c:v>
                </c:pt>
                <c:pt idx="16918">
                  <c:v>16919</c:v>
                </c:pt>
                <c:pt idx="16919">
                  <c:v>16920</c:v>
                </c:pt>
                <c:pt idx="16920">
                  <c:v>16921</c:v>
                </c:pt>
                <c:pt idx="16921">
                  <c:v>16922</c:v>
                </c:pt>
                <c:pt idx="16922">
                  <c:v>16923</c:v>
                </c:pt>
                <c:pt idx="16923">
                  <c:v>16924</c:v>
                </c:pt>
                <c:pt idx="16924">
                  <c:v>16925</c:v>
                </c:pt>
                <c:pt idx="16925">
                  <c:v>16926</c:v>
                </c:pt>
                <c:pt idx="16926">
                  <c:v>16927</c:v>
                </c:pt>
                <c:pt idx="16927">
                  <c:v>16928</c:v>
                </c:pt>
                <c:pt idx="16928">
                  <c:v>16929</c:v>
                </c:pt>
                <c:pt idx="16929">
                  <c:v>16930</c:v>
                </c:pt>
                <c:pt idx="16930">
                  <c:v>16931</c:v>
                </c:pt>
                <c:pt idx="16931">
                  <c:v>16932</c:v>
                </c:pt>
                <c:pt idx="16932">
                  <c:v>16933</c:v>
                </c:pt>
                <c:pt idx="16933">
                  <c:v>16934</c:v>
                </c:pt>
                <c:pt idx="16934">
                  <c:v>16935</c:v>
                </c:pt>
                <c:pt idx="16935">
                  <c:v>16936</c:v>
                </c:pt>
                <c:pt idx="16936">
                  <c:v>16937</c:v>
                </c:pt>
                <c:pt idx="16937">
                  <c:v>16938</c:v>
                </c:pt>
                <c:pt idx="16938">
                  <c:v>16939</c:v>
                </c:pt>
                <c:pt idx="16939">
                  <c:v>16940</c:v>
                </c:pt>
                <c:pt idx="16940">
                  <c:v>16941</c:v>
                </c:pt>
                <c:pt idx="16941">
                  <c:v>16942</c:v>
                </c:pt>
                <c:pt idx="16942">
                  <c:v>16943</c:v>
                </c:pt>
                <c:pt idx="16943">
                  <c:v>16944</c:v>
                </c:pt>
                <c:pt idx="16944">
                  <c:v>16945</c:v>
                </c:pt>
                <c:pt idx="16945">
                  <c:v>16946</c:v>
                </c:pt>
                <c:pt idx="16946">
                  <c:v>16947</c:v>
                </c:pt>
                <c:pt idx="16947">
                  <c:v>16948</c:v>
                </c:pt>
                <c:pt idx="16948">
                  <c:v>16949</c:v>
                </c:pt>
                <c:pt idx="16949">
                  <c:v>16950</c:v>
                </c:pt>
                <c:pt idx="16950">
                  <c:v>16951</c:v>
                </c:pt>
                <c:pt idx="16951">
                  <c:v>16952</c:v>
                </c:pt>
                <c:pt idx="16952">
                  <c:v>16953</c:v>
                </c:pt>
                <c:pt idx="16953">
                  <c:v>16954</c:v>
                </c:pt>
                <c:pt idx="16954">
                  <c:v>16955</c:v>
                </c:pt>
                <c:pt idx="16955">
                  <c:v>16956</c:v>
                </c:pt>
                <c:pt idx="16956">
                  <c:v>16957</c:v>
                </c:pt>
                <c:pt idx="16957">
                  <c:v>16958</c:v>
                </c:pt>
                <c:pt idx="16958">
                  <c:v>16959</c:v>
                </c:pt>
                <c:pt idx="16959">
                  <c:v>16960</c:v>
                </c:pt>
                <c:pt idx="16960">
                  <c:v>16961</c:v>
                </c:pt>
                <c:pt idx="16961">
                  <c:v>16962</c:v>
                </c:pt>
                <c:pt idx="16962">
                  <c:v>16963</c:v>
                </c:pt>
                <c:pt idx="16963">
                  <c:v>16964</c:v>
                </c:pt>
                <c:pt idx="16964">
                  <c:v>16965</c:v>
                </c:pt>
                <c:pt idx="16965">
                  <c:v>16966</c:v>
                </c:pt>
                <c:pt idx="16966">
                  <c:v>16967</c:v>
                </c:pt>
                <c:pt idx="16967">
                  <c:v>16968</c:v>
                </c:pt>
                <c:pt idx="16968">
                  <c:v>16969</c:v>
                </c:pt>
                <c:pt idx="16969">
                  <c:v>16970</c:v>
                </c:pt>
                <c:pt idx="16970">
                  <c:v>16971</c:v>
                </c:pt>
                <c:pt idx="16971">
                  <c:v>16972</c:v>
                </c:pt>
                <c:pt idx="16972">
                  <c:v>16973</c:v>
                </c:pt>
                <c:pt idx="16973">
                  <c:v>16974</c:v>
                </c:pt>
                <c:pt idx="16974">
                  <c:v>16975</c:v>
                </c:pt>
                <c:pt idx="16975">
                  <c:v>16976</c:v>
                </c:pt>
                <c:pt idx="16976">
                  <c:v>16977</c:v>
                </c:pt>
                <c:pt idx="16977">
                  <c:v>16978</c:v>
                </c:pt>
                <c:pt idx="16978">
                  <c:v>16979</c:v>
                </c:pt>
                <c:pt idx="16979">
                  <c:v>16980</c:v>
                </c:pt>
                <c:pt idx="16980">
                  <c:v>16981</c:v>
                </c:pt>
                <c:pt idx="16981">
                  <c:v>16982</c:v>
                </c:pt>
                <c:pt idx="16982">
                  <c:v>16983</c:v>
                </c:pt>
                <c:pt idx="16983">
                  <c:v>16984</c:v>
                </c:pt>
                <c:pt idx="16984">
                  <c:v>16985</c:v>
                </c:pt>
                <c:pt idx="16985">
                  <c:v>16986</c:v>
                </c:pt>
                <c:pt idx="16986">
                  <c:v>16987</c:v>
                </c:pt>
                <c:pt idx="16987">
                  <c:v>16988</c:v>
                </c:pt>
                <c:pt idx="16988">
                  <c:v>16989</c:v>
                </c:pt>
                <c:pt idx="16989">
                  <c:v>16990</c:v>
                </c:pt>
                <c:pt idx="16990">
                  <c:v>16991</c:v>
                </c:pt>
                <c:pt idx="16991">
                  <c:v>16992</c:v>
                </c:pt>
                <c:pt idx="16992">
                  <c:v>16993</c:v>
                </c:pt>
                <c:pt idx="16993">
                  <c:v>16994</c:v>
                </c:pt>
                <c:pt idx="16994">
                  <c:v>16995</c:v>
                </c:pt>
                <c:pt idx="16995">
                  <c:v>16996</c:v>
                </c:pt>
                <c:pt idx="16996">
                  <c:v>16997</c:v>
                </c:pt>
                <c:pt idx="16997">
                  <c:v>16998</c:v>
                </c:pt>
                <c:pt idx="16998">
                  <c:v>16999</c:v>
                </c:pt>
                <c:pt idx="16999">
                  <c:v>17000</c:v>
                </c:pt>
                <c:pt idx="17000">
                  <c:v>17001</c:v>
                </c:pt>
                <c:pt idx="17001">
                  <c:v>17002</c:v>
                </c:pt>
                <c:pt idx="17002">
                  <c:v>17003</c:v>
                </c:pt>
                <c:pt idx="17003">
                  <c:v>17004</c:v>
                </c:pt>
                <c:pt idx="17004">
                  <c:v>17005</c:v>
                </c:pt>
                <c:pt idx="17005">
                  <c:v>17006</c:v>
                </c:pt>
                <c:pt idx="17006">
                  <c:v>17007</c:v>
                </c:pt>
                <c:pt idx="17007">
                  <c:v>17008</c:v>
                </c:pt>
                <c:pt idx="17008">
                  <c:v>17009</c:v>
                </c:pt>
                <c:pt idx="17009">
                  <c:v>17010</c:v>
                </c:pt>
                <c:pt idx="17010">
                  <c:v>17011</c:v>
                </c:pt>
                <c:pt idx="17011">
                  <c:v>17012</c:v>
                </c:pt>
                <c:pt idx="17012">
                  <c:v>17013</c:v>
                </c:pt>
                <c:pt idx="17013">
                  <c:v>17014</c:v>
                </c:pt>
                <c:pt idx="17014">
                  <c:v>17015</c:v>
                </c:pt>
                <c:pt idx="17015">
                  <c:v>17016</c:v>
                </c:pt>
                <c:pt idx="17016">
                  <c:v>17017</c:v>
                </c:pt>
                <c:pt idx="17017">
                  <c:v>17018</c:v>
                </c:pt>
                <c:pt idx="17018">
                  <c:v>17019</c:v>
                </c:pt>
                <c:pt idx="17019">
                  <c:v>17020</c:v>
                </c:pt>
                <c:pt idx="17020">
                  <c:v>17021</c:v>
                </c:pt>
                <c:pt idx="17021">
                  <c:v>17022</c:v>
                </c:pt>
                <c:pt idx="17022">
                  <c:v>17023</c:v>
                </c:pt>
                <c:pt idx="17023">
                  <c:v>17024</c:v>
                </c:pt>
                <c:pt idx="17024">
                  <c:v>17025</c:v>
                </c:pt>
                <c:pt idx="17025">
                  <c:v>17026</c:v>
                </c:pt>
                <c:pt idx="17026">
                  <c:v>17027</c:v>
                </c:pt>
                <c:pt idx="17027">
                  <c:v>17028</c:v>
                </c:pt>
                <c:pt idx="17028">
                  <c:v>17029</c:v>
                </c:pt>
                <c:pt idx="17029">
                  <c:v>17030</c:v>
                </c:pt>
                <c:pt idx="17030">
                  <c:v>17031</c:v>
                </c:pt>
                <c:pt idx="17031">
                  <c:v>17032</c:v>
                </c:pt>
                <c:pt idx="17032">
                  <c:v>17033</c:v>
                </c:pt>
                <c:pt idx="17033">
                  <c:v>17034</c:v>
                </c:pt>
                <c:pt idx="17034">
                  <c:v>17035</c:v>
                </c:pt>
                <c:pt idx="17035">
                  <c:v>17036</c:v>
                </c:pt>
                <c:pt idx="17036">
                  <c:v>17037</c:v>
                </c:pt>
                <c:pt idx="17037">
                  <c:v>17038</c:v>
                </c:pt>
                <c:pt idx="17038">
                  <c:v>17039</c:v>
                </c:pt>
                <c:pt idx="17039">
                  <c:v>17040</c:v>
                </c:pt>
                <c:pt idx="17040">
                  <c:v>17041</c:v>
                </c:pt>
                <c:pt idx="17041">
                  <c:v>17042</c:v>
                </c:pt>
                <c:pt idx="17042">
                  <c:v>17043</c:v>
                </c:pt>
                <c:pt idx="17043">
                  <c:v>17044</c:v>
                </c:pt>
                <c:pt idx="17044">
                  <c:v>17045</c:v>
                </c:pt>
                <c:pt idx="17045">
                  <c:v>17046</c:v>
                </c:pt>
                <c:pt idx="17046">
                  <c:v>17047</c:v>
                </c:pt>
                <c:pt idx="17047">
                  <c:v>17048</c:v>
                </c:pt>
                <c:pt idx="17048">
                  <c:v>17049</c:v>
                </c:pt>
                <c:pt idx="17049">
                  <c:v>17050</c:v>
                </c:pt>
                <c:pt idx="17050">
                  <c:v>17051</c:v>
                </c:pt>
                <c:pt idx="17051">
                  <c:v>17052</c:v>
                </c:pt>
                <c:pt idx="17052">
                  <c:v>17053</c:v>
                </c:pt>
                <c:pt idx="17053">
                  <c:v>17054</c:v>
                </c:pt>
                <c:pt idx="17054">
                  <c:v>17055</c:v>
                </c:pt>
                <c:pt idx="17055">
                  <c:v>17056</c:v>
                </c:pt>
                <c:pt idx="17056">
                  <c:v>17057</c:v>
                </c:pt>
                <c:pt idx="17057">
                  <c:v>17058</c:v>
                </c:pt>
                <c:pt idx="17058">
                  <c:v>17059</c:v>
                </c:pt>
                <c:pt idx="17059">
                  <c:v>17060</c:v>
                </c:pt>
                <c:pt idx="17060">
                  <c:v>17061</c:v>
                </c:pt>
                <c:pt idx="17061">
                  <c:v>17062</c:v>
                </c:pt>
                <c:pt idx="17062">
                  <c:v>17063</c:v>
                </c:pt>
                <c:pt idx="17063">
                  <c:v>17064</c:v>
                </c:pt>
                <c:pt idx="17064">
                  <c:v>17065</c:v>
                </c:pt>
                <c:pt idx="17065">
                  <c:v>17066</c:v>
                </c:pt>
                <c:pt idx="17066">
                  <c:v>17067</c:v>
                </c:pt>
                <c:pt idx="17067">
                  <c:v>17068</c:v>
                </c:pt>
                <c:pt idx="17068">
                  <c:v>17069</c:v>
                </c:pt>
                <c:pt idx="17069">
                  <c:v>17070</c:v>
                </c:pt>
                <c:pt idx="17070">
                  <c:v>17071</c:v>
                </c:pt>
                <c:pt idx="17071">
                  <c:v>17072</c:v>
                </c:pt>
                <c:pt idx="17072">
                  <c:v>17073</c:v>
                </c:pt>
                <c:pt idx="17073">
                  <c:v>17074</c:v>
                </c:pt>
                <c:pt idx="17074">
                  <c:v>17075</c:v>
                </c:pt>
                <c:pt idx="17075">
                  <c:v>17076</c:v>
                </c:pt>
                <c:pt idx="17076">
                  <c:v>17077</c:v>
                </c:pt>
                <c:pt idx="17077">
                  <c:v>17078</c:v>
                </c:pt>
                <c:pt idx="17078">
                  <c:v>17079</c:v>
                </c:pt>
                <c:pt idx="17079">
                  <c:v>17080</c:v>
                </c:pt>
                <c:pt idx="17080">
                  <c:v>17081</c:v>
                </c:pt>
                <c:pt idx="17081">
                  <c:v>17082</c:v>
                </c:pt>
                <c:pt idx="17082">
                  <c:v>17083</c:v>
                </c:pt>
                <c:pt idx="17083">
                  <c:v>17084</c:v>
                </c:pt>
                <c:pt idx="17084">
                  <c:v>17085</c:v>
                </c:pt>
                <c:pt idx="17085">
                  <c:v>17086</c:v>
                </c:pt>
                <c:pt idx="17086">
                  <c:v>17087</c:v>
                </c:pt>
                <c:pt idx="17087">
                  <c:v>17088</c:v>
                </c:pt>
                <c:pt idx="17088">
                  <c:v>17089</c:v>
                </c:pt>
                <c:pt idx="17089">
                  <c:v>17090</c:v>
                </c:pt>
                <c:pt idx="17090">
                  <c:v>17091</c:v>
                </c:pt>
                <c:pt idx="17091">
                  <c:v>17092</c:v>
                </c:pt>
                <c:pt idx="17092">
                  <c:v>17093</c:v>
                </c:pt>
                <c:pt idx="17093">
                  <c:v>17094</c:v>
                </c:pt>
                <c:pt idx="17094">
                  <c:v>17095</c:v>
                </c:pt>
                <c:pt idx="17095">
                  <c:v>17096</c:v>
                </c:pt>
                <c:pt idx="17096">
                  <c:v>17097</c:v>
                </c:pt>
                <c:pt idx="17097">
                  <c:v>17098</c:v>
                </c:pt>
                <c:pt idx="17098">
                  <c:v>17099</c:v>
                </c:pt>
                <c:pt idx="17099">
                  <c:v>17100</c:v>
                </c:pt>
                <c:pt idx="17100">
                  <c:v>17101</c:v>
                </c:pt>
                <c:pt idx="17101">
                  <c:v>17102</c:v>
                </c:pt>
                <c:pt idx="17102">
                  <c:v>17103</c:v>
                </c:pt>
                <c:pt idx="17103">
                  <c:v>17104</c:v>
                </c:pt>
                <c:pt idx="17104">
                  <c:v>17105</c:v>
                </c:pt>
                <c:pt idx="17105">
                  <c:v>17106</c:v>
                </c:pt>
                <c:pt idx="17106">
                  <c:v>17107</c:v>
                </c:pt>
                <c:pt idx="17107">
                  <c:v>17108</c:v>
                </c:pt>
                <c:pt idx="17108">
                  <c:v>17109</c:v>
                </c:pt>
                <c:pt idx="17109">
                  <c:v>17110</c:v>
                </c:pt>
                <c:pt idx="17110">
                  <c:v>17111</c:v>
                </c:pt>
                <c:pt idx="17111">
                  <c:v>17112</c:v>
                </c:pt>
                <c:pt idx="17112">
                  <c:v>17113</c:v>
                </c:pt>
                <c:pt idx="17113">
                  <c:v>17114</c:v>
                </c:pt>
                <c:pt idx="17114">
                  <c:v>17115</c:v>
                </c:pt>
                <c:pt idx="17115">
                  <c:v>17116</c:v>
                </c:pt>
                <c:pt idx="17116">
                  <c:v>17117</c:v>
                </c:pt>
                <c:pt idx="17117">
                  <c:v>17118</c:v>
                </c:pt>
                <c:pt idx="17118">
                  <c:v>17119</c:v>
                </c:pt>
                <c:pt idx="17119">
                  <c:v>17120</c:v>
                </c:pt>
                <c:pt idx="17120">
                  <c:v>17121</c:v>
                </c:pt>
                <c:pt idx="17121">
                  <c:v>17122</c:v>
                </c:pt>
                <c:pt idx="17122">
                  <c:v>17123</c:v>
                </c:pt>
                <c:pt idx="17123">
                  <c:v>17124</c:v>
                </c:pt>
                <c:pt idx="17124">
                  <c:v>17125</c:v>
                </c:pt>
                <c:pt idx="17125">
                  <c:v>17126</c:v>
                </c:pt>
                <c:pt idx="17126">
                  <c:v>17127</c:v>
                </c:pt>
                <c:pt idx="17127">
                  <c:v>17128</c:v>
                </c:pt>
                <c:pt idx="17128">
                  <c:v>17129</c:v>
                </c:pt>
                <c:pt idx="17129">
                  <c:v>17130</c:v>
                </c:pt>
                <c:pt idx="17130">
                  <c:v>17131</c:v>
                </c:pt>
                <c:pt idx="17131">
                  <c:v>17132</c:v>
                </c:pt>
                <c:pt idx="17132">
                  <c:v>17133</c:v>
                </c:pt>
                <c:pt idx="17133">
                  <c:v>17134</c:v>
                </c:pt>
                <c:pt idx="17134">
                  <c:v>17135</c:v>
                </c:pt>
                <c:pt idx="17135">
                  <c:v>17136</c:v>
                </c:pt>
                <c:pt idx="17136">
                  <c:v>17137</c:v>
                </c:pt>
                <c:pt idx="17137">
                  <c:v>17138</c:v>
                </c:pt>
                <c:pt idx="17138">
                  <c:v>17139</c:v>
                </c:pt>
                <c:pt idx="17139">
                  <c:v>17140</c:v>
                </c:pt>
                <c:pt idx="17140">
                  <c:v>17141</c:v>
                </c:pt>
                <c:pt idx="17141">
                  <c:v>17142</c:v>
                </c:pt>
                <c:pt idx="17142">
                  <c:v>17143</c:v>
                </c:pt>
                <c:pt idx="17143">
                  <c:v>17144</c:v>
                </c:pt>
                <c:pt idx="17144">
                  <c:v>17145</c:v>
                </c:pt>
                <c:pt idx="17145">
                  <c:v>17146</c:v>
                </c:pt>
                <c:pt idx="17146">
                  <c:v>17147</c:v>
                </c:pt>
                <c:pt idx="17147">
                  <c:v>17148</c:v>
                </c:pt>
                <c:pt idx="17148">
                  <c:v>17149</c:v>
                </c:pt>
                <c:pt idx="17149">
                  <c:v>17150</c:v>
                </c:pt>
                <c:pt idx="17150">
                  <c:v>17151</c:v>
                </c:pt>
                <c:pt idx="17151">
                  <c:v>17152</c:v>
                </c:pt>
                <c:pt idx="17152">
                  <c:v>17153</c:v>
                </c:pt>
                <c:pt idx="17153">
                  <c:v>17154</c:v>
                </c:pt>
                <c:pt idx="17154">
                  <c:v>17155</c:v>
                </c:pt>
                <c:pt idx="17155">
                  <c:v>17156</c:v>
                </c:pt>
                <c:pt idx="17156">
                  <c:v>17157</c:v>
                </c:pt>
                <c:pt idx="17157">
                  <c:v>17158</c:v>
                </c:pt>
                <c:pt idx="17158">
                  <c:v>17159</c:v>
                </c:pt>
                <c:pt idx="17159">
                  <c:v>17160</c:v>
                </c:pt>
                <c:pt idx="17160">
                  <c:v>17161</c:v>
                </c:pt>
                <c:pt idx="17161">
                  <c:v>17162</c:v>
                </c:pt>
                <c:pt idx="17162">
                  <c:v>17163</c:v>
                </c:pt>
                <c:pt idx="17163">
                  <c:v>17164</c:v>
                </c:pt>
                <c:pt idx="17164">
                  <c:v>17165</c:v>
                </c:pt>
                <c:pt idx="17165">
                  <c:v>17166</c:v>
                </c:pt>
                <c:pt idx="17166">
                  <c:v>17167</c:v>
                </c:pt>
                <c:pt idx="17167">
                  <c:v>17168</c:v>
                </c:pt>
                <c:pt idx="17168">
                  <c:v>17169</c:v>
                </c:pt>
                <c:pt idx="17169">
                  <c:v>17170</c:v>
                </c:pt>
                <c:pt idx="17170">
                  <c:v>17171</c:v>
                </c:pt>
                <c:pt idx="17171">
                  <c:v>17172</c:v>
                </c:pt>
                <c:pt idx="17172">
                  <c:v>17173</c:v>
                </c:pt>
                <c:pt idx="17173">
                  <c:v>17174</c:v>
                </c:pt>
                <c:pt idx="17174">
                  <c:v>17175</c:v>
                </c:pt>
                <c:pt idx="17175">
                  <c:v>17176</c:v>
                </c:pt>
                <c:pt idx="17176">
                  <c:v>17177</c:v>
                </c:pt>
                <c:pt idx="17177">
                  <c:v>17178</c:v>
                </c:pt>
                <c:pt idx="17178">
                  <c:v>17179</c:v>
                </c:pt>
                <c:pt idx="17179">
                  <c:v>17180</c:v>
                </c:pt>
                <c:pt idx="17180">
                  <c:v>17181</c:v>
                </c:pt>
                <c:pt idx="17181">
                  <c:v>17182</c:v>
                </c:pt>
                <c:pt idx="17182">
                  <c:v>17183</c:v>
                </c:pt>
                <c:pt idx="17183">
                  <c:v>17184</c:v>
                </c:pt>
                <c:pt idx="17184">
                  <c:v>17185</c:v>
                </c:pt>
                <c:pt idx="17185">
                  <c:v>17186</c:v>
                </c:pt>
                <c:pt idx="17186">
                  <c:v>17187</c:v>
                </c:pt>
                <c:pt idx="17187">
                  <c:v>17188</c:v>
                </c:pt>
                <c:pt idx="17188">
                  <c:v>17189</c:v>
                </c:pt>
                <c:pt idx="17189">
                  <c:v>17190</c:v>
                </c:pt>
                <c:pt idx="17190">
                  <c:v>17191</c:v>
                </c:pt>
                <c:pt idx="17191">
                  <c:v>17192</c:v>
                </c:pt>
                <c:pt idx="17192">
                  <c:v>17193</c:v>
                </c:pt>
                <c:pt idx="17193">
                  <c:v>17194</c:v>
                </c:pt>
                <c:pt idx="17194">
                  <c:v>17195</c:v>
                </c:pt>
                <c:pt idx="17195">
                  <c:v>17196</c:v>
                </c:pt>
                <c:pt idx="17196">
                  <c:v>17197</c:v>
                </c:pt>
                <c:pt idx="17197">
                  <c:v>17198</c:v>
                </c:pt>
                <c:pt idx="17198">
                  <c:v>17199</c:v>
                </c:pt>
                <c:pt idx="17199">
                  <c:v>17200</c:v>
                </c:pt>
                <c:pt idx="17200">
                  <c:v>17201</c:v>
                </c:pt>
                <c:pt idx="17201">
                  <c:v>17202</c:v>
                </c:pt>
                <c:pt idx="17202">
                  <c:v>17203</c:v>
                </c:pt>
                <c:pt idx="17203">
                  <c:v>17204</c:v>
                </c:pt>
                <c:pt idx="17204">
                  <c:v>17205</c:v>
                </c:pt>
                <c:pt idx="17205">
                  <c:v>17206</c:v>
                </c:pt>
                <c:pt idx="17206">
                  <c:v>17207</c:v>
                </c:pt>
                <c:pt idx="17207">
                  <c:v>17208</c:v>
                </c:pt>
                <c:pt idx="17208">
                  <c:v>17209</c:v>
                </c:pt>
                <c:pt idx="17209">
                  <c:v>17210</c:v>
                </c:pt>
                <c:pt idx="17210">
                  <c:v>17211</c:v>
                </c:pt>
                <c:pt idx="17211">
                  <c:v>17212</c:v>
                </c:pt>
                <c:pt idx="17212">
                  <c:v>17213</c:v>
                </c:pt>
                <c:pt idx="17213">
                  <c:v>17214</c:v>
                </c:pt>
                <c:pt idx="17214">
                  <c:v>17215</c:v>
                </c:pt>
                <c:pt idx="17215">
                  <c:v>17216</c:v>
                </c:pt>
                <c:pt idx="17216">
                  <c:v>17217</c:v>
                </c:pt>
                <c:pt idx="17217">
                  <c:v>17218</c:v>
                </c:pt>
                <c:pt idx="17218">
                  <c:v>17219</c:v>
                </c:pt>
                <c:pt idx="17219">
                  <c:v>17220</c:v>
                </c:pt>
                <c:pt idx="17220">
                  <c:v>17221</c:v>
                </c:pt>
                <c:pt idx="17221">
                  <c:v>17222</c:v>
                </c:pt>
                <c:pt idx="17222">
                  <c:v>17223</c:v>
                </c:pt>
                <c:pt idx="17223">
                  <c:v>17224</c:v>
                </c:pt>
                <c:pt idx="17224">
                  <c:v>17225</c:v>
                </c:pt>
                <c:pt idx="17225">
                  <c:v>17226</c:v>
                </c:pt>
                <c:pt idx="17226">
                  <c:v>17227</c:v>
                </c:pt>
                <c:pt idx="17227">
                  <c:v>17228</c:v>
                </c:pt>
                <c:pt idx="17228">
                  <c:v>17229</c:v>
                </c:pt>
                <c:pt idx="17229">
                  <c:v>17230</c:v>
                </c:pt>
                <c:pt idx="17230">
                  <c:v>17231</c:v>
                </c:pt>
                <c:pt idx="17231">
                  <c:v>17232</c:v>
                </c:pt>
                <c:pt idx="17232">
                  <c:v>17233</c:v>
                </c:pt>
                <c:pt idx="17233">
                  <c:v>17234</c:v>
                </c:pt>
                <c:pt idx="17234">
                  <c:v>17235</c:v>
                </c:pt>
                <c:pt idx="17235">
                  <c:v>17236</c:v>
                </c:pt>
                <c:pt idx="17236">
                  <c:v>17237</c:v>
                </c:pt>
                <c:pt idx="17237">
                  <c:v>17238</c:v>
                </c:pt>
                <c:pt idx="17238">
                  <c:v>17239</c:v>
                </c:pt>
                <c:pt idx="17239">
                  <c:v>17240</c:v>
                </c:pt>
                <c:pt idx="17240">
                  <c:v>17241</c:v>
                </c:pt>
                <c:pt idx="17241">
                  <c:v>17242</c:v>
                </c:pt>
                <c:pt idx="17242">
                  <c:v>17243</c:v>
                </c:pt>
                <c:pt idx="17243">
                  <c:v>17244</c:v>
                </c:pt>
                <c:pt idx="17244">
                  <c:v>17245</c:v>
                </c:pt>
                <c:pt idx="17245">
                  <c:v>17246</c:v>
                </c:pt>
                <c:pt idx="17246">
                  <c:v>17247</c:v>
                </c:pt>
                <c:pt idx="17247">
                  <c:v>17248</c:v>
                </c:pt>
                <c:pt idx="17248">
                  <c:v>17249</c:v>
                </c:pt>
                <c:pt idx="17249">
                  <c:v>17250</c:v>
                </c:pt>
                <c:pt idx="17250">
                  <c:v>17251</c:v>
                </c:pt>
                <c:pt idx="17251">
                  <c:v>17252</c:v>
                </c:pt>
                <c:pt idx="17252">
                  <c:v>17253</c:v>
                </c:pt>
                <c:pt idx="17253">
                  <c:v>17254</c:v>
                </c:pt>
                <c:pt idx="17254">
                  <c:v>17255</c:v>
                </c:pt>
                <c:pt idx="17255">
                  <c:v>17256</c:v>
                </c:pt>
                <c:pt idx="17256">
                  <c:v>17257</c:v>
                </c:pt>
                <c:pt idx="17257">
                  <c:v>17258</c:v>
                </c:pt>
                <c:pt idx="17258">
                  <c:v>17259</c:v>
                </c:pt>
                <c:pt idx="17259">
                  <c:v>17260</c:v>
                </c:pt>
                <c:pt idx="17260">
                  <c:v>17261</c:v>
                </c:pt>
                <c:pt idx="17261">
                  <c:v>17262</c:v>
                </c:pt>
                <c:pt idx="17262">
                  <c:v>17263</c:v>
                </c:pt>
                <c:pt idx="17263">
                  <c:v>17264</c:v>
                </c:pt>
                <c:pt idx="17264">
                  <c:v>17265</c:v>
                </c:pt>
                <c:pt idx="17265">
                  <c:v>17266</c:v>
                </c:pt>
                <c:pt idx="17266">
                  <c:v>17267</c:v>
                </c:pt>
                <c:pt idx="17267">
                  <c:v>17268</c:v>
                </c:pt>
                <c:pt idx="17268">
                  <c:v>17269</c:v>
                </c:pt>
                <c:pt idx="17269">
                  <c:v>17270</c:v>
                </c:pt>
                <c:pt idx="17270">
                  <c:v>17271</c:v>
                </c:pt>
                <c:pt idx="17271">
                  <c:v>17272</c:v>
                </c:pt>
                <c:pt idx="17272">
                  <c:v>17273</c:v>
                </c:pt>
                <c:pt idx="17273">
                  <c:v>17274</c:v>
                </c:pt>
                <c:pt idx="17274">
                  <c:v>17275</c:v>
                </c:pt>
                <c:pt idx="17275">
                  <c:v>17276</c:v>
                </c:pt>
                <c:pt idx="17276">
                  <c:v>17277</c:v>
                </c:pt>
                <c:pt idx="17277">
                  <c:v>17278</c:v>
                </c:pt>
                <c:pt idx="17278">
                  <c:v>17279</c:v>
                </c:pt>
                <c:pt idx="17279">
                  <c:v>17280</c:v>
                </c:pt>
                <c:pt idx="17280">
                  <c:v>17281</c:v>
                </c:pt>
                <c:pt idx="17281">
                  <c:v>17282</c:v>
                </c:pt>
                <c:pt idx="17282">
                  <c:v>17283</c:v>
                </c:pt>
                <c:pt idx="17283">
                  <c:v>17284</c:v>
                </c:pt>
                <c:pt idx="17284">
                  <c:v>17285</c:v>
                </c:pt>
                <c:pt idx="17285">
                  <c:v>17286</c:v>
                </c:pt>
                <c:pt idx="17286">
                  <c:v>17287</c:v>
                </c:pt>
                <c:pt idx="17287">
                  <c:v>17288</c:v>
                </c:pt>
                <c:pt idx="17288">
                  <c:v>17289</c:v>
                </c:pt>
                <c:pt idx="17289">
                  <c:v>17290</c:v>
                </c:pt>
                <c:pt idx="17290">
                  <c:v>17291</c:v>
                </c:pt>
                <c:pt idx="17291">
                  <c:v>17292</c:v>
                </c:pt>
                <c:pt idx="17292">
                  <c:v>17293</c:v>
                </c:pt>
                <c:pt idx="17293">
                  <c:v>17294</c:v>
                </c:pt>
                <c:pt idx="17294">
                  <c:v>17295</c:v>
                </c:pt>
                <c:pt idx="17295">
                  <c:v>17296</c:v>
                </c:pt>
                <c:pt idx="17296">
                  <c:v>17297</c:v>
                </c:pt>
                <c:pt idx="17297">
                  <c:v>17298</c:v>
                </c:pt>
                <c:pt idx="17298">
                  <c:v>17299</c:v>
                </c:pt>
                <c:pt idx="17299">
                  <c:v>17300</c:v>
                </c:pt>
                <c:pt idx="17300">
                  <c:v>17301</c:v>
                </c:pt>
                <c:pt idx="17301">
                  <c:v>17302</c:v>
                </c:pt>
                <c:pt idx="17302">
                  <c:v>17303</c:v>
                </c:pt>
                <c:pt idx="17303">
                  <c:v>17304</c:v>
                </c:pt>
                <c:pt idx="17304">
                  <c:v>17305</c:v>
                </c:pt>
                <c:pt idx="17305">
                  <c:v>17306</c:v>
                </c:pt>
                <c:pt idx="17306">
                  <c:v>17307</c:v>
                </c:pt>
                <c:pt idx="17307">
                  <c:v>17308</c:v>
                </c:pt>
                <c:pt idx="17308">
                  <c:v>17309</c:v>
                </c:pt>
                <c:pt idx="17309">
                  <c:v>17310</c:v>
                </c:pt>
                <c:pt idx="17310">
                  <c:v>17311</c:v>
                </c:pt>
                <c:pt idx="17311">
                  <c:v>17312</c:v>
                </c:pt>
                <c:pt idx="17312">
                  <c:v>17313</c:v>
                </c:pt>
                <c:pt idx="17313">
                  <c:v>17314</c:v>
                </c:pt>
                <c:pt idx="17314">
                  <c:v>17315</c:v>
                </c:pt>
                <c:pt idx="17315">
                  <c:v>17316</c:v>
                </c:pt>
                <c:pt idx="17316">
                  <c:v>17317</c:v>
                </c:pt>
                <c:pt idx="17317">
                  <c:v>17318</c:v>
                </c:pt>
                <c:pt idx="17318">
                  <c:v>17319</c:v>
                </c:pt>
                <c:pt idx="17319">
                  <c:v>17320</c:v>
                </c:pt>
                <c:pt idx="17320">
                  <c:v>17321</c:v>
                </c:pt>
                <c:pt idx="17321">
                  <c:v>17322</c:v>
                </c:pt>
                <c:pt idx="17322">
                  <c:v>17323</c:v>
                </c:pt>
                <c:pt idx="17323">
                  <c:v>17324</c:v>
                </c:pt>
                <c:pt idx="17324">
                  <c:v>17325</c:v>
                </c:pt>
                <c:pt idx="17325">
                  <c:v>17326</c:v>
                </c:pt>
                <c:pt idx="17326">
                  <c:v>17327</c:v>
                </c:pt>
                <c:pt idx="17327">
                  <c:v>17328</c:v>
                </c:pt>
                <c:pt idx="17328">
                  <c:v>17329</c:v>
                </c:pt>
                <c:pt idx="17329">
                  <c:v>17330</c:v>
                </c:pt>
                <c:pt idx="17330">
                  <c:v>17331</c:v>
                </c:pt>
                <c:pt idx="17331">
                  <c:v>17332</c:v>
                </c:pt>
                <c:pt idx="17332">
                  <c:v>17333</c:v>
                </c:pt>
                <c:pt idx="17333">
                  <c:v>17334</c:v>
                </c:pt>
                <c:pt idx="17334">
                  <c:v>17335</c:v>
                </c:pt>
                <c:pt idx="17335">
                  <c:v>17336</c:v>
                </c:pt>
                <c:pt idx="17336">
                  <c:v>17337</c:v>
                </c:pt>
                <c:pt idx="17337">
                  <c:v>17338</c:v>
                </c:pt>
                <c:pt idx="17338">
                  <c:v>17339</c:v>
                </c:pt>
                <c:pt idx="17339">
                  <c:v>17340</c:v>
                </c:pt>
                <c:pt idx="17340">
                  <c:v>17341</c:v>
                </c:pt>
                <c:pt idx="17341">
                  <c:v>17342</c:v>
                </c:pt>
                <c:pt idx="17342">
                  <c:v>17343</c:v>
                </c:pt>
                <c:pt idx="17343">
                  <c:v>17344</c:v>
                </c:pt>
                <c:pt idx="17344">
                  <c:v>17345</c:v>
                </c:pt>
                <c:pt idx="17345">
                  <c:v>17346</c:v>
                </c:pt>
                <c:pt idx="17346">
                  <c:v>17347</c:v>
                </c:pt>
                <c:pt idx="17347">
                  <c:v>17348</c:v>
                </c:pt>
                <c:pt idx="17348">
                  <c:v>17349</c:v>
                </c:pt>
                <c:pt idx="17349">
                  <c:v>17350</c:v>
                </c:pt>
                <c:pt idx="17350">
                  <c:v>17351</c:v>
                </c:pt>
                <c:pt idx="17351">
                  <c:v>17352</c:v>
                </c:pt>
                <c:pt idx="17352">
                  <c:v>17353</c:v>
                </c:pt>
                <c:pt idx="17353">
                  <c:v>17354</c:v>
                </c:pt>
                <c:pt idx="17354">
                  <c:v>17355</c:v>
                </c:pt>
                <c:pt idx="17355">
                  <c:v>17356</c:v>
                </c:pt>
                <c:pt idx="17356">
                  <c:v>17357</c:v>
                </c:pt>
                <c:pt idx="17357">
                  <c:v>17358</c:v>
                </c:pt>
                <c:pt idx="17358">
                  <c:v>17359</c:v>
                </c:pt>
                <c:pt idx="17359">
                  <c:v>17360</c:v>
                </c:pt>
                <c:pt idx="17360">
                  <c:v>17361</c:v>
                </c:pt>
                <c:pt idx="17361">
                  <c:v>17362</c:v>
                </c:pt>
                <c:pt idx="17362">
                  <c:v>17363</c:v>
                </c:pt>
                <c:pt idx="17363">
                  <c:v>17364</c:v>
                </c:pt>
                <c:pt idx="17364">
                  <c:v>17365</c:v>
                </c:pt>
                <c:pt idx="17365">
                  <c:v>17366</c:v>
                </c:pt>
                <c:pt idx="17366">
                  <c:v>17367</c:v>
                </c:pt>
                <c:pt idx="17367">
                  <c:v>17368</c:v>
                </c:pt>
                <c:pt idx="17368">
                  <c:v>17369</c:v>
                </c:pt>
                <c:pt idx="17369">
                  <c:v>17370</c:v>
                </c:pt>
                <c:pt idx="17370">
                  <c:v>17371</c:v>
                </c:pt>
                <c:pt idx="17371">
                  <c:v>17372</c:v>
                </c:pt>
                <c:pt idx="17372">
                  <c:v>17373</c:v>
                </c:pt>
                <c:pt idx="17373">
                  <c:v>17374</c:v>
                </c:pt>
                <c:pt idx="17374">
                  <c:v>17375</c:v>
                </c:pt>
                <c:pt idx="17375">
                  <c:v>17376</c:v>
                </c:pt>
                <c:pt idx="17376">
                  <c:v>17377</c:v>
                </c:pt>
                <c:pt idx="17377">
                  <c:v>17378</c:v>
                </c:pt>
                <c:pt idx="17378">
                  <c:v>17379</c:v>
                </c:pt>
                <c:pt idx="17379">
                  <c:v>17380</c:v>
                </c:pt>
                <c:pt idx="17380">
                  <c:v>17381</c:v>
                </c:pt>
                <c:pt idx="17381">
                  <c:v>17382</c:v>
                </c:pt>
                <c:pt idx="17382">
                  <c:v>17383</c:v>
                </c:pt>
                <c:pt idx="17383">
                  <c:v>17384</c:v>
                </c:pt>
                <c:pt idx="17384">
                  <c:v>17385</c:v>
                </c:pt>
                <c:pt idx="17385">
                  <c:v>17386</c:v>
                </c:pt>
                <c:pt idx="17386">
                  <c:v>17387</c:v>
                </c:pt>
                <c:pt idx="17387">
                  <c:v>17388</c:v>
                </c:pt>
                <c:pt idx="17388">
                  <c:v>17389</c:v>
                </c:pt>
                <c:pt idx="17389">
                  <c:v>17390</c:v>
                </c:pt>
                <c:pt idx="17390">
                  <c:v>17391</c:v>
                </c:pt>
                <c:pt idx="17391">
                  <c:v>17392</c:v>
                </c:pt>
                <c:pt idx="17392">
                  <c:v>17393</c:v>
                </c:pt>
                <c:pt idx="17393">
                  <c:v>17394</c:v>
                </c:pt>
                <c:pt idx="17394">
                  <c:v>17395</c:v>
                </c:pt>
                <c:pt idx="17395">
                  <c:v>17396</c:v>
                </c:pt>
                <c:pt idx="17396">
                  <c:v>17397</c:v>
                </c:pt>
                <c:pt idx="17397">
                  <c:v>17398</c:v>
                </c:pt>
                <c:pt idx="17398">
                  <c:v>17399</c:v>
                </c:pt>
                <c:pt idx="17399">
                  <c:v>17400</c:v>
                </c:pt>
                <c:pt idx="17400">
                  <c:v>17401</c:v>
                </c:pt>
                <c:pt idx="17401">
                  <c:v>17402</c:v>
                </c:pt>
                <c:pt idx="17402">
                  <c:v>17403</c:v>
                </c:pt>
                <c:pt idx="17403">
                  <c:v>17404</c:v>
                </c:pt>
                <c:pt idx="17404">
                  <c:v>17405</c:v>
                </c:pt>
                <c:pt idx="17405">
                  <c:v>17406</c:v>
                </c:pt>
                <c:pt idx="17406">
                  <c:v>17407</c:v>
                </c:pt>
                <c:pt idx="17407">
                  <c:v>17408</c:v>
                </c:pt>
                <c:pt idx="17408">
                  <c:v>17409</c:v>
                </c:pt>
                <c:pt idx="17409">
                  <c:v>17410</c:v>
                </c:pt>
                <c:pt idx="17410">
                  <c:v>17411</c:v>
                </c:pt>
                <c:pt idx="17411">
                  <c:v>17412</c:v>
                </c:pt>
                <c:pt idx="17412">
                  <c:v>17413</c:v>
                </c:pt>
                <c:pt idx="17413">
                  <c:v>17414</c:v>
                </c:pt>
                <c:pt idx="17414">
                  <c:v>17415</c:v>
                </c:pt>
                <c:pt idx="17415">
                  <c:v>17416</c:v>
                </c:pt>
                <c:pt idx="17416">
                  <c:v>17417</c:v>
                </c:pt>
                <c:pt idx="17417">
                  <c:v>17418</c:v>
                </c:pt>
                <c:pt idx="17418">
                  <c:v>17419</c:v>
                </c:pt>
                <c:pt idx="17419">
                  <c:v>17420</c:v>
                </c:pt>
                <c:pt idx="17420">
                  <c:v>17421</c:v>
                </c:pt>
                <c:pt idx="17421">
                  <c:v>17422</c:v>
                </c:pt>
                <c:pt idx="17422">
                  <c:v>17423</c:v>
                </c:pt>
                <c:pt idx="17423">
                  <c:v>17424</c:v>
                </c:pt>
                <c:pt idx="17424">
                  <c:v>17425</c:v>
                </c:pt>
                <c:pt idx="17425">
                  <c:v>17426</c:v>
                </c:pt>
                <c:pt idx="17426">
                  <c:v>17427</c:v>
                </c:pt>
                <c:pt idx="17427">
                  <c:v>17428</c:v>
                </c:pt>
                <c:pt idx="17428">
                  <c:v>17429</c:v>
                </c:pt>
                <c:pt idx="17429">
                  <c:v>17430</c:v>
                </c:pt>
                <c:pt idx="17430">
                  <c:v>17431</c:v>
                </c:pt>
                <c:pt idx="17431">
                  <c:v>17432</c:v>
                </c:pt>
                <c:pt idx="17432">
                  <c:v>17433</c:v>
                </c:pt>
                <c:pt idx="17433">
                  <c:v>17434</c:v>
                </c:pt>
                <c:pt idx="17434">
                  <c:v>17435</c:v>
                </c:pt>
                <c:pt idx="17435">
                  <c:v>17436</c:v>
                </c:pt>
                <c:pt idx="17436">
                  <c:v>17437</c:v>
                </c:pt>
                <c:pt idx="17437">
                  <c:v>17438</c:v>
                </c:pt>
                <c:pt idx="17438">
                  <c:v>17439</c:v>
                </c:pt>
                <c:pt idx="17439">
                  <c:v>17440</c:v>
                </c:pt>
                <c:pt idx="17440">
                  <c:v>17441</c:v>
                </c:pt>
                <c:pt idx="17441">
                  <c:v>17442</c:v>
                </c:pt>
                <c:pt idx="17442">
                  <c:v>17443</c:v>
                </c:pt>
                <c:pt idx="17443">
                  <c:v>17444</c:v>
                </c:pt>
                <c:pt idx="17444">
                  <c:v>17445</c:v>
                </c:pt>
                <c:pt idx="17445">
                  <c:v>17446</c:v>
                </c:pt>
                <c:pt idx="17446">
                  <c:v>17447</c:v>
                </c:pt>
                <c:pt idx="17447">
                  <c:v>17448</c:v>
                </c:pt>
                <c:pt idx="17448">
                  <c:v>17449</c:v>
                </c:pt>
                <c:pt idx="17449">
                  <c:v>17450</c:v>
                </c:pt>
                <c:pt idx="17450">
                  <c:v>17451</c:v>
                </c:pt>
                <c:pt idx="17451">
                  <c:v>17452</c:v>
                </c:pt>
                <c:pt idx="17452">
                  <c:v>17453</c:v>
                </c:pt>
                <c:pt idx="17453">
                  <c:v>17454</c:v>
                </c:pt>
                <c:pt idx="17454">
                  <c:v>17455</c:v>
                </c:pt>
                <c:pt idx="17455">
                  <c:v>17456</c:v>
                </c:pt>
                <c:pt idx="17456">
                  <c:v>17457</c:v>
                </c:pt>
                <c:pt idx="17457">
                  <c:v>17458</c:v>
                </c:pt>
                <c:pt idx="17458">
                  <c:v>17459</c:v>
                </c:pt>
                <c:pt idx="17459">
                  <c:v>17460</c:v>
                </c:pt>
                <c:pt idx="17460">
                  <c:v>17461</c:v>
                </c:pt>
                <c:pt idx="17461">
                  <c:v>17462</c:v>
                </c:pt>
                <c:pt idx="17462">
                  <c:v>17463</c:v>
                </c:pt>
                <c:pt idx="17463">
                  <c:v>17464</c:v>
                </c:pt>
                <c:pt idx="17464">
                  <c:v>17465</c:v>
                </c:pt>
                <c:pt idx="17465">
                  <c:v>17466</c:v>
                </c:pt>
                <c:pt idx="17466">
                  <c:v>17467</c:v>
                </c:pt>
                <c:pt idx="17467">
                  <c:v>17468</c:v>
                </c:pt>
                <c:pt idx="17468">
                  <c:v>17469</c:v>
                </c:pt>
                <c:pt idx="17469">
                  <c:v>17470</c:v>
                </c:pt>
                <c:pt idx="17470">
                  <c:v>17471</c:v>
                </c:pt>
                <c:pt idx="17471">
                  <c:v>17472</c:v>
                </c:pt>
                <c:pt idx="17472">
                  <c:v>17473</c:v>
                </c:pt>
                <c:pt idx="17473">
                  <c:v>17474</c:v>
                </c:pt>
                <c:pt idx="17474">
                  <c:v>17475</c:v>
                </c:pt>
                <c:pt idx="17475">
                  <c:v>17476</c:v>
                </c:pt>
                <c:pt idx="17476">
                  <c:v>17477</c:v>
                </c:pt>
                <c:pt idx="17477">
                  <c:v>17478</c:v>
                </c:pt>
                <c:pt idx="17478">
                  <c:v>17479</c:v>
                </c:pt>
                <c:pt idx="17479">
                  <c:v>17480</c:v>
                </c:pt>
                <c:pt idx="17480">
                  <c:v>17481</c:v>
                </c:pt>
                <c:pt idx="17481">
                  <c:v>17482</c:v>
                </c:pt>
                <c:pt idx="17482">
                  <c:v>17483</c:v>
                </c:pt>
                <c:pt idx="17483">
                  <c:v>17484</c:v>
                </c:pt>
                <c:pt idx="17484">
                  <c:v>17485</c:v>
                </c:pt>
                <c:pt idx="17485">
                  <c:v>17486</c:v>
                </c:pt>
                <c:pt idx="17486">
                  <c:v>17487</c:v>
                </c:pt>
                <c:pt idx="17487">
                  <c:v>17488</c:v>
                </c:pt>
                <c:pt idx="17488">
                  <c:v>17489</c:v>
                </c:pt>
                <c:pt idx="17489">
                  <c:v>17490</c:v>
                </c:pt>
                <c:pt idx="17490">
                  <c:v>17491</c:v>
                </c:pt>
                <c:pt idx="17491">
                  <c:v>17492</c:v>
                </c:pt>
                <c:pt idx="17492">
                  <c:v>17493</c:v>
                </c:pt>
                <c:pt idx="17493">
                  <c:v>17494</c:v>
                </c:pt>
                <c:pt idx="17494">
                  <c:v>17495</c:v>
                </c:pt>
                <c:pt idx="17495">
                  <c:v>17496</c:v>
                </c:pt>
                <c:pt idx="17496">
                  <c:v>17497</c:v>
                </c:pt>
                <c:pt idx="17497">
                  <c:v>17498</c:v>
                </c:pt>
                <c:pt idx="17498">
                  <c:v>17499</c:v>
                </c:pt>
                <c:pt idx="17499">
                  <c:v>17500</c:v>
                </c:pt>
                <c:pt idx="17500">
                  <c:v>17501</c:v>
                </c:pt>
                <c:pt idx="17501">
                  <c:v>17502</c:v>
                </c:pt>
                <c:pt idx="17502">
                  <c:v>17503</c:v>
                </c:pt>
                <c:pt idx="17503">
                  <c:v>17504</c:v>
                </c:pt>
                <c:pt idx="17504">
                  <c:v>17505</c:v>
                </c:pt>
                <c:pt idx="17505">
                  <c:v>17506</c:v>
                </c:pt>
                <c:pt idx="17506">
                  <c:v>17507</c:v>
                </c:pt>
                <c:pt idx="17507">
                  <c:v>17508</c:v>
                </c:pt>
                <c:pt idx="17508">
                  <c:v>17509</c:v>
                </c:pt>
                <c:pt idx="17509">
                  <c:v>17510</c:v>
                </c:pt>
                <c:pt idx="17510">
                  <c:v>17511</c:v>
                </c:pt>
                <c:pt idx="17511">
                  <c:v>17512</c:v>
                </c:pt>
                <c:pt idx="17512">
                  <c:v>17513</c:v>
                </c:pt>
                <c:pt idx="17513">
                  <c:v>17514</c:v>
                </c:pt>
                <c:pt idx="17514">
                  <c:v>17515</c:v>
                </c:pt>
                <c:pt idx="17515">
                  <c:v>17516</c:v>
                </c:pt>
                <c:pt idx="17516">
                  <c:v>17517</c:v>
                </c:pt>
                <c:pt idx="17517">
                  <c:v>17518</c:v>
                </c:pt>
                <c:pt idx="17518">
                  <c:v>17519</c:v>
                </c:pt>
                <c:pt idx="17519">
                  <c:v>17520</c:v>
                </c:pt>
                <c:pt idx="17520">
                  <c:v>17521</c:v>
                </c:pt>
                <c:pt idx="17521">
                  <c:v>17522</c:v>
                </c:pt>
                <c:pt idx="17522">
                  <c:v>17523</c:v>
                </c:pt>
                <c:pt idx="17523">
                  <c:v>17524</c:v>
                </c:pt>
                <c:pt idx="17524">
                  <c:v>17525</c:v>
                </c:pt>
                <c:pt idx="17525">
                  <c:v>17526</c:v>
                </c:pt>
                <c:pt idx="17526">
                  <c:v>17527</c:v>
                </c:pt>
                <c:pt idx="17527">
                  <c:v>17528</c:v>
                </c:pt>
                <c:pt idx="17528">
                  <c:v>17529</c:v>
                </c:pt>
                <c:pt idx="17529">
                  <c:v>17530</c:v>
                </c:pt>
                <c:pt idx="17530">
                  <c:v>17531</c:v>
                </c:pt>
                <c:pt idx="17531">
                  <c:v>17532</c:v>
                </c:pt>
                <c:pt idx="17532">
                  <c:v>17533</c:v>
                </c:pt>
                <c:pt idx="17533">
                  <c:v>17534</c:v>
                </c:pt>
                <c:pt idx="17534">
                  <c:v>17535</c:v>
                </c:pt>
                <c:pt idx="17535">
                  <c:v>17536</c:v>
                </c:pt>
                <c:pt idx="17536">
                  <c:v>17537</c:v>
                </c:pt>
                <c:pt idx="17537">
                  <c:v>17538</c:v>
                </c:pt>
                <c:pt idx="17538">
                  <c:v>17539</c:v>
                </c:pt>
                <c:pt idx="17539">
                  <c:v>17540</c:v>
                </c:pt>
                <c:pt idx="17540">
                  <c:v>17541</c:v>
                </c:pt>
                <c:pt idx="17541">
                  <c:v>17542</c:v>
                </c:pt>
                <c:pt idx="17542">
                  <c:v>17543</c:v>
                </c:pt>
                <c:pt idx="17543">
                  <c:v>17544</c:v>
                </c:pt>
                <c:pt idx="17544">
                  <c:v>17545</c:v>
                </c:pt>
                <c:pt idx="17545">
                  <c:v>17546</c:v>
                </c:pt>
                <c:pt idx="17546">
                  <c:v>17547</c:v>
                </c:pt>
                <c:pt idx="17547">
                  <c:v>17548</c:v>
                </c:pt>
                <c:pt idx="17548">
                  <c:v>17549</c:v>
                </c:pt>
                <c:pt idx="17549">
                  <c:v>17550</c:v>
                </c:pt>
                <c:pt idx="17550">
                  <c:v>17551</c:v>
                </c:pt>
                <c:pt idx="17551">
                  <c:v>17552</c:v>
                </c:pt>
                <c:pt idx="17552">
                  <c:v>17553</c:v>
                </c:pt>
                <c:pt idx="17553">
                  <c:v>17554</c:v>
                </c:pt>
                <c:pt idx="17554">
                  <c:v>17555</c:v>
                </c:pt>
                <c:pt idx="17555">
                  <c:v>17556</c:v>
                </c:pt>
                <c:pt idx="17556">
                  <c:v>17557</c:v>
                </c:pt>
                <c:pt idx="17557">
                  <c:v>17558</c:v>
                </c:pt>
                <c:pt idx="17558">
                  <c:v>17559</c:v>
                </c:pt>
                <c:pt idx="17559">
                  <c:v>17560</c:v>
                </c:pt>
                <c:pt idx="17560">
                  <c:v>17561</c:v>
                </c:pt>
                <c:pt idx="17561">
                  <c:v>17562</c:v>
                </c:pt>
                <c:pt idx="17562">
                  <c:v>17563</c:v>
                </c:pt>
                <c:pt idx="17563">
                  <c:v>17564</c:v>
                </c:pt>
                <c:pt idx="17564">
                  <c:v>17565</c:v>
                </c:pt>
                <c:pt idx="17565">
                  <c:v>17566</c:v>
                </c:pt>
                <c:pt idx="17566">
                  <c:v>17567</c:v>
                </c:pt>
                <c:pt idx="17567">
                  <c:v>17568</c:v>
                </c:pt>
                <c:pt idx="17568">
                  <c:v>17569</c:v>
                </c:pt>
                <c:pt idx="17569">
                  <c:v>17570</c:v>
                </c:pt>
                <c:pt idx="17570">
                  <c:v>17571</c:v>
                </c:pt>
                <c:pt idx="17571">
                  <c:v>17572</c:v>
                </c:pt>
                <c:pt idx="17572">
                  <c:v>17573</c:v>
                </c:pt>
                <c:pt idx="17573">
                  <c:v>17574</c:v>
                </c:pt>
                <c:pt idx="17574">
                  <c:v>17575</c:v>
                </c:pt>
                <c:pt idx="17575">
                  <c:v>17576</c:v>
                </c:pt>
                <c:pt idx="17576">
                  <c:v>17577</c:v>
                </c:pt>
                <c:pt idx="17577">
                  <c:v>17578</c:v>
                </c:pt>
                <c:pt idx="17578">
                  <c:v>17579</c:v>
                </c:pt>
                <c:pt idx="17579">
                  <c:v>17580</c:v>
                </c:pt>
                <c:pt idx="17580">
                  <c:v>17581</c:v>
                </c:pt>
                <c:pt idx="17581">
                  <c:v>17582</c:v>
                </c:pt>
                <c:pt idx="17582">
                  <c:v>17583</c:v>
                </c:pt>
                <c:pt idx="17583">
                  <c:v>17584</c:v>
                </c:pt>
                <c:pt idx="17584">
                  <c:v>17585</c:v>
                </c:pt>
                <c:pt idx="17585">
                  <c:v>17586</c:v>
                </c:pt>
                <c:pt idx="17586">
                  <c:v>17587</c:v>
                </c:pt>
                <c:pt idx="17587">
                  <c:v>17588</c:v>
                </c:pt>
                <c:pt idx="17588">
                  <c:v>17589</c:v>
                </c:pt>
                <c:pt idx="17589">
                  <c:v>17590</c:v>
                </c:pt>
                <c:pt idx="17590">
                  <c:v>17591</c:v>
                </c:pt>
                <c:pt idx="17591">
                  <c:v>17592</c:v>
                </c:pt>
                <c:pt idx="17592">
                  <c:v>17593</c:v>
                </c:pt>
                <c:pt idx="17593">
                  <c:v>17594</c:v>
                </c:pt>
                <c:pt idx="17594">
                  <c:v>17595</c:v>
                </c:pt>
                <c:pt idx="17595">
                  <c:v>17596</c:v>
                </c:pt>
                <c:pt idx="17596">
                  <c:v>17597</c:v>
                </c:pt>
                <c:pt idx="17597">
                  <c:v>17598</c:v>
                </c:pt>
                <c:pt idx="17598">
                  <c:v>17599</c:v>
                </c:pt>
                <c:pt idx="17599">
                  <c:v>17600</c:v>
                </c:pt>
                <c:pt idx="17600">
                  <c:v>17601</c:v>
                </c:pt>
                <c:pt idx="17601">
                  <c:v>17602</c:v>
                </c:pt>
                <c:pt idx="17602">
                  <c:v>17603</c:v>
                </c:pt>
                <c:pt idx="17603">
                  <c:v>17604</c:v>
                </c:pt>
                <c:pt idx="17604">
                  <c:v>17605</c:v>
                </c:pt>
                <c:pt idx="17605">
                  <c:v>17606</c:v>
                </c:pt>
                <c:pt idx="17606">
                  <c:v>17607</c:v>
                </c:pt>
                <c:pt idx="17607">
                  <c:v>17608</c:v>
                </c:pt>
                <c:pt idx="17608">
                  <c:v>17609</c:v>
                </c:pt>
                <c:pt idx="17609">
                  <c:v>17610</c:v>
                </c:pt>
                <c:pt idx="17610">
                  <c:v>17611</c:v>
                </c:pt>
                <c:pt idx="17611">
                  <c:v>17612</c:v>
                </c:pt>
                <c:pt idx="17612">
                  <c:v>17613</c:v>
                </c:pt>
                <c:pt idx="17613">
                  <c:v>17614</c:v>
                </c:pt>
                <c:pt idx="17614">
                  <c:v>17615</c:v>
                </c:pt>
                <c:pt idx="17615">
                  <c:v>17616</c:v>
                </c:pt>
                <c:pt idx="17616">
                  <c:v>17617</c:v>
                </c:pt>
                <c:pt idx="17617">
                  <c:v>17618</c:v>
                </c:pt>
                <c:pt idx="17618">
                  <c:v>17619</c:v>
                </c:pt>
                <c:pt idx="17619">
                  <c:v>17620</c:v>
                </c:pt>
                <c:pt idx="17620">
                  <c:v>17621</c:v>
                </c:pt>
                <c:pt idx="17621">
                  <c:v>17622</c:v>
                </c:pt>
                <c:pt idx="17622">
                  <c:v>17623</c:v>
                </c:pt>
                <c:pt idx="17623">
                  <c:v>17624</c:v>
                </c:pt>
                <c:pt idx="17624">
                  <c:v>17625</c:v>
                </c:pt>
                <c:pt idx="17625">
                  <c:v>17626</c:v>
                </c:pt>
                <c:pt idx="17626">
                  <c:v>17627</c:v>
                </c:pt>
                <c:pt idx="17627">
                  <c:v>17628</c:v>
                </c:pt>
                <c:pt idx="17628">
                  <c:v>17629</c:v>
                </c:pt>
                <c:pt idx="17629">
                  <c:v>17630</c:v>
                </c:pt>
                <c:pt idx="17630">
                  <c:v>17631</c:v>
                </c:pt>
                <c:pt idx="17631">
                  <c:v>17632</c:v>
                </c:pt>
                <c:pt idx="17632">
                  <c:v>17633</c:v>
                </c:pt>
                <c:pt idx="17633">
                  <c:v>17634</c:v>
                </c:pt>
                <c:pt idx="17634">
                  <c:v>17635</c:v>
                </c:pt>
                <c:pt idx="17635">
                  <c:v>17636</c:v>
                </c:pt>
                <c:pt idx="17636">
                  <c:v>17637</c:v>
                </c:pt>
                <c:pt idx="17637">
                  <c:v>17638</c:v>
                </c:pt>
                <c:pt idx="17638">
                  <c:v>17639</c:v>
                </c:pt>
                <c:pt idx="17639">
                  <c:v>17640</c:v>
                </c:pt>
                <c:pt idx="17640">
                  <c:v>17641</c:v>
                </c:pt>
                <c:pt idx="17641">
                  <c:v>17642</c:v>
                </c:pt>
                <c:pt idx="17642">
                  <c:v>17643</c:v>
                </c:pt>
                <c:pt idx="17643">
                  <c:v>17644</c:v>
                </c:pt>
                <c:pt idx="17644">
                  <c:v>17645</c:v>
                </c:pt>
                <c:pt idx="17645">
                  <c:v>17646</c:v>
                </c:pt>
                <c:pt idx="17646">
                  <c:v>17647</c:v>
                </c:pt>
                <c:pt idx="17647">
                  <c:v>17648</c:v>
                </c:pt>
                <c:pt idx="17648">
                  <c:v>17649</c:v>
                </c:pt>
                <c:pt idx="17649">
                  <c:v>17650</c:v>
                </c:pt>
                <c:pt idx="17650">
                  <c:v>17651</c:v>
                </c:pt>
                <c:pt idx="17651">
                  <c:v>17652</c:v>
                </c:pt>
                <c:pt idx="17652">
                  <c:v>17653</c:v>
                </c:pt>
                <c:pt idx="17653">
                  <c:v>17654</c:v>
                </c:pt>
                <c:pt idx="17654">
                  <c:v>17655</c:v>
                </c:pt>
                <c:pt idx="17655">
                  <c:v>17656</c:v>
                </c:pt>
                <c:pt idx="17656">
                  <c:v>17657</c:v>
                </c:pt>
                <c:pt idx="17657">
                  <c:v>17658</c:v>
                </c:pt>
                <c:pt idx="17658">
                  <c:v>17659</c:v>
                </c:pt>
                <c:pt idx="17659">
                  <c:v>17660</c:v>
                </c:pt>
                <c:pt idx="17660">
                  <c:v>17661</c:v>
                </c:pt>
                <c:pt idx="17661">
                  <c:v>17662</c:v>
                </c:pt>
                <c:pt idx="17662">
                  <c:v>17663</c:v>
                </c:pt>
                <c:pt idx="17663">
                  <c:v>17664</c:v>
                </c:pt>
                <c:pt idx="17664">
                  <c:v>17665</c:v>
                </c:pt>
                <c:pt idx="17665">
                  <c:v>17666</c:v>
                </c:pt>
                <c:pt idx="17666">
                  <c:v>17667</c:v>
                </c:pt>
                <c:pt idx="17667">
                  <c:v>17668</c:v>
                </c:pt>
                <c:pt idx="17668">
                  <c:v>17669</c:v>
                </c:pt>
                <c:pt idx="17669">
                  <c:v>17670</c:v>
                </c:pt>
                <c:pt idx="17670">
                  <c:v>17671</c:v>
                </c:pt>
                <c:pt idx="17671">
                  <c:v>17672</c:v>
                </c:pt>
                <c:pt idx="17672">
                  <c:v>17673</c:v>
                </c:pt>
                <c:pt idx="17673">
                  <c:v>17674</c:v>
                </c:pt>
                <c:pt idx="17674">
                  <c:v>17675</c:v>
                </c:pt>
                <c:pt idx="17675">
                  <c:v>17676</c:v>
                </c:pt>
                <c:pt idx="17676">
                  <c:v>17677</c:v>
                </c:pt>
                <c:pt idx="17677">
                  <c:v>17678</c:v>
                </c:pt>
                <c:pt idx="17678">
                  <c:v>17679</c:v>
                </c:pt>
                <c:pt idx="17679">
                  <c:v>17680</c:v>
                </c:pt>
                <c:pt idx="17680">
                  <c:v>17681</c:v>
                </c:pt>
                <c:pt idx="17681">
                  <c:v>17682</c:v>
                </c:pt>
                <c:pt idx="17682">
                  <c:v>17683</c:v>
                </c:pt>
                <c:pt idx="17683">
                  <c:v>17684</c:v>
                </c:pt>
                <c:pt idx="17684">
                  <c:v>17685</c:v>
                </c:pt>
                <c:pt idx="17685">
                  <c:v>17686</c:v>
                </c:pt>
                <c:pt idx="17686">
                  <c:v>17687</c:v>
                </c:pt>
                <c:pt idx="17687">
                  <c:v>17688</c:v>
                </c:pt>
                <c:pt idx="17688">
                  <c:v>17689</c:v>
                </c:pt>
                <c:pt idx="17689">
                  <c:v>17690</c:v>
                </c:pt>
                <c:pt idx="17690">
                  <c:v>17691</c:v>
                </c:pt>
                <c:pt idx="17691">
                  <c:v>17692</c:v>
                </c:pt>
                <c:pt idx="17692">
                  <c:v>17693</c:v>
                </c:pt>
                <c:pt idx="17693">
                  <c:v>17694</c:v>
                </c:pt>
                <c:pt idx="17694">
                  <c:v>17695</c:v>
                </c:pt>
                <c:pt idx="17695">
                  <c:v>17696</c:v>
                </c:pt>
                <c:pt idx="17696">
                  <c:v>17697</c:v>
                </c:pt>
                <c:pt idx="17697">
                  <c:v>17698</c:v>
                </c:pt>
                <c:pt idx="17698">
                  <c:v>17699</c:v>
                </c:pt>
                <c:pt idx="17699">
                  <c:v>17700</c:v>
                </c:pt>
                <c:pt idx="17700">
                  <c:v>17701</c:v>
                </c:pt>
                <c:pt idx="17701">
                  <c:v>17702</c:v>
                </c:pt>
                <c:pt idx="17702">
                  <c:v>17703</c:v>
                </c:pt>
                <c:pt idx="17703">
                  <c:v>17704</c:v>
                </c:pt>
                <c:pt idx="17704">
                  <c:v>17705</c:v>
                </c:pt>
                <c:pt idx="17705">
                  <c:v>17706</c:v>
                </c:pt>
                <c:pt idx="17706">
                  <c:v>17707</c:v>
                </c:pt>
                <c:pt idx="17707">
                  <c:v>17708</c:v>
                </c:pt>
                <c:pt idx="17708">
                  <c:v>17709</c:v>
                </c:pt>
                <c:pt idx="17709">
                  <c:v>17710</c:v>
                </c:pt>
                <c:pt idx="17710">
                  <c:v>17711</c:v>
                </c:pt>
                <c:pt idx="17711">
                  <c:v>17712</c:v>
                </c:pt>
                <c:pt idx="17712">
                  <c:v>17713</c:v>
                </c:pt>
                <c:pt idx="17713">
                  <c:v>17714</c:v>
                </c:pt>
                <c:pt idx="17714">
                  <c:v>17715</c:v>
                </c:pt>
                <c:pt idx="17715">
                  <c:v>17716</c:v>
                </c:pt>
                <c:pt idx="17716">
                  <c:v>17717</c:v>
                </c:pt>
                <c:pt idx="17717">
                  <c:v>17718</c:v>
                </c:pt>
                <c:pt idx="17718">
                  <c:v>17719</c:v>
                </c:pt>
                <c:pt idx="17719">
                  <c:v>17720</c:v>
                </c:pt>
                <c:pt idx="17720">
                  <c:v>17721</c:v>
                </c:pt>
                <c:pt idx="17721">
                  <c:v>17722</c:v>
                </c:pt>
                <c:pt idx="17722">
                  <c:v>17723</c:v>
                </c:pt>
                <c:pt idx="17723">
                  <c:v>17724</c:v>
                </c:pt>
                <c:pt idx="17724">
                  <c:v>17725</c:v>
                </c:pt>
                <c:pt idx="17725">
                  <c:v>17726</c:v>
                </c:pt>
                <c:pt idx="17726">
                  <c:v>17727</c:v>
                </c:pt>
                <c:pt idx="17727">
                  <c:v>17728</c:v>
                </c:pt>
                <c:pt idx="17728">
                  <c:v>17729</c:v>
                </c:pt>
                <c:pt idx="17729">
                  <c:v>17730</c:v>
                </c:pt>
                <c:pt idx="17730">
                  <c:v>17731</c:v>
                </c:pt>
                <c:pt idx="17731">
                  <c:v>17732</c:v>
                </c:pt>
                <c:pt idx="17732">
                  <c:v>17733</c:v>
                </c:pt>
                <c:pt idx="17733">
                  <c:v>17734</c:v>
                </c:pt>
                <c:pt idx="17734">
                  <c:v>17735</c:v>
                </c:pt>
                <c:pt idx="17735">
                  <c:v>17736</c:v>
                </c:pt>
                <c:pt idx="17736">
                  <c:v>17737</c:v>
                </c:pt>
                <c:pt idx="17737">
                  <c:v>17738</c:v>
                </c:pt>
                <c:pt idx="17738">
                  <c:v>17739</c:v>
                </c:pt>
                <c:pt idx="17739">
                  <c:v>17740</c:v>
                </c:pt>
                <c:pt idx="17740">
                  <c:v>17741</c:v>
                </c:pt>
                <c:pt idx="17741">
                  <c:v>17742</c:v>
                </c:pt>
                <c:pt idx="17742">
                  <c:v>17743</c:v>
                </c:pt>
                <c:pt idx="17743">
                  <c:v>17744</c:v>
                </c:pt>
                <c:pt idx="17744">
                  <c:v>17745</c:v>
                </c:pt>
                <c:pt idx="17745">
                  <c:v>17746</c:v>
                </c:pt>
                <c:pt idx="17746">
                  <c:v>17747</c:v>
                </c:pt>
                <c:pt idx="17747">
                  <c:v>17748</c:v>
                </c:pt>
                <c:pt idx="17748">
                  <c:v>17749</c:v>
                </c:pt>
                <c:pt idx="17749">
                  <c:v>17750</c:v>
                </c:pt>
                <c:pt idx="17750">
                  <c:v>17751</c:v>
                </c:pt>
                <c:pt idx="17751">
                  <c:v>17752</c:v>
                </c:pt>
                <c:pt idx="17752">
                  <c:v>17753</c:v>
                </c:pt>
                <c:pt idx="17753">
                  <c:v>17754</c:v>
                </c:pt>
                <c:pt idx="17754">
                  <c:v>17755</c:v>
                </c:pt>
                <c:pt idx="17755">
                  <c:v>17756</c:v>
                </c:pt>
                <c:pt idx="17756">
                  <c:v>17757</c:v>
                </c:pt>
                <c:pt idx="17757">
                  <c:v>17758</c:v>
                </c:pt>
                <c:pt idx="17758">
                  <c:v>17759</c:v>
                </c:pt>
                <c:pt idx="17759">
                  <c:v>17760</c:v>
                </c:pt>
                <c:pt idx="17760">
                  <c:v>17761</c:v>
                </c:pt>
                <c:pt idx="17761">
                  <c:v>17762</c:v>
                </c:pt>
                <c:pt idx="17762">
                  <c:v>17763</c:v>
                </c:pt>
                <c:pt idx="17763">
                  <c:v>17764</c:v>
                </c:pt>
                <c:pt idx="17764">
                  <c:v>17765</c:v>
                </c:pt>
                <c:pt idx="17765">
                  <c:v>17766</c:v>
                </c:pt>
                <c:pt idx="17766">
                  <c:v>17767</c:v>
                </c:pt>
                <c:pt idx="17767">
                  <c:v>17768</c:v>
                </c:pt>
                <c:pt idx="17768">
                  <c:v>17769</c:v>
                </c:pt>
                <c:pt idx="17769">
                  <c:v>17770</c:v>
                </c:pt>
                <c:pt idx="17770">
                  <c:v>17771</c:v>
                </c:pt>
                <c:pt idx="17771">
                  <c:v>17772</c:v>
                </c:pt>
                <c:pt idx="17772">
                  <c:v>17773</c:v>
                </c:pt>
                <c:pt idx="17773">
                  <c:v>17774</c:v>
                </c:pt>
                <c:pt idx="17774">
                  <c:v>17775</c:v>
                </c:pt>
                <c:pt idx="17775">
                  <c:v>17776</c:v>
                </c:pt>
                <c:pt idx="17776">
                  <c:v>17777</c:v>
                </c:pt>
                <c:pt idx="17777">
                  <c:v>17778</c:v>
                </c:pt>
                <c:pt idx="17778">
                  <c:v>17779</c:v>
                </c:pt>
                <c:pt idx="17779">
                  <c:v>17780</c:v>
                </c:pt>
                <c:pt idx="17780">
                  <c:v>17781</c:v>
                </c:pt>
                <c:pt idx="17781">
                  <c:v>17782</c:v>
                </c:pt>
                <c:pt idx="17782">
                  <c:v>17783</c:v>
                </c:pt>
                <c:pt idx="17783">
                  <c:v>17784</c:v>
                </c:pt>
                <c:pt idx="17784">
                  <c:v>17785</c:v>
                </c:pt>
                <c:pt idx="17785">
                  <c:v>17786</c:v>
                </c:pt>
                <c:pt idx="17786">
                  <c:v>17787</c:v>
                </c:pt>
                <c:pt idx="17787">
                  <c:v>17788</c:v>
                </c:pt>
                <c:pt idx="17788">
                  <c:v>17789</c:v>
                </c:pt>
                <c:pt idx="17789">
                  <c:v>17790</c:v>
                </c:pt>
                <c:pt idx="17790">
                  <c:v>17791</c:v>
                </c:pt>
                <c:pt idx="17791">
                  <c:v>17792</c:v>
                </c:pt>
                <c:pt idx="17792">
                  <c:v>17793</c:v>
                </c:pt>
                <c:pt idx="17793">
                  <c:v>17794</c:v>
                </c:pt>
                <c:pt idx="17794">
                  <c:v>17795</c:v>
                </c:pt>
                <c:pt idx="17795">
                  <c:v>17796</c:v>
                </c:pt>
                <c:pt idx="17796">
                  <c:v>17797</c:v>
                </c:pt>
                <c:pt idx="17797">
                  <c:v>17798</c:v>
                </c:pt>
                <c:pt idx="17798">
                  <c:v>17799</c:v>
                </c:pt>
                <c:pt idx="17799">
                  <c:v>17800</c:v>
                </c:pt>
                <c:pt idx="17800">
                  <c:v>17801</c:v>
                </c:pt>
                <c:pt idx="17801">
                  <c:v>17802</c:v>
                </c:pt>
                <c:pt idx="17802">
                  <c:v>17803</c:v>
                </c:pt>
                <c:pt idx="17803">
                  <c:v>17804</c:v>
                </c:pt>
                <c:pt idx="17804">
                  <c:v>17805</c:v>
                </c:pt>
                <c:pt idx="17805">
                  <c:v>17806</c:v>
                </c:pt>
                <c:pt idx="17806">
                  <c:v>17807</c:v>
                </c:pt>
                <c:pt idx="17807">
                  <c:v>17808</c:v>
                </c:pt>
                <c:pt idx="17808">
                  <c:v>17809</c:v>
                </c:pt>
                <c:pt idx="17809">
                  <c:v>17810</c:v>
                </c:pt>
                <c:pt idx="17810">
                  <c:v>17811</c:v>
                </c:pt>
                <c:pt idx="17811">
                  <c:v>17812</c:v>
                </c:pt>
                <c:pt idx="17812">
                  <c:v>17813</c:v>
                </c:pt>
                <c:pt idx="17813">
                  <c:v>17814</c:v>
                </c:pt>
                <c:pt idx="17814">
                  <c:v>17815</c:v>
                </c:pt>
                <c:pt idx="17815">
                  <c:v>17816</c:v>
                </c:pt>
                <c:pt idx="17816">
                  <c:v>17817</c:v>
                </c:pt>
                <c:pt idx="17817">
                  <c:v>17818</c:v>
                </c:pt>
                <c:pt idx="17818">
                  <c:v>17819</c:v>
                </c:pt>
                <c:pt idx="17819">
                  <c:v>17820</c:v>
                </c:pt>
                <c:pt idx="17820">
                  <c:v>17821</c:v>
                </c:pt>
                <c:pt idx="17821">
                  <c:v>17822</c:v>
                </c:pt>
                <c:pt idx="17822">
                  <c:v>17823</c:v>
                </c:pt>
                <c:pt idx="17823">
                  <c:v>17824</c:v>
                </c:pt>
                <c:pt idx="17824">
                  <c:v>17825</c:v>
                </c:pt>
                <c:pt idx="17825">
                  <c:v>17826</c:v>
                </c:pt>
                <c:pt idx="17826">
                  <c:v>17827</c:v>
                </c:pt>
                <c:pt idx="17827">
                  <c:v>17828</c:v>
                </c:pt>
                <c:pt idx="17828">
                  <c:v>17829</c:v>
                </c:pt>
                <c:pt idx="17829">
                  <c:v>17830</c:v>
                </c:pt>
                <c:pt idx="17830">
                  <c:v>17831</c:v>
                </c:pt>
                <c:pt idx="17831">
                  <c:v>17832</c:v>
                </c:pt>
                <c:pt idx="17832">
                  <c:v>17833</c:v>
                </c:pt>
                <c:pt idx="17833">
                  <c:v>17834</c:v>
                </c:pt>
                <c:pt idx="17834">
                  <c:v>17835</c:v>
                </c:pt>
                <c:pt idx="17835">
                  <c:v>17836</c:v>
                </c:pt>
                <c:pt idx="17836">
                  <c:v>17837</c:v>
                </c:pt>
                <c:pt idx="17837">
                  <c:v>17838</c:v>
                </c:pt>
                <c:pt idx="17838">
                  <c:v>17839</c:v>
                </c:pt>
                <c:pt idx="17839">
                  <c:v>17840</c:v>
                </c:pt>
                <c:pt idx="17840">
                  <c:v>17841</c:v>
                </c:pt>
                <c:pt idx="17841">
                  <c:v>17842</c:v>
                </c:pt>
                <c:pt idx="17842">
                  <c:v>17843</c:v>
                </c:pt>
                <c:pt idx="17843">
                  <c:v>17844</c:v>
                </c:pt>
                <c:pt idx="17844">
                  <c:v>17845</c:v>
                </c:pt>
                <c:pt idx="17845">
                  <c:v>17846</c:v>
                </c:pt>
                <c:pt idx="17846">
                  <c:v>17847</c:v>
                </c:pt>
                <c:pt idx="17847">
                  <c:v>17848</c:v>
                </c:pt>
                <c:pt idx="17848">
                  <c:v>17849</c:v>
                </c:pt>
                <c:pt idx="17849">
                  <c:v>17850</c:v>
                </c:pt>
                <c:pt idx="17850">
                  <c:v>17851</c:v>
                </c:pt>
                <c:pt idx="17851">
                  <c:v>17852</c:v>
                </c:pt>
                <c:pt idx="17852">
                  <c:v>17853</c:v>
                </c:pt>
                <c:pt idx="17853">
                  <c:v>17854</c:v>
                </c:pt>
                <c:pt idx="17854">
                  <c:v>17855</c:v>
                </c:pt>
                <c:pt idx="17855">
                  <c:v>17856</c:v>
                </c:pt>
                <c:pt idx="17856">
                  <c:v>17857</c:v>
                </c:pt>
                <c:pt idx="17857">
                  <c:v>17858</c:v>
                </c:pt>
                <c:pt idx="17858">
                  <c:v>17859</c:v>
                </c:pt>
                <c:pt idx="17859">
                  <c:v>17860</c:v>
                </c:pt>
                <c:pt idx="17860">
                  <c:v>17861</c:v>
                </c:pt>
                <c:pt idx="17861">
                  <c:v>17862</c:v>
                </c:pt>
                <c:pt idx="17862">
                  <c:v>17863</c:v>
                </c:pt>
                <c:pt idx="17863">
                  <c:v>17864</c:v>
                </c:pt>
                <c:pt idx="17864">
                  <c:v>17865</c:v>
                </c:pt>
                <c:pt idx="17865">
                  <c:v>17866</c:v>
                </c:pt>
                <c:pt idx="17866">
                  <c:v>17867</c:v>
                </c:pt>
                <c:pt idx="17867">
                  <c:v>17868</c:v>
                </c:pt>
                <c:pt idx="17868">
                  <c:v>17869</c:v>
                </c:pt>
                <c:pt idx="17869">
                  <c:v>17870</c:v>
                </c:pt>
                <c:pt idx="17870">
                  <c:v>17871</c:v>
                </c:pt>
                <c:pt idx="17871">
                  <c:v>17872</c:v>
                </c:pt>
                <c:pt idx="17872">
                  <c:v>17873</c:v>
                </c:pt>
                <c:pt idx="17873">
                  <c:v>17874</c:v>
                </c:pt>
                <c:pt idx="17874">
                  <c:v>17875</c:v>
                </c:pt>
                <c:pt idx="17875">
                  <c:v>17876</c:v>
                </c:pt>
                <c:pt idx="17876">
                  <c:v>17877</c:v>
                </c:pt>
                <c:pt idx="17877">
                  <c:v>17878</c:v>
                </c:pt>
                <c:pt idx="17878">
                  <c:v>17879</c:v>
                </c:pt>
                <c:pt idx="17879">
                  <c:v>17880</c:v>
                </c:pt>
                <c:pt idx="17880">
                  <c:v>17881</c:v>
                </c:pt>
                <c:pt idx="17881">
                  <c:v>17882</c:v>
                </c:pt>
                <c:pt idx="17882">
                  <c:v>17883</c:v>
                </c:pt>
                <c:pt idx="17883">
                  <c:v>17884</c:v>
                </c:pt>
                <c:pt idx="17884">
                  <c:v>17885</c:v>
                </c:pt>
                <c:pt idx="17885">
                  <c:v>17886</c:v>
                </c:pt>
                <c:pt idx="17886">
                  <c:v>17887</c:v>
                </c:pt>
                <c:pt idx="17887">
                  <c:v>17888</c:v>
                </c:pt>
                <c:pt idx="17888">
                  <c:v>17889</c:v>
                </c:pt>
                <c:pt idx="17889">
                  <c:v>17890</c:v>
                </c:pt>
                <c:pt idx="17890">
                  <c:v>17891</c:v>
                </c:pt>
                <c:pt idx="17891">
                  <c:v>17892</c:v>
                </c:pt>
                <c:pt idx="17892">
                  <c:v>17893</c:v>
                </c:pt>
                <c:pt idx="17893">
                  <c:v>17894</c:v>
                </c:pt>
                <c:pt idx="17894">
                  <c:v>17895</c:v>
                </c:pt>
                <c:pt idx="17895">
                  <c:v>17896</c:v>
                </c:pt>
                <c:pt idx="17896">
                  <c:v>17897</c:v>
                </c:pt>
                <c:pt idx="17897">
                  <c:v>17898</c:v>
                </c:pt>
                <c:pt idx="17898">
                  <c:v>17899</c:v>
                </c:pt>
                <c:pt idx="17899">
                  <c:v>17900</c:v>
                </c:pt>
                <c:pt idx="17900">
                  <c:v>17901</c:v>
                </c:pt>
                <c:pt idx="17901">
                  <c:v>17902</c:v>
                </c:pt>
                <c:pt idx="17902">
                  <c:v>17903</c:v>
                </c:pt>
                <c:pt idx="17903">
                  <c:v>17904</c:v>
                </c:pt>
                <c:pt idx="17904">
                  <c:v>17905</c:v>
                </c:pt>
                <c:pt idx="17905">
                  <c:v>17906</c:v>
                </c:pt>
                <c:pt idx="17906">
                  <c:v>17907</c:v>
                </c:pt>
                <c:pt idx="17907">
                  <c:v>17908</c:v>
                </c:pt>
                <c:pt idx="17908">
                  <c:v>17909</c:v>
                </c:pt>
                <c:pt idx="17909">
                  <c:v>17910</c:v>
                </c:pt>
                <c:pt idx="17910">
                  <c:v>17911</c:v>
                </c:pt>
                <c:pt idx="17911">
                  <c:v>17912</c:v>
                </c:pt>
                <c:pt idx="17912">
                  <c:v>17913</c:v>
                </c:pt>
                <c:pt idx="17913">
                  <c:v>17914</c:v>
                </c:pt>
                <c:pt idx="17914">
                  <c:v>17915</c:v>
                </c:pt>
                <c:pt idx="17915">
                  <c:v>17916</c:v>
                </c:pt>
                <c:pt idx="17916">
                  <c:v>17917</c:v>
                </c:pt>
                <c:pt idx="17917">
                  <c:v>17918</c:v>
                </c:pt>
                <c:pt idx="17918">
                  <c:v>17919</c:v>
                </c:pt>
                <c:pt idx="17919">
                  <c:v>17920</c:v>
                </c:pt>
                <c:pt idx="17920">
                  <c:v>17921</c:v>
                </c:pt>
                <c:pt idx="17921">
                  <c:v>17922</c:v>
                </c:pt>
                <c:pt idx="17922">
                  <c:v>17923</c:v>
                </c:pt>
                <c:pt idx="17923">
                  <c:v>17924</c:v>
                </c:pt>
                <c:pt idx="17924">
                  <c:v>17925</c:v>
                </c:pt>
                <c:pt idx="17925">
                  <c:v>17926</c:v>
                </c:pt>
                <c:pt idx="17926">
                  <c:v>17927</c:v>
                </c:pt>
                <c:pt idx="17927">
                  <c:v>17928</c:v>
                </c:pt>
                <c:pt idx="17928">
                  <c:v>17929</c:v>
                </c:pt>
                <c:pt idx="17929">
                  <c:v>17930</c:v>
                </c:pt>
                <c:pt idx="17930">
                  <c:v>17931</c:v>
                </c:pt>
                <c:pt idx="17931">
                  <c:v>17932</c:v>
                </c:pt>
                <c:pt idx="17932">
                  <c:v>17933</c:v>
                </c:pt>
                <c:pt idx="17933">
                  <c:v>17934</c:v>
                </c:pt>
                <c:pt idx="17934">
                  <c:v>17935</c:v>
                </c:pt>
                <c:pt idx="17935">
                  <c:v>17936</c:v>
                </c:pt>
                <c:pt idx="17936">
                  <c:v>17937</c:v>
                </c:pt>
                <c:pt idx="17937">
                  <c:v>17938</c:v>
                </c:pt>
                <c:pt idx="17938">
                  <c:v>17939</c:v>
                </c:pt>
                <c:pt idx="17939">
                  <c:v>17940</c:v>
                </c:pt>
                <c:pt idx="17940">
                  <c:v>17941</c:v>
                </c:pt>
                <c:pt idx="17941">
                  <c:v>17942</c:v>
                </c:pt>
                <c:pt idx="17942">
                  <c:v>17943</c:v>
                </c:pt>
                <c:pt idx="17943">
                  <c:v>17944</c:v>
                </c:pt>
                <c:pt idx="17944">
                  <c:v>17945</c:v>
                </c:pt>
                <c:pt idx="17945">
                  <c:v>17946</c:v>
                </c:pt>
                <c:pt idx="17946">
                  <c:v>17947</c:v>
                </c:pt>
                <c:pt idx="17947">
                  <c:v>17948</c:v>
                </c:pt>
                <c:pt idx="17948">
                  <c:v>17949</c:v>
                </c:pt>
                <c:pt idx="17949">
                  <c:v>17950</c:v>
                </c:pt>
                <c:pt idx="17950">
                  <c:v>17951</c:v>
                </c:pt>
                <c:pt idx="17951">
                  <c:v>17952</c:v>
                </c:pt>
                <c:pt idx="17952">
                  <c:v>17953</c:v>
                </c:pt>
                <c:pt idx="17953">
                  <c:v>17954</c:v>
                </c:pt>
                <c:pt idx="17954">
                  <c:v>17955</c:v>
                </c:pt>
                <c:pt idx="17955">
                  <c:v>17956</c:v>
                </c:pt>
                <c:pt idx="17956">
                  <c:v>17957</c:v>
                </c:pt>
                <c:pt idx="17957">
                  <c:v>17958</c:v>
                </c:pt>
                <c:pt idx="17958">
                  <c:v>17959</c:v>
                </c:pt>
                <c:pt idx="17959">
                  <c:v>17960</c:v>
                </c:pt>
                <c:pt idx="17960">
                  <c:v>17961</c:v>
                </c:pt>
                <c:pt idx="17961">
                  <c:v>17962</c:v>
                </c:pt>
                <c:pt idx="17962">
                  <c:v>17963</c:v>
                </c:pt>
                <c:pt idx="17963">
                  <c:v>17964</c:v>
                </c:pt>
                <c:pt idx="17964">
                  <c:v>17965</c:v>
                </c:pt>
                <c:pt idx="17965">
                  <c:v>17966</c:v>
                </c:pt>
                <c:pt idx="17966">
                  <c:v>17967</c:v>
                </c:pt>
                <c:pt idx="17967">
                  <c:v>17968</c:v>
                </c:pt>
                <c:pt idx="17968">
                  <c:v>17969</c:v>
                </c:pt>
                <c:pt idx="17969">
                  <c:v>17970</c:v>
                </c:pt>
                <c:pt idx="17970">
                  <c:v>17971</c:v>
                </c:pt>
                <c:pt idx="17971">
                  <c:v>17972</c:v>
                </c:pt>
                <c:pt idx="17972">
                  <c:v>17973</c:v>
                </c:pt>
                <c:pt idx="17973">
                  <c:v>17974</c:v>
                </c:pt>
                <c:pt idx="17974">
                  <c:v>17975</c:v>
                </c:pt>
                <c:pt idx="17975">
                  <c:v>17976</c:v>
                </c:pt>
                <c:pt idx="17976">
                  <c:v>17977</c:v>
                </c:pt>
                <c:pt idx="17977">
                  <c:v>17978</c:v>
                </c:pt>
                <c:pt idx="17978">
                  <c:v>17979</c:v>
                </c:pt>
                <c:pt idx="17979">
                  <c:v>17980</c:v>
                </c:pt>
                <c:pt idx="17980">
                  <c:v>17981</c:v>
                </c:pt>
                <c:pt idx="17981">
                  <c:v>17982</c:v>
                </c:pt>
                <c:pt idx="17982">
                  <c:v>17983</c:v>
                </c:pt>
                <c:pt idx="17983">
                  <c:v>17984</c:v>
                </c:pt>
                <c:pt idx="17984">
                  <c:v>17985</c:v>
                </c:pt>
                <c:pt idx="17985">
                  <c:v>17986</c:v>
                </c:pt>
                <c:pt idx="17986">
                  <c:v>17987</c:v>
                </c:pt>
                <c:pt idx="17987">
                  <c:v>17988</c:v>
                </c:pt>
                <c:pt idx="17988">
                  <c:v>17989</c:v>
                </c:pt>
                <c:pt idx="17989">
                  <c:v>17990</c:v>
                </c:pt>
                <c:pt idx="17990">
                  <c:v>17991</c:v>
                </c:pt>
                <c:pt idx="17991">
                  <c:v>17992</c:v>
                </c:pt>
                <c:pt idx="17992">
                  <c:v>17993</c:v>
                </c:pt>
                <c:pt idx="17993">
                  <c:v>17994</c:v>
                </c:pt>
                <c:pt idx="17994">
                  <c:v>17995</c:v>
                </c:pt>
                <c:pt idx="17995">
                  <c:v>17996</c:v>
                </c:pt>
                <c:pt idx="17996">
                  <c:v>17997</c:v>
                </c:pt>
                <c:pt idx="17997">
                  <c:v>17998</c:v>
                </c:pt>
                <c:pt idx="17998">
                  <c:v>17999</c:v>
                </c:pt>
                <c:pt idx="17999">
                  <c:v>18000</c:v>
                </c:pt>
                <c:pt idx="18000">
                  <c:v>18001</c:v>
                </c:pt>
                <c:pt idx="18001">
                  <c:v>18002</c:v>
                </c:pt>
                <c:pt idx="18002">
                  <c:v>18003</c:v>
                </c:pt>
                <c:pt idx="18003">
                  <c:v>18004</c:v>
                </c:pt>
                <c:pt idx="18004">
                  <c:v>18005</c:v>
                </c:pt>
                <c:pt idx="18005">
                  <c:v>18006</c:v>
                </c:pt>
                <c:pt idx="18006">
                  <c:v>18007</c:v>
                </c:pt>
                <c:pt idx="18007">
                  <c:v>18008</c:v>
                </c:pt>
                <c:pt idx="18008">
                  <c:v>18009</c:v>
                </c:pt>
                <c:pt idx="18009">
                  <c:v>18010</c:v>
                </c:pt>
                <c:pt idx="18010">
                  <c:v>18011</c:v>
                </c:pt>
                <c:pt idx="18011">
                  <c:v>18012</c:v>
                </c:pt>
                <c:pt idx="18012">
                  <c:v>18013</c:v>
                </c:pt>
                <c:pt idx="18013">
                  <c:v>18014</c:v>
                </c:pt>
                <c:pt idx="18014">
                  <c:v>18015</c:v>
                </c:pt>
                <c:pt idx="18015">
                  <c:v>18016</c:v>
                </c:pt>
                <c:pt idx="18016">
                  <c:v>18017</c:v>
                </c:pt>
                <c:pt idx="18017">
                  <c:v>18018</c:v>
                </c:pt>
                <c:pt idx="18018">
                  <c:v>18019</c:v>
                </c:pt>
                <c:pt idx="18019">
                  <c:v>18020</c:v>
                </c:pt>
                <c:pt idx="18020">
                  <c:v>18021</c:v>
                </c:pt>
                <c:pt idx="18021">
                  <c:v>18022</c:v>
                </c:pt>
                <c:pt idx="18022">
                  <c:v>18023</c:v>
                </c:pt>
                <c:pt idx="18023">
                  <c:v>18024</c:v>
                </c:pt>
                <c:pt idx="18024">
                  <c:v>18025</c:v>
                </c:pt>
                <c:pt idx="18025">
                  <c:v>18026</c:v>
                </c:pt>
                <c:pt idx="18026">
                  <c:v>18027</c:v>
                </c:pt>
                <c:pt idx="18027">
                  <c:v>18028</c:v>
                </c:pt>
                <c:pt idx="18028">
                  <c:v>18029</c:v>
                </c:pt>
                <c:pt idx="18029">
                  <c:v>18030</c:v>
                </c:pt>
                <c:pt idx="18030">
                  <c:v>18031</c:v>
                </c:pt>
                <c:pt idx="18031">
                  <c:v>18032</c:v>
                </c:pt>
                <c:pt idx="18032">
                  <c:v>18033</c:v>
                </c:pt>
                <c:pt idx="18033">
                  <c:v>18034</c:v>
                </c:pt>
                <c:pt idx="18034">
                  <c:v>18035</c:v>
                </c:pt>
                <c:pt idx="18035">
                  <c:v>18036</c:v>
                </c:pt>
                <c:pt idx="18036">
                  <c:v>18037</c:v>
                </c:pt>
                <c:pt idx="18037">
                  <c:v>18038</c:v>
                </c:pt>
                <c:pt idx="18038">
                  <c:v>18039</c:v>
                </c:pt>
                <c:pt idx="18039">
                  <c:v>18040</c:v>
                </c:pt>
                <c:pt idx="18040">
                  <c:v>18041</c:v>
                </c:pt>
                <c:pt idx="18041">
                  <c:v>18042</c:v>
                </c:pt>
                <c:pt idx="18042">
                  <c:v>18043</c:v>
                </c:pt>
                <c:pt idx="18043">
                  <c:v>18044</c:v>
                </c:pt>
                <c:pt idx="18044">
                  <c:v>18045</c:v>
                </c:pt>
                <c:pt idx="18045">
                  <c:v>18046</c:v>
                </c:pt>
                <c:pt idx="18046">
                  <c:v>18047</c:v>
                </c:pt>
                <c:pt idx="18047">
                  <c:v>18048</c:v>
                </c:pt>
                <c:pt idx="18048">
                  <c:v>18049</c:v>
                </c:pt>
                <c:pt idx="18049">
                  <c:v>18050</c:v>
                </c:pt>
                <c:pt idx="18050">
                  <c:v>18051</c:v>
                </c:pt>
                <c:pt idx="18051">
                  <c:v>18052</c:v>
                </c:pt>
                <c:pt idx="18052">
                  <c:v>18053</c:v>
                </c:pt>
                <c:pt idx="18053">
                  <c:v>18054</c:v>
                </c:pt>
                <c:pt idx="18054">
                  <c:v>18055</c:v>
                </c:pt>
                <c:pt idx="18055">
                  <c:v>18056</c:v>
                </c:pt>
                <c:pt idx="18056">
                  <c:v>18057</c:v>
                </c:pt>
                <c:pt idx="18057">
                  <c:v>18058</c:v>
                </c:pt>
                <c:pt idx="18058">
                  <c:v>18059</c:v>
                </c:pt>
                <c:pt idx="18059">
                  <c:v>18060</c:v>
                </c:pt>
                <c:pt idx="18060">
                  <c:v>18061</c:v>
                </c:pt>
                <c:pt idx="18061">
                  <c:v>18062</c:v>
                </c:pt>
                <c:pt idx="18062">
                  <c:v>18063</c:v>
                </c:pt>
                <c:pt idx="18063">
                  <c:v>18064</c:v>
                </c:pt>
                <c:pt idx="18064">
                  <c:v>18065</c:v>
                </c:pt>
                <c:pt idx="18065">
                  <c:v>18066</c:v>
                </c:pt>
                <c:pt idx="18066">
                  <c:v>18067</c:v>
                </c:pt>
                <c:pt idx="18067">
                  <c:v>18068</c:v>
                </c:pt>
                <c:pt idx="18068">
                  <c:v>18069</c:v>
                </c:pt>
                <c:pt idx="18069">
                  <c:v>18070</c:v>
                </c:pt>
                <c:pt idx="18070">
                  <c:v>18071</c:v>
                </c:pt>
                <c:pt idx="18071">
                  <c:v>18072</c:v>
                </c:pt>
                <c:pt idx="18072">
                  <c:v>18073</c:v>
                </c:pt>
                <c:pt idx="18073">
                  <c:v>18074</c:v>
                </c:pt>
                <c:pt idx="18074">
                  <c:v>18075</c:v>
                </c:pt>
                <c:pt idx="18075">
                  <c:v>18076</c:v>
                </c:pt>
                <c:pt idx="18076">
                  <c:v>18077</c:v>
                </c:pt>
                <c:pt idx="18077">
                  <c:v>18078</c:v>
                </c:pt>
                <c:pt idx="18078">
                  <c:v>18079</c:v>
                </c:pt>
                <c:pt idx="18079">
                  <c:v>18080</c:v>
                </c:pt>
                <c:pt idx="18080">
                  <c:v>18081</c:v>
                </c:pt>
                <c:pt idx="18081">
                  <c:v>18082</c:v>
                </c:pt>
                <c:pt idx="18082">
                  <c:v>18083</c:v>
                </c:pt>
                <c:pt idx="18083">
                  <c:v>18084</c:v>
                </c:pt>
                <c:pt idx="18084">
                  <c:v>18085</c:v>
                </c:pt>
                <c:pt idx="18085">
                  <c:v>18086</c:v>
                </c:pt>
                <c:pt idx="18086">
                  <c:v>18087</c:v>
                </c:pt>
                <c:pt idx="18087">
                  <c:v>18088</c:v>
                </c:pt>
                <c:pt idx="18088">
                  <c:v>18089</c:v>
                </c:pt>
                <c:pt idx="18089">
                  <c:v>18090</c:v>
                </c:pt>
                <c:pt idx="18090">
                  <c:v>18091</c:v>
                </c:pt>
                <c:pt idx="18091">
                  <c:v>18092</c:v>
                </c:pt>
                <c:pt idx="18092">
                  <c:v>18093</c:v>
                </c:pt>
                <c:pt idx="18093">
                  <c:v>18094</c:v>
                </c:pt>
                <c:pt idx="18094">
                  <c:v>18095</c:v>
                </c:pt>
                <c:pt idx="18095">
                  <c:v>18096</c:v>
                </c:pt>
                <c:pt idx="18096">
                  <c:v>18097</c:v>
                </c:pt>
                <c:pt idx="18097">
                  <c:v>18098</c:v>
                </c:pt>
                <c:pt idx="18098">
                  <c:v>18099</c:v>
                </c:pt>
                <c:pt idx="18099">
                  <c:v>18100</c:v>
                </c:pt>
                <c:pt idx="18100">
                  <c:v>18101</c:v>
                </c:pt>
                <c:pt idx="18101">
                  <c:v>18102</c:v>
                </c:pt>
                <c:pt idx="18102">
                  <c:v>18103</c:v>
                </c:pt>
                <c:pt idx="18103">
                  <c:v>18104</c:v>
                </c:pt>
                <c:pt idx="18104">
                  <c:v>18105</c:v>
                </c:pt>
                <c:pt idx="18105">
                  <c:v>18106</c:v>
                </c:pt>
                <c:pt idx="18106">
                  <c:v>18107</c:v>
                </c:pt>
                <c:pt idx="18107">
                  <c:v>18108</c:v>
                </c:pt>
                <c:pt idx="18108">
                  <c:v>18109</c:v>
                </c:pt>
                <c:pt idx="18109">
                  <c:v>18110</c:v>
                </c:pt>
                <c:pt idx="18110">
                  <c:v>18111</c:v>
                </c:pt>
                <c:pt idx="18111">
                  <c:v>18112</c:v>
                </c:pt>
                <c:pt idx="18112">
                  <c:v>18113</c:v>
                </c:pt>
                <c:pt idx="18113">
                  <c:v>18114</c:v>
                </c:pt>
                <c:pt idx="18114">
                  <c:v>18115</c:v>
                </c:pt>
                <c:pt idx="18115">
                  <c:v>18116</c:v>
                </c:pt>
                <c:pt idx="18116">
                  <c:v>18117</c:v>
                </c:pt>
                <c:pt idx="18117">
                  <c:v>18118</c:v>
                </c:pt>
                <c:pt idx="18118">
                  <c:v>18119</c:v>
                </c:pt>
                <c:pt idx="18119">
                  <c:v>18120</c:v>
                </c:pt>
                <c:pt idx="18120">
                  <c:v>18121</c:v>
                </c:pt>
                <c:pt idx="18121">
                  <c:v>18122</c:v>
                </c:pt>
                <c:pt idx="18122">
                  <c:v>18123</c:v>
                </c:pt>
                <c:pt idx="18123">
                  <c:v>18124</c:v>
                </c:pt>
                <c:pt idx="18124">
                  <c:v>18125</c:v>
                </c:pt>
                <c:pt idx="18125">
                  <c:v>18126</c:v>
                </c:pt>
                <c:pt idx="18126">
                  <c:v>18127</c:v>
                </c:pt>
                <c:pt idx="18127">
                  <c:v>18128</c:v>
                </c:pt>
                <c:pt idx="18128">
                  <c:v>18129</c:v>
                </c:pt>
                <c:pt idx="18129">
                  <c:v>18130</c:v>
                </c:pt>
                <c:pt idx="18130">
                  <c:v>18131</c:v>
                </c:pt>
                <c:pt idx="18131">
                  <c:v>18132</c:v>
                </c:pt>
                <c:pt idx="18132">
                  <c:v>18133</c:v>
                </c:pt>
                <c:pt idx="18133">
                  <c:v>18134</c:v>
                </c:pt>
                <c:pt idx="18134">
                  <c:v>18135</c:v>
                </c:pt>
                <c:pt idx="18135">
                  <c:v>18136</c:v>
                </c:pt>
                <c:pt idx="18136">
                  <c:v>18137</c:v>
                </c:pt>
                <c:pt idx="18137">
                  <c:v>18138</c:v>
                </c:pt>
                <c:pt idx="18138">
                  <c:v>18139</c:v>
                </c:pt>
                <c:pt idx="18139">
                  <c:v>18140</c:v>
                </c:pt>
                <c:pt idx="18140">
                  <c:v>18141</c:v>
                </c:pt>
                <c:pt idx="18141">
                  <c:v>18142</c:v>
                </c:pt>
                <c:pt idx="18142">
                  <c:v>18143</c:v>
                </c:pt>
                <c:pt idx="18143">
                  <c:v>18144</c:v>
                </c:pt>
                <c:pt idx="18144">
                  <c:v>18145</c:v>
                </c:pt>
                <c:pt idx="18145">
                  <c:v>18146</c:v>
                </c:pt>
                <c:pt idx="18146">
                  <c:v>18147</c:v>
                </c:pt>
                <c:pt idx="18147">
                  <c:v>18148</c:v>
                </c:pt>
                <c:pt idx="18148">
                  <c:v>18149</c:v>
                </c:pt>
                <c:pt idx="18149">
                  <c:v>18150</c:v>
                </c:pt>
                <c:pt idx="18150">
                  <c:v>18151</c:v>
                </c:pt>
                <c:pt idx="18151">
                  <c:v>18152</c:v>
                </c:pt>
                <c:pt idx="18152">
                  <c:v>18153</c:v>
                </c:pt>
                <c:pt idx="18153">
                  <c:v>18154</c:v>
                </c:pt>
                <c:pt idx="18154">
                  <c:v>18155</c:v>
                </c:pt>
                <c:pt idx="18155">
                  <c:v>18156</c:v>
                </c:pt>
                <c:pt idx="18156">
                  <c:v>18157</c:v>
                </c:pt>
                <c:pt idx="18157">
                  <c:v>18158</c:v>
                </c:pt>
                <c:pt idx="18158">
                  <c:v>18159</c:v>
                </c:pt>
                <c:pt idx="18159">
                  <c:v>18160</c:v>
                </c:pt>
                <c:pt idx="18160">
                  <c:v>18161</c:v>
                </c:pt>
                <c:pt idx="18161">
                  <c:v>18162</c:v>
                </c:pt>
                <c:pt idx="18162">
                  <c:v>18163</c:v>
                </c:pt>
                <c:pt idx="18163">
                  <c:v>18164</c:v>
                </c:pt>
                <c:pt idx="18164">
                  <c:v>18165</c:v>
                </c:pt>
                <c:pt idx="18165">
                  <c:v>18166</c:v>
                </c:pt>
                <c:pt idx="18166">
                  <c:v>18167</c:v>
                </c:pt>
                <c:pt idx="18167">
                  <c:v>18168</c:v>
                </c:pt>
                <c:pt idx="18168">
                  <c:v>18169</c:v>
                </c:pt>
                <c:pt idx="18169">
                  <c:v>18170</c:v>
                </c:pt>
                <c:pt idx="18170">
                  <c:v>18171</c:v>
                </c:pt>
                <c:pt idx="18171">
                  <c:v>18172</c:v>
                </c:pt>
                <c:pt idx="18172">
                  <c:v>18173</c:v>
                </c:pt>
                <c:pt idx="18173">
                  <c:v>18174</c:v>
                </c:pt>
                <c:pt idx="18174">
                  <c:v>18175</c:v>
                </c:pt>
                <c:pt idx="18175">
                  <c:v>18176</c:v>
                </c:pt>
                <c:pt idx="18176">
                  <c:v>18177</c:v>
                </c:pt>
                <c:pt idx="18177">
                  <c:v>18178</c:v>
                </c:pt>
                <c:pt idx="18178">
                  <c:v>18179</c:v>
                </c:pt>
                <c:pt idx="18179">
                  <c:v>18180</c:v>
                </c:pt>
                <c:pt idx="18180">
                  <c:v>18181</c:v>
                </c:pt>
                <c:pt idx="18181">
                  <c:v>18182</c:v>
                </c:pt>
                <c:pt idx="18182">
                  <c:v>18183</c:v>
                </c:pt>
                <c:pt idx="18183">
                  <c:v>18184</c:v>
                </c:pt>
                <c:pt idx="18184">
                  <c:v>18185</c:v>
                </c:pt>
                <c:pt idx="18185">
                  <c:v>18186</c:v>
                </c:pt>
                <c:pt idx="18186">
                  <c:v>18187</c:v>
                </c:pt>
                <c:pt idx="18187">
                  <c:v>18188</c:v>
                </c:pt>
                <c:pt idx="18188">
                  <c:v>18189</c:v>
                </c:pt>
                <c:pt idx="18189">
                  <c:v>18190</c:v>
                </c:pt>
                <c:pt idx="18190">
                  <c:v>18191</c:v>
                </c:pt>
                <c:pt idx="18191">
                  <c:v>18192</c:v>
                </c:pt>
                <c:pt idx="18192">
                  <c:v>18193</c:v>
                </c:pt>
                <c:pt idx="18193">
                  <c:v>18194</c:v>
                </c:pt>
                <c:pt idx="18194">
                  <c:v>18195</c:v>
                </c:pt>
                <c:pt idx="18195">
                  <c:v>18196</c:v>
                </c:pt>
                <c:pt idx="18196">
                  <c:v>18197</c:v>
                </c:pt>
                <c:pt idx="18197">
                  <c:v>18198</c:v>
                </c:pt>
                <c:pt idx="18198">
                  <c:v>18199</c:v>
                </c:pt>
                <c:pt idx="18199">
                  <c:v>18200</c:v>
                </c:pt>
                <c:pt idx="18200">
                  <c:v>18201</c:v>
                </c:pt>
                <c:pt idx="18201">
                  <c:v>18202</c:v>
                </c:pt>
                <c:pt idx="18202">
                  <c:v>18203</c:v>
                </c:pt>
                <c:pt idx="18203">
                  <c:v>18204</c:v>
                </c:pt>
                <c:pt idx="18204">
                  <c:v>18205</c:v>
                </c:pt>
                <c:pt idx="18205">
                  <c:v>18206</c:v>
                </c:pt>
                <c:pt idx="18206">
                  <c:v>18207</c:v>
                </c:pt>
                <c:pt idx="18207">
                  <c:v>18208</c:v>
                </c:pt>
                <c:pt idx="18208">
                  <c:v>18209</c:v>
                </c:pt>
                <c:pt idx="18209">
                  <c:v>18210</c:v>
                </c:pt>
                <c:pt idx="18210">
                  <c:v>18211</c:v>
                </c:pt>
                <c:pt idx="18211">
                  <c:v>18212</c:v>
                </c:pt>
                <c:pt idx="18212">
                  <c:v>18213</c:v>
                </c:pt>
                <c:pt idx="18213">
                  <c:v>18214</c:v>
                </c:pt>
                <c:pt idx="18214">
                  <c:v>18215</c:v>
                </c:pt>
                <c:pt idx="18215">
                  <c:v>18216</c:v>
                </c:pt>
                <c:pt idx="18216">
                  <c:v>18217</c:v>
                </c:pt>
                <c:pt idx="18217">
                  <c:v>18218</c:v>
                </c:pt>
                <c:pt idx="18218">
                  <c:v>18219</c:v>
                </c:pt>
                <c:pt idx="18219">
                  <c:v>18220</c:v>
                </c:pt>
                <c:pt idx="18220">
                  <c:v>18221</c:v>
                </c:pt>
                <c:pt idx="18221">
                  <c:v>18222</c:v>
                </c:pt>
                <c:pt idx="18222">
                  <c:v>18223</c:v>
                </c:pt>
                <c:pt idx="18223">
                  <c:v>18224</c:v>
                </c:pt>
                <c:pt idx="18224">
                  <c:v>18225</c:v>
                </c:pt>
                <c:pt idx="18225">
                  <c:v>18226</c:v>
                </c:pt>
                <c:pt idx="18226">
                  <c:v>18227</c:v>
                </c:pt>
                <c:pt idx="18227">
                  <c:v>18228</c:v>
                </c:pt>
                <c:pt idx="18228">
                  <c:v>18229</c:v>
                </c:pt>
                <c:pt idx="18229">
                  <c:v>18230</c:v>
                </c:pt>
                <c:pt idx="18230">
                  <c:v>18231</c:v>
                </c:pt>
                <c:pt idx="18231">
                  <c:v>18232</c:v>
                </c:pt>
                <c:pt idx="18232">
                  <c:v>18233</c:v>
                </c:pt>
                <c:pt idx="18233">
                  <c:v>18234</c:v>
                </c:pt>
                <c:pt idx="18234">
                  <c:v>18235</c:v>
                </c:pt>
                <c:pt idx="18235">
                  <c:v>18236</c:v>
                </c:pt>
                <c:pt idx="18236">
                  <c:v>18237</c:v>
                </c:pt>
                <c:pt idx="18237">
                  <c:v>18238</c:v>
                </c:pt>
                <c:pt idx="18238">
                  <c:v>18239</c:v>
                </c:pt>
                <c:pt idx="18239">
                  <c:v>18240</c:v>
                </c:pt>
                <c:pt idx="18240">
                  <c:v>18241</c:v>
                </c:pt>
                <c:pt idx="18241">
                  <c:v>18242</c:v>
                </c:pt>
                <c:pt idx="18242">
                  <c:v>18243</c:v>
                </c:pt>
                <c:pt idx="18243">
                  <c:v>18244</c:v>
                </c:pt>
                <c:pt idx="18244">
                  <c:v>18245</c:v>
                </c:pt>
                <c:pt idx="18245">
                  <c:v>18246</c:v>
                </c:pt>
                <c:pt idx="18246">
                  <c:v>18247</c:v>
                </c:pt>
                <c:pt idx="18247">
                  <c:v>18248</c:v>
                </c:pt>
                <c:pt idx="18248">
                  <c:v>18249</c:v>
                </c:pt>
                <c:pt idx="18249">
                  <c:v>18250</c:v>
                </c:pt>
                <c:pt idx="18250">
                  <c:v>18251</c:v>
                </c:pt>
                <c:pt idx="18251">
                  <c:v>18252</c:v>
                </c:pt>
                <c:pt idx="18252">
                  <c:v>18253</c:v>
                </c:pt>
                <c:pt idx="18253">
                  <c:v>18254</c:v>
                </c:pt>
                <c:pt idx="18254">
                  <c:v>18255</c:v>
                </c:pt>
                <c:pt idx="18255">
                  <c:v>18256</c:v>
                </c:pt>
                <c:pt idx="18256">
                  <c:v>18257</c:v>
                </c:pt>
                <c:pt idx="18257">
                  <c:v>18258</c:v>
                </c:pt>
                <c:pt idx="18258">
                  <c:v>18259</c:v>
                </c:pt>
                <c:pt idx="18259">
                  <c:v>18260</c:v>
                </c:pt>
                <c:pt idx="18260">
                  <c:v>18261</c:v>
                </c:pt>
                <c:pt idx="18261">
                  <c:v>18262</c:v>
                </c:pt>
                <c:pt idx="18262">
                  <c:v>18263</c:v>
                </c:pt>
                <c:pt idx="18263">
                  <c:v>18264</c:v>
                </c:pt>
                <c:pt idx="18264">
                  <c:v>18265</c:v>
                </c:pt>
                <c:pt idx="18265">
                  <c:v>18266</c:v>
                </c:pt>
                <c:pt idx="18266">
                  <c:v>18267</c:v>
                </c:pt>
                <c:pt idx="18267">
                  <c:v>18268</c:v>
                </c:pt>
                <c:pt idx="18268">
                  <c:v>18269</c:v>
                </c:pt>
                <c:pt idx="18269">
                  <c:v>18270</c:v>
                </c:pt>
                <c:pt idx="18270">
                  <c:v>18271</c:v>
                </c:pt>
                <c:pt idx="18271">
                  <c:v>18272</c:v>
                </c:pt>
                <c:pt idx="18272">
                  <c:v>18273</c:v>
                </c:pt>
                <c:pt idx="18273">
                  <c:v>18274</c:v>
                </c:pt>
                <c:pt idx="18274">
                  <c:v>18275</c:v>
                </c:pt>
                <c:pt idx="18275">
                  <c:v>18276</c:v>
                </c:pt>
                <c:pt idx="18276">
                  <c:v>18277</c:v>
                </c:pt>
                <c:pt idx="18277">
                  <c:v>18278</c:v>
                </c:pt>
                <c:pt idx="18278">
                  <c:v>18279</c:v>
                </c:pt>
                <c:pt idx="18279">
                  <c:v>18280</c:v>
                </c:pt>
                <c:pt idx="18280">
                  <c:v>18281</c:v>
                </c:pt>
                <c:pt idx="18281">
                  <c:v>18282</c:v>
                </c:pt>
                <c:pt idx="18282">
                  <c:v>18283</c:v>
                </c:pt>
                <c:pt idx="18283">
                  <c:v>18284</c:v>
                </c:pt>
                <c:pt idx="18284">
                  <c:v>18285</c:v>
                </c:pt>
                <c:pt idx="18285">
                  <c:v>18286</c:v>
                </c:pt>
                <c:pt idx="18286">
                  <c:v>18287</c:v>
                </c:pt>
                <c:pt idx="18287">
                  <c:v>18288</c:v>
                </c:pt>
                <c:pt idx="18288">
                  <c:v>18289</c:v>
                </c:pt>
                <c:pt idx="18289">
                  <c:v>18290</c:v>
                </c:pt>
                <c:pt idx="18290">
                  <c:v>18291</c:v>
                </c:pt>
                <c:pt idx="18291">
                  <c:v>18292</c:v>
                </c:pt>
                <c:pt idx="18292">
                  <c:v>18293</c:v>
                </c:pt>
                <c:pt idx="18293">
                  <c:v>18294</c:v>
                </c:pt>
                <c:pt idx="18294">
                  <c:v>18295</c:v>
                </c:pt>
                <c:pt idx="18295">
                  <c:v>18296</c:v>
                </c:pt>
                <c:pt idx="18296">
                  <c:v>18297</c:v>
                </c:pt>
                <c:pt idx="18297">
                  <c:v>18298</c:v>
                </c:pt>
                <c:pt idx="18298">
                  <c:v>18299</c:v>
                </c:pt>
                <c:pt idx="18299">
                  <c:v>18300</c:v>
                </c:pt>
                <c:pt idx="18300">
                  <c:v>18301</c:v>
                </c:pt>
                <c:pt idx="18301">
                  <c:v>18302</c:v>
                </c:pt>
                <c:pt idx="18302">
                  <c:v>18303</c:v>
                </c:pt>
                <c:pt idx="18303">
                  <c:v>18304</c:v>
                </c:pt>
                <c:pt idx="18304">
                  <c:v>18305</c:v>
                </c:pt>
                <c:pt idx="18305">
                  <c:v>18306</c:v>
                </c:pt>
                <c:pt idx="18306">
                  <c:v>18307</c:v>
                </c:pt>
                <c:pt idx="18307">
                  <c:v>18308</c:v>
                </c:pt>
                <c:pt idx="18308">
                  <c:v>18309</c:v>
                </c:pt>
                <c:pt idx="18309">
                  <c:v>18310</c:v>
                </c:pt>
                <c:pt idx="18310">
                  <c:v>18311</c:v>
                </c:pt>
                <c:pt idx="18311">
                  <c:v>18312</c:v>
                </c:pt>
                <c:pt idx="18312">
                  <c:v>18313</c:v>
                </c:pt>
                <c:pt idx="18313">
                  <c:v>18314</c:v>
                </c:pt>
                <c:pt idx="18314">
                  <c:v>18315</c:v>
                </c:pt>
                <c:pt idx="18315">
                  <c:v>18316</c:v>
                </c:pt>
                <c:pt idx="18316">
                  <c:v>18317</c:v>
                </c:pt>
                <c:pt idx="18317">
                  <c:v>18318</c:v>
                </c:pt>
                <c:pt idx="18318">
                  <c:v>18319</c:v>
                </c:pt>
                <c:pt idx="18319">
                  <c:v>18320</c:v>
                </c:pt>
                <c:pt idx="18320">
                  <c:v>18321</c:v>
                </c:pt>
                <c:pt idx="18321">
                  <c:v>18322</c:v>
                </c:pt>
                <c:pt idx="18322">
                  <c:v>18323</c:v>
                </c:pt>
                <c:pt idx="18323">
                  <c:v>18324</c:v>
                </c:pt>
                <c:pt idx="18324">
                  <c:v>18325</c:v>
                </c:pt>
                <c:pt idx="18325">
                  <c:v>18326</c:v>
                </c:pt>
                <c:pt idx="18326">
                  <c:v>18327</c:v>
                </c:pt>
                <c:pt idx="18327">
                  <c:v>18328</c:v>
                </c:pt>
                <c:pt idx="18328">
                  <c:v>18329</c:v>
                </c:pt>
                <c:pt idx="18329">
                  <c:v>18330</c:v>
                </c:pt>
                <c:pt idx="18330">
                  <c:v>18331</c:v>
                </c:pt>
                <c:pt idx="18331">
                  <c:v>18332</c:v>
                </c:pt>
                <c:pt idx="18332">
                  <c:v>18333</c:v>
                </c:pt>
                <c:pt idx="18333">
                  <c:v>18334</c:v>
                </c:pt>
                <c:pt idx="18334">
                  <c:v>18335</c:v>
                </c:pt>
                <c:pt idx="18335">
                  <c:v>18336</c:v>
                </c:pt>
                <c:pt idx="18336">
                  <c:v>18337</c:v>
                </c:pt>
                <c:pt idx="18337">
                  <c:v>18338</c:v>
                </c:pt>
                <c:pt idx="18338">
                  <c:v>18339</c:v>
                </c:pt>
                <c:pt idx="18339">
                  <c:v>18340</c:v>
                </c:pt>
                <c:pt idx="18340">
                  <c:v>18341</c:v>
                </c:pt>
                <c:pt idx="18341">
                  <c:v>18342</c:v>
                </c:pt>
                <c:pt idx="18342">
                  <c:v>18343</c:v>
                </c:pt>
                <c:pt idx="18343">
                  <c:v>18344</c:v>
                </c:pt>
                <c:pt idx="18344">
                  <c:v>18345</c:v>
                </c:pt>
                <c:pt idx="18345">
                  <c:v>18346</c:v>
                </c:pt>
                <c:pt idx="18346">
                  <c:v>18347</c:v>
                </c:pt>
                <c:pt idx="18347">
                  <c:v>18348</c:v>
                </c:pt>
                <c:pt idx="18348">
                  <c:v>18349</c:v>
                </c:pt>
                <c:pt idx="18349">
                  <c:v>18350</c:v>
                </c:pt>
                <c:pt idx="18350">
                  <c:v>18351</c:v>
                </c:pt>
                <c:pt idx="18351">
                  <c:v>18352</c:v>
                </c:pt>
                <c:pt idx="18352">
                  <c:v>18353</c:v>
                </c:pt>
                <c:pt idx="18353">
                  <c:v>18354</c:v>
                </c:pt>
                <c:pt idx="18354">
                  <c:v>18355</c:v>
                </c:pt>
                <c:pt idx="18355">
                  <c:v>18356</c:v>
                </c:pt>
                <c:pt idx="18356">
                  <c:v>18357</c:v>
                </c:pt>
                <c:pt idx="18357">
                  <c:v>18358</c:v>
                </c:pt>
                <c:pt idx="18358">
                  <c:v>18359</c:v>
                </c:pt>
                <c:pt idx="18359">
                  <c:v>18360</c:v>
                </c:pt>
                <c:pt idx="18360">
                  <c:v>18361</c:v>
                </c:pt>
                <c:pt idx="18361">
                  <c:v>18362</c:v>
                </c:pt>
                <c:pt idx="18362">
                  <c:v>18363</c:v>
                </c:pt>
                <c:pt idx="18363">
                  <c:v>18364</c:v>
                </c:pt>
                <c:pt idx="18364">
                  <c:v>18365</c:v>
                </c:pt>
                <c:pt idx="18365">
                  <c:v>18366</c:v>
                </c:pt>
                <c:pt idx="18366">
                  <c:v>18367</c:v>
                </c:pt>
                <c:pt idx="18367">
                  <c:v>18368</c:v>
                </c:pt>
                <c:pt idx="18368">
                  <c:v>18369</c:v>
                </c:pt>
                <c:pt idx="18369">
                  <c:v>18370</c:v>
                </c:pt>
                <c:pt idx="18370">
                  <c:v>18371</c:v>
                </c:pt>
                <c:pt idx="18371">
                  <c:v>18372</c:v>
                </c:pt>
                <c:pt idx="18372">
                  <c:v>18373</c:v>
                </c:pt>
                <c:pt idx="18373">
                  <c:v>18374</c:v>
                </c:pt>
                <c:pt idx="18374">
                  <c:v>18375</c:v>
                </c:pt>
                <c:pt idx="18375">
                  <c:v>18376</c:v>
                </c:pt>
                <c:pt idx="18376">
                  <c:v>18377</c:v>
                </c:pt>
                <c:pt idx="18377">
                  <c:v>18378</c:v>
                </c:pt>
                <c:pt idx="18378">
                  <c:v>18379</c:v>
                </c:pt>
                <c:pt idx="18379">
                  <c:v>18380</c:v>
                </c:pt>
                <c:pt idx="18380">
                  <c:v>18381</c:v>
                </c:pt>
                <c:pt idx="18381">
                  <c:v>18382</c:v>
                </c:pt>
                <c:pt idx="18382">
                  <c:v>18383</c:v>
                </c:pt>
                <c:pt idx="18383">
                  <c:v>18384</c:v>
                </c:pt>
                <c:pt idx="18384">
                  <c:v>18385</c:v>
                </c:pt>
                <c:pt idx="18385">
                  <c:v>18386</c:v>
                </c:pt>
                <c:pt idx="18386">
                  <c:v>18387</c:v>
                </c:pt>
                <c:pt idx="18387">
                  <c:v>18388</c:v>
                </c:pt>
                <c:pt idx="18388">
                  <c:v>18389</c:v>
                </c:pt>
                <c:pt idx="18389">
                  <c:v>18390</c:v>
                </c:pt>
                <c:pt idx="18390">
                  <c:v>18391</c:v>
                </c:pt>
                <c:pt idx="18391">
                  <c:v>18392</c:v>
                </c:pt>
                <c:pt idx="18392">
                  <c:v>18393</c:v>
                </c:pt>
                <c:pt idx="18393">
                  <c:v>18394</c:v>
                </c:pt>
                <c:pt idx="18394">
                  <c:v>18395</c:v>
                </c:pt>
                <c:pt idx="18395">
                  <c:v>18396</c:v>
                </c:pt>
                <c:pt idx="18396">
                  <c:v>18397</c:v>
                </c:pt>
                <c:pt idx="18397">
                  <c:v>18398</c:v>
                </c:pt>
                <c:pt idx="18398">
                  <c:v>18399</c:v>
                </c:pt>
                <c:pt idx="18399">
                  <c:v>18400</c:v>
                </c:pt>
                <c:pt idx="18400">
                  <c:v>18401</c:v>
                </c:pt>
                <c:pt idx="18401">
                  <c:v>18402</c:v>
                </c:pt>
                <c:pt idx="18402">
                  <c:v>18403</c:v>
                </c:pt>
                <c:pt idx="18403">
                  <c:v>18404</c:v>
                </c:pt>
                <c:pt idx="18404">
                  <c:v>18405</c:v>
                </c:pt>
                <c:pt idx="18405">
                  <c:v>18406</c:v>
                </c:pt>
                <c:pt idx="18406">
                  <c:v>18407</c:v>
                </c:pt>
                <c:pt idx="18407">
                  <c:v>18408</c:v>
                </c:pt>
                <c:pt idx="18408">
                  <c:v>18409</c:v>
                </c:pt>
                <c:pt idx="18409">
                  <c:v>18410</c:v>
                </c:pt>
                <c:pt idx="18410">
                  <c:v>18411</c:v>
                </c:pt>
                <c:pt idx="18411">
                  <c:v>18412</c:v>
                </c:pt>
                <c:pt idx="18412">
                  <c:v>18413</c:v>
                </c:pt>
                <c:pt idx="18413">
                  <c:v>18414</c:v>
                </c:pt>
                <c:pt idx="18414">
                  <c:v>18415</c:v>
                </c:pt>
                <c:pt idx="18415">
                  <c:v>18416</c:v>
                </c:pt>
                <c:pt idx="18416">
                  <c:v>18417</c:v>
                </c:pt>
                <c:pt idx="18417">
                  <c:v>18418</c:v>
                </c:pt>
                <c:pt idx="18418">
                  <c:v>18419</c:v>
                </c:pt>
                <c:pt idx="18419">
                  <c:v>18420</c:v>
                </c:pt>
                <c:pt idx="18420">
                  <c:v>18421</c:v>
                </c:pt>
                <c:pt idx="18421">
                  <c:v>18422</c:v>
                </c:pt>
                <c:pt idx="18422">
                  <c:v>18423</c:v>
                </c:pt>
                <c:pt idx="18423">
                  <c:v>18424</c:v>
                </c:pt>
                <c:pt idx="18424">
                  <c:v>18425</c:v>
                </c:pt>
                <c:pt idx="18425">
                  <c:v>18426</c:v>
                </c:pt>
                <c:pt idx="18426">
                  <c:v>18427</c:v>
                </c:pt>
                <c:pt idx="18427">
                  <c:v>18428</c:v>
                </c:pt>
                <c:pt idx="18428">
                  <c:v>18429</c:v>
                </c:pt>
                <c:pt idx="18429">
                  <c:v>18430</c:v>
                </c:pt>
                <c:pt idx="18430">
                  <c:v>18431</c:v>
                </c:pt>
                <c:pt idx="18431">
                  <c:v>18432</c:v>
                </c:pt>
                <c:pt idx="18432">
                  <c:v>18433</c:v>
                </c:pt>
                <c:pt idx="18433">
                  <c:v>18434</c:v>
                </c:pt>
                <c:pt idx="18434">
                  <c:v>18435</c:v>
                </c:pt>
                <c:pt idx="18435">
                  <c:v>18436</c:v>
                </c:pt>
                <c:pt idx="18436">
                  <c:v>18437</c:v>
                </c:pt>
                <c:pt idx="18437">
                  <c:v>18438</c:v>
                </c:pt>
                <c:pt idx="18438">
                  <c:v>18439</c:v>
                </c:pt>
                <c:pt idx="18439">
                  <c:v>18440</c:v>
                </c:pt>
                <c:pt idx="18440">
                  <c:v>18441</c:v>
                </c:pt>
                <c:pt idx="18441">
                  <c:v>18442</c:v>
                </c:pt>
                <c:pt idx="18442">
                  <c:v>18443</c:v>
                </c:pt>
                <c:pt idx="18443">
                  <c:v>18444</c:v>
                </c:pt>
                <c:pt idx="18444">
                  <c:v>18445</c:v>
                </c:pt>
                <c:pt idx="18445">
                  <c:v>18446</c:v>
                </c:pt>
                <c:pt idx="18446">
                  <c:v>18447</c:v>
                </c:pt>
                <c:pt idx="18447">
                  <c:v>18448</c:v>
                </c:pt>
                <c:pt idx="18448">
                  <c:v>18449</c:v>
                </c:pt>
                <c:pt idx="18449">
                  <c:v>18450</c:v>
                </c:pt>
                <c:pt idx="18450">
                  <c:v>18451</c:v>
                </c:pt>
                <c:pt idx="18451">
                  <c:v>18452</c:v>
                </c:pt>
                <c:pt idx="18452">
                  <c:v>18453</c:v>
                </c:pt>
                <c:pt idx="18453">
                  <c:v>18454</c:v>
                </c:pt>
                <c:pt idx="18454">
                  <c:v>18455</c:v>
                </c:pt>
                <c:pt idx="18455">
                  <c:v>18456</c:v>
                </c:pt>
                <c:pt idx="18456">
                  <c:v>18457</c:v>
                </c:pt>
                <c:pt idx="18457">
                  <c:v>18458</c:v>
                </c:pt>
                <c:pt idx="18458">
                  <c:v>18459</c:v>
                </c:pt>
                <c:pt idx="18459">
                  <c:v>18460</c:v>
                </c:pt>
                <c:pt idx="18460">
                  <c:v>18461</c:v>
                </c:pt>
                <c:pt idx="18461">
                  <c:v>18462</c:v>
                </c:pt>
                <c:pt idx="18462">
                  <c:v>18463</c:v>
                </c:pt>
                <c:pt idx="18463">
                  <c:v>18464</c:v>
                </c:pt>
                <c:pt idx="18464">
                  <c:v>18465</c:v>
                </c:pt>
                <c:pt idx="18465">
                  <c:v>18466</c:v>
                </c:pt>
                <c:pt idx="18466">
                  <c:v>18467</c:v>
                </c:pt>
                <c:pt idx="18467">
                  <c:v>18468</c:v>
                </c:pt>
                <c:pt idx="18468">
                  <c:v>18469</c:v>
                </c:pt>
                <c:pt idx="18469">
                  <c:v>18470</c:v>
                </c:pt>
                <c:pt idx="18470">
                  <c:v>18471</c:v>
                </c:pt>
                <c:pt idx="18471">
                  <c:v>18472</c:v>
                </c:pt>
                <c:pt idx="18472">
                  <c:v>18473</c:v>
                </c:pt>
                <c:pt idx="18473">
                  <c:v>18474</c:v>
                </c:pt>
                <c:pt idx="18474">
                  <c:v>18475</c:v>
                </c:pt>
                <c:pt idx="18475">
                  <c:v>18476</c:v>
                </c:pt>
                <c:pt idx="18476">
                  <c:v>18477</c:v>
                </c:pt>
                <c:pt idx="18477">
                  <c:v>18478</c:v>
                </c:pt>
                <c:pt idx="18478">
                  <c:v>18479</c:v>
                </c:pt>
                <c:pt idx="18479">
                  <c:v>18480</c:v>
                </c:pt>
                <c:pt idx="18480">
                  <c:v>18481</c:v>
                </c:pt>
                <c:pt idx="18481">
                  <c:v>18482</c:v>
                </c:pt>
                <c:pt idx="18482">
                  <c:v>18483</c:v>
                </c:pt>
                <c:pt idx="18483">
                  <c:v>18484</c:v>
                </c:pt>
                <c:pt idx="18484">
                  <c:v>18485</c:v>
                </c:pt>
                <c:pt idx="18485">
                  <c:v>18486</c:v>
                </c:pt>
                <c:pt idx="18486">
                  <c:v>18487</c:v>
                </c:pt>
                <c:pt idx="18487">
                  <c:v>18488</c:v>
                </c:pt>
                <c:pt idx="18488">
                  <c:v>18489</c:v>
                </c:pt>
                <c:pt idx="18489">
                  <c:v>18490</c:v>
                </c:pt>
                <c:pt idx="18490">
                  <c:v>18491</c:v>
                </c:pt>
                <c:pt idx="18491">
                  <c:v>18492</c:v>
                </c:pt>
                <c:pt idx="18492">
                  <c:v>18493</c:v>
                </c:pt>
                <c:pt idx="18493">
                  <c:v>18494</c:v>
                </c:pt>
                <c:pt idx="18494">
                  <c:v>18495</c:v>
                </c:pt>
                <c:pt idx="18495">
                  <c:v>18496</c:v>
                </c:pt>
                <c:pt idx="18496">
                  <c:v>18497</c:v>
                </c:pt>
                <c:pt idx="18497">
                  <c:v>18498</c:v>
                </c:pt>
                <c:pt idx="18498">
                  <c:v>18499</c:v>
                </c:pt>
                <c:pt idx="18499">
                  <c:v>18500</c:v>
                </c:pt>
                <c:pt idx="18500">
                  <c:v>18501</c:v>
                </c:pt>
                <c:pt idx="18501">
                  <c:v>18502</c:v>
                </c:pt>
                <c:pt idx="18502">
                  <c:v>18503</c:v>
                </c:pt>
                <c:pt idx="18503">
                  <c:v>18504</c:v>
                </c:pt>
                <c:pt idx="18504">
                  <c:v>18505</c:v>
                </c:pt>
                <c:pt idx="18505">
                  <c:v>18506</c:v>
                </c:pt>
                <c:pt idx="18506">
                  <c:v>18507</c:v>
                </c:pt>
                <c:pt idx="18507">
                  <c:v>18508</c:v>
                </c:pt>
                <c:pt idx="18508">
                  <c:v>18509</c:v>
                </c:pt>
                <c:pt idx="18509">
                  <c:v>18510</c:v>
                </c:pt>
                <c:pt idx="18510">
                  <c:v>18511</c:v>
                </c:pt>
                <c:pt idx="18511">
                  <c:v>18512</c:v>
                </c:pt>
                <c:pt idx="18512">
                  <c:v>18513</c:v>
                </c:pt>
                <c:pt idx="18513">
                  <c:v>18514</c:v>
                </c:pt>
                <c:pt idx="18514">
                  <c:v>18515</c:v>
                </c:pt>
                <c:pt idx="18515">
                  <c:v>18516</c:v>
                </c:pt>
                <c:pt idx="18516">
                  <c:v>18517</c:v>
                </c:pt>
                <c:pt idx="18517">
                  <c:v>18518</c:v>
                </c:pt>
                <c:pt idx="18518">
                  <c:v>18519</c:v>
                </c:pt>
                <c:pt idx="18519">
                  <c:v>18520</c:v>
                </c:pt>
                <c:pt idx="18520">
                  <c:v>18521</c:v>
                </c:pt>
                <c:pt idx="18521">
                  <c:v>18522</c:v>
                </c:pt>
                <c:pt idx="18522">
                  <c:v>18523</c:v>
                </c:pt>
                <c:pt idx="18523">
                  <c:v>18524</c:v>
                </c:pt>
                <c:pt idx="18524">
                  <c:v>18525</c:v>
                </c:pt>
                <c:pt idx="18525">
                  <c:v>18526</c:v>
                </c:pt>
                <c:pt idx="18526">
                  <c:v>18527</c:v>
                </c:pt>
                <c:pt idx="18527">
                  <c:v>18528</c:v>
                </c:pt>
                <c:pt idx="18528">
                  <c:v>18529</c:v>
                </c:pt>
                <c:pt idx="18529">
                  <c:v>18530</c:v>
                </c:pt>
                <c:pt idx="18530">
                  <c:v>18531</c:v>
                </c:pt>
                <c:pt idx="18531">
                  <c:v>18532</c:v>
                </c:pt>
                <c:pt idx="18532">
                  <c:v>18533</c:v>
                </c:pt>
                <c:pt idx="18533">
                  <c:v>18534</c:v>
                </c:pt>
                <c:pt idx="18534">
                  <c:v>18535</c:v>
                </c:pt>
                <c:pt idx="18535">
                  <c:v>18536</c:v>
                </c:pt>
                <c:pt idx="18536">
                  <c:v>18537</c:v>
                </c:pt>
                <c:pt idx="18537">
                  <c:v>18538</c:v>
                </c:pt>
                <c:pt idx="18538">
                  <c:v>18539</c:v>
                </c:pt>
                <c:pt idx="18539">
                  <c:v>18540</c:v>
                </c:pt>
                <c:pt idx="18540">
                  <c:v>18541</c:v>
                </c:pt>
                <c:pt idx="18541">
                  <c:v>18542</c:v>
                </c:pt>
                <c:pt idx="18542">
                  <c:v>18543</c:v>
                </c:pt>
                <c:pt idx="18543">
                  <c:v>18544</c:v>
                </c:pt>
                <c:pt idx="18544">
                  <c:v>18545</c:v>
                </c:pt>
                <c:pt idx="18545">
                  <c:v>18546</c:v>
                </c:pt>
                <c:pt idx="18546">
                  <c:v>18547</c:v>
                </c:pt>
                <c:pt idx="18547">
                  <c:v>18548</c:v>
                </c:pt>
                <c:pt idx="18548">
                  <c:v>18549</c:v>
                </c:pt>
                <c:pt idx="18549">
                  <c:v>18550</c:v>
                </c:pt>
                <c:pt idx="18550">
                  <c:v>18551</c:v>
                </c:pt>
                <c:pt idx="18551">
                  <c:v>18552</c:v>
                </c:pt>
                <c:pt idx="18552">
                  <c:v>18553</c:v>
                </c:pt>
                <c:pt idx="18553">
                  <c:v>18554</c:v>
                </c:pt>
                <c:pt idx="18554">
                  <c:v>18555</c:v>
                </c:pt>
                <c:pt idx="18555">
                  <c:v>18556</c:v>
                </c:pt>
                <c:pt idx="18556">
                  <c:v>18557</c:v>
                </c:pt>
                <c:pt idx="18557">
                  <c:v>18558</c:v>
                </c:pt>
                <c:pt idx="18558">
                  <c:v>18559</c:v>
                </c:pt>
                <c:pt idx="18559">
                  <c:v>18560</c:v>
                </c:pt>
                <c:pt idx="18560">
                  <c:v>18561</c:v>
                </c:pt>
                <c:pt idx="18561">
                  <c:v>18562</c:v>
                </c:pt>
                <c:pt idx="18562">
                  <c:v>18563</c:v>
                </c:pt>
                <c:pt idx="18563">
                  <c:v>18564</c:v>
                </c:pt>
                <c:pt idx="18564">
                  <c:v>18565</c:v>
                </c:pt>
                <c:pt idx="18565">
                  <c:v>18566</c:v>
                </c:pt>
                <c:pt idx="18566">
                  <c:v>18567</c:v>
                </c:pt>
                <c:pt idx="18567">
                  <c:v>18568</c:v>
                </c:pt>
                <c:pt idx="18568">
                  <c:v>18569</c:v>
                </c:pt>
                <c:pt idx="18569">
                  <c:v>18570</c:v>
                </c:pt>
                <c:pt idx="18570">
                  <c:v>18571</c:v>
                </c:pt>
                <c:pt idx="18571">
                  <c:v>18572</c:v>
                </c:pt>
                <c:pt idx="18572">
                  <c:v>18573</c:v>
                </c:pt>
                <c:pt idx="18573">
                  <c:v>18574</c:v>
                </c:pt>
                <c:pt idx="18574">
                  <c:v>18575</c:v>
                </c:pt>
                <c:pt idx="18575">
                  <c:v>18576</c:v>
                </c:pt>
                <c:pt idx="18576">
                  <c:v>18577</c:v>
                </c:pt>
                <c:pt idx="18577">
                  <c:v>18578</c:v>
                </c:pt>
                <c:pt idx="18578">
                  <c:v>18579</c:v>
                </c:pt>
                <c:pt idx="18579">
                  <c:v>18580</c:v>
                </c:pt>
                <c:pt idx="18580">
                  <c:v>18581</c:v>
                </c:pt>
                <c:pt idx="18581">
                  <c:v>18582</c:v>
                </c:pt>
                <c:pt idx="18582">
                  <c:v>18583</c:v>
                </c:pt>
                <c:pt idx="18583">
                  <c:v>18584</c:v>
                </c:pt>
                <c:pt idx="18584">
                  <c:v>18585</c:v>
                </c:pt>
                <c:pt idx="18585">
                  <c:v>18586</c:v>
                </c:pt>
                <c:pt idx="18586">
                  <c:v>18587</c:v>
                </c:pt>
                <c:pt idx="18587">
                  <c:v>18588</c:v>
                </c:pt>
                <c:pt idx="18588">
                  <c:v>18589</c:v>
                </c:pt>
                <c:pt idx="18589">
                  <c:v>18590</c:v>
                </c:pt>
                <c:pt idx="18590">
                  <c:v>18591</c:v>
                </c:pt>
                <c:pt idx="18591">
                  <c:v>18592</c:v>
                </c:pt>
                <c:pt idx="18592">
                  <c:v>18593</c:v>
                </c:pt>
                <c:pt idx="18593">
                  <c:v>18594</c:v>
                </c:pt>
                <c:pt idx="18594">
                  <c:v>18595</c:v>
                </c:pt>
                <c:pt idx="18595">
                  <c:v>18596</c:v>
                </c:pt>
                <c:pt idx="18596">
                  <c:v>18597</c:v>
                </c:pt>
                <c:pt idx="18597">
                  <c:v>18598</c:v>
                </c:pt>
                <c:pt idx="18598">
                  <c:v>18599</c:v>
                </c:pt>
                <c:pt idx="18599">
                  <c:v>18600</c:v>
                </c:pt>
                <c:pt idx="18600">
                  <c:v>18601</c:v>
                </c:pt>
                <c:pt idx="18601">
                  <c:v>18602</c:v>
                </c:pt>
                <c:pt idx="18602">
                  <c:v>18603</c:v>
                </c:pt>
                <c:pt idx="18603">
                  <c:v>18604</c:v>
                </c:pt>
                <c:pt idx="18604">
                  <c:v>18605</c:v>
                </c:pt>
                <c:pt idx="18605">
                  <c:v>18606</c:v>
                </c:pt>
                <c:pt idx="18606">
                  <c:v>18607</c:v>
                </c:pt>
                <c:pt idx="18607">
                  <c:v>18608</c:v>
                </c:pt>
                <c:pt idx="18608">
                  <c:v>18609</c:v>
                </c:pt>
                <c:pt idx="18609">
                  <c:v>18610</c:v>
                </c:pt>
                <c:pt idx="18610">
                  <c:v>18611</c:v>
                </c:pt>
                <c:pt idx="18611">
                  <c:v>18612</c:v>
                </c:pt>
                <c:pt idx="18612">
                  <c:v>18613</c:v>
                </c:pt>
                <c:pt idx="18613">
                  <c:v>18614</c:v>
                </c:pt>
                <c:pt idx="18614">
                  <c:v>18615</c:v>
                </c:pt>
                <c:pt idx="18615">
                  <c:v>18616</c:v>
                </c:pt>
                <c:pt idx="18616">
                  <c:v>18617</c:v>
                </c:pt>
                <c:pt idx="18617">
                  <c:v>18618</c:v>
                </c:pt>
                <c:pt idx="18618">
                  <c:v>18619</c:v>
                </c:pt>
                <c:pt idx="18619">
                  <c:v>18620</c:v>
                </c:pt>
                <c:pt idx="18620">
                  <c:v>18621</c:v>
                </c:pt>
                <c:pt idx="18621">
                  <c:v>18622</c:v>
                </c:pt>
                <c:pt idx="18622">
                  <c:v>18623</c:v>
                </c:pt>
                <c:pt idx="18623">
                  <c:v>18624</c:v>
                </c:pt>
                <c:pt idx="18624">
                  <c:v>18625</c:v>
                </c:pt>
                <c:pt idx="18625">
                  <c:v>18626</c:v>
                </c:pt>
                <c:pt idx="18626">
                  <c:v>18627</c:v>
                </c:pt>
                <c:pt idx="18627">
                  <c:v>18628</c:v>
                </c:pt>
                <c:pt idx="18628">
                  <c:v>18629</c:v>
                </c:pt>
                <c:pt idx="18629">
                  <c:v>18630</c:v>
                </c:pt>
                <c:pt idx="18630">
                  <c:v>18631</c:v>
                </c:pt>
                <c:pt idx="18631">
                  <c:v>18632</c:v>
                </c:pt>
                <c:pt idx="18632">
                  <c:v>18633</c:v>
                </c:pt>
                <c:pt idx="18633">
                  <c:v>18634</c:v>
                </c:pt>
                <c:pt idx="18634">
                  <c:v>18635</c:v>
                </c:pt>
                <c:pt idx="18635">
                  <c:v>18636</c:v>
                </c:pt>
                <c:pt idx="18636">
                  <c:v>18637</c:v>
                </c:pt>
                <c:pt idx="18637">
                  <c:v>18638</c:v>
                </c:pt>
                <c:pt idx="18638">
                  <c:v>18639</c:v>
                </c:pt>
                <c:pt idx="18639">
                  <c:v>18640</c:v>
                </c:pt>
                <c:pt idx="18640">
                  <c:v>18641</c:v>
                </c:pt>
                <c:pt idx="18641">
                  <c:v>18642</c:v>
                </c:pt>
                <c:pt idx="18642">
                  <c:v>18643</c:v>
                </c:pt>
                <c:pt idx="18643">
                  <c:v>18644</c:v>
                </c:pt>
                <c:pt idx="18644">
                  <c:v>18645</c:v>
                </c:pt>
                <c:pt idx="18645">
                  <c:v>18646</c:v>
                </c:pt>
                <c:pt idx="18646">
                  <c:v>18647</c:v>
                </c:pt>
                <c:pt idx="18647">
                  <c:v>18648</c:v>
                </c:pt>
                <c:pt idx="18648">
                  <c:v>18649</c:v>
                </c:pt>
                <c:pt idx="18649">
                  <c:v>18650</c:v>
                </c:pt>
                <c:pt idx="18650">
                  <c:v>18651</c:v>
                </c:pt>
                <c:pt idx="18651">
                  <c:v>18652</c:v>
                </c:pt>
                <c:pt idx="18652">
                  <c:v>18653</c:v>
                </c:pt>
                <c:pt idx="18653">
                  <c:v>18654</c:v>
                </c:pt>
                <c:pt idx="18654">
                  <c:v>18655</c:v>
                </c:pt>
                <c:pt idx="18655">
                  <c:v>18656</c:v>
                </c:pt>
                <c:pt idx="18656">
                  <c:v>18657</c:v>
                </c:pt>
                <c:pt idx="18657">
                  <c:v>18658</c:v>
                </c:pt>
                <c:pt idx="18658">
                  <c:v>18659</c:v>
                </c:pt>
                <c:pt idx="18659">
                  <c:v>18660</c:v>
                </c:pt>
                <c:pt idx="18660">
                  <c:v>18661</c:v>
                </c:pt>
                <c:pt idx="18661">
                  <c:v>18662</c:v>
                </c:pt>
                <c:pt idx="18662">
                  <c:v>18663</c:v>
                </c:pt>
                <c:pt idx="18663">
                  <c:v>18664</c:v>
                </c:pt>
                <c:pt idx="18664">
                  <c:v>18665</c:v>
                </c:pt>
                <c:pt idx="18665">
                  <c:v>18666</c:v>
                </c:pt>
                <c:pt idx="18666">
                  <c:v>18667</c:v>
                </c:pt>
                <c:pt idx="18667">
                  <c:v>18668</c:v>
                </c:pt>
                <c:pt idx="18668">
                  <c:v>18669</c:v>
                </c:pt>
                <c:pt idx="18669">
                  <c:v>18670</c:v>
                </c:pt>
                <c:pt idx="18670">
                  <c:v>18671</c:v>
                </c:pt>
                <c:pt idx="18671">
                  <c:v>18672</c:v>
                </c:pt>
                <c:pt idx="18672">
                  <c:v>18673</c:v>
                </c:pt>
                <c:pt idx="18673">
                  <c:v>18674</c:v>
                </c:pt>
                <c:pt idx="18674">
                  <c:v>18675</c:v>
                </c:pt>
                <c:pt idx="18675">
                  <c:v>18676</c:v>
                </c:pt>
                <c:pt idx="18676">
                  <c:v>18677</c:v>
                </c:pt>
                <c:pt idx="18677">
                  <c:v>18678</c:v>
                </c:pt>
                <c:pt idx="18678">
                  <c:v>18679</c:v>
                </c:pt>
                <c:pt idx="18679">
                  <c:v>18680</c:v>
                </c:pt>
                <c:pt idx="18680">
                  <c:v>18681</c:v>
                </c:pt>
                <c:pt idx="18681">
                  <c:v>18682</c:v>
                </c:pt>
                <c:pt idx="18682">
                  <c:v>18683</c:v>
                </c:pt>
                <c:pt idx="18683">
                  <c:v>18684</c:v>
                </c:pt>
                <c:pt idx="18684">
                  <c:v>18685</c:v>
                </c:pt>
                <c:pt idx="18685">
                  <c:v>18686</c:v>
                </c:pt>
                <c:pt idx="18686">
                  <c:v>18687</c:v>
                </c:pt>
                <c:pt idx="18687">
                  <c:v>18688</c:v>
                </c:pt>
                <c:pt idx="18688">
                  <c:v>18689</c:v>
                </c:pt>
                <c:pt idx="18689">
                  <c:v>18690</c:v>
                </c:pt>
                <c:pt idx="18690">
                  <c:v>18691</c:v>
                </c:pt>
                <c:pt idx="18691">
                  <c:v>18692</c:v>
                </c:pt>
                <c:pt idx="18692">
                  <c:v>18693</c:v>
                </c:pt>
                <c:pt idx="18693">
                  <c:v>18694</c:v>
                </c:pt>
                <c:pt idx="18694">
                  <c:v>18695</c:v>
                </c:pt>
                <c:pt idx="18695">
                  <c:v>18696</c:v>
                </c:pt>
                <c:pt idx="18696">
                  <c:v>18697</c:v>
                </c:pt>
                <c:pt idx="18697">
                  <c:v>18698</c:v>
                </c:pt>
                <c:pt idx="18698">
                  <c:v>18699</c:v>
                </c:pt>
                <c:pt idx="18699">
                  <c:v>18700</c:v>
                </c:pt>
                <c:pt idx="18700">
                  <c:v>18701</c:v>
                </c:pt>
                <c:pt idx="18701">
                  <c:v>18702</c:v>
                </c:pt>
                <c:pt idx="18702">
                  <c:v>18703</c:v>
                </c:pt>
                <c:pt idx="18703">
                  <c:v>18704</c:v>
                </c:pt>
                <c:pt idx="18704">
                  <c:v>18705</c:v>
                </c:pt>
                <c:pt idx="18705">
                  <c:v>18706</c:v>
                </c:pt>
                <c:pt idx="18706">
                  <c:v>18707</c:v>
                </c:pt>
                <c:pt idx="18707">
                  <c:v>18708</c:v>
                </c:pt>
                <c:pt idx="18708">
                  <c:v>18709</c:v>
                </c:pt>
                <c:pt idx="18709">
                  <c:v>18710</c:v>
                </c:pt>
                <c:pt idx="18710">
                  <c:v>18711</c:v>
                </c:pt>
                <c:pt idx="18711">
                  <c:v>18712</c:v>
                </c:pt>
                <c:pt idx="18712">
                  <c:v>18713</c:v>
                </c:pt>
                <c:pt idx="18713">
                  <c:v>18714</c:v>
                </c:pt>
                <c:pt idx="18714">
                  <c:v>18715</c:v>
                </c:pt>
                <c:pt idx="18715">
                  <c:v>18716</c:v>
                </c:pt>
                <c:pt idx="18716">
                  <c:v>18717</c:v>
                </c:pt>
                <c:pt idx="18717">
                  <c:v>18718</c:v>
                </c:pt>
                <c:pt idx="18718">
                  <c:v>18719</c:v>
                </c:pt>
                <c:pt idx="18719">
                  <c:v>18720</c:v>
                </c:pt>
                <c:pt idx="18720">
                  <c:v>18721</c:v>
                </c:pt>
                <c:pt idx="18721">
                  <c:v>18722</c:v>
                </c:pt>
                <c:pt idx="18722">
                  <c:v>18723</c:v>
                </c:pt>
                <c:pt idx="18723">
                  <c:v>18724</c:v>
                </c:pt>
                <c:pt idx="18724">
                  <c:v>18725</c:v>
                </c:pt>
                <c:pt idx="18725">
                  <c:v>18726</c:v>
                </c:pt>
                <c:pt idx="18726">
                  <c:v>18727</c:v>
                </c:pt>
                <c:pt idx="18727">
                  <c:v>18728</c:v>
                </c:pt>
                <c:pt idx="18728">
                  <c:v>18729</c:v>
                </c:pt>
                <c:pt idx="18729">
                  <c:v>18730</c:v>
                </c:pt>
                <c:pt idx="18730">
                  <c:v>18731</c:v>
                </c:pt>
                <c:pt idx="18731">
                  <c:v>18732</c:v>
                </c:pt>
                <c:pt idx="18732">
                  <c:v>18733</c:v>
                </c:pt>
                <c:pt idx="18733">
                  <c:v>18734</c:v>
                </c:pt>
                <c:pt idx="18734">
                  <c:v>18735</c:v>
                </c:pt>
                <c:pt idx="18735">
                  <c:v>18736</c:v>
                </c:pt>
                <c:pt idx="18736">
                  <c:v>18737</c:v>
                </c:pt>
                <c:pt idx="18737">
                  <c:v>18738</c:v>
                </c:pt>
                <c:pt idx="18738">
                  <c:v>18739</c:v>
                </c:pt>
                <c:pt idx="18739">
                  <c:v>18740</c:v>
                </c:pt>
                <c:pt idx="18740">
                  <c:v>18741</c:v>
                </c:pt>
                <c:pt idx="18741">
                  <c:v>18742</c:v>
                </c:pt>
                <c:pt idx="18742">
                  <c:v>18743</c:v>
                </c:pt>
                <c:pt idx="18743">
                  <c:v>18744</c:v>
                </c:pt>
                <c:pt idx="18744">
                  <c:v>18745</c:v>
                </c:pt>
                <c:pt idx="18745">
                  <c:v>18746</c:v>
                </c:pt>
                <c:pt idx="18746">
                  <c:v>18747</c:v>
                </c:pt>
                <c:pt idx="18747">
                  <c:v>18748</c:v>
                </c:pt>
                <c:pt idx="18748">
                  <c:v>18749</c:v>
                </c:pt>
                <c:pt idx="18749">
                  <c:v>18750</c:v>
                </c:pt>
                <c:pt idx="18750">
                  <c:v>18751</c:v>
                </c:pt>
                <c:pt idx="18751">
                  <c:v>18752</c:v>
                </c:pt>
                <c:pt idx="18752">
                  <c:v>18753</c:v>
                </c:pt>
                <c:pt idx="18753">
                  <c:v>18754</c:v>
                </c:pt>
                <c:pt idx="18754">
                  <c:v>18755</c:v>
                </c:pt>
                <c:pt idx="18755">
                  <c:v>18756</c:v>
                </c:pt>
                <c:pt idx="18756">
                  <c:v>18757</c:v>
                </c:pt>
                <c:pt idx="18757">
                  <c:v>18758</c:v>
                </c:pt>
                <c:pt idx="18758">
                  <c:v>18759</c:v>
                </c:pt>
                <c:pt idx="18759">
                  <c:v>18760</c:v>
                </c:pt>
                <c:pt idx="18760">
                  <c:v>18761</c:v>
                </c:pt>
                <c:pt idx="18761">
                  <c:v>18762</c:v>
                </c:pt>
                <c:pt idx="18762">
                  <c:v>18763</c:v>
                </c:pt>
                <c:pt idx="18763">
                  <c:v>18764</c:v>
                </c:pt>
                <c:pt idx="18764">
                  <c:v>18765</c:v>
                </c:pt>
                <c:pt idx="18765">
                  <c:v>18766</c:v>
                </c:pt>
                <c:pt idx="18766">
                  <c:v>18767</c:v>
                </c:pt>
                <c:pt idx="18767">
                  <c:v>18768</c:v>
                </c:pt>
                <c:pt idx="18768">
                  <c:v>18769</c:v>
                </c:pt>
                <c:pt idx="18769">
                  <c:v>18770</c:v>
                </c:pt>
                <c:pt idx="18770">
                  <c:v>18771</c:v>
                </c:pt>
                <c:pt idx="18771">
                  <c:v>18772</c:v>
                </c:pt>
                <c:pt idx="18772">
                  <c:v>18773</c:v>
                </c:pt>
                <c:pt idx="18773">
                  <c:v>18774</c:v>
                </c:pt>
                <c:pt idx="18774">
                  <c:v>18775</c:v>
                </c:pt>
                <c:pt idx="18775">
                  <c:v>18776</c:v>
                </c:pt>
                <c:pt idx="18776">
                  <c:v>18777</c:v>
                </c:pt>
                <c:pt idx="18777">
                  <c:v>18778</c:v>
                </c:pt>
                <c:pt idx="18778">
                  <c:v>18779</c:v>
                </c:pt>
                <c:pt idx="18779">
                  <c:v>18780</c:v>
                </c:pt>
                <c:pt idx="18780">
                  <c:v>18781</c:v>
                </c:pt>
                <c:pt idx="18781">
                  <c:v>18782</c:v>
                </c:pt>
                <c:pt idx="18782">
                  <c:v>18783</c:v>
                </c:pt>
                <c:pt idx="18783">
                  <c:v>18784</c:v>
                </c:pt>
                <c:pt idx="18784">
                  <c:v>18785</c:v>
                </c:pt>
                <c:pt idx="18785">
                  <c:v>18786</c:v>
                </c:pt>
                <c:pt idx="18786">
                  <c:v>18787</c:v>
                </c:pt>
                <c:pt idx="18787">
                  <c:v>18788</c:v>
                </c:pt>
                <c:pt idx="18788">
                  <c:v>18789</c:v>
                </c:pt>
                <c:pt idx="18789">
                  <c:v>18790</c:v>
                </c:pt>
                <c:pt idx="18790">
                  <c:v>18791</c:v>
                </c:pt>
                <c:pt idx="18791">
                  <c:v>18792</c:v>
                </c:pt>
                <c:pt idx="18792">
                  <c:v>18793</c:v>
                </c:pt>
                <c:pt idx="18793">
                  <c:v>18794</c:v>
                </c:pt>
                <c:pt idx="18794">
                  <c:v>18795</c:v>
                </c:pt>
                <c:pt idx="18795">
                  <c:v>18796</c:v>
                </c:pt>
                <c:pt idx="18796">
                  <c:v>18797</c:v>
                </c:pt>
                <c:pt idx="18797">
                  <c:v>18798</c:v>
                </c:pt>
                <c:pt idx="18798">
                  <c:v>18799</c:v>
                </c:pt>
                <c:pt idx="18799">
                  <c:v>18800</c:v>
                </c:pt>
                <c:pt idx="18800">
                  <c:v>18801</c:v>
                </c:pt>
                <c:pt idx="18801">
                  <c:v>18802</c:v>
                </c:pt>
                <c:pt idx="18802">
                  <c:v>18803</c:v>
                </c:pt>
                <c:pt idx="18803">
                  <c:v>18804</c:v>
                </c:pt>
                <c:pt idx="18804">
                  <c:v>18805</c:v>
                </c:pt>
                <c:pt idx="18805">
                  <c:v>18806</c:v>
                </c:pt>
                <c:pt idx="18806">
                  <c:v>18807</c:v>
                </c:pt>
                <c:pt idx="18807">
                  <c:v>18808</c:v>
                </c:pt>
                <c:pt idx="18808">
                  <c:v>18809</c:v>
                </c:pt>
                <c:pt idx="18809">
                  <c:v>18810</c:v>
                </c:pt>
                <c:pt idx="18810">
                  <c:v>18811</c:v>
                </c:pt>
                <c:pt idx="18811">
                  <c:v>18812</c:v>
                </c:pt>
                <c:pt idx="18812">
                  <c:v>18813</c:v>
                </c:pt>
                <c:pt idx="18813">
                  <c:v>18814</c:v>
                </c:pt>
                <c:pt idx="18814">
                  <c:v>18815</c:v>
                </c:pt>
                <c:pt idx="18815">
                  <c:v>18816</c:v>
                </c:pt>
                <c:pt idx="18816">
                  <c:v>18817</c:v>
                </c:pt>
                <c:pt idx="18817">
                  <c:v>18818</c:v>
                </c:pt>
                <c:pt idx="18818">
                  <c:v>18819</c:v>
                </c:pt>
                <c:pt idx="18819">
                  <c:v>18820</c:v>
                </c:pt>
                <c:pt idx="18820">
                  <c:v>18821</c:v>
                </c:pt>
                <c:pt idx="18821">
                  <c:v>18822</c:v>
                </c:pt>
                <c:pt idx="18822">
                  <c:v>18823</c:v>
                </c:pt>
                <c:pt idx="18823">
                  <c:v>18824</c:v>
                </c:pt>
                <c:pt idx="18824">
                  <c:v>18825</c:v>
                </c:pt>
                <c:pt idx="18825">
                  <c:v>18826</c:v>
                </c:pt>
                <c:pt idx="18826">
                  <c:v>18827</c:v>
                </c:pt>
                <c:pt idx="18827">
                  <c:v>18828</c:v>
                </c:pt>
                <c:pt idx="18828">
                  <c:v>18829</c:v>
                </c:pt>
                <c:pt idx="18829">
                  <c:v>18830</c:v>
                </c:pt>
                <c:pt idx="18830">
                  <c:v>18831</c:v>
                </c:pt>
                <c:pt idx="18831">
                  <c:v>18832</c:v>
                </c:pt>
                <c:pt idx="18832">
                  <c:v>18833</c:v>
                </c:pt>
                <c:pt idx="18833">
                  <c:v>18834</c:v>
                </c:pt>
                <c:pt idx="18834">
                  <c:v>18835</c:v>
                </c:pt>
                <c:pt idx="18835">
                  <c:v>18836</c:v>
                </c:pt>
                <c:pt idx="18836">
                  <c:v>18837</c:v>
                </c:pt>
                <c:pt idx="18837">
                  <c:v>18838</c:v>
                </c:pt>
                <c:pt idx="18838">
                  <c:v>18839</c:v>
                </c:pt>
                <c:pt idx="18839">
                  <c:v>18840</c:v>
                </c:pt>
                <c:pt idx="18840">
                  <c:v>18841</c:v>
                </c:pt>
                <c:pt idx="18841">
                  <c:v>18842</c:v>
                </c:pt>
                <c:pt idx="18842">
                  <c:v>18843</c:v>
                </c:pt>
                <c:pt idx="18843">
                  <c:v>18844</c:v>
                </c:pt>
                <c:pt idx="18844">
                  <c:v>18845</c:v>
                </c:pt>
                <c:pt idx="18845">
                  <c:v>18846</c:v>
                </c:pt>
                <c:pt idx="18846">
                  <c:v>18847</c:v>
                </c:pt>
                <c:pt idx="18847">
                  <c:v>18848</c:v>
                </c:pt>
                <c:pt idx="18848">
                  <c:v>18849</c:v>
                </c:pt>
                <c:pt idx="18849">
                  <c:v>18850</c:v>
                </c:pt>
                <c:pt idx="18850">
                  <c:v>18851</c:v>
                </c:pt>
                <c:pt idx="18851">
                  <c:v>18852</c:v>
                </c:pt>
                <c:pt idx="18852">
                  <c:v>18853</c:v>
                </c:pt>
                <c:pt idx="18853">
                  <c:v>18854</c:v>
                </c:pt>
                <c:pt idx="18854">
                  <c:v>18855</c:v>
                </c:pt>
                <c:pt idx="18855">
                  <c:v>18856</c:v>
                </c:pt>
                <c:pt idx="18856">
                  <c:v>18857</c:v>
                </c:pt>
                <c:pt idx="18857">
                  <c:v>18858</c:v>
                </c:pt>
                <c:pt idx="18858">
                  <c:v>18859</c:v>
                </c:pt>
                <c:pt idx="18859">
                  <c:v>18860</c:v>
                </c:pt>
                <c:pt idx="18860">
                  <c:v>18861</c:v>
                </c:pt>
                <c:pt idx="18861">
                  <c:v>18862</c:v>
                </c:pt>
                <c:pt idx="18862">
                  <c:v>18863</c:v>
                </c:pt>
                <c:pt idx="18863">
                  <c:v>18864</c:v>
                </c:pt>
                <c:pt idx="18864">
                  <c:v>18865</c:v>
                </c:pt>
                <c:pt idx="18865">
                  <c:v>18866</c:v>
                </c:pt>
                <c:pt idx="18866">
                  <c:v>18867</c:v>
                </c:pt>
                <c:pt idx="18867">
                  <c:v>18868</c:v>
                </c:pt>
                <c:pt idx="18868">
                  <c:v>18869</c:v>
                </c:pt>
                <c:pt idx="18869">
                  <c:v>18870</c:v>
                </c:pt>
                <c:pt idx="18870">
                  <c:v>18871</c:v>
                </c:pt>
                <c:pt idx="18871">
                  <c:v>18872</c:v>
                </c:pt>
                <c:pt idx="18872">
                  <c:v>18873</c:v>
                </c:pt>
                <c:pt idx="18873">
                  <c:v>18874</c:v>
                </c:pt>
                <c:pt idx="18874">
                  <c:v>18875</c:v>
                </c:pt>
                <c:pt idx="18875">
                  <c:v>18876</c:v>
                </c:pt>
                <c:pt idx="18876">
                  <c:v>18877</c:v>
                </c:pt>
                <c:pt idx="18877">
                  <c:v>18878</c:v>
                </c:pt>
                <c:pt idx="18878">
                  <c:v>18879</c:v>
                </c:pt>
                <c:pt idx="18879">
                  <c:v>18880</c:v>
                </c:pt>
                <c:pt idx="18880">
                  <c:v>18881</c:v>
                </c:pt>
                <c:pt idx="18881">
                  <c:v>18882</c:v>
                </c:pt>
                <c:pt idx="18882">
                  <c:v>18883</c:v>
                </c:pt>
                <c:pt idx="18883">
                  <c:v>18884</c:v>
                </c:pt>
                <c:pt idx="18884">
                  <c:v>18885</c:v>
                </c:pt>
                <c:pt idx="18885">
                  <c:v>18886</c:v>
                </c:pt>
                <c:pt idx="18886">
                  <c:v>18887</c:v>
                </c:pt>
                <c:pt idx="18887">
                  <c:v>18888</c:v>
                </c:pt>
                <c:pt idx="18888">
                  <c:v>18889</c:v>
                </c:pt>
                <c:pt idx="18889">
                  <c:v>18890</c:v>
                </c:pt>
                <c:pt idx="18890">
                  <c:v>18891</c:v>
                </c:pt>
                <c:pt idx="18891">
                  <c:v>18892</c:v>
                </c:pt>
                <c:pt idx="18892">
                  <c:v>18893</c:v>
                </c:pt>
                <c:pt idx="18893">
                  <c:v>18894</c:v>
                </c:pt>
                <c:pt idx="18894">
                  <c:v>18895</c:v>
                </c:pt>
                <c:pt idx="18895">
                  <c:v>18896</c:v>
                </c:pt>
                <c:pt idx="18896">
                  <c:v>18897</c:v>
                </c:pt>
                <c:pt idx="18897">
                  <c:v>18898</c:v>
                </c:pt>
                <c:pt idx="18898">
                  <c:v>18899</c:v>
                </c:pt>
                <c:pt idx="18899">
                  <c:v>18900</c:v>
                </c:pt>
                <c:pt idx="18900">
                  <c:v>18901</c:v>
                </c:pt>
                <c:pt idx="18901">
                  <c:v>18902</c:v>
                </c:pt>
                <c:pt idx="18902">
                  <c:v>18903</c:v>
                </c:pt>
                <c:pt idx="18903">
                  <c:v>18904</c:v>
                </c:pt>
                <c:pt idx="18904">
                  <c:v>18905</c:v>
                </c:pt>
                <c:pt idx="18905">
                  <c:v>18906</c:v>
                </c:pt>
                <c:pt idx="18906">
                  <c:v>18907</c:v>
                </c:pt>
                <c:pt idx="18907">
                  <c:v>18908</c:v>
                </c:pt>
                <c:pt idx="18908">
                  <c:v>18909</c:v>
                </c:pt>
                <c:pt idx="18909">
                  <c:v>18910</c:v>
                </c:pt>
                <c:pt idx="18910">
                  <c:v>18911</c:v>
                </c:pt>
                <c:pt idx="18911">
                  <c:v>18912</c:v>
                </c:pt>
                <c:pt idx="18912">
                  <c:v>18913</c:v>
                </c:pt>
                <c:pt idx="18913">
                  <c:v>18914</c:v>
                </c:pt>
                <c:pt idx="18914">
                  <c:v>18915</c:v>
                </c:pt>
                <c:pt idx="18915">
                  <c:v>18916</c:v>
                </c:pt>
                <c:pt idx="18916">
                  <c:v>18917</c:v>
                </c:pt>
                <c:pt idx="18917">
                  <c:v>18918</c:v>
                </c:pt>
                <c:pt idx="18918">
                  <c:v>18919</c:v>
                </c:pt>
                <c:pt idx="18919">
                  <c:v>18920</c:v>
                </c:pt>
                <c:pt idx="18920">
                  <c:v>18921</c:v>
                </c:pt>
                <c:pt idx="18921">
                  <c:v>18922</c:v>
                </c:pt>
                <c:pt idx="18922">
                  <c:v>18923</c:v>
                </c:pt>
                <c:pt idx="18923">
                  <c:v>18924</c:v>
                </c:pt>
                <c:pt idx="18924">
                  <c:v>18925</c:v>
                </c:pt>
                <c:pt idx="18925">
                  <c:v>18926</c:v>
                </c:pt>
                <c:pt idx="18926">
                  <c:v>18927</c:v>
                </c:pt>
                <c:pt idx="18927">
                  <c:v>18928</c:v>
                </c:pt>
                <c:pt idx="18928">
                  <c:v>18929</c:v>
                </c:pt>
                <c:pt idx="18929">
                  <c:v>18930</c:v>
                </c:pt>
                <c:pt idx="18930">
                  <c:v>18931</c:v>
                </c:pt>
                <c:pt idx="18931">
                  <c:v>18932</c:v>
                </c:pt>
                <c:pt idx="18932">
                  <c:v>18933</c:v>
                </c:pt>
                <c:pt idx="18933">
                  <c:v>18934</c:v>
                </c:pt>
                <c:pt idx="18934">
                  <c:v>18935</c:v>
                </c:pt>
                <c:pt idx="18935">
                  <c:v>18936</c:v>
                </c:pt>
                <c:pt idx="18936">
                  <c:v>18937</c:v>
                </c:pt>
                <c:pt idx="18937">
                  <c:v>18938</c:v>
                </c:pt>
                <c:pt idx="18938">
                  <c:v>18939</c:v>
                </c:pt>
                <c:pt idx="18939">
                  <c:v>18940</c:v>
                </c:pt>
                <c:pt idx="18940">
                  <c:v>18941</c:v>
                </c:pt>
                <c:pt idx="18941">
                  <c:v>18942</c:v>
                </c:pt>
                <c:pt idx="18942">
                  <c:v>18943</c:v>
                </c:pt>
                <c:pt idx="18943">
                  <c:v>18944</c:v>
                </c:pt>
                <c:pt idx="18944">
                  <c:v>18945</c:v>
                </c:pt>
                <c:pt idx="18945">
                  <c:v>18946</c:v>
                </c:pt>
                <c:pt idx="18946">
                  <c:v>18947</c:v>
                </c:pt>
                <c:pt idx="18947">
                  <c:v>18948</c:v>
                </c:pt>
                <c:pt idx="18948">
                  <c:v>18949</c:v>
                </c:pt>
                <c:pt idx="18949">
                  <c:v>18950</c:v>
                </c:pt>
                <c:pt idx="18950">
                  <c:v>18951</c:v>
                </c:pt>
                <c:pt idx="18951">
                  <c:v>18952</c:v>
                </c:pt>
                <c:pt idx="18952">
                  <c:v>18953</c:v>
                </c:pt>
                <c:pt idx="18953">
                  <c:v>18954</c:v>
                </c:pt>
                <c:pt idx="18954">
                  <c:v>18955</c:v>
                </c:pt>
                <c:pt idx="18955">
                  <c:v>18956</c:v>
                </c:pt>
                <c:pt idx="18956">
                  <c:v>18957</c:v>
                </c:pt>
                <c:pt idx="18957">
                  <c:v>18958</c:v>
                </c:pt>
                <c:pt idx="18958">
                  <c:v>18959</c:v>
                </c:pt>
                <c:pt idx="18959">
                  <c:v>18960</c:v>
                </c:pt>
                <c:pt idx="18960">
                  <c:v>18961</c:v>
                </c:pt>
                <c:pt idx="18961">
                  <c:v>18962</c:v>
                </c:pt>
                <c:pt idx="18962">
                  <c:v>18963</c:v>
                </c:pt>
                <c:pt idx="18963">
                  <c:v>18964</c:v>
                </c:pt>
                <c:pt idx="18964">
                  <c:v>18965</c:v>
                </c:pt>
                <c:pt idx="18965">
                  <c:v>18966</c:v>
                </c:pt>
                <c:pt idx="18966">
                  <c:v>18967</c:v>
                </c:pt>
                <c:pt idx="18967">
                  <c:v>18968</c:v>
                </c:pt>
                <c:pt idx="18968">
                  <c:v>18969</c:v>
                </c:pt>
                <c:pt idx="18969">
                  <c:v>18970</c:v>
                </c:pt>
                <c:pt idx="18970">
                  <c:v>18971</c:v>
                </c:pt>
                <c:pt idx="18971">
                  <c:v>18972</c:v>
                </c:pt>
                <c:pt idx="18972">
                  <c:v>18973</c:v>
                </c:pt>
                <c:pt idx="18973">
                  <c:v>18974</c:v>
                </c:pt>
                <c:pt idx="18974">
                  <c:v>18975</c:v>
                </c:pt>
                <c:pt idx="18975">
                  <c:v>18976</c:v>
                </c:pt>
                <c:pt idx="18976">
                  <c:v>18977</c:v>
                </c:pt>
                <c:pt idx="18977">
                  <c:v>18978</c:v>
                </c:pt>
                <c:pt idx="18978">
                  <c:v>18979</c:v>
                </c:pt>
                <c:pt idx="18979">
                  <c:v>18980</c:v>
                </c:pt>
                <c:pt idx="18980">
                  <c:v>18981</c:v>
                </c:pt>
                <c:pt idx="18981">
                  <c:v>18982</c:v>
                </c:pt>
                <c:pt idx="18982">
                  <c:v>18983</c:v>
                </c:pt>
                <c:pt idx="18983">
                  <c:v>18984</c:v>
                </c:pt>
                <c:pt idx="18984">
                  <c:v>18985</c:v>
                </c:pt>
                <c:pt idx="18985">
                  <c:v>18986</c:v>
                </c:pt>
                <c:pt idx="18986">
                  <c:v>18987</c:v>
                </c:pt>
                <c:pt idx="18987">
                  <c:v>18988</c:v>
                </c:pt>
                <c:pt idx="18988">
                  <c:v>18989</c:v>
                </c:pt>
                <c:pt idx="18989">
                  <c:v>18990</c:v>
                </c:pt>
                <c:pt idx="18990">
                  <c:v>18991</c:v>
                </c:pt>
                <c:pt idx="18991">
                  <c:v>18992</c:v>
                </c:pt>
                <c:pt idx="18992">
                  <c:v>18993</c:v>
                </c:pt>
                <c:pt idx="18993">
                  <c:v>18994</c:v>
                </c:pt>
                <c:pt idx="18994">
                  <c:v>18995</c:v>
                </c:pt>
                <c:pt idx="18995">
                  <c:v>18996</c:v>
                </c:pt>
                <c:pt idx="18996">
                  <c:v>18997</c:v>
                </c:pt>
                <c:pt idx="18997">
                  <c:v>18998</c:v>
                </c:pt>
                <c:pt idx="18998">
                  <c:v>18999</c:v>
                </c:pt>
                <c:pt idx="18999">
                  <c:v>19000</c:v>
                </c:pt>
                <c:pt idx="19000">
                  <c:v>19001</c:v>
                </c:pt>
                <c:pt idx="19001">
                  <c:v>19002</c:v>
                </c:pt>
                <c:pt idx="19002">
                  <c:v>19003</c:v>
                </c:pt>
                <c:pt idx="19003">
                  <c:v>19004</c:v>
                </c:pt>
                <c:pt idx="19004">
                  <c:v>19005</c:v>
                </c:pt>
                <c:pt idx="19005">
                  <c:v>19006</c:v>
                </c:pt>
                <c:pt idx="19006">
                  <c:v>19007</c:v>
                </c:pt>
                <c:pt idx="19007">
                  <c:v>19008</c:v>
                </c:pt>
                <c:pt idx="19008">
                  <c:v>19009</c:v>
                </c:pt>
                <c:pt idx="19009">
                  <c:v>19010</c:v>
                </c:pt>
                <c:pt idx="19010">
                  <c:v>19011</c:v>
                </c:pt>
                <c:pt idx="19011">
                  <c:v>19012</c:v>
                </c:pt>
                <c:pt idx="19012">
                  <c:v>19013</c:v>
                </c:pt>
                <c:pt idx="19013">
                  <c:v>19014</c:v>
                </c:pt>
                <c:pt idx="19014">
                  <c:v>19015</c:v>
                </c:pt>
                <c:pt idx="19015">
                  <c:v>19016</c:v>
                </c:pt>
                <c:pt idx="19016">
                  <c:v>19017</c:v>
                </c:pt>
                <c:pt idx="19017">
                  <c:v>19018</c:v>
                </c:pt>
                <c:pt idx="19018">
                  <c:v>19019</c:v>
                </c:pt>
                <c:pt idx="19019">
                  <c:v>19020</c:v>
                </c:pt>
                <c:pt idx="19020">
                  <c:v>19021</c:v>
                </c:pt>
                <c:pt idx="19021">
                  <c:v>19022</c:v>
                </c:pt>
                <c:pt idx="19022">
                  <c:v>19023</c:v>
                </c:pt>
                <c:pt idx="19023">
                  <c:v>19024</c:v>
                </c:pt>
                <c:pt idx="19024">
                  <c:v>19025</c:v>
                </c:pt>
                <c:pt idx="19025">
                  <c:v>19026</c:v>
                </c:pt>
                <c:pt idx="19026">
                  <c:v>19027</c:v>
                </c:pt>
                <c:pt idx="19027">
                  <c:v>19028</c:v>
                </c:pt>
                <c:pt idx="19028">
                  <c:v>19029</c:v>
                </c:pt>
                <c:pt idx="19029">
                  <c:v>19030</c:v>
                </c:pt>
                <c:pt idx="19030">
                  <c:v>19031</c:v>
                </c:pt>
                <c:pt idx="19031">
                  <c:v>19032</c:v>
                </c:pt>
                <c:pt idx="19032">
                  <c:v>19033</c:v>
                </c:pt>
                <c:pt idx="19033">
                  <c:v>19034</c:v>
                </c:pt>
                <c:pt idx="19034">
                  <c:v>19035</c:v>
                </c:pt>
                <c:pt idx="19035">
                  <c:v>19036</c:v>
                </c:pt>
                <c:pt idx="19036">
                  <c:v>19037</c:v>
                </c:pt>
                <c:pt idx="19037">
                  <c:v>19038</c:v>
                </c:pt>
                <c:pt idx="19038">
                  <c:v>19039</c:v>
                </c:pt>
                <c:pt idx="19039">
                  <c:v>19040</c:v>
                </c:pt>
                <c:pt idx="19040">
                  <c:v>19041</c:v>
                </c:pt>
                <c:pt idx="19041">
                  <c:v>19042</c:v>
                </c:pt>
                <c:pt idx="19042">
                  <c:v>19043</c:v>
                </c:pt>
                <c:pt idx="19043">
                  <c:v>19044</c:v>
                </c:pt>
                <c:pt idx="19044">
                  <c:v>19045</c:v>
                </c:pt>
                <c:pt idx="19045">
                  <c:v>19046</c:v>
                </c:pt>
                <c:pt idx="19046">
                  <c:v>19047</c:v>
                </c:pt>
                <c:pt idx="19047">
                  <c:v>19048</c:v>
                </c:pt>
                <c:pt idx="19048">
                  <c:v>19049</c:v>
                </c:pt>
                <c:pt idx="19049">
                  <c:v>19050</c:v>
                </c:pt>
                <c:pt idx="19050">
                  <c:v>19051</c:v>
                </c:pt>
                <c:pt idx="19051">
                  <c:v>19052</c:v>
                </c:pt>
                <c:pt idx="19052">
                  <c:v>19053</c:v>
                </c:pt>
                <c:pt idx="19053">
                  <c:v>19054</c:v>
                </c:pt>
                <c:pt idx="19054">
                  <c:v>19055</c:v>
                </c:pt>
                <c:pt idx="19055">
                  <c:v>19056</c:v>
                </c:pt>
                <c:pt idx="19056">
                  <c:v>19057</c:v>
                </c:pt>
                <c:pt idx="19057">
                  <c:v>19058</c:v>
                </c:pt>
                <c:pt idx="19058">
                  <c:v>19059</c:v>
                </c:pt>
                <c:pt idx="19059">
                  <c:v>19060</c:v>
                </c:pt>
                <c:pt idx="19060">
                  <c:v>19061</c:v>
                </c:pt>
                <c:pt idx="19061">
                  <c:v>19062</c:v>
                </c:pt>
                <c:pt idx="19062">
                  <c:v>19063</c:v>
                </c:pt>
                <c:pt idx="19063">
                  <c:v>19064</c:v>
                </c:pt>
                <c:pt idx="19064">
                  <c:v>19065</c:v>
                </c:pt>
                <c:pt idx="19065">
                  <c:v>19066</c:v>
                </c:pt>
                <c:pt idx="19066">
                  <c:v>19067</c:v>
                </c:pt>
                <c:pt idx="19067">
                  <c:v>19068</c:v>
                </c:pt>
                <c:pt idx="19068">
                  <c:v>19069</c:v>
                </c:pt>
                <c:pt idx="19069">
                  <c:v>19070</c:v>
                </c:pt>
                <c:pt idx="19070">
                  <c:v>19071</c:v>
                </c:pt>
                <c:pt idx="19071">
                  <c:v>19072</c:v>
                </c:pt>
                <c:pt idx="19072">
                  <c:v>19073</c:v>
                </c:pt>
                <c:pt idx="19073">
                  <c:v>19074</c:v>
                </c:pt>
                <c:pt idx="19074">
                  <c:v>19075</c:v>
                </c:pt>
                <c:pt idx="19075">
                  <c:v>19076</c:v>
                </c:pt>
                <c:pt idx="19076">
                  <c:v>19077</c:v>
                </c:pt>
                <c:pt idx="19077">
                  <c:v>19078</c:v>
                </c:pt>
                <c:pt idx="19078">
                  <c:v>19079</c:v>
                </c:pt>
                <c:pt idx="19079">
                  <c:v>19080</c:v>
                </c:pt>
                <c:pt idx="19080">
                  <c:v>19081</c:v>
                </c:pt>
                <c:pt idx="19081">
                  <c:v>19082</c:v>
                </c:pt>
                <c:pt idx="19082">
                  <c:v>19083</c:v>
                </c:pt>
                <c:pt idx="19083">
                  <c:v>19084</c:v>
                </c:pt>
                <c:pt idx="19084">
                  <c:v>19085</c:v>
                </c:pt>
                <c:pt idx="19085">
                  <c:v>19086</c:v>
                </c:pt>
                <c:pt idx="19086">
                  <c:v>19087</c:v>
                </c:pt>
                <c:pt idx="19087">
                  <c:v>19088</c:v>
                </c:pt>
                <c:pt idx="19088">
                  <c:v>19089</c:v>
                </c:pt>
                <c:pt idx="19089">
                  <c:v>19090</c:v>
                </c:pt>
                <c:pt idx="19090">
                  <c:v>19091</c:v>
                </c:pt>
                <c:pt idx="19091">
                  <c:v>19092</c:v>
                </c:pt>
                <c:pt idx="19092">
                  <c:v>19093</c:v>
                </c:pt>
                <c:pt idx="19093">
                  <c:v>19094</c:v>
                </c:pt>
                <c:pt idx="19094">
                  <c:v>19095</c:v>
                </c:pt>
                <c:pt idx="19095">
                  <c:v>19096</c:v>
                </c:pt>
                <c:pt idx="19096">
                  <c:v>19097</c:v>
                </c:pt>
                <c:pt idx="19097">
                  <c:v>19098</c:v>
                </c:pt>
                <c:pt idx="19098">
                  <c:v>19099</c:v>
                </c:pt>
                <c:pt idx="19099">
                  <c:v>19100</c:v>
                </c:pt>
                <c:pt idx="19100">
                  <c:v>19101</c:v>
                </c:pt>
                <c:pt idx="19101">
                  <c:v>19102</c:v>
                </c:pt>
                <c:pt idx="19102">
                  <c:v>19103</c:v>
                </c:pt>
                <c:pt idx="19103">
                  <c:v>19104</c:v>
                </c:pt>
                <c:pt idx="19104">
                  <c:v>19105</c:v>
                </c:pt>
                <c:pt idx="19105">
                  <c:v>19106</c:v>
                </c:pt>
                <c:pt idx="19106">
                  <c:v>19107</c:v>
                </c:pt>
                <c:pt idx="19107">
                  <c:v>19108</c:v>
                </c:pt>
                <c:pt idx="19108">
                  <c:v>19109</c:v>
                </c:pt>
                <c:pt idx="19109">
                  <c:v>19110</c:v>
                </c:pt>
                <c:pt idx="19110">
                  <c:v>19111</c:v>
                </c:pt>
                <c:pt idx="19111">
                  <c:v>19112</c:v>
                </c:pt>
                <c:pt idx="19112">
                  <c:v>19113</c:v>
                </c:pt>
                <c:pt idx="19113">
                  <c:v>19114</c:v>
                </c:pt>
                <c:pt idx="19114">
                  <c:v>19115</c:v>
                </c:pt>
                <c:pt idx="19115">
                  <c:v>19116</c:v>
                </c:pt>
                <c:pt idx="19116">
                  <c:v>19117</c:v>
                </c:pt>
                <c:pt idx="19117">
                  <c:v>19118</c:v>
                </c:pt>
                <c:pt idx="19118">
                  <c:v>19119</c:v>
                </c:pt>
                <c:pt idx="19119">
                  <c:v>19120</c:v>
                </c:pt>
                <c:pt idx="19120">
                  <c:v>19121</c:v>
                </c:pt>
                <c:pt idx="19121">
                  <c:v>19122</c:v>
                </c:pt>
                <c:pt idx="19122">
                  <c:v>19123</c:v>
                </c:pt>
                <c:pt idx="19123">
                  <c:v>19124</c:v>
                </c:pt>
                <c:pt idx="19124">
                  <c:v>19125</c:v>
                </c:pt>
                <c:pt idx="19125">
                  <c:v>19126</c:v>
                </c:pt>
                <c:pt idx="19126">
                  <c:v>19127</c:v>
                </c:pt>
                <c:pt idx="19127">
                  <c:v>19128</c:v>
                </c:pt>
                <c:pt idx="19128">
                  <c:v>19129</c:v>
                </c:pt>
                <c:pt idx="19129">
                  <c:v>19130</c:v>
                </c:pt>
                <c:pt idx="19130">
                  <c:v>19131</c:v>
                </c:pt>
                <c:pt idx="19131">
                  <c:v>19132</c:v>
                </c:pt>
                <c:pt idx="19132">
                  <c:v>19133</c:v>
                </c:pt>
                <c:pt idx="19133">
                  <c:v>19134</c:v>
                </c:pt>
                <c:pt idx="19134">
                  <c:v>19135</c:v>
                </c:pt>
                <c:pt idx="19135">
                  <c:v>19136</c:v>
                </c:pt>
                <c:pt idx="19136">
                  <c:v>19137</c:v>
                </c:pt>
                <c:pt idx="19137">
                  <c:v>19138</c:v>
                </c:pt>
                <c:pt idx="19138">
                  <c:v>19139</c:v>
                </c:pt>
                <c:pt idx="19139">
                  <c:v>19140</c:v>
                </c:pt>
                <c:pt idx="19140">
                  <c:v>19141</c:v>
                </c:pt>
                <c:pt idx="19141">
                  <c:v>19142</c:v>
                </c:pt>
                <c:pt idx="19142">
                  <c:v>19143</c:v>
                </c:pt>
                <c:pt idx="19143">
                  <c:v>19144</c:v>
                </c:pt>
                <c:pt idx="19144">
                  <c:v>19145</c:v>
                </c:pt>
                <c:pt idx="19145">
                  <c:v>19146</c:v>
                </c:pt>
                <c:pt idx="19146">
                  <c:v>19147</c:v>
                </c:pt>
                <c:pt idx="19147">
                  <c:v>19148</c:v>
                </c:pt>
                <c:pt idx="19148">
                  <c:v>19149</c:v>
                </c:pt>
                <c:pt idx="19149">
                  <c:v>19150</c:v>
                </c:pt>
                <c:pt idx="19150">
                  <c:v>19151</c:v>
                </c:pt>
                <c:pt idx="19151">
                  <c:v>19152</c:v>
                </c:pt>
                <c:pt idx="19152">
                  <c:v>19153</c:v>
                </c:pt>
                <c:pt idx="19153">
                  <c:v>19154</c:v>
                </c:pt>
                <c:pt idx="19154">
                  <c:v>19155</c:v>
                </c:pt>
                <c:pt idx="19155">
                  <c:v>19156</c:v>
                </c:pt>
                <c:pt idx="19156">
                  <c:v>19157</c:v>
                </c:pt>
                <c:pt idx="19157">
                  <c:v>19158</c:v>
                </c:pt>
                <c:pt idx="19158">
                  <c:v>19159</c:v>
                </c:pt>
                <c:pt idx="19159">
                  <c:v>19160</c:v>
                </c:pt>
                <c:pt idx="19160">
                  <c:v>19161</c:v>
                </c:pt>
                <c:pt idx="19161">
                  <c:v>19162</c:v>
                </c:pt>
                <c:pt idx="19162">
                  <c:v>19163</c:v>
                </c:pt>
                <c:pt idx="19163">
                  <c:v>19164</c:v>
                </c:pt>
                <c:pt idx="19164">
                  <c:v>19165</c:v>
                </c:pt>
                <c:pt idx="19165">
                  <c:v>19166</c:v>
                </c:pt>
                <c:pt idx="19166">
                  <c:v>19167</c:v>
                </c:pt>
                <c:pt idx="19167">
                  <c:v>19168</c:v>
                </c:pt>
                <c:pt idx="19168">
                  <c:v>19169</c:v>
                </c:pt>
                <c:pt idx="19169">
                  <c:v>19170</c:v>
                </c:pt>
                <c:pt idx="19170">
                  <c:v>19171</c:v>
                </c:pt>
                <c:pt idx="19171">
                  <c:v>19172</c:v>
                </c:pt>
                <c:pt idx="19172">
                  <c:v>19173</c:v>
                </c:pt>
                <c:pt idx="19173">
                  <c:v>19174</c:v>
                </c:pt>
                <c:pt idx="19174">
                  <c:v>19175</c:v>
                </c:pt>
                <c:pt idx="19175">
                  <c:v>19176</c:v>
                </c:pt>
                <c:pt idx="19176">
                  <c:v>19177</c:v>
                </c:pt>
                <c:pt idx="19177">
                  <c:v>19178</c:v>
                </c:pt>
                <c:pt idx="19178">
                  <c:v>19179</c:v>
                </c:pt>
                <c:pt idx="19179">
                  <c:v>19180</c:v>
                </c:pt>
                <c:pt idx="19180">
                  <c:v>19181</c:v>
                </c:pt>
                <c:pt idx="19181">
                  <c:v>19182</c:v>
                </c:pt>
                <c:pt idx="19182">
                  <c:v>19183</c:v>
                </c:pt>
                <c:pt idx="19183">
                  <c:v>19184</c:v>
                </c:pt>
                <c:pt idx="19184">
                  <c:v>19185</c:v>
                </c:pt>
                <c:pt idx="19185">
                  <c:v>19186</c:v>
                </c:pt>
                <c:pt idx="19186">
                  <c:v>19187</c:v>
                </c:pt>
                <c:pt idx="19187">
                  <c:v>19188</c:v>
                </c:pt>
                <c:pt idx="19188">
                  <c:v>19189</c:v>
                </c:pt>
                <c:pt idx="19189">
                  <c:v>19190</c:v>
                </c:pt>
                <c:pt idx="19190">
                  <c:v>19191</c:v>
                </c:pt>
                <c:pt idx="19191">
                  <c:v>19192</c:v>
                </c:pt>
                <c:pt idx="19192">
                  <c:v>19193</c:v>
                </c:pt>
                <c:pt idx="19193">
                  <c:v>19194</c:v>
                </c:pt>
                <c:pt idx="19194">
                  <c:v>19195</c:v>
                </c:pt>
                <c:pt idx="19195">
                  <c:v>19196</c:v>
                </c:pt>
                <c:pt idx="19196">
                  <c:v>19197</c:v>
                </c:pt>
                <c:pt idx="19197">
                  <c:v>19198</c:v>
                </c:pt>
                <c:pt idx="19198">
                  <c:v>19199</c:v>
                </c:pt>
                <c:pt idx="19199">
                  <c:v>19200</c:v>
                </c:pt>
                <c:pt idx="19200">
                  <c:v>19201</c:v>
                </c:pt>
                <c:pt idx="19201">
                  <c:v>19202</c:v>
                </c:pt>
                <c:pt idx="19202">
                  <c:v>19203</c:v>
                </c:pt>
                <c:pt idx="19203">
                  <c:v>19204</c:v>
                </c:pt>
                <c:pt idx="19204">
                  <c:v>19205</c:v>
                </c:pt>
                <c:pt idx="19205">
                  <c:v>19206</c:v>
                </c:pt>
                <c:pt idx="19206">
                  <c:v>19207</c:v>
                </c:pt>
                <c:pt idx="19207">
                  <c:v>19208</c:v>
                </c:pt>
                <c:pt idx="19208">
                  <c:v>19209</c:v>
                </c:pt>
                <c:pt idx="19209">
                  <c:v>19210</c:v>
                </c:pt>
                <c:pt idx="19210">
                  <c:v>19211</c:v>
                </c:pt>
                <c:pt idx="19211">
                  <c:v>19212</c:v>
                </c:pt>
                <c:pt idx="19212">
                  <c:v>19213</c:v>
                </c:pt>
                <c:pt idx="19213">
                  <c:v>19214</c:v>
                </c:pt>
                <c:pt idx="19214">
                  <c:v>19215</c:v>
                </c:pt>
                <c:pt idx="19215">
                  <c:v>19216</c:v>
                </c:pt>
                <c:pt idx="19216">
                  <c:v>19217</c:v>
                </c:pt>
                <c:pt idx="19217">
                  <c:v>19218</c:v>
                </c:pt>
                <c:pt idx="19218">
                  <c:v>19219</c:v>
                </c:pt>
                <c:pt idx="19219">
                  <c:v>19220</c:v>
                </c:pt>
                <c:pt idx="19220">
                  <c:v>19221</c:v>
                </c:pt>
                <c:pt idx="19221">
                  <c:v>19222</c:v>
                </c:pt>
                <c:pt idx="19222">
                  <c:v>19223</c:v>
                </c:pt>
                <c:pt idx="19223">
                  <c:v>19224</c:v>
                </c:pt>
                <c:pt idx="19224">
                  <c:v>19225</c:v>
                </c:pt>
                <c:pt idx="19225">
                  <c:v>19226</c:v>
                </c:pt>
                <c:pt idx="19226">
                  <c:v>19227</c:v>
                </c:pt>
                <c:pt idx="19227">
                  <c:v>19228</c:v>
                </c:pt>
                <c:pt idx="19228">
                  <c:v>19229</c:v>
                </c:pt>
                <c:pt idx="19229">
                  <c:v>19230</c:v>
                </c:pt>
                <c:pt idx="19230">
                  <c:v>19231</c:v>
                </c:pt>
                <c:pt idx="19231">
                  <c:v>19232</c:v>
                </c:pt>
                <c:pt idx="19232">
                  <c:v>19233</c:v>
                </c:pt>
                <c:pt idx="19233">
                  <c:v>19234</c:v>
                </c:pt>
                <c:pt idx="19234">
                  <c:v>19235</c:v>
                </c:pt>
                <c:pt idx="19235">
                  <c:v>19236</c:v>
                </c:pt>
                <c:pt idx="19236">
                  <c:v>19237</c:v>
                </c:pt>
                <c:pt idx="19237">
                  <c:v>19238</c:v>
                </c:pt>
                <c:pt idx="19238">
                  <c:v>19239</c:v>
                </c:pt>
                <c:pt idx="19239">
                  <c:v>19240</c:v>
                </c:pt>
                <c:pt idx="19240">
                  <c:v>19241</c:v>
                </c:pt>
                <c:pt idx="19241">
                  <c:v>19242</c:v>
                </c:pt>
                <c:pt idx="19242">
                  <c:v>19243</c:v>
                </c:pt>
                <c:pt idx="19243">
                  <c:v>19244</c:v>
                </c:pt>
                <c:pt idx="19244">
                  <c:v>19245</c:v>
                </c:pt>
                <c:pt idx="19245">
                  <c:v>19246</c:v>
                </c:pt>
                <c:pt idx="19246">
                  <c:v>19247</c:v>
                </c:pt>
                <c:pt idx="19247">
                  <c:v>19248</c:v>
                </c:pt>
                <c:pt idx="19248">
                  <c:v>19249</c:v>
                </c:pt>
                <c:pt idx="19249">
                  <c:v>19250</c:v>
                </c:pt>
                <c:pt idx="19250">
                  <c:v>19251</c:v>
                </c:pt>
                <c:pt idx="19251">
                  <c:v>19252</c:v>
                </c:pt>
                <c:pt idx="19252">
                  <c:v>19253</c:v>
                </c:pt>
                <c:pt idx="19253">
                  <c:v>19254</c:v>
                </c:pt>
                <c:pt idx="19254">
                  <c:v>19255</c:v>
                </c:pt>
                <c:pt idx="19255">
                  <c:v>19256</c:v>
                </c:pt>
                <c:pt idx="19256">
                  <c:v>19257</c:v>
                </c:pt>
                <c:pt idx="19257">
                  <c:v>19258</c:v>
                </c:pt>
                <c:pt idx="19258">
                  <c:v>19259</c:v>
                </c:pt>
                <c:pt idx="19259">
                  <c:v>19260</c:v>
                </c:pt>
                <c:pt idx="19260">
                  <c:v>19261</c:v>
                </c:pt>
                <c:pt idx="19261">
                  <c:v>19262</c:v>
                </c:pt>
                <c:pt idx="19262">
                  <c:v>19263</c:v>
                </c:pt>
                <c:pt idx="19263">
                  <c:v>19264</c:v>
                </c:pt>
                <c:pt idx="19264">
                  <c:v>19265</c:v>
                </c:pt>
                <c:pt idx="19265">
                  <c:v>19266</c:v>
                </c:pt>
                <c:pt idx="19266">
                  <c:v>19267</c:v>
                </c:pt>
                <c:pt idx="19267">
                  <c:v>19268</c:v>
                </c:pt>
                <c:pt idx="19268">
                  <c:v>19269</c:v>
                </c:pt>
                <c:pt idx="19269">
                  <c:v>19270</c:v>
                </c:pt>
                <c:pt idx="19270">
                  <c:v>19271</c:v>
                </c:pt>
                <c:pt idx="19271">
                  <c:v>19272</c:v>
                </c:pt>
                <c:pt idx="19272">
                  <c:v>19273</c:v>
                </c:pt>
                <c:pt idx="19273">
                  <c:v>19274</c:v>
                </c:pt>
                <c:pt idx="19274">
                  <c:v>19275</c:v>
                </c:pt>
                <c:pt idx="19275">
                  <c:v>19276</c:v>
                </c:pt>
                <c:pt idx="19276">
                  <c:v>19277</c:v>
                </c:pt>
                <c:pt idx="19277">
                  <c:v>19278</c:v>
                </c:pt>
                <c:pt idx="19278">
                  <c:v>19279</c:v>
                </c:pt>
                <c:pt idx="19279">
                  <c:v>19280</c:v>
                </c:pt>
                <c:pt idx="19280">
                  <c:v>19281</c:v>
                </c:pt>
                <c:pt idx="19281">
                  <c:v>19282</c:v>
                </c:pt>
                <c:pt idx="19282">
                  <c:v>19283</c:v>
                </c:pt>
                <c:pt idx="19283">
                  <c:v>19284</c:v>
                </c:pt>
                <c:pt idx="19284">
                  <c:v>19285</c:v>
                </c:pt>
                <c:pt idx="19285">
                  <c:v>19286</c:v>
                </c:pt>
                <c:pt idx="19286">
                  <c:v>19287</c:v>
                </c:pt>
                <c:pt idx="19287">
                  <c:v>19288</c:v>
                </c:pt>
                <c:pt idx="19288">
                  <c:v>19289</c:v>
                </c:pt>
                <c:pt idx="19289">
                  <c:v>19290</c:v>
                </c:pt>
                <c:pt idx="19290">
                  <c:v>19291</c:v>
                </c:pt>
                <c:pt idx="19291">
                  <c:v>19292</c:v>
                </c:pt>
                <c:pt idx="19292">
                  <c:v>19293</c:v>
                </c:pt>
                <c:pt idx="19293">
                  <c:v>19294</c:v>
                </c:pt>
                <c:pt idx="19294">
                  <c:v>19295</c:v>
                </c:pt>
                <c:pt idx="19295">
                  <c:v>19296</c:v>
                </c:pt>
                <c:pt idx="19296">
                  <c:v>19297</c:v>
                </c:pt>
                <c:pt idx="19297">
                  <c:v>19298</c:v>
                </c:pt>
                <c:pt idx="19298">
                  <c:v>19299</c:v>
                </c:pt>
                <c:pt idx="19299">
                  <c:v>19300</c:v>
                </c:pt>
                <c:pt idx="19300">
                  <c:v>19301</c:v>
                </c:pt>
                <c:pt idx="19301">
                  <c:v>19302</c:v>
                </c:pt>
                <c:pt idx="19302">
                  <c:v>19303</c:v>
                </c:pt>
                <c:pt idx="19303">
                  <c:v>19304</c:v>
                </c:pt>
                <c:pt idx="19304">
                  <c:v>19305</c:v>
                </c:pt>
                <c:pt idx="19305">
                  <c:v>19306</c:v>
                </c:pt>
                <c:pt idx="19306">
                  <c:v>19307</c:v>
                </c:pt>
                <c:pt idx="19307">
                  <c:v>19308</c:v>
                </c:pt>
                <c:pt idx="19308">
                  <c:v>19309</c:v>
                </c:pt>
                <c:pt idx="19309">
                  <c:v>19310</c:v>
                </c:pt>
                <c:pt idx="19310">
                  <c:v>19311</c:v>
                </c:pt>
                <c:pt idx="19311">
                  <c:v>19312</c:v>
                </c:pt>
                <c:pt idx="19312">
                  <c:v>19313</c:v>
                </c:pt>
                <c:pt idx="19313">
                  <c:v>19314</c:v>
                </c:pt>
                <c:pt idx="19314">
                  <c:v>19315</c:v>
                </c:pt>
                <c:pt idx="19315">
                  <c:v>19316</c:v>
                </c:pt>
                <c:pt idx="19316">
                  <c:v>19317</c:v>
                </c:pt>
                <c:pt idx="19317">
                  <c:v>19318</c:v>
                </c:pt>
                <c:pt idx="19318">
                  <c:v>19319</c:v>
                </c:pt>
                <c:pt idx="19319">
                  <c:v>19320</c:v>
                </c:pt>
                <c:pt idx="19320">
                  <c:v>19321</c:v>
                </c:pt>
                <c:pt idx="19321">
                  <c:v>19322</c:v>
                </c:pt>
                <c:pt idx="19322">
                  <c:v>19323</c:v>
                </c:pt>
                <c:pt idx="19323">
                  <c:v>19324</c:v>
                </c:pt>
                <c:pt idx="19324">
                  <c:v>19325</c:v>
                </c:pt>
                <c:pt idx="19325">
                  <c:v>19326</c:v>
                </c:pt>
                <c:pt idx="19326">
                  <c:v>19327</c:v>
                </c:pt>
                <c:pt idx="19327">
                  <c:v>19328</c:v>
                </c:pt>
                <c:pt idx="19328">
                  <c:v>19329</c:v>
                </c:pt>
                <c:pt idx="19329">
                  <c:v>19330</c:v>
                </c:pt>
                <c:pt idx="19330">
                  <c:v>19331</c:v>
                </c:pt>
                <c:pt idx="19331">
                  <c:v>19332</c:v>
                </c:pt>
                <c:pt idx="19332">
                  <c:v>19333</c:v>
                </c:pt>
                <c:pt idx="19333">
                  <c:v>19334</c:v>
                </c:pt>
                <c:pt idx="19334">
                  <c:v>19335</c:v>
                </c:pt>
                <c:pt idx="19335">
                  <c:v>19336</c:v>
                </c:pt>
                <c:pt idx="19336">
                  <c:v>19337</c:v>
                </c:pt>
                <c:pt idx="19337">
                  <c:v>19338</c:v>
                </c:pt>
                <c:pt idx="19338">
                  <c:v>19339</c:v>
                </c:pt>
                <c:pt idx="19339">
                  <c:v>19340</c:v>
                </c:pt>
                <c:pt idx="19340">
                  <c:v>19341</c:v>
                </c:pt>
                <c:pt idx="19341">
                  <c:v>19342</c:v>
                </c:pt>
                <c:pt idx="19342">
                  <c:v>19343</c:v>
                </c:pt>
                <c:pt idx="19343">
                  <c:v>19344</c:v>
                </c:pt>
                <c:pt idx="19344">
                  <c:v>19345</c:v>
                </c:pt>
                <c:pt idx="19345">
                  <c:v>19346</c:v>
                </c:pt>
                <c:pt idx="19346">
                  <c:v>19347</c:v>
                </c:pt>
                <c:pt idx="19347">
                  <c:v>19348</c:v>
                </c:pt>
                <c:pt idx="19348">
                  <c:v>19349</c:v>
                </c:pt>
                <c:pt idx="19349">
                  <c:v>19350</c:v>
                </c:pt>
                <c:pt idx="19350">
                  <c:v>19351</c:v>
                </c:pt>
                <c:pt idx="19351">
                  <c:v>19352</c:v>
                </c:pt>
                <c:pt idx="19352">
                  <c:v>19353</c:v>
                </c:pt>
                <c:pt idx="19353">
                  <c:v>19354</c:v>
                </c:pt>
                <c:pt idx="19354">
                  <c:v>19355</c:v>
                </c:pt>
                <c:pt idx="19355">
                  <c:v>19356</c:v>
                </c:pt>
                <c:pt idx="19356">
                  <c:v>19357</c:v>
                </c:pt>
                <c:pt idx="19357">
                  <c:v>19358</c:v>
                </c:pt>
                <c:pt idx="19358">
                  <c:v>19359</c:v>
                </c:pt>
                <c:pt idx="19359">
                  <c:v>19360</c:v>
                </c:pt>
                <c:pt idx="19360">
                  <c:v>19361</c:v>
                </c:pt>
                <c:pt idx="19361">
                  <c:v>19362</c:v>
                </c:pt>
                <c:pt idx="19362">
                  <c:v>19363</c:v>
                </c:pt>
                <c:pt idx="19363">
                  <c:v>19364</c:v>
                </c:pt>
                <c:pt idx="19364">
                  <c:v>19365</c:v>
                </c:pt>
                <c:pt idx="19365">
                  <c:v>19366</c:v>
                </c:pt>
                <c:pt idx="19366">
                  <c:v>19367</c:v>
                </c:pt>
                <c:pt idx="19367">
                  <c:v>19368</c:v>
                </c:pt>
                <c:pt idx="19368">
                  <c:v>19369</c:v>
                </c:pt>
                <c:pt idx="19369">
                  <c:v>19370</c:v>
                </c:pt>
                <c:pt idx="19370">
                  <c:v>19371</c:v>
                </c:pt>
                <c:pt idx="19371">
                  <c:v>19372</c:v>
                </c:pt>
                <c:pt idx="19372">
                  <c:v>19373</c:v>
                </c:pt>
                <c:pt idx="19373">
                  <c:v>19374</c:v>
                </c:pt>
                <c:pt idx="19374">
                  <c:v>19375</c:v>
                </c:pt>
                <c:pt idx="19375">
                  <c:v>19376</c:v>
                </c:pt>
                <c:pt idx="19376">
                  <c:v>19377</c:v>
                </c:pt>
                <c:pt idx="19377">
                  <c:v>19378</c:v>
                </c:pt>
                <c:pt idx="19378">
                  <c:v>19379</c:v>
                </c:pt>
                <c:pt idx="19379">
                  <c:v>19380</c:v>
                </c:pt>
                <c:pt idx="19380">
                  <c:v>19381</c:v>
                </c:pt>
                <c:pt idx="19381">
                  <c:v>19382</c:v>
                </c:pt>
                <c:pt idx="19382">
                  <c:v>19383</c:v>
                </c:pt>
                <c:pt idx="19383">
                  <c:v>19384</c:v>
                </c:pt>
                <c:pt idx="19384">
                  <c:v>19385</c:v>
                </c:pt>
                <c:pt idx="19385">
                  <c:v>19386</c:v>
                </c:pt>
                <c:pt idx="19386">
                  <c:v>19387</c:v>
                </c:pt>
                <c:pt idx="19387">
                  <c:v>19388</c:v>
                </c:pt>
                <c:pt idx="19388">
                  <c:v>19389</c:v>
                </c:pt>
                <c:pt idx="19389">
                  <c:v>19390</c:v>
                </c:pt>
                <c:pt idx="19390">
                  <c:v>19391</c:v>
                </c:pt>
                <c:pt idx="19391">
                  <c:v>19392</c:v>
                </c:pt>
                <c:pt idx="19392">
                  <c:v>19393</c:v>
                </c:pt>
                <c:pt idx="19393">
                  <c:v>19394</c:v>
                </c:pt>
                <c:pt idx="19394">
                  <c:v>19395</c:v>
                </c:pt>
                <c:pt idx="19395">
                  <c:v>19396</c:v>
                </c:pt>
                <c:pt idx="19396">
                  <c:v>19397</c:v>
                </c:pt>
                <c:pt idx="19397">
                  <c:v>19398</c:v>
                </c:pt>
                <c:pt idx="19398">
                  <c:v>19399</c:v>
                </c:pt>
                <c:pt idx="19399">
                  <c:v>19400</c:v>
                </c:pt>
                <c:pt idx="19400">
                  <c:v>19401</c:v>
                </c:pt>
                <c:pt idx="19401">
                  <c:v>19402</c:v>
                </c:pt>
                <c:pt idx="19402">
                  <c:v>19403</c:v>
                </c:pt>
                <c:pt idx="19403">
                  <c:v>19404</c:v>
                </c:pt>
                <c:pt idx="19404">
                  <c:v>19405</c:v>
                </c:pt>
                <c:pt idx="19405">
                  <c:v>19406</c:v>
                </c:pt>
                <c:pt idx="19406">
                  <c:v>19407</c:v>
                </c:pt>
                <c:pt idx="19407">
                  <c:v>19408</c:v>
                </c:pt>
                <c:pt idx="19408">
                  <c:v>19409</c:v>
                </c:pt>
                <c:pt idx="19409">
                  <c:v>19410</c:v>
                </c:pt>
                <c:pt idx="19410">
                  <c:v>19411</c:v>
                </c:pt>
                <c:pt idx="19411">
                  <c:v>19412</c:v>
                </c:pt>
                <c:pt idx="19412">
                  <c:v>19413</c:v>
                </c:pt>
                <c:pt idx="19413">
                  <c:v>19414</c:v>
                </c:pt>
                <c:pt idx="19414">
                  <c:v>19415</c:v>
                </c:pt>
                <c:pt idx="19415">
                  <c:v>19416</c:v>
                </c:pt>
                <c:pt idx="19416">
                  <c:v>19417</c:v>
                </c:pt>
                <c:pt idx="19417">
                  <c:v>19418</c:v>
                </c:pt>
                <c:pt idx="19418">
                  <c:v>19419</c:v>
                </c:pt>
                <c:pt idx="19419">
                  <c:v>19420</c:v>
                </c:pt>
                <c:pt idx="19420">
                  <c:v>19421</c:v>
                </c:pt>
                <c:pt idx="19421">
                  <c:v>19422</c:v>
                </c:pt>
                <c:pt idx="19422">
                  <c:v>19423</c:v>
                </c:pt>
                <c:pt idx="19423">
                  <c:v>19424</c:v>
                </c:pt>
                <c:pt idx="19424">
                  <c:v>19425</c:v>
                </c:pt>
                <c:pt idx="19425">
                  <c:v>19426</c:v>
                </c:pt>
                <c:pt idx="19426">
                  <c:v>19427</c:v>
                </c:pt>
                <c:pt idx="19427">
                  <c:v>19428</c:v>
                </c:pt>
                <c:pt idx="19428">
                  <c:v>19429</c:v>
                </c:pt>
                <c:pt idx="19429">
                  <c:v>19430</c:v>
                </c:pt>
                <c:pt idx="19430">
                  <c:v>19431</c:v>
                </c:pt>
                <c:pt idx="19431">
                  <c:v>19432</c:v>
                </c:pt>
                <c:pt idx="19432">
                  <c:v>19433</c:v>
                </c:pt>
                <c:pt idx="19433">
                  <c:v>19434</c:v>
                </c:pt>
                <c:pt idx="19434">
                  <c:v>19435</c:v>
                </c:pt>
                <c:pt idx="19435">
                  <c:v>19436</c:v>
                </c:pt>
                <c:pt idx="19436">
                  <c:v>19437</c:v>
                </c:pt>
                <c:pt idx="19437">
                  <c:v>19438</c:v>
                </c:pt>
                <c:pt idx="19438">
                  <c:v>19439</c:v>
                </c:pt>
                <c:pt idx="19439">
                  <c:v>19440</c:v>
                </c:pt>
                <c:pt idx="19440">
                  <c:v>19441</c:v>
                </c:pt>
                <c:pt idx="19441">
                  <c:v>19442</c:v>
                </c:pt>
                <c:pt idx="19442">
                  <c:v>19443</c:v>
                </c:pt>
                <c:pt idx="19443">
                  <c:v>19444</c:v>
                </c:pt>
                <c:pt idx="19444">
                  <c:v>19445</c:v>
                </c:pt>
                <c:pt idx="19445">
                  <c:v>19446</c:v>
                </c:pt>
                <c:pt idx="19446">
                  <c:v>19447</c:v>
                </c:pt>
                <c:pt idx="19447">
                  <c:v>19448</c:v>
                </c:pt>
                <c:pt idx="19448">
                  <c:v>19449</c:v>
                </c:pt>
                <c:pt idx="19449">
                  <c:v>19450</c:v>
                </c:pt>
                <c:pt idx="19450">
                  <c:v>19451</c:v>
                </c:pt>
                <c:pt idx="19451">
                  <c:v>19452</c:v>
                </c:pt>
                <c:pt idx="19452">
                  <c:v>19453</c:v>
                </c:pt>
                <c:pt idx="19453">
                  <c:v>19454</c:v>
                </c:pt>
                <c:pt idx="19454">
                  <c:v>19455</c:v>
                </c:pt>
                <c:pt idx="19455">
                  <c:v>19456</c:v>
                </c:pt>
                <c:pt idx="19456">
                  <c:v>19457</c:v>
                </c:pt>
                <c:pt idx="19457">
                  <c:v>19458</c:v>
                </c:pt>
                <c:pt idx="19458">
                  <c:v>19459</c:v>
                </c:pt>
                <c:pt idx="19459">
                  <c:v>19460</c:v>
                </c:pt>
                <c:pt idx="19460">
                  <c:v>19461</c:v>
                </c:pt>
                <c:pt idx="19461">
                  <c:v>19462</c:v>
                </c:pt>
                <c:pt idx="19462">
                  <c:v>19463</c:v>
                </c:pt>
                <c:pt idx="19463">
                  <c:v>19464</c:v>
                </c:pt>
                <c:pt idx="19464">
                  <c:v>19465</c:v>
                </c:pt>
                <c:pt idx="19465">
                  <c:v>19466</c:v>
                </c:pt>
                <c:pt idx="19466">
                  <c:v>19467</c:v>
                </c:pt>
                <c:pt idx="19467">
                  <c:v>19468</c:v>
                </c:pt>
                <c:pt idx="19468">
                  <c:v>19469</c:v>
                </c:pt>
                <c:pt idx="19469">
                  <c:v>19470</c:v>
                </c:pt>
                <c:pt idx="19470">
                  <c:v>19471</c:v>
                </c:pt>
                <c:pt idx="19471">
                  <c:v>19472</c:v>
                </c:pt>
                <c:pt idx="19472">
                  <c:v>19473</c:v>
                </c:pt>
                <c:pt idx="19473">
                  <c:v>19474</c:v>
                </c:pt>
                <c:pt idx="19474">
                  <c:v>19475</c:v>
                </c:pt>
                <c:pt idx="19475">
                  <c:v>19476</c:v>
                </c:pt>
                <c:pt idx="19476">
                  <c:v>19477</c:v>
                </c:pt>
                <c:pt idx="19477">
                  <c:v>19478</c:v>
                </c:pt>
                <c:pt idx="19478">
                  <c:v>19479</c:v>
                </c:pt>
                <c:pt idx="19479">
                  <c:v>19480</c:v>
                </c:pt>
                <c:pt idx="19480">
                  <c:v>19481</c:v>
                </c:pt>
                <c:pt idx="19481">
                  <c:v>19482</c:v>
                </c:pt>
                <c:pt idx="19482">
                  <c:v>19483</c:v>
                </c:pt>
                <c:pt idx="19483">
                  <c:v>19484</c:v>
                </c:pt>
                <c:pt idx="19484">
                  <c:v>19485</c:v>
                </c:pt>
                <c:pt idx="19485">
                  <c:v>19486</c:v>
                </c:pt>
                <c:pt idx="19486">
                  <c:v>19487</c:v>
                </c:pt>
                <c:pt idx="19487">
                  <c:v>19488</c:v>
                </c:pt>
                <c:pt idx="19488">
                  <c:v>19489</c:v>
                </c:pt>
                <c:pt idx="19489">
                  <c:v>19490</c:v>
                </c:pt>
                <c:pt idx="19490">
                  <c:v>19491</c:v>
                </c:pt>
                <c:pt idx="19491">
                  <c:v>19492</c:v>
                </c:pt>
                <c:pt idx="19492">
                  <c:v>19493</c:v>
                </c:pt>
                <c:pt idx="19493">
                  <c:v>19494</c:v>
                </c:pt>
                <c:pt idx="19494">
                  <c:v>19495</c:v>
                </c:pt>
                <c:pt idx="19495">
                  <c:v>19496</c:v>
                </c:pt>
                <c:pt idx="19496">
                  <c:v>19497</c:v>
                </c:pt>
                <c:pt idx="19497">
                  <c:v>19498</c:v>
                </c:pt>
                <c:pt idx="19498">
                  <c:v>19499</c:v>
                </c:pt>
                <c:pt idx="19499">
                  <c:v>19500</c:v>
                </c:pt>
                <c:pt idx="19500">
                  <c:v>19501</c:v>
                </c:pt>
                <c:pt idx="19501">
                  <c:v>19502</c:v>
                </c:pt>
                <c:pt idx="19502">
                  <c:v>19503</c:v>
                </c:pt>
                <c:pt idx="19503">
                  <c:v>19504</c:v>
                </c:pt>
                <c:pt idx="19504">
                  <c:v>19505</c:v>
                </c:pt>
                <c:pt idx="19505">
                  <c:v>19506</c:v>
                </c:pt>
                <c:pt idx="19506">
                  <c:v>19507</c:v>
                </c:pt>
                <c:pt idx="19507">
                  <c:v>19508</c:v>
                </c:pt>
                <c:pt idx="19508">
                  <c:v>19509</c:v>
                </c:pt>
                <c:pt idx="19509">
                  <c:v>19510</c:v>
                </c:pt>
                <c:pt idx="19510">
                  <c:v>19511</c:v>
                </c:pt>
                <c:pt idx="19511">
                  <c:v>19512</c:v>
                </c:pt>
                <c:pt idx="19512">
                  <c:v>19513</c:v>
                </c:pt>
                <c:pt idx="19513">
                  <c:v>19514</c:v>
                </c:pt>
                <c:pt idx="19514">
                  <c:v>19515</c:v>
                </c:pt>
                <c:pt idx="19515">
                  <c:v>19516</c:v>
                </c:pt>
                <c:pt idx="19516">
                  <c:v>19517</c:v>
                </c:pt>
                <c:pt idx="19517">
                  <c:v>19518</c:v>
                </c:pt>
                <c:pt idx="19518">
                  <c:v>19519</c:v>
                </c:pt>
                <c:pt idx="19519">
                  <c:v>19520</c:v>
                </c:pt>
                <c:pt idx="19520">
                  <c:v>19521</c:v>
                </c:pt>
                <c:pt idx="19521">
                  <c:v>19522</c:v>
                </c:pt>
                <c:pt idx="19522">
                  <c:v>19523</c:v>
                </c:pt>
                <c:pt idx="19523">
                  <c:v>19524</c:v>
                </c:pt>
                <c:pt idx="19524">
                  <c:v>19525</c:v>
                </c:pt>
                <c:pt idx="19525">
                  <c:v>19526</c:v>
                </c:pt>
                <c:pt idx="19526">
                  <c:v>19527</c:v>
                </c:pt>
                <c:pt idx="19527">
                  <c:v>19528</c:v>
                </c:pt>
                <c:pt idx="19528">
                  <c:v>19529</c:v>
                </c:pt>
                <c:pt idx="19529">
                  <c:v>19530</c:v>
                </c:pt>
                <c:pt idx="19530">
                  <c:v>19531</c:v>
                </c:pt>
                <c:pt idx="19531">
                  <c:v>19532</c:v>
                </c:pt>
                <c:pt idx="19532">
                  <c:v>19533</c:v>
                </c:pt>
                <c:pt idx="19533">
                  <c:v>19534</c:v>
                </c:pt>
                <c:pt idx="19534">
                  <c:v>19535</c:v>
                </c:pt>
                <c:pt idx="19535">
                  <c:v>19536</c:v>
                </c:pt>
                <c:pt idx="19536">
                  <c:v>19537</c:v>
                </c:pt>
                <c:pt idx="19537">
                  <c:v>19538</c:v>
                </c:pt>
                <c:pt idx="19538">
                  <c:v>19539</c:v>
                </c:pt>
                <c:pt idx="19539">
                  <c:v>19540</c:v>
                </c:pt>
                <c:pt idx="19540">
                  <c:v>19541</c:v>
                </c:pt>
                <c:pt idx="19541">
                  <c:v>19542</c:v>
                </c:pt>
                <c:pt idx="19542">
                  <c:v>19543</c:v>
                </c:pt>
                <c:pt idx="19543">
                  <c:v>19544</c:v>
                </c:pt>
                <c:pt idx="19544">
                  <c:v>19545</c:v>
                </c:pt>
                <c:pt idx="19545">
                  <c:v>19546</c:v>
                </c:pt>
                <c:pt idx="19546">
                  <c:v>19547</c:v>
                </c:pt>
                <c:pt idx="19547">
                  <c:v>19548</c:v>
                </c:pt>
                <c:pt idx="19548">
                  <c:v>19549</c:v>
                </c:pt>
                <c:pt idx="19549">
                  <c:v>19550</c:v>
                </c:pt>
                <c:pt idx="19550">
                  <c:v>19551</c:v>
                </c:pt>
                <c:pt idx="19551">
                  <c:v>19552</c:v>
                </c:pt>
                <c:pt idx="19552">
                  <c:v>19553</c:v>
                </c:pt>
                <c:pt idx="19553">
                  <c:v>19554</c:v>
                </c:pt>
                <c:pt idx="19554">
                  <c:v>19555</c:v>
                </c:pt>
                <c:pt idx="19555">
                  <c:v>19556</c:v>
                </c:pt>
                <c:pt idx="19556">
                  <c:v>19557</c:v>
                </c:pt>
                <c:pt idx="19557">
                  <c:v>19558</c:v>
                </c:pt>
                <c:pt idx="19558">
                  <c:v>19559</c:v>
                </c:pt>
                <c:pt idx="19559">
                  <c:v>19560</c:v>
                </c:pt>
                <c:pt idx="19560">
                  <c:v>19561</c:v>
                </c:pt>
                <c:pt idx="19561">
                  <c:v>19562</c:v>
                </c:pt>
                <c:pt idx="19562">
                  <c:v>19563</c:v>
                </c:pt>
                <c:pt idx="19563">
                  <c:v>19564</c:v>
                </c:pt>
                <c:pt idx="19564">
                  <c:v>19565</c:v>
                </c:pt>
                <c:pt idx="19565">
                  <c:v>19566</c:v>
                </c:pt>
                <c:pt idx="19566">
                  <c:v>19567</c:v>
                </c:pt>
                <c:pt idx="19567">
                  <c:v>19568</c:v>
                </c:pt>
                <c:pt idx="19568">
                  <c:v>19569</c:v>
                </c:pt>
                <c:pt idx="19569">
                  <c:v>19570</c:v>
                </c:pt>
                <c:pt idx="19570">
                  <c:v>19571</c:v>
                </c:pt>
                <c:pt idx="19571">
                  <c:v>19572</c:v>
                </c:pt>
                <c:pt idx="19572">
                  <c:v>19573</c:v>
                </c:pt>
                <c:pt idx="19573">
                  <c:v>19574</c:v>
                </c:pt>
                <c:pt idx="19574">
                  <c:v>19575</c:v>
                </c:pt>
                <c:pt idx="19575">
                  <c:v>19576</c:v>
                </c:pt>
                <c:pt idx="19576">
                  <c:v>19577</c:v>
                </c:pt>
                <c:pt idx="19577">
                  <c:v>19578</c:v>
                </c:pt>
                <c:pt idx="19578">
                  <c:v>19579</c:v>
                </c:pt>
                <c:pt idx="19579">
                  <c:v>19580</c:v>
                </c:pt>
                <c:pt idx="19580">
                  <c:v>19581</c:v>
                </c:pt>
                <c:pt idx="19581">
                  <c:v>19582</c:v>
                </c:pt>
                <c:pt idx="19582">
                  <c:v>19583</c:v>
                </c:pt>
                <c:pt idx="19583">
                  <c:v>19584</c:v>
                </c:pt>
                <c:pt idx="19584">
                  <c:v>19585</c:v>
                </c:pt>
                <c:pt idx="19585">
                  <c:v>19586</c:v>
                </c:pt>
                <c:pt idx="19586">
                  <c:v>19587</c:v>
                </c:pt>
                <c:pt idx="19587">
                  <c:v>19588</c:v>
                </c:pt>
                <c:pt idx="19588">
                  <c:v>19589</c:v>
                </c:pt>
                <c:pt idx="19589">
                  <c:v>19590</c:v>
                </c:pt>
                <c:pt idx="19590">
                  <c:v>19591</c:v>
                </c:pt>
                <c:pt idx="19591">
                  <c:v>19592</c:v>
                </c:pt>
                <c:pt idx="19592">
                  <c:v>19593</c:v>
                </c:pt>
                <c:pt idx="19593">
                  <c:v>19594</c:v>
                </c:pt>
                <c:pt idx="19594">
                  <c:v>19595</c:v>
                </c:pt>
                <c:pt idx="19595">
                  <c:v>19596</c:v>
                </c:pt>
                <c:pt idx="19596">
                  <c:v>19597</c:v>
                </c:pt>
                <c:pt idx="19597">
                  <c:v>19598</c:v>
                </c:pt>
                <c:pt idx="19598">
                  <c:v>19599</c:v>
                </c:pt>
                <c:pt idx="19599">
                  <c:v>19600</c:v>
                </c:pt>
                <c:pt idx="19600">
                  <c:v>19601</c:v>
                </c:pt>
                <c:pt idx="19601">
                  <c:v>19602</c:v>
                </c:pt>
                <c:pt idx="19602">
                  <c:v>19603</c:v>
                </c:pt>
                <c:pt idx="19603">
                  <c:v>19604</c:v>
                </c:pt>
                <c:pt idx="19604">
                  <c:v>19605</c:v>
                </c:pt>
                <c:pt idx="19605">
                  <c:v>19606</c:v>
                </c:pt>
                <c:pt idx="19606">
                  <c:v>19607</c:v>
                </c:pt>
                <c:pt idx="19607">
                  <c:v>19608</c:v>
                </c:pt>
                <c:pt idx="19608">
                  <c:v>19609</c:v>
                </c:pt>
                <c:pt idx="19609">
                  <c:v>19610</c:v>
                </c:pt>
                <c:pt idx="19610">
                  <c:v>19611</c:v>
                </c:pt>
                <c:pt idx="19611">
                  <c:v>19612</c:v>
                </c:pt>
                <c:pt idx="19612">
                  <c:v>19613</c:v>
                </c:pt>
                <c:pt idx="19613">
                  <c:v>19614</c:v>
                </c:pt>
                <c:pt idx="19614">
                  <c:v>19615</c:v>
                </c:pt>
                <c:pt idx="19615">
                  <c:v>19616</c:v>
                </c:pt>
                <c:pt idx="19616">
                  <c:v>19617</c:v>
                </c:pt>
                <c:pt idx="19617">
                  <c:v>19618</c:v>
                </c:pt>
                <c:pt idx="19618">
                  <c:v>19619</c:v>
                </c:pt>
                <c:pt idx="19619">
                  <c:v>19620</c:v>
                </c:pt>
                <c:pt idx="19620">
                  <c:v>19621</c:v>
                </c:pt>
                <c:pt idx="19621">
                  <c:v>19622</c:v>
                </c:pt>
                <c:pt idx="19622">
                  <c:v>19623</c:v>
                </c:pt>
                <c:pt idx="19623">
                  <c:v>19624</c:v>
                </c:pt>
                <c:pt idx="19624">
                  <c:v>19625</c:v>
                </c:pt>
                <c:pt idx="19625">
                  <c:v>19626</c:v>
                </c:pt>
                <c:pt idx="19626">
                  <c:v>19627</c:v>
                </c:pt>
                <c:pt idx="19627">
                  <c:v>19628</c:v>
                </c:pt>
                <c:pt idx="19628">
                  <c:v>19629</c:v>
                </c:pt>
                <c:pt idx="19629">
                  <c:v>19630</c:v>
                </c:pt>
                <c:pt idx="19630">
                  <c:v>19631</c:v>
                </c:pt>
                <c:pt idx="19631">
                  <c:v>19632</c:v>
                </c:pt>
                <c:pt idx="19632">
                  <c:v>19633</c:v>
                </c:pt>
                <c:pt idx="19633">
                  <c:v>19634</c:v>
                </c:pt>
                <c:pt idx="19634">
                  <c:v>19635</c:v>
                </c:pt>
                <c:pt idx="19635">
                  <c:v>19636</c:v>
                </c:pt>
                <c:pt idx="19636">
                  <c:v>19637</c:v>
                </c:pt>
                <c:pt idx="19637">
                  <c:v>19638</c:v>
                </c:pt>
                <c:pt idx="19638">
                  <c:v>19639</c:v>
                </c:pt>
                <c:pt idx="19639">
                  <c:v>19640</c:v>
                </c:pt>
                <c:pt idx="19640">
                  <c:v>19641</c:v>
                </c:pt>
                <c:pt idx="19641">
                  <c:v>19642</c:v>
                </c:pt>
                <c:pt idx="19642">
                  <c:v>19643</c:v>
                </c:pt>
                <c:pt idx="19643">
                  <c:v>19644</c:v>
                </c:pt>
                <c:pt idx="19644">
                  <c:v>19645</c:v>
                </c:pt>
                <c:pt idx="19645">
                  <c:v>19646</c:v>
                </c:pt>
                <c:pt idx="19646">
                  <c:v>19647</c:v>
                </c:pt>
                <c:pt idx="19647">
                  <c:v>19648</c:v>
                </c:pt>
                <c:pt idx="19648">
                  <c:v>19649</c:v>
                </c:pt>
                <c:pt idx="19649">
                  <c:v>19650</c:v>
                </c:pt>
                <c:pt idx="19650">
                  <c:v>19651</c:v>
                </c:pt>
                <c:pt idx="19651">
                  <c:v>19652</c:v>
                </c:pt>
                <c:pt idx="19652">
                  <c:v>19653</c:v>
                </c:pt>
                <c:pt idx="19653">
                  <c:v>19654</c:v>
                </c:pt>
                <c:pt idx="19654">
                  <c:v>19655</c:v>
                </c:pt>
                <c:pt idx="19655">
                  <c:v>19656</c:v>
                </c:pt>
                <c:pt idx="19656">
                  <c:v>19657</c:v>
                </c:pt>
                <c:pt idx="19657">
                  <c:v>19658</c:v>
                </c:pt>
                <c:pt idx="19658">
                  <c:v>19659</c:v>
                </c:pt>
                <c:pt idx="19659">
                  <c:v>19660</c:v>
                </c:pt>
                <c:pt idx="19660">
                  <c:v>19661</c:v>
                </c:pt>
                <c:pt idx="19661">
                  <c:v>19662</c:v>
                </c:pt>
                <c:pt idx="19662">
                  <c:v>19663</c:v>
                </c:pt>
                <c:pt idx="19663">
                  <c:v>19664</c:v>
                </c:pt>
                <c:pt idx="19664">
                  <c:v>19665</c:v>
                </c:pt>
                <c:pt idx="19665">
                  <c:v>19666</c:v>
                </c:pt>
                <c:pt idx="19666">
                  <c:v>19667</c:v>
                </c:pt>
                <c:pt idx="19667">
                  <c:v>19668</c:v>
                </c:pt>
                <c:pt idx="19668">
                  <c:v>19669</c:v>
                </c:pt>
                <c:pt idx="19669">
                  <c:v>19670</c:v>
                </c:pt>
                <c:pt idx="19670">
                  <c:v>19671</c:v>
                </c:pt>
                <c:pt idx="19671">
                  <c:v>19672</c:v>
                </c:pt>
                <c:pt idx="19672">
                  <c:v>19673</c:v>
                </c:pt>
                <c:pt idx="19673">
                  <c:v>19674</c:v>
                </c:pt>
                <c:pt idx="19674">
                  <c:v>19675</c:v>
                </c:pt>
                <c:pt idx="19675">
                  <c:v>19676</c:v>
                </c:pt>
                <c:pt idx="19676">
                  <c:v>19677</c:v>
                </c:pt>
                <c:pt idx="19677">
                  <c:v>19678</c:v>
                </c:pt>
                <c:pt idx="19678">
                  <c:v>19679</c:v>
                </c:pt>
                <c:pt idx="19679">
                  <c:v>19680</c:v>
                </c:pt>
                <c:pt idx="19680">
                  <c:v>19681</c:v>
                </c:pt>
                <c:pt idx="19681">
                  <c:v>19682</c:v>
                </c:pt>
                <c:pt idx="19682">
                  <c:v>19683</c:v>
                </c:pt>
                <c:pt idx="19683">
                  <c:v>19684</c:v>
                </c:pt>
                <c:pt idx="19684">
                  <c:v>19685</c:v>
                </c:pt>
                <c:pt idx="19685">
                  <c:v>19686</c:v>
                </c:pt>
                <c:pt idx="19686">
                  <c:v>19687</c:v>
                </c:pt>
                <c:pt idx="19687">
                  <c:v>19688</c:v>
                </c:pt>
                <c:pt idx="19688">
                  <c:v>19689</c:v>
                </c:pt>
                <c:pt idx="19689">
                  <c:v>19690</c:v>
                </c:pt>
                <c:pt idx="19690">
                  <c:v>19691</c:v>
                </c:pt>
                <c:pt idx="19691">
                  <c:v>19692</c:v>
                </c:pt>
                <c:pt idx="19692">
                  <c:v>19693</c:v>
                </c:pt>
                <c:pt idx="19693">
                  <c:v>19694</c:v>
                </c:pt>
                <c:pt idx="19694">
                  <c:v>19695</c:v>
                </c:pt>
                <c:pt idx="19695">
                  <c:v>19696</c:v>
                </c:pt>
                <c:pt idx="19696">
                  <c:v>19697</c:v>
                </c:pt>
                <c:pt idx="19697">
                  <c:v>19698</c:v>
                </c:pt>
                <c:pt idx="19698">
                  <c:v>19699</c:v>
                </c:pt>
                <c:pt idx="19699">
                  <c:v>19700</c:v>
                </c:pt>
                <c:pt idx="19700">
                  <c:v>19701</c:v>
                </c:pt>
                <c:pt idx="19701">
                  <c:v>19702</c:v>
                </c:pt>
                <c:pt idx="19702">
                  <c:v>19703</c:v>
                </c:pt>
                <c:pt idx="19703">
                  <c:v>19704</c:v>
                </c:pt>
                <c:pt idx="19704">
                  <c:v>19705</c:v>
                </c:pt>
                <c:pt idx="19705">
                  <c:v>19706</c:v>
                </c:pt>
                <c:pt idx="19706">
                  <c:v>19707</c:v>
                </c:pt>
                <c:pt idx="19707">
                  <c:v>19708</c:v>
                </c:pt>
                <c:pt idx="19708">
                  <c:v>19709</c:v>
                </c:pt>
                <c:pt idx="19709">
                  <c:v>19710</c:v>
                </c:pt>
                <c:pt idx="19710">
                  <c:v>19711</c:v>
                </c:pt>
                <c:pt idx="19711">
                  <c:v>19712</c:v>
                </c:pt>
                <c:pt idx="19712">
                  <c:v>19713</c:v>
                </c:pt>
                <c:pt idx="19713">
                  <c:v>19714</c:v>
                </c:pt>
                <c:pt idx="19714">
                  <c:v>19715</c:v>
                </c:pt>
                <c:pt idx="19715">
                  <c:v>19716</c:v>
                </c:pt>
                <c:pt idx="19716">
                  <c:v>19717</c:v>
                </c:pt>
                <c:pt idx="19717">
                  <c:v>19718</c:v>
                </c:pt>
                <c:pt idx="19718">
                  <c:v>19719</c:v>
                </c:pt>
                <c:pt idx="19719">
                  <c:v>19720</c:v>
                </c:pt>
                <c:pt idx="19720">
                  <c:v>19721</c:v>
                </c:pt>
                <c:pt idx="19721">
                  <c:v>19722</c:v>
                </c:pt>
                <c:pt idx="19722">
                  <c:v>19723</c:v>
                </c:pt>
                <c:pt idx="19723">
                  <c:v>19724</c:v>
                </c:pt>
                <c:pt idx="19724">
                  <c:v>19725</c:v>
                </c:pt>
                <c:pt idx="19725">
                  <c:v>19726</c:v>
                </c:pt>
                <c:pt idx="19726">
                  <c:v>19727</c:v>
                </c:pt>
                <c:pt idx="19727">
                  <c:v>19728</c:v>
                </c:pt>
                <c:pt idx="19728">
                  <c:v>19729</c:v>
                </c:pt>
                <c:pt idx="19729">
                  <c:v>19730</c:v>
                </c:pt>
                <c:pt idx="19730">
                  <c:v>19731</c:v>
                </c:pt>
                <c:pt idx="19731">
                  <c:v>19732</c:v>
                </c:pt>
                <c:pt idx="19732">
                  <c:v>19733</c:v>
                </c:pt>
                <c:pt idx="19733">
                  <c:v>19734</c:v>
                </c:pt>
                <c:pt idx="19734">
                  <c:v>19735</c:v>
                </c:pt>
                <c:pt idx="19735">
                  <c:v>19736</c:v>
                </c:pt>
                <c:pt idx="19736">
                  <c:v>19737</c:v>
                </c:pt>
                <c:pt idx="19737">
                  <c:v>19738</c:v>
                </c:pt>
                <c:pt idx="19738">
                  <c:v>19739</c:v>
                </c:pt>
                <c:pt idx="19739">
                  <c:v>19740</c:v>
                </c:pt>
                <c:pt idx="19740">
                  <c:v>19741</c:v>
                </c:pt>
                <c:pt idx="19741">
                  <c:v>19742</c:v>
                </c:pt>
                <c:pt idx="19742">
                  <c:v>19743</c:v>
                </c:pt>
                <c:pt idx="19743">
                  <c:v>19744</c:v>
                </c:pt>
                <c:pt idx="19744">
                  <c:v>19745</c:v>
                </c:pt>
                <c:pt idx="19745">
                  <c:v>19746</c:v>
                </c:pt>
                <c:pt idx="19746">
                  <c:v>19747</c:v>
                </c:pt>
                <c:pt idx="19747">
                  <c:v>19748</c:v>
                </c:pt>
                <c:pt idx="19748">
                  <c:v>19749</c:v>
                </c:pt>
                <c:pt idx="19749">
                  <c:v>19750</c:v>
                </c:pt>
                <c:pt idx="19750">
                  <c:v>19751</c:v>
                </c:pt>
                <c:pt idx="19751">
                  <c:v>19752</c:v>
                </c:pt>
                <c:pt idx="19752">
                  <c:v>19753</c:v>
                </c:pt>
                <c:pt idx="19753">
                  <c:v>19754</c:v>
                </c:pt>
                <c:pt idx="19754">
                  <c:v>19755</c:v>
                </c:pt>
                <c:pt idx="19755">
                  <c:v>19756</c:v>
                </c:pt>
                <c:pt idx="19756">
                  <c:v>19757</c:v>
                </c:pt>
                <c:pt idx="19757">
                  <c:v>19758</c:v>
                </c:pt>
                <c:pt idx="19758">
                  <c:v>19759</c:v>
                </c:pt>
                <c:pt idx="19759">
                  <c:v>19760</c:v>
                </c:pt>
                <c:pt idx="19760">
                  <c:v>19761</c:v>
                </c:pt>
                <c:pt idx="19761">
                  <c:v>19762</c:v>
                </c:pt>
                <c:pt idx="19762">
                  <c:v>19763</c:v>
                </c:pt>
                <c:pt idx="19763">
                  <c:v>19764</c:v>
                </c:pt>
                <c:pt idx="19764">
                  <c:v>19765</c:v>
                </c:pt>
                <c:pt idx="19765">
                  <c:v>19766</c:v>
                </c:pt>
                <c:pt idx="19766">
                  <c:v>19767</c:v>
                </c:pt>
                <c:pt idx="19767">
                  <c:v>19768</c:v>
                </c:pt>
                <c:pt idx="19768">
                  <c:v>19769</c:v>
                </c:pt>
                <c:pt idx="19769">
                  <c:v>19770</c:v>
                </c:pt>
                <c:pt idx="19770">
                  <c:v>19771</c:v>
                </c:pt>
                <c:pt idx="19771">
                  <c:v>19772</c:v>
                </c:pt>
                <c:pt idx="19772">
                  <c:v>19773</c:v>
                </c:pt>
                <c:pt idx="19773">
                  <c:v>19774</c:v>
                </c:pt>
                <c:pt idx="19774">
                  <c:v>19775</c:v>
                </c:pt>
                <c:pt idx="19775">
                  <c:v>19776</c:v>
                </c:pt>
                <c:pt idx="19776">
                  <c:v>19777</c:v>
                </c:pt>
                <c:pt idx="19777">
                  <c:v>19778</c:v>
                </c:pt>
                <c:pt idx="19778">
                  <c:v>19779</c:v>
                </c:pt>
                <c:pt idx="19779">
                  <c:v>19780</c:v>
                </c:pt>
                <c:pt idx="19780">
                  <c:v>19781</c:v>
                </c:pt>
                <c:pt idx="19781">
                  <c:v>19782</c:v>
                </c:pt>
                <c:pt idx="19782">
                  <c:v>19783</c:v>
                </c:pt>
                <c:pt idx="19783">
                  <c:v>19784</c:v>
                </c:pt>
                <c:pt idx="19784">
                  <c:v>19785</c:v>
                </c:pt>
                <c:pt idx="19785">
                  <c:v>19786</c:v>
                </c:pt>
                <c:pt idx="19786">
                  <c:v>19787</c:v>
                </c:pt>
                <c:pt idx="19787">
                  <c:v>19788</c:v>
                </c:pt>
                <c:pt idx="19788">
                  <c:v>19789</c:v>
                </c:pt>
                <c:pt idx="19789">
                  <c:v>19790</c:v>
                </c:pt>
                <c:pt idx="19790">
                  <c:v>19791</c:v>
                </c:pt>
                <c:pt idx="19791">
                  <c:v>19792</c:v>
                </c:pt>
                <c:pt idx="19792">
                  <c:v>19793</c:v>
                </c:pt>
                <c:pt idx="19793">
                  <c:v>19794</c:v>
                </c:pt>
                <c:pt idx="19794">
                  <c:v>19795</c:v>
                </c:pt>
                <c:pt idx="19795">
                  <c:v>19796</c:v>
                </c:pt>
                <c:pt idx="19796">
                  <c:v>19797</c:v>
                </c:pt>
                <c:pt idx="19797">
                  <c:v>19798</c:v>
                </c:pt>
                <c:pt idx="19798">
                  <c:v>19799</c:v>
                </c:pt>
                <c:pt idx="19799">
                  <c:v>19800</c:v>
                </c:pt>
                <c:pt idx="19800">
                  <c:v>19801</c:v>
                </c:pt>
                <c:pt idx="19801">
                  <c:v>19802</c:v>
                </c:pt>
                <c:pt idx="19802">
                  <c:v>19803</c:v>
                </c:pt>
                <c:pt idx="19803">
                  <c:v>19804</c:v>
                </c:pt>
                <c:pt idx="19804">
                  <c:v>19805</c:v>
                </c:pt>
                <c:pt idx="19805">
                  <c:v>19806</c:v>
                </c:pt>
                <c:pt idx="19806">
                  <c:v>19807</c:v>
                </c:pt>
                <c:pt idx="19807">
                  <c:v>19808</c:v>
                </c:pt>
                <c:pt idx="19808">
                  <c:v>19809</c:v>
                </c:pt>
                <c:pt idx="19809">
                  <c:v>19810</c:v>
                </c:pt>
                <c:pt idx="19810">
                  <c:v>19811</c:v>
                </c:pt>
                <c:pt idx="19811">
                  <c:v>19812</c:v>
                </c:pt>
                <c:pt idx="19812">
                  <c:v>19813</c:v>
                </c:pt>
                <c:pt idx="19813">
                  <c:v>19814</c:v>
                </c:pt>
                <c:pt idx="19814">
                  <c:v>19815</c:v>
                </c:pt>
                <c:pt idx="19815">
                  <c:v>19816</c:v>
                </c:pt>
                <c:pt idx="19816">
                  <c:v>19817</c:v>
                </c:pt>
                <c:pt idx="19817">
                  <c:v>19818</c:v>
                </c:pt>
                <c:pt idx="19818">
                  <c:v>19819</c:v>
                </c:pt>
                <c:pt idx="19819">
                  <c:v>19820</c:v>
                </c:pt>
                <c:pt idx="19820">
                  <c:v>19821</c:v>
                </c:pt>
                <c:pt idx="19821">
                  <c:v>19822</c:v>
                </c:pt>
                <c:pt idx="19822">
                  <c:v>19823</c:v>
                </c:pt>
                <c:pt idx="19823">
                  <c:v>19824</c:v>
                </c:pt>
                <c:pt idx="19824">
                  <c:v>19825</c:v>
                </c:pt>
                <c:pt idx="19825">
                  <c:v>19826</c:v>
                </c:pt>
                <c:pt idx="19826">
                  <c:v>19827</c:v>
                </c:pt>
                <c:pt idx="19827">
                  <c:v>19828</c:v>
                </c:pt>
                <c:pt idx="19828">
                  <c:v>19829</c:v>
                </c:pt>
                <c:pt idx="19829">
                  <c:v>19830</c:v>
                </c:pt>
                <c:pt idx="19830">
                  <c:v>19831</c:v>
                </c:pt>
                <c:pt idx="19831">
                  <c:v>19832</c:v>
                </c:pt>
                <c:pt idx="19832">
                  <c:v>19833</c:v>
                </c:pt>
                <c:pt idx="19833">
                  <c:v>19834</c:v>
                </c:pt>
                <c:pt idx="19834">
                  <c:v>19835</c:v>
                </c:pt>
                <c:pt idx="19835">
                  <c:v>19836</c:v>
                </c:pt>
                <c:pt idx="19836">
                  <c:v>19837</c:v>
                </c:pt>
                <c:pt idx="19837">
                  <c:v>19838</c:v>
                </c:pt>
                <c:pt idx="19838">
                  <c:v>19839</c:v>
                </c:pt>
                <c:pt idx="19839">
                  <c:v>19840</c:v>
                </c:pt>
                <c:pt idx="19840">
                  <c:v>19841</c:v>
                </c:pt>
                <c:pt idx="19841">
                  <c:v>19842</c:v>
                </c:pt>
                <c:pt idx="19842">
                  <c:v>19843</c:v>
                </c:pt>
                <c:pt idx="19843">
                  <c:v>19844</c:v>
                </c:pt>
                <c:pt idx="19844">
                  <c:v>19845</c:v>
                </c:pt>
                <c:pt idx="19845">
                  <c:v>19846</c:v>
                </c:pt>
                <c:pt idx="19846">
                  <c:v>19847</c:v>
                </c:pt>
                <c:pt idx="19847">
                  <c:v>19848</c:v>
                </c:pt>
                <c:pt idx="19848">
                  <c:v>19849</c:v>
                </c:pt>
                <c:pt idx="19849">
                  <c:v>19850</c:v>
                </c:pt>
                <c:pt idx="19850">
                  <c:v>19851</c:v>
                </c:pt>
                <c:pt idx="19851">
                  <c:v>19852</c:v>
                </c:pt>
                <c:pt idx="19852">
                  <c:v>19853</c:v>
                </c:pt>
                <c:pt idx="19853">
                  <c:v>19854</c:v>
                </c:pt>
                <c:pt idx="19854">
                  <c:v>19855</c:v>
                </c:pt>
                <c:pt idx="19855">
                  <c:v>19856</c:v>
                </c:pt>
                <c:pt idx="19856">
                  <c:v>19857</c:v>
                </c:pt>
                <c:pt idx="19857">
                  <c:v>19858</c:v>
                </c:pt>
                <c:pt idx="19858">
                  <c:v>19859</c:v>
                </c:pt>
                <c:pt idx="19859">
                  <c:v>19860</c:v>
                </c:pt>
                <c:pt idx="19860">
                  <c:v>19861</c:v>
                </c:pt>
                <c:pt idx="19861">
                  <c:v>19862</c:v>
                </c:pt>
                <c:pt idx="19862">
                  <c:v>19863</c:v>
                </c:pt>
                <c:pt idx="19863">
                  <c:v>19864</c:v>
                </c:pt>
                <c:pt idx="19864">
                  <c:v>19865</c:v>
                </c:pt>
                <c:pt idx="19865">
                  <c:v>19866</c:v>
                </c:pt>
                <c:pt idx="19866">
                  <c:v>19867</c:v>
                </c:pt>
                <c:pt idx="19867">
                  <c:v>19868</c:v>
                </c:pt>
                <c:pt idx="19868">
                  <c:v>19869</c:v>
                </c:pt>
                <c:pt idx="19869">
                  <c:v>19870</c:v>
                </c:pt>
                <c:pt idx="19870">
                  <c:v>19871</c:v>
                </c:pt>
                <c:pt idx="19871">
                  <c:v>19872</c:v>
                </c:pt>
                <c:pt idx="19872">
                  <c:v>19873</c:v>
                </c:pt>
                <c:pt idx="19873">
                  <c:v>19874</c:v>
                </c:pt>
                <c:pt idx="19874">
                  <c:v>19875</c:v>
                </c:pt>
                <c:pt idx="19875">
                  <c:v>19876</c:v>
                </c:pt>
                <c:pt idx="19876">
                  <c:v>19877</c:v>
                </c:pt>
                <c:pt idx="19877">
                  <c:v>19878</c:v>
                </c:pt>
                <c:pt idx="19878">
                  <c:v>19879</c:v>
                </c:pt>
                <c:pt idx="19879">
                  <c:v>19880</c:v>
                </c:pt>
                <c:pt idx="19880">
                  <c:v>19881</c:v>
                </c:pt>
                <c:pt idx="19881">
                  <c:v>19882</c:v>
                </c:pt>
                <c:pt idx="19882">
                  <c:v>19883</c:v>
                </c:pt>
                <c:pt idx="19883">
                  <c:v>19884</c:v>
                </c:pt>
                <c:pt idx="19884">
                  <c:v>19885</c:v>
                </c:pt>
                <c:pt idx="19885">
                  <c:v>19886</c:v>
                </c:pt>
                <c:pt idx="19886">
                  <c:v>19887</c:v>
                </c:pt>
                <c:pt idx="19887">
                  <c:v>19888</c:v>
                </c:pt>
                <c:pt idx="19888">
                  <c:v>19889</c:v>
                </c:pt>
                <c:pt idx="19889">
                  <c:v>19890</c:v>
                </c:pt>
                <c:pt idx="19890">
                  <c:v>19891</c:v>
                </c:pt>
                <c:pt idx="19891">
                  <c:v>19892</c:v>
                </c:pt>
                <c:pt idx="19892">
                  <c:v>19893</c:v>
                </c:pt>
                <c:pt idx="19893">
                  <c:v>19894</c:v>
                </c:pt>
                <c:pt idx="19894">
                  <c:v>19895</c:v>
                </c:pt>
                <c:pt idx="19895">
                  <c:v>19896</c:v>
                </c:pt>
                <c:pt idx="19896">
                  <c:v>19897</c:v>
                </c:pt>
                <c:pt idx="19897">
                  <c:v>19898</c:v>
                </c:pt>
                <c:pt idx="19898">
                  <c:v>19899</c:v>
                </c:pt>
                <c:pt idx="19899">
                  <c:v>19900</c:v>
                </c:pt>
                <c:pt idx="19900">
                  <c:v>19901</c:v>
                </c:pt>
                <c:pt idx="19901">
                  <c:v>19902</c:v>
                </c:pt>
                <c:pt idx="19902">
                  <c:v>19903</c:v>
                </c:pt>
                <c:pt idx="19903">
                  <c:v>19904</c:v>
                </c:pt>
                <c:pt idx="19904">
                  <c:v>19905</c:v>
                </c:pt>
                <c:pt idx="19905">
                  <c:v>19906</c:v>
                </c:pt>
                <c:pt idx="19906">
                  <c:v>19907</c:v>
                </c:pt>
                <c:pt idx="19907">
                  <c:v>19908</c:v>
                </c:pt>
                <c:pt idx="19908">
                  <c:v>19909</c:v>
                </c:pt>
                <c:pt idx="19909">
                  <c:v>19910</c:v>
                </c:pt>
                <c:pt idx="19910">
                  <c:v>19911</c:v>
                </c:pt>
                <c:pt idx="19911">
                  <c:v>19912</c:v>
                </c:pt>
                <c:pt idx="19912">
                  <c:v>19913</c:v>
                </c:pt>
                <c:pt idx="19913">
                  <c:v>19914</c:v>
                </c:pt>
                <c:pt idx="19914">
                  <c:v>19915</c:v>
                </c:pt>
                <c:pt idx="19915">
                  <c:v>19916</c:v>
                </c:pt>
                <c:pt idx="19916">
                  <c:v>19917</c:v>
                </c:pt>
                <c:pt idx="19917">
                  <c:v>19918</c:v>
                </c:pt>
                <c:pt idx="19918">
                  <c:v>19919</c:v>
                </c:pt>
                <c:pt idx="19919">
                  <c:v>19920</c:v>
                </c:pt>
                <c:pt idx="19920">
                  <c:v>19921</c:v>
                </c:pt>
                <c:pt idx="19921">
                  <c:v>19922</c:v>
                </c:pt>
                <c:pt idx="19922">
                  <c:v>19923</c:v>
                </c:pt>
                <c:pt idx="19923">
                  <c:v>19924</c:v>
                </c:pt>
                <c:pt idx="19924">
                  <c:v>19925</c:v>
                </c:pt>
                <c:pt idx="19925">
                  <c:v>19926</c:v>
                </c:pt>
                <c:pt idx="19926">
                  <c:v>19927</c:v>
                </c:pt>
                <c:pt idx="19927">
                  <c:v>19928</c:v>
                </c:pt>
                <c:pt idx="19928">
                  <c:v>19929</c:v>
                </c:pt>
                <c:pt idx="19929">
                  <c:v>19930</c:v>
                </c:pt>
                <c:pt idx="19930">
                  <c:v>19931</c:v>
                </c:pt>
                <c:pt idx="19931">
                  <c:v>19932</c:v>
                </c:pt>
                <c:pt idx="19932">
                  <c:v>19933</c:v>
                </c:pt>
                <c:pt idx="19933">
                  <c:v>19934</c:v>
                </c:pt>
                <c:pt idx="19934">
                  <c:v>19935</c:v>
                </c:pt>
                <c:pt idx="19935">
                  <c:v>19936</c:v>
                </c:pt>
                <c:pt idx="19936">
                  <c:v>19937</c:v>
                </c:pt>
                <c:pt idx="19937">
                  <c:v>19938</c:v>
                </c:pt>
                <c:pt idx="19938">
                  <c:v>19939</c:v>
                </c:pt>
                <c:pt idx="19939">
                  <c:v>19940</c:v>
                </c:pt>
                <c:pt idx="19940">
                  <c:v>19941</c:v>
                </c:pt>
                <c:pt idx="19941">
                  <c:v>19942</c:v>
                </c:pt>
                <c:pt idx="19942">
                  <c:v>19943</c:v>
                </c:pt>
                <c:pt idx="19943">
                  <c:v>19944</c:v>
                </c:pt>
                <c:pt idx="19944">
                  <c:v>19945</c:v>
                </c:pt>
                <c:pt idx="19945">
                  <c:v>19946</c:v>
                </c:pt>
                <c:pt idx="19946">
                  <c:v>19947</c:v>
                </c:pt>
                <c:pt idx="19947">
                  <c:v>19948</c:v>
                </c:pt>
                <c:pt idx="19948">
                  <c:v>19949</c:v>
                </c:pt>
                <c:pt idx="19949">
                  <c:v>19950</c:v>
                </c:pt>
                <c:pt idx="19950">
                  <c:v>19951</c:v>
                </c:pt>
                <c:pt idx="19951">
                  <c:v>19952</c:v>
                </c:pt>
                <c:pt idx="19952">
                  <c:v>19953</c:v>
                </c:pt>
                <c:pt idx="19953">
                  <c:v>19954</c:v>
                </c:pt>
                <c:pt idx="19954">
                  <c:v>19955</c:v>
                </c:pt>
                <c:pt idx="19955">
                  <c:v>19956</c:v>
                </c:pt>
                <c:pt idx="19956">
                  <c:v>19957</c:v>
                </c:pt>
                <c:pt idx="19957">
                  <c:v>19958</c:v>
                </c:pt>
                <c:pt idx="19958">
                  <c:v>19959</c:v>
                </c:pt>
                <c:pt idx="19959">
                  <c:v>19960</c:v>
                </c:pt>
                <c:pt idx="19960">
                  <c:v>19961</c:v>
                </c:pt>
                <c:pt idx="19961">
                  <c:v>19962</c:v>
                </c:pt>
                <c:pt idx="19962">
                  <c:v>19963</c:v>
                </c:pt>
                <c:pt idx="19963">
                  <c:v>19964</c:v>
                </c:pt>
                <c:pt idx="19964">
                  <c:v>19965</c:v>
                </c:pt>
                <c:pt idx="19965">
                  <c:v>19966</c:v>
                </c:pt>
                <c:pt idx="19966">
                  <c:v>19967</c:v>
                </c:pt>
                <c:pt idx="19967">
                  <c:v>19968</c:v>
                </c:pt>
                <c:pt idx="19968">
                  <c:v>19969</c:v>
                </c:pt>
                <c:pt idx="19969">
                  <c:v>19970</c:v>
                </c:pt>
                <c:pt idx="19970">
                  <c:v>19971</c:v>
                </c:pt>
                <c:pt idx="19971">
                  <c:v>19972</c:v>
                </c:pt>
                <c:pt idx="19972">
                  <c:v>19973</c:v>
                </c:pt>
                <c:pt idx="19973">
                  <c:v>19974</c:v>
                </c:pt>
                <c:pt idx="19974">
                  <c:v>19975</c:v>
                </c:pt>
                <c:pt idx="19975">
                  <c:v>19976</c:v>
                </c:pt>
                <c:pt idx="19976">
                  <c:v>19977</c:v>
                </c:pt>
                <c:pt idx="19977">
                  <c:v>19978</c:v>
                </c:pt>
                <c:pt idx="19978">
                  <c:v>19979</c:v>
                </c:pt>
                <c:pt idx="19979">
                  <c:v>19980</c:v>
                </c:pt>
                <c:pt idx="19980">
                  <c:v>19981</c:v>
                </c:pt>
                <c:pt idx="19981">
                  <c:v>19982</c:v>
                </c:pt>
                <c:pt idx="19982">
                  <c:v>19983</c:v>
                </c:pt>
                <c:pt idx="19983">
                  <c:v>19984</c:v>
                </c:pt>
                <c:pt idx="19984">
                  <c:v>19985</c:v>
                </c:pt>
                <c:pt idx="19985">
                  <c:v>19986</c:v>
                </c:pt>
                <c:pt idx="19986">
                  <c:v>19987</c:v>
                </c:pt>
                <c:pt idx="19987">
                  <c:v>19988</c:v>
                </c:pt>
                <c:pt idx="19988">
                  <c:v>19989</c:v>
                </c:pt>
                <c:pt idx="19989">
                  <c:v>19990</c:v>
                </c:pt>
                <c:pt idx="19990">
                  <c:v>19991</c:v>
                </c:pt>
                <c:pt idx="19991">
                  <c:v>19992</c:v>
                </c:pt>
                <c:pt idx="19992">
                  <c:v>19993</c:v>
                </c:pt>
                <c:pt idx="19993">
                  <c:v>19994</c:v>
                </c:pt>
                <c:pt idx="19994">
                  <c:v>19995</c:v>
                </c:pt>
                <c:pt idx="19995">
                  <c:v>19996</c:v>
                </c:pt>
                <c:pt idx="19996">
                  <c:v>19997</c:v>
                </c:pt>
                <c:pt idx="19997">
                  <c:v>19998</c:v>
                </c:pt>
                <c:pt idx="19998">
                  <c:v>19999</c:v>
                </c:pt>
                <c:pt idx="19999">
                  <c:v>20000</c:v>
                </c:pt>
                <c:pt idx="20000">
                  <c:v>20001</c:v>
                </c:pt>
                <c:pt idx="20001">
                  <c:v>20002</c:v>
                </c:pt>
                <c:pt idx="20002">
                  <c:v>20003</c:v>
                </c:pt>
                <c:pt idx="20003">
                  <c:v>20004</c:v>
                </c:pt>
                <c:pt idx="20004">
                  <c:v>20005</c:v>
                </c:pt>
                <c:pt idx="20005">
                  <c:v>20006</c:v>
                </c:pt>
                <c:pt idx="20006">
                  <c:v>20007</c:v>
                </c:pt>
                <c:pt idx="20007">
                  <c:v>20008</c:v>
                </c:pt>
                <c:pt idx="20008">
                  <c:v>20009</c:v>
                </c:pt>
                <c:pt idx="20009">
                  <c:v>20010</c:v>
                </c:pt>
                <c:pt idx="20010">
                  <c:v>20011</c:v>
                </c:pt>
                <c:pt idx="20011">
                  <c:v>20012</c:v>
                </c:pt>
                <c:pt idx="20012">
                  <c:v>20013</c:v>
                </c:pt>
                <c:pt idx="20013">
                  <c:v>20014</c:v>
                </c:pt>
                <c:pt idx="20014">
                  <c:v>20015</c:v>
                </c:pt>
                <c:pt idx="20015">
                  <c:v>20016</c:v>
                </c:pt>
                <c:pt idx="20016">
                  <c:v>20017</c:v>
                </c:pt>
                <c:pt idx="20017">
                  <c:v>20018</c:v>
                </c:pt>
                <c:pt idx="20018">
                  <c:v>20019</c:v>
                </c:pt>
                <c:pt idx="20019">
                  <c:v>20020</c:v>
                </c:pt>
                <c:pt idx="20020">
                  <c:v>20021</c:v>
                </c:pt>
                <c:pt idx="20021">
                  <c:v>20022</c:v>
                </c:pt>
                <c:pt idx="20022">
                  <c:v>20023</c:v>
                </c:pt>
                <c:pt idx="20023">
                  <c:v>20024</c:v>
                </c:pt>
                <c:pt idx="20024">
                  <c:v>20025</c:v>
                </c:pt>
                <c:pt idx="20025">
                  <c:v>20026</c:v>
                </c:pt>
                <c:pt idx="20026">
                  <c:v>20027</c:v>
                </c:pt>
                <c:pt idx="20027">
                  <c:v>20028</c:v>
                </c:pt>
                <c:pt idx="20028">
                  <c:v>20029</c:v>
                </c:pt>
                <c:pt idx="20029">
                  <c:v>20030</c:v>
                </c:pt>
                <c:pt idx="20030">
                  <c:v>20031</c:v>
                </c:pt>
                <c:pt idx="20031">
                  <c:v>20032</c:v>
                </c:pt>
                <c:pt idx="20032">
                  <c:v>20033</c:v>
                </c:pt>
                <c:pt idx="20033">
                  <c:v>20034</c:v>
                </c:pt>
                <c:pt idx="20034">
                  <c:v>20035</c:v>
                </c:pt>
                <c:pt idx="20035">
                  <c:v>20036</c:v>
                </c:pt>
                <c:pt idx="20036">
                  <c:v>20037</c:v>
                </c:pt>
                <c:pt idx="20037">
                  <c:v>20038</c:v>
                </c:pt>
                <c:pt idx="20038">
                  <c:v>20039</c:v>
                </c:pt>
                <c:pt idx="20039">
                  <c:v>20040</c:v>
                </c:pt>
                <c:pt idx="20040">
                  <c:v>20041</c:v>
                </c:pt>
                <c:pt idx="20041">
                  <c:v>20042</c:v>
                </c:pt>
                <c:pt idx="20042">
                  <c:v>20043</c:v>
                </c:pt>
                <c:pt idx="20043">
                  <c:v>20044</c:v>
                </c:pt>
                <c:pt idx="20044">
                  <c:v>20045</c:v>
                </c:pt>
                <c:pt idx="20045">
                  <c:v>20046</c:v>
                </c:pt>
                <c:pt idx="20046">
                  <c:v>20047</c:v>
                </c:pt>
                <c:pt idx="20047">
                  <c:v>20048</c:v>
                </c:pt>
                <c:pt idx="20048">
                  <c:v>20049</c:v>
                </c:pt>
                <c:pt idx="20049">
                  <c:v>20050</c:v>
                </c:pt>
                <c:pt idx="20050">
                  <c:v>20051</c:v>
                </c:pt>
                <c:pt idx="20051">
                  <c:v>20052</c:v>
                </c:pt>
                <c:pt idx="20052">
                  <c:v>20053</c:v>
                </c:pt>
                <c:pt idx="20053">
                  <c:v>20054</c:v>
                </c:pt>
                <c:pt idx="20054">
                  <c:v>20055</c:v>
                </c:pt>
                <c:pt idx="20055">
                  <c:v>20056</c:v>
                </c:pt>
                <c:pt idx="20056">
                  <c:v>20057</c:v>
                </c:pt>
                <c:pt idx="20057">
                  <c:v>20058</c:v>
                </c:pt>
                <c:pt idx="20058">
                  <c:v>20059</c:v>
                </c:pt>
                <c:pt idx="20059">
                  <c:v>20060</c:v>
                </c:pt>
                <c:pt idx="20060">
                  <c:v>20061</c:v>
                </c:pt>
                <c:pt idx="20061">
                  <c:v>20062</c:v>
                </c:pt>
                <c:pt idx="20062">
                  <c:v>20063</c:v>
                </c:pt>
                <c:pt idx="20063">
                  <c:v>20064</c:v>
                </c:pt>
                <c:pt idx="20064">
                  <c:v>20065</c:v>
                </c:pt>
                <c:pt idx="20065">
                  <c:v>20066</c:v>
                </c:pt>
                <c:pt idx="20066">
                  <c:v>20067</c:v>
                </c:pt>
                <c:pt idx="20067">
                  <c:v>20068</c:v>
                </c:pt>
                <c:pt idx="20068">
                  <c:v>20069</c:v>
                </c:pt>
                <c:pt idx="20069">
                  <c:v>20070</c:v>
                </c:pt>
                <c:pt idx="20070">
                  <c:v>20071</c:v>
                </c:pt>
                <c:pt idx="20071">
                  <c:v>20072</c:v>
                </c:pt>
                <c:pt idx="20072">
                  <c:v>20073</c:v>
                </c:pt>
                <c:pt idx="20073">
                  <c:v>20074</c:v>
                </c:pt>
                <c:pt idx="20074">
                  <c:v>20075</c:v>
                </c:pt>
                <c:pt idx="20075">
                  <c:v>20076</c:v>
                </c:pt>
                <c:pt idx="20076">
                  <c:v>20077</c:v>
                </c:pt>
                <c:pt idx="20077">
                  <c:v>20078</c:v>
                </c:pt>
                <c:pt idx="20078">
                  <c:v>20079</c:v>
                </c:pt>
                <c:pt idx="20079">
                  <c:v>20080</c:v>
                </c:pt>
                <c:pt idx="20080">
                  <c:v>20081</c:v>
                </c:pt>
                <c:pt idx="20081">
                  <c:v>20082</c:v>
                </c:pt>
                <c:pt idx="20082">
                  <c:v>20083</c:v>
                </c:pt>
                <c:pt idx="20083">
                  <c:v>20084</c:v>
                </c:pt>
                <c:pt idx="20084">
                  <c:v>20085</c:v>
                </c:pt>
                <c:pt idx="20085">
                  <c:v>20086</c:v>
                </c:pt>
                <c:pt idx="20086">
                  <c:v>20087</c:v>
                </c:pt>
                <c:pt idx="20087">
                  <c:v>20088</c:v>
                </c:pt>
                <c:pt idx="20088">
                  <c:v>20089</c:v>
                </c:pt>
                <c:pt idx="20089">
                  <c:v>20090</c:v>
                </c:pt>
                <c:pt idx="20090">
                  <c:v>20091</c:v>
                </c:pt>
                <c:pt idx="20091">
                  <c:v>20092</c:v>
                </c:pt>
                <c:pt idx="20092">
                  <c:v>20093</c:v>
                </c:pt>
                <c:pt idx="20093">
                  <c:v>20094</c:v>
                </c:pt>
                <c:pt idx="20094">
                  <c:v>20095</c:v>
                </c:pt>
                <c:pt idx="20095">
                  <c:v>20096</c:v>
                </c:pt>
                <c:pt idx="20096">
                  <c:v>20097</c:v>
                </c:pt>
                <c:pt idx="20097">
                  <c:v>20098</c:v>
                </c:pt>
                <c:pt idx="20098">
                  <c:v>20099</c:v>
                </c:pt>
                <c:pt idx="20099">
                  <c:v>20100</c:v>
                </c:pt>
                <c:pt idx="20100">
                  <c:v>20101</c:v>
                </c:pt>
                <c:pt idx="20101">
                  <c:v>20102</c:v>
                </c:pt>
                <c:pt idx="20102">
                  <c:v>20103</c:v>
                </c:pt>
                <c:pt idx="20103">
                  <c:v>20104</c:v>
                </c:pt>
                <c:pt idx="20104">
                  <c:v>20105</c:v>
                </c:pt>
                <c:pt idx="20105">
                  <c:v>20106</c:v>
                </c:pt>
                <c:pt idx="20106">
                  <c:v>20107</c:v>
                </c:pt>
                <c:pt idx="20107">
                  <c:v>20108</c:v>
                </c:pt>
                <c:pt idx="20108">
                  <c:v>20109</c:v>
                </c:pt>
                <c:pt idx="20109">
                  <c:v>20110</c:v>
                </c:pt>
                <c:pt idx="20110">
                  <c:v>20111</c:v>
                </c:pt>
                <c:pt idx="20111">
                  <c:v>20112</c:v>
                </c:pt>
                <c:pt idx="20112">
                  <c:v>20113</c:v>
                </c:pt>
                <c:pt idx="20113">
                  <c:v>20114</c:v>
                </c:pt>
                <c:pt idx="20114">
                  <c:v>20115</c:v>
                </c:pt>
                <c:pt idx="20115">
                  <c:v>20116</c:v>
                </c:pt>
                <c:pt idx="20116">
                  <c:v>20117</c:v>
                </c:pt>
                <c:pt idx="20117">
                  <c:v>20118</c:v>
                </c:pt>
                <c:pt idx="20118">
                  <c:v>20119</c:v>
                </c:pt>
                <c:pt idx="20119">
                  <c:v>20120</c:v>
                </c:pt>
                <c:pt idx="20120">
                  <c:v>20121</c:v>
                </c:pt>
                <c:pt idx="20121">
                  <c:v>20122</c:v>
                </c:pt>
                <c:pt idx="20122">
                  <c:v>20123</c:v>
                </c:pt>
                <c:pt idx="20123">
                  <c:v>20124</c:v>
                </c:pt>
                <c:pt idx="20124">
                  <c:v>20125</c:v>
                </c:pt>
                <c:pt idx="20125">
                  <c:v>20126</c:v>
                </c:pt>
                <c:pt idx="20126">
                  <c:v>20127</c:v>
                </c:pt>
                <c:pt idx="20127">
                  <c:v>20128</c:v>
                </c:pt>
                <c:pt idx="20128">
                  <c:v>20129</c:v>
                </c:pt>
                <c:pt idx="20129">
                  <c:v>20130</c:v>
                </c:pt>
                <c:pt idx="20130">
                  <c:v>20131</c:v>
                </c:pt>
                <c:pt idx="20131">
                  <c:v>20132</c:v>
                </c:pt>
                <c:pt idx="20132">
                  <c:v>20133</c:v>
                </c:pt>
                <c:pt idx="20133">
                  <c:v>20134</c:v>
                </c:pt>
                <c:pt idx="20134">
                  <c:v>20135</c:v>
                </c:pt>
                <c:pt idx="20135">
                  <c:v>20136</c:v>
                </c:pt>
                <c:pt idx="20136">
                  <c:v>20137</c:v>
                </c:pt>
                <c:pt idx="20137">
                  <c:v>20138</c:v>
                </c:pt>
                <c:pt idx="20138">
                  <c:v>20139</c:v>
                </c:pt>
                <c:pt idx="20139">
                  <c:v>20140</c:v>
                </c:pt>
                <c:pt idx="20140">
                  <c:v>20141</c:v>
                </c:pt>
                <c:pt idx="20141">
                  <c:v>20142</c:v>
                </c:pt>
                <c:pt idx="20142">
                  <c:v>20143</c:v>
                </c:pt>
                <c:pt idx="20143">
                  <c:v>20144</c:v>
                </c:pt>
                <c:pt idx="20144">
                  <c:v>20145</c:v>
                </c:pt>
                <c:pt idx="20145">
                  <c:v>20146</c:v>
                </c:pt>
                <c:pt idx="20146">
                  <c:v>20147</c:v>
                </c:pt>
                <c:pt idx="20147">
                  <c:v>20148</c:v>
                </c:pt>
                <c:pt idx="20148">
                  <c:v>20149</c:v>
                </c:pt>
                <c:pt idx="20149">
                  <c:v>20150</c:v>
                </c:pt>
                <c:pt idx="20150">
                  <c:v>20151</c:v>
                </c:pt>
                <c:pt idx="20151">
                  <c:v>20152</c:v>
                </c:pt>
                <c:pt idx="20152">
                  <c:v>20153</c:v>
                </c:pt>
                <c:pt idx="20153">
                  <c:v>20154</c:v>
                </c:pt>
                <c:pt idx="20154">
                  <c:v>20155</c:v>
                </c:pt>
                <c:pt idx="20155">
                  <c:v>20156</c:v>
                </c:pt>
                <c:pt idx="20156">
                  <c:v>20157</c:v>
                </c:pt>
                <c:pt idx="20157">
                  <c:v>20158</c:v>
                </c:pt>
                <c:pt idx="20158">
                  <c:v>20159</c:v>
                </c:pt>
                <c:pt idx="20159">
                  <c:v>20160</c:v>
                </c:pt>
                <c:pt idx="20160">
                  <c:v>20161</c:v>
                </c:pt>
                <c:pt idx="20161">
                  <c:v>20162</c:v>
                </c:pt>
                <c:pt idx="20162">
                  <c:v>20163</c:v>
                </c:pt>
                <c:pt idx="20163">
                  <c:v>20164</c:v>
                </c:pt>
                <c:pt idx="20164">
                  <c:v>20165</c:v>
                </c:pt>
                <c:pt idx="20165">
                  <c:v>20166</c:v>
                </c:pt>
                <c:pt idx="20166">
                  <c:v>20167</c:v>
                </c:pt>
                <c:pt idx="20167">
                  <c:v>20168</c:v>
                </c:pt>
                <c:pt idx="20168">
                  <c:v>20169</c:v>
                </c:pt>
                <c:pt idx="20169">
                  <c:v>20170</c:v>
                </c:pt>
                <c:pt idx="20170">
                  <c:v>20171</c:v>
                </c:pt>
                <c:pt idx="20171">
                  <c:v>20172</c:v>
                </c:pt>
                <c:pt idx="20172">
                  <c:v>20173</c:v>
                </c:pt>
                <c:pt idx="20173">
                  <c:v>20174</c:v>
                </c:pt>
                <c:pt idx="20174">
                  <c:v>20175</c:v>
                </c:pt>
                <c:pt idx="20175">
                  <c:v>20176</c:v>
                </c:pt>
                <c:pt idx="20176">
                  <c:v>20177</c:v>
                </c:pt>
                <c:pt idx="20177">
                  <c:v>20178</c:v>
                </c:pt>
                <c:pt idx="20178">
                  <c:v>20179</c:v>
                </c:pt>
                <c:pt idx="20179">
                  <c:v>20180</c:v>
                </c:pt>
                <c:pt idx="20180">
                  <c:v>20181</c:v>
                </c:pt>
                <c:pt idx="20181">
                  <c:v>20182</c:v>
                </c:pt>
                <c:pt idx="20182">
                  <c:v>20183</c:v>
                </c:pt>
                <c:pt idx="20183">
                  <c:v>20184</c:v>
                </c:pt>
                <c:pt idx="20184">
                  <c:v>20185</c:v>
                </c:pt>
                <c:pt idx="20185">
                  <c:v>20186</c:v>
                </c:pt>
                <c:pt idx="20186">
                  <c:v>20187</c:v>
                </c:pt>
                <c:pt idx="20187">
                  <c:v>20188</c:v>
                </c:pt>
                <c:pt idx="20188">
                  <c:v>20189</c:v>
                </c:pt>
                <c:pt idx="20189">
                  <c:v>20190</c:v>
                </c:pt>
                <c:pt idx="20190">
                  <c:v>20191</c:v>
                </c:pt>
                <c:pt idx="20191">
                  <c:v>20192</c:v>
                </c:pt>
                <c:pt idx="20192">
                  <c:v>20193</c:v>
                </c:pt>
                <c:pt idx="20193">
                  <c:v>20194</c:v>
                </c:pt>
                <c:pt idx="20194">
                  <c:v>20195</c:v>
                </c:pt>
                <c:pt idx="20195">
                  <c:v>20196</c:v>
                </c:pt>
                <c:pt idx="20196">
                  <c:v>20197</c:v>
                </c:pt>
                <c:pt idx="20197">
                  <c:v>20198</c:v>
                </c:pt>
                <c:pt idx="20198">
                  <c:v>20199</c:v>
                </c:pt>
                <c:pt idx="20199">
                  <c:v>20200</c:v>
                </c:pt>
                <c:pt idx="20200">
                  <c:v>20201</c:v>
                </c:pt>
                <c:pt idx="20201">
                  <c:v>20202</c:v>
                </c:pt>
                <c:pt idx="20202">
                  <c:v>20203</c:v>
                </c:pt>
                <c:pt idx="20203">
                  <c:v>20204</c:v>
                </c:pt>
                <c:pt idx="20204">
                  <c:v>20205</c:v>
                </c:pt>
                <c:pt idx="20205">
                  <c:v>20206</c:v>
                </c:pt>
                <c:pt idx="20206">
                  <c:v>20207</c:v>
                </c:pt>
                <c:pt idx="20207">
                  <c:v>20208</c:v>
                </c:pt>
                <c:pt idx="20208">
                  <c:v>20209</c:v>
                </c:pt>
                <c:pt idx="20209">
                  <c:v>20210</c:v>
                </c:pt>
                <c:pt idx="20210">
                  <c:v>20211</c:v>
                </c:pt>
                <c:pt idx="20211">
                  <c:v>20212</c:v>
                </c:pt>
                <c:pt idx="20212">
                  <c:v>20213</c:v>
                </c:pt>
                <c:pt idx="20213">
                  <c:v>20214</c:v>
                </c:pt>
                <c:pt idx="20214">
                  <c:v>20215</c:v>
                </c:pt>
                <c:pt idx="20215">
                  <c:v>20216</c:v>
                </c:pt>
                <c:pt idx="20216">
                  <c:v>20217</c:v>
                </c:pt>
                <c:pt idx="20217">
                  <c:v>20218</c:v>
                </c:pt>
                <c:pt idx="20218">
                  <c:v>20219</c:v>
                </c:pt>
                <c:pt idx="20219">
                  <c:v>20220</c:v>
                </c:pt>
                <c:pt idx="20220">
                  <c:v>20221</c:v>
                </c:pt>
                <c:pt idx="20221">
                  <c:v>20222</c:v>
                </c:pt>
                <c:pt idx="20222">
                  <c:v>20223</c:v>
                </c:pt>
                <c:pt idx="20223">
                  <c:v>20224</c:v>
                </c:pt>
                <c:pt idx="20224">
                  <c:v>20225</c:v>
                </c:pt>
                <c:pt idx="20225">
                  <c:v>20226</c:v>
                </c:pt>
                <c:pt idx="20226">
                  <c:v>20227</c:v>
                </c:pt>
                <c:pt idx="20227">
                  <c:v>20228</c:v>
                </c:pt>
                <c:pt idx="20228">
                  <c:v>20229</c:v>
                </c:pt>
                <c:pt idx="20229">
                  <c:v>20230</c:v>
                </c:pt>
                <c:pt idx="20230">
                  <c:v>20231</c:v>
                </c:pt>
                <c:pt idx="20231">
                  <c:v>20232</c:v>
                </c:pt>
                <c:pt idx="20232">
                  <c:v>20233</c:v>
                </c:pt>
                <c:pt idx="20233">
                  <c:v>20234</c:v>
                </c:pt>
                <c:pt idx="20234">
                  <c:v>20235</c:v>
                </c:pt>
                <c:pt idx="20235">
                  <c:v>20236</c:v>
                </c:pt>
                <c:pt idx="20236">
                  <c:v>20237</c:v>
                </c:pt>
                <c:pt idx="20237">
                  <c:v>20238</c:v>
                </c:pt>
                <c:pt idx="20238">
                  <c:v>20239</c:v>
                </c:pt>
                <c:pt idx="20239">
                  <c:v>20240</c:v>
                </c:pt>
                <c:pt idx="20240">
                  <c:v>20241</c:v>
                </c:pt>
                <c:pt idx="20241">
                  <c:v>20242</c:v>
                </c:pt>
                <c:pt idx="20242">
                  <c:v>20243</c:v>
                </c:pt>
                <c:pt idx="20243">
                  <c:v>20244</c:v>
                </c:pt>
                <c:pt idx="20244">
                  <c:v>20245</c:v>
                </c:pt>
                <c:pt idx="20245">
                  <c:v>20246</c:v>
                </c:pt>
                <c:pt idx="20246">
                  <c:v>20247</c:v>
                </c:pt>
                <c:pt idx="20247">
                  <c:v>20248</c:v>
                </c:pt>
                <c:pt idx="20248">
                  <c:v>20249</c:v>
                </c:pt>
                <c:pt idx="20249">
                  <c:v>20250</c:v>
                </c:pt>
                <c:pt idx="20250">
                  <c:v>20251</c:v>
                </c:pt>
                <c:pt idx="20251">
                  <c:v>20252</c:v>
                </c:pt>
                <c:pt idx="20252">
                  <c:v>20253</c:v>
                </c:pt>
                <c:pt idx="20253">
                  <c:v>20254</c:v>
                </c:pt>
                <c:pt idx="20254">
                  <c:v>20255</c:v>
                </c:pt>
                <c:pt idx="20255">
                  <c:v>20256</c:v>
                </c:pt>
                <c:pt idx="20256">
                  <c:v>20257</c:v>
                </c:pt>
                <c:pt idx="20257">
                  <c:v>20258</c:v>
                </c:pt>
                <c:pt idx="20258">
                  <c:v>20259</c:v>
                </c:pt>
                <c:pt idx="20259">
                  <c:v>20260</c:v>
                </c:pt>
                <c:pt idx="20260">
                  <c:v>20261</c:v>
                </c:pt>
                <c:pt idx="20261">
                  <c:v>20262</c:v>
                </c:pt>
                <c:pt idx="20262">
                  <c:v>20263</c:v>
                </c:pt>
                <c:pt idx="20263">
                  <c:v>20264</c:v>
                </c:pt>
                <c:pt idx="20264">
                  <c:v>20265</c:v>
                </c:pt>
                <c:pt idx="20265">
                  <c:v>20266</c:v>
                </c:pt>
                <c:pt idx="20266">
                  <c:v>20267</c:v>
                </c:pt>
                <c:pt idx="20267">
                  <c:v>20268</c:v>
                </c:pt>
                <c:pt idx="20268">
                  <c:v>20269</c:v>
                </c:pt>
                <c:pt idx="20269">
                  <c:v>20270</c:v>
                </c:pt>
                <c:pt idx="20270">
                  <c:v>20271</c:v>
                </c:pt>
                <c:pt idx="20271">
                  <c:v>20272</c:v>
                </c:pt>
                <c:pt idx="20272">
                  <c:v>20273</c:v>
                </c:pt>
                <c:pt idx="20273">
                  <c:v>20274</c:v>
                </c:pt>
                <c:pt idx="20274">
                  <c:v>20275</c:v>
                </c:pt>
                <c:pt idx="20275">
                  <c:v>20276</c:v>
                </c:pt>
                <c:pt idx="20276">
                  <c:v>20277</c:v>
                </c:pt>
                <c:pt idx="20277">
                  <c:v>20278</c:v>
                </c:pt>
                <c:pt idx="20278">
                  <c:v>20279</c:v>
                </c:pt>
                <c:pt idx="20279">
                  <c:v>20280</c:v>
                </c:pt>
                <c:pt idx="20280">
                  <c:v>20281</c:v>
                </c:pt>
                <c:pt idx="20281">
                  <c:v>20282</c:v>
                </c:pt>
                <c:pt idx="20282">
                  <c:v>20283</c:v>
                </c:pt>
                <c:pt idx="20283">
                  <c:v>20284</c:v>
                </c:pt>
                <c:pt idx="20284">
                  <c:v>20285</c:v>
                </c:pt>
                <c:pt idx="20285">
                  <c:v>20286</c:v>
                </c:pt>
                <c:pt idx="20286">
                  <c:v>20287</c:v>
                </c:pt>
                <c:pt idx="20287">
                  <c:v>20288</c:v>
                </c:pt>
                <c:pt idx="20288">
                  <c:v>20289</c:v>
                </c:pt>
                <c:pt idx="20289">
                  <c:v>20290</c:v>
                </c:pt>
                <c:pt idx="20290">
                  <c:v>20291</c:v>
                </c:pt>
                <c:pt idx="20291">
                  <c:v>20292</c:v>
                </c:pt>
                <c:pt idx="20292">
                  <c:v>20293</c:v>
                </c:pt>
                <c:pt idx="20293">
                  <c:v>20294</c:v>
                </c:pt>
                <c:pt idx="20294">
                  <c:v>20295</c:v>
                </c:pt>
                <c:pt idx="20295">
                  <c:v>20296</c:v>
                </c:pt>
                <c:pt idx="20296">
                  <c:v>20297</c:v>
                </c:pt>
                <c:pt idx="20297">
                  <c:v>20298</c:v>
                </c:pt>
                <c:pt idx="20298">
                  <c:v>20299</c:v>
                </c:pt>
                <c:pt idx="20299">
                  <c:v>20300</c:v>
                </c:pt>
                <c:pt idx="20300">
                  <c:v>20301</c:v>
                </c:pt>
                <c:pt idx="20301">
                  <c:v>20302</c:v>
                </c:pt>
                <c:pt idx="20302">
                  <c:v>20303</c:v>
                </c:pt>
                <c:pt idx="20303">
                  <c:v>20304</c:v>
                </c:pt>
                <c:pt idx="20304">
                  <c:v>20305</c:v>
                </c:pt>
                <c:pt idx="20305">
                  <c:v>20306</c:v>
                </c:pt>
                <c:pt idx="20306">
                  <c:v>20307</c:v>
                </c:pt>
                <c:pt idx="20307">
                  <c:v>20308</c:v>
                </c:pt>
                <c:pt idx="20308">
                  <c:v>20309</c:v>
                </c:pt>
                <c:pt idx="20309">
                  <c:v>20310</c:v>
                </c:pt>
                <c:pt idx="20310">
                  <c:v>20311</c:v>
                </c:pt>
                <c:pt idx="20311">
                  <c:v>20312</c:v>
                </c:pt>
                <c:pt idx="20312">
                  <c:v>20313</c:v>
                </c:pt>
                <c:pt idx="20313">
                  <c:v>20314</c:v>
                </c:pt>
                <c:pt idx="20314">
                  <c:v>20315</c:v>
                </c:pt>
                <c:pt idx="20315">
                  <c:v>20316</c:v>
                </c:pt>
                <c:pt idx="20316">
                  <c:v>20317</c:v>
                </c:pt>
                <c:pt idx="20317">
                  <c:v>20318</c:v>
                </c:pt>
                <c:pt idx="20318">
                  <c:v>20319</c:v>
                </c:pt>
                <c:pt idx="20319">
                  <c:v>20320</c:v>
                </c:pt>
                <c:pt idx="20320">
                  <c:v>20321</c:v>
                </c:pt>
                <c:pt idx="20321">
                  <c:v>20322</c:v>
                </c:pt>
                <c:pt idx="20322">
                  <c:v>20323</c:v>
                </c:pt>
                <c:pt idx="20323">
                  <c:v>20324</c:v>
                </c:pt>
                <c:pt idx="20324">
                  <c:v>20325</c:v>
                </c:pt>
                <c:pt idx="20325">
                  <c:v>20326</c:v>
                </c:pt>
                <c:pt idx="20326">
                  <c:v>20327</c:v>
                </c:pt>
                <c:pt idx="20327">
                  <c:v>20328</c:v>
                </c:pt>
                <c:pt idx="20328">
                  <c:v>20329</c:v>
                </c:pt>
                <c:pt idx="20329">
                  <c:v>20330</c:v>
                </c:pt>
                <c:pt idx="20330">
                  <c:v>20331</c:v>
                </c:pt>
                <c:pt idx="20331">
                  <c:v>20332</c:v>
                </c:pt>
                <c:pt idx="20332">
                  <c:v>20333</c:v>
                </c:pt>
                <c:pt idx="20333">
                  <c:v>20334</c:v>
                </c:pt>
                <c:pt idx="20334">
                  <c:v>20335</c:v>
                </c:pt>
                <c:pt idx="20335">
                  <c:v>20336</c:v>
                </c:pt>
                <c:pt idx="20336">
                  <c:v>20337</c:v>
                </c:pt>
                <c:pt idx="20337">
                  <c:v>20338</c:v>
                </c:pt>
                <c:pt idx="20338">
                  <c:v>20339</c:v>
                </c:pt>
                <c:pt idx="20339">
                  <c:v>20340</c:v>
                </c:pt>
                <c:pt idx="20340">
                  <c:v>20341</c:v>
                </c:pt>
                <c:pt idx="20341">
                  <c:v>20342</c:v>
                </c:pt>
                <c:pt idx="20342">
                  <c:v>20343</c:v>
                </c:pt>
                <c:pt idx="20343">
                  <c:v>20344</c:v>
                </c:pt>
                <c:pt idx="20344">
                  <c:v>20345</c:v>
                </c:pt>
                <c:pt idx="20345">
                  <c:v>20346</c:v>
                </c:pt>
                <c:pt idx="20346">
                  <c:v>20347</c:v>
                </c:pt>
                <c:pt idx="20347">
                  <c:v>20348</c:v>
                </c:pt>
                <c:pt idx="20348">
                  <c:v>20349</c:v>
                </c:pt>
                <c:pt idx="20349">
                  <c:v>20350</c:v>
                </c:pt>
                <c:pt idx="20350">
                  <c:v>20351</c:v>
                </c:pt>
                <c:pt idx="20351">
                  <c:v>20352</c:v>
                </c:pt>
                <c:pt idx="20352">
                  <c:v>20353</c:v>
                </c:pt>
                <c:pt idx="20353">
                  <c:v>20354</c:v>
                </c:pt>
                <c:pt idx="20354">
                  <c:v>20355</c:v>
                </c:pt>
                <c:pt idx="20355">
                  <c:v>20356</c:v>
                </c:pt>
                <c:pt idx="20356">
                  <c:v>20357</c:v>
                </c:pt>
                <c:pt idx="20357">
                  <c:v>20358</c:v>
                </c:pt>
                <c:pt idx="20358">
                  <c:v>20359</c:v>
                </c:pt>
                <c:pt idx="20359">
                  <c:v>20360</c:v>
                </c:pt>
                <c:pt idx="20360">
                  <c:v>20361</c:v>
                </c:pt>
                <c:pt idx="20361">
                  <c:v>20362</c:v>
                </c:pt>
                <c:pt idx="20362">
                  <c:v>20363</c:v>
                </c:pt>
                <c:pt idx="20363">
                  <c:v>20364</c:v>
                </c:pt>
                <c:pt idx="20364">
                  <c:v>20365</c:v>
                </c:pt>
                <c:pt idx="20365">
                  <c:v>20366</c:v>
                </c:pt>
                <c:pt idx="20366">
                  <c:v>20367</c:v>
                </c:pt>
                <c:pt idx="20367">
                  <c:v>20368</c:v>
                </c:pt>
                <c:pt idx="20368">
                  <c:v>20369</c:v>
                </c:pt>
                <c:pt idx="20369">
                  <c:v>20370</c:v>
                </c:pt>
                <c:pt idx="20370">
                  <c:v>20371</c:v>
                </c:pt>
                <c:pt idx="20371">
                  <c:v>20372</c:v>
                </c:pt>
                <c:pt idx="20372">
                  <c:v>20373</c:v>
                </c:pt>
                <c:pt idx="20373">
                  <c:v>20374</c:v>
                </c:pt>
                <c:pt idx="20374">
                  <c:v>20375</c:v>
                </c:pt>
                <c:pt idx="20375">
                  <c:v>20376</c:v>
                </c:pt>
                <c:pt idx="20376">
                  <c:v>20377</c:v>
                </c:pt>
                <c:pt idx="20377">
                  <c:v>20378</c:v>
                </c:pt>
                <c:pt idx="20378">
                  <c:v>20379</c:v>
                </c:pt>
                <c:pt idx="20379">
                  <c:v>20380</c:v>
                </c:pt>
                <c:pt idx="20380">
                  <c:v>20381</c:v>
                </c:pt>
                <c:pt idx="20381">
                  <c:v>20382</c:v>
                </c:pt>
                <c:pt idx="20382">
                  <c:v>20383</c:v>
                </c:pt>
                <c:pt idx="20383">
                  <c:v>20384</c:v>
                </c:pt>
                <c:pt idx="20384">
                  <c:v>20385</c:v>
                </c:pt>
                <c:pt idx="20385">
                  <c:v>20386</c:v>
                </c:pt>
                <c:pt idx="20386">
                  <c:v>20387</c:v>
                </c:pt>
                <c:pt idx="20387">
                  <c:v>20388</c:v>
                </c:pt>
                <c:pt idx="20388">
                  <c:v>20389</c:v>
                </c:pt>
                <c:pt idx="20389">
                  <c:v>20390</c:v>
                </c:pt>
                <c:pt idx="20390">
                  <c:v>20391</c:v>
                </c:pt>
                <c:pt idx="20391">
                  <c:v>20392</c:v>
                </c:pt>
                <c:pt idx="20392">
                  <c:v>20393</c:v>
                </c:pt>
                <c:pt idx="20393">
                  <c:v>20394</c:v>
                </c:pt>
                <c:pt idx="20394">
                  <c:v>20395</c:v>
                </c:pt>
                <c:pt idx="20395">
                  <c:v>20396</c:v>
                </c:pt>
                <c:pt idx="20396">
                  <c:v>20397</c:v>
                </c:pt>
                <c:pt idx="20397">
                  <c:v>20398</c:v>
                </c:pt>
                <c:pt idx="20398">
                  <c:v>20399</c:v>
                </c:pt>
                <c:pt idx="20399">
                  <c:v>20400</c:v>
                </c:pt>
                <c:pt idx="20400">
                  <c:v>20401</c:v>
                </c:pt>
                <c:pt idx="20401">
                  <c:v>20402</c:v>
                </c:pt>
                <c:pt idx="20402">
                  <c:v>20403</c:v>
                </c:pt>
                <c:pt idx="20403">
                  <c:v>20404</c:v>
                </c:pt>
                <c:pt idx="20404">
                  <c:v>20405</c:v>
                </c:pt>
                <c:pt idx="20405">
                  <c:v>20406</c:v>
                </c:pt>
                <c:pt idx="20406">
                  <c:v>20407</c:v>
                </c:pt>
                <c:pt idx="20407">
                  <c:v>20408</c:v>
                </c:pt>
                <c:pt idx="20408">
                  <c:v>20409</c:v>
                </c:pt>
                <c:pt idx="20409">
                  <c:v>20410</c:v>
                </c:pt>
                <c:pt idx="20410">
                  <c:v>20411</c:v>
                </c:pt>
                <c:pt idx="20411">
                  <c:v>20412</c:v>
                </c:pt>
                <c:pt idx="20412">
                  <c:v>20413</c:v>
                </c:pt>
                <c:pt idx="20413">
                  <c:v>20414</c:v>
                </c:pt>
                <c:pt idx="20414">
                  <c:v>20415</c:v>
                </c:pt>
                <c:pt idx="20415">
                  <c:v>20416</c:v>
                </c:pt>
                <c:pt idx="20416">
                  <c:v>20417</c:v>
                </c:pt>
                <c:pt idx="20417">
                  <c:v>20418</c:v>
                </c:pt>
                <c:pt idx="20418">
                  <c:v>20419</c:v>
                </c:pt>
                <c:pt idx="20419">
                  <c:v>20420</c:v>
                </c:pt>
                <c:pt idx="20420">
                  <c:v>20421</c:v>
                </c:pt>
                <c:pt idx="20421">
                  <c:v>20422</c:v>
                </c:pt>
                <c:pt idx="20422">
                  <c:v>20423</c:v>
                </c:pt>
                <c:pt idx="20423">
                  <c:v>20424</c:v>
                </c:pt>
                <c:pt idx="20424">
                  <c:v>20425</c:v>
                </c:pt>
                <c:pt idx="20425">
                  <c:v>20426</c:v>
                </c:pt>
                <c:pt idx="20426">
                  <c:v>20427</c:v>
                </c:pt>
                <c:pt idx="20427">
                  <c:v>20428</c:v>
                </c:pt>
                <c:pt idx="20428">
                  <c:v>20429</c:v>
                </c:pt>
                <c:pt idx="20429">
                  <c:v>20430</c:v>
                </c:pt>
                <c:pt idx="20430">
                  <c:v>20431</c:v>
                </c:pt>
                <c:pt idx="20431">
                  <c:v>20432</c:v>
                </c:pt>
                <c:pt idx="20432">
                  <c:v>20433</c:v>
                </c:pt>
                <c:pt idx="20433">
                  <c:v>20434</c:v>
                </c:pt>
                <c:pt idx="20434">
                  <c:v>20435</c:v>
                </c:pt>
                <c:pt idx="20435">
                  <c:v>20436</c:v>
                </c:pt>
                <c:pt idx="20436">
                  <c:v>20437</c:v>
                </c:pt>
                <c:pt idx="20437">
                  <c:v>20438</c:v>
                </c:pt>
                <c:pt idx="20438">
                  <c:v>20439</c:v>
                </c:pt>
                <c:pt idx="20439">
                  <c:v>20440</c:v>
                </c:pt>
                <c:pt idx="20440">
                  <c:v>20441</c:v>
                </c:pt>
                <c:pt idx="20441">
                  <c:v>20442</c:v>
                </c:pt>
                <c:pt idx="20442">
                  <c:v>20443</c:v>
                </c:pt>
                <c:pt idx="20443">
                  <c:v>20444</c:v>
                </c:pt>
                <c:pt idx="20444">
                  <c:v>20445</c:v>
                </c:pt>
                <c:pt idx="20445">
                  <c:v>20446</c:v>
                </c:pt>
                <c:pt idx="20446">
                  <c:v>20447</c:v>
                </c:pt>
                <c:pt idx="20447">
                  <c:v>20448</c:v>
                </c:pt>
                <c:pt idx="20448">
                  <c:v>20449</c:v>
                </c:pt>
                <c:pt idx="20449">
                  <c:v>20450</c:v>
                </c:pt>
                <c:pt idx="20450">
                  <c:v>20451</c:v>
                </c:pt>
                <c:pt idx="20451">
                  <c:v>20452</c:v>
                </c:pt>
                <c:pt idx="20452">
                  <c:v>20453</c:v>
                </c:pt>
                <c:pt idx="20453">
                  <c:v>20454</c:v>
                </c:pt>
                <c:pt idx="20454">
                  <c:v>20455</c:v>
                </c:pt>
                <c:pt idx="20455">
                  <c:v>20456</c:v>
                </c:pt>
                <c:pt idx="20456">
                  <c:v>20457</c:v>
                </c:pt>
                <c:pt idx="20457">
                  <c:v>20458</c:v>
                </c:pt>
                <c:pt idx="20458">
                  <c:v>20459</c:v>
                </c:pt>
                <c:pt idx="20459">
                  <c:v>20460</c:v>
                </c:pt>
                <c:pt idx="20460">
                  <c:v>20461</c:v>
                </c:pt>
                <c:pt idx="20461">
                  <c:v>20462</c:v>
                </c:pt>
                <c:pt idx="20462">
                  <c:v>20463</c:v>
                </c:pt>
                <c:pt idx="20463">
                  <c:v>20464</c:v>
                </c:pt>
                <c:pt idx="20464">
                  <c:v>20465</c:v>
                </c:pt>
                <c:pt idx="20465">
                  <c:v>20466</c:v>
                </c:pt>
                <c:pt idx="20466">
                  <c:v>20467</c:v>
                </c:pt>
                <c:pt idx="20467">
                  <c:v>20468</c:v>
                </c:pt>
                <c:pt idx="20468">
                  <c:v>20469</c:v>
                </c:pt>
                <c:pt idx="20469">
                  <c:v>20470</c:v>
                </c:pt>
                <c:pt idx="20470">
                  <c:v>20471</c:v>
                </c:pt>
                <c:pt idx="20471">
                  <c:v>20472</c:v>
                </c:pt>
                <c:pt idx="20472">
                  <c:v>20473</c:v>
                </c:pt>
                <c:pt idx="20473">
                  <c:v>20474</c:v>
                </c:pt>
                <c:pt idx="20474">
                  <c:v>20475</c:v>
                </c:pt>
                <c:pt idx="20475">
                  <c:v>20476</c:v>
                </c:pt>
                <c:pt idx="20476">
                  <c:v>20477</c:v>
                </c:pt>
                <c:pt idx="20477">
                  <c:v>20478</c:v>
                </c:pt>
                <c:pt idx="20478">
                  <c:v>20479</c:v>
                </c:pt>
                <c:pt idx="20479">
                  <c:v>20480</c:v>
                </c:pt>
                <c:pt idx="20480">
                  <c:v>20481</c:v>
                </c:pt>
                <c:pt idx="20481">
                  <c:v>20482</c:v>
                </c:pt>
                <c:pt idx="20482">
                  <c:v>20483</c:v>
                </c:pt>
                <c:pt idx="20483">
                  <c:v>20484</c:v>
                </c:pt>
                <c:pt idx="20484">
                  <c:v>20485</c:v>
                </c:pt>
                <c:pt idx="20485">
                  <c:v>20486</c:v>
                </c:pt>
                <c:pt idx="20486">
                  <c:v>20487</c:v>
                </c:pt>
                <c:pt idx="20487">
                  <c:v>20488</c:v>
                </c:pt>
                <c:pt idx="20488">
                  <c:v>20489</c:v>
                </c:pt>
                <c:pt idx="20489">
                  <c:v>20490</c:v>
                </c:pt>
                <c:pt idx="20490">
                  <c:v>20491</c:v>
                </c:pt>
                <c:pt idx="20491">
                  <c:v>20492</c:v>
                </c:pt>
                <c:pt idx="20492">
                  <c:v>20493</c:v>
                </c:pt>
                <c:pt idx="20493">
                  <c:v>20494</c:v>
                </c:pt>
                <c:pt idx="20494">
                  <c:v>20495</c:v>
                </c:pt>
                <c:pt idx="20495">
                  <c:v>20496</c:v>
                </c:pt>
                <c:pt idx="20496">
                  <c:v>20497</c:v>
                </c:pt>
                <c:pt idx="20497">
                  <c:v>20498</c:v>
                </c:pt>
                <c:pt idx="20498">
                  <c:v>20499</c:v>
                </c:pt>
                <c:pt idx="20499">
                  <c:v>20500</c:v>
                </c:pt>
                <c:pt idx="20500">
                  <c:v>20501</c:v>
                </c:pt>
                <c:pt idx="20501">
                  <c:v>20502</c:v>
                </c:pt>
                <c:pt idx="20502">
                  <c:v>20503</c:v>
                </c:pt>
                <c:pt idx="20503">
                  <c:v>20504</c:v>
                </c:pt>
                <c:pt idx="20504">
                  <c:v>20505</c:v>
                </c:pt>
                <c:pt idx="20505">
                  <c:v>20506</c:v>
                </c:pt>
                <c:pt idx="20506">
                  <c:v>20507</c:v>
                </c:pt>
                <c:pt idx="20507">
                  <c:v>20508</c:v>
                </c:pt>
                <c:pt idx="20508">
                  <c:v>20509</c:v>
                </c:pt>
                <c:pt idx="20509">
                  <c:v>20510</c:v>
                </c:pt>
                <c:pt idx="20510">
                  <c:v>20511</c:v>
                </c:pt>
                <c:pt idx="20511">
                  <c:v>20512</c:v>
                </c:pt>
                <c:pt idx="20512">
                  <c:v>20513</c:v>
                </c:pt>
                <c:pt idx="20513">
                  <c:v>20514</c:v>
                </c:pt>
                <c:pt idx="20514">
                  <c:v>20515</c:v>
                </c:pt>
                <c:pt idx="20515">
                  <c:v>20516</c:v>
                </c:pt>
                <c:pt idx="20516">
                  <c:v>20517</c:v>
                </c:pt>
                <c:pt idx="20517">
                  <c:v>20518</c:v>
                </c:pt>
                <c:pt idx="20518">
                  <c:v>20519</c:v>
                </c:pt>
                <c:pt idx="20519">
                  <c:v>20520</c:v>
                </c:pt>
                <c:pt idx="20520">
                  <c:v>20521</c:v>
                </c:pt>
                <c:pt idx="20521">
                  <c:v>20522</c:v>
                </c:pt>
                <c:pt idx="20522">
                  <c:v>20523</c:v>
                </c:pt>
                <c:pt idx="20523">
                  <c:v>20524</c:v>
                </c:pt>
                <c:pt idx="20524">
                  <c:v>20525</c:v>
                </c:pt>
                <c:pt idx="20525">
                  <c:v>20526</c:v>
                </c:pt>
                <c:pt idx="20526">
                  <c:v>20527</c:v>
                </c:pt>
                <c:pt idx="20527">
                  <c:v>20528</c:v>
                </c:pt>
                <c:pt idx="20528">
                  <c:v>20529</c:v>
                </c:pt>
                <c:pt idx="20529">
                  <c:v>20530</c:v>
                </c:pt>
                <c:pt idx="20530">
                  <c:v>20531</c:v>
                </c:pt>
                <c:pt idx="20531">
                  <c:v>20532</c:v>
                </c:pt>
                <c:pt idx="20532">
                  <c:v>20533</c:v>
                </c:pt>
                <c:pt idx="20533">
                  <c:v>20534</c:v>
                </c:pt>
                <c:pt idx="20534">
                  <c:v>20535</c:v>
                </c:pt>
                <c:pt idx="20535">
                  <c:v>20536</c:v>
                </c:pt>
                <c:pt idx="20536">
                  <c:v>20537</c:v>
                </c:pt>
                <c:pt idx="20537">
                  <c:v>20538</c:v>
                </c:pt>
                <c:pt idx="20538">
                  <c:v>20539</c:v>
                </c:pt>
                <c:pt idx="20539">
                  <c:v>20540</c:v>
                </c:pt>
                <c:pt idx="20540">
                  <c:v>20541</c:v>
                </c:pt>
                <c:pt idx="20541">
                  <c:v>20542</c:v>
                </c:pt>
                <c:pt idx="20542">
                  <c:v>20543</c:v>
                </c:pt>
                <c:pt idx="20543">
                  <c:v>20544</c:v>
                </c:pt>
                <c:pt idx="20544">
                  <c:v>20545</c:v>
                </c:pt>
                <c:pt idx="20545">
                  <c:v>20546</c:v>
                </c:pt>
                <c:pt idx="20546">
                  <c:v>20547</c:v>
                </c:pt>
                <c:pt idx="20547">
                  <c:v>20548</c:v>
                </c:pt>
                <c:pt idx="20548">
                  <c:v>20549</c:v>
                </c:pt>
                <c:pt idx="20549">
                  <c:v>20550</c:v>
                </c:pt>
                <c:pt idx="20550">
                  <c:v>20551</c:v>
                </c:pt>
                <c:pt idx="20551">
                  <c:v>20552</c:v>
                </c:pt>
                <c:pt idx="20552">
                  <c:v>20553</c:v>
                </c:pt>
                <c:pt idx="20553">
                  <c:v>20554</c:v>
                </c:pt>
                <c:pt idx="20554">
                  <c:v>20555</c:v>
                </c:pt>
                <c:pt idx="20555">
                  <c:v>20556</c:v>
                </c:pt>
                <c:pt idx="20556">
                  <c:v>20557</c:v>
                </c:pt>
                <c:pt idx="20557">
                  <c:v>20558</c:v>
                </c:pt>
                <c:pt idx="20558">
                  <c:v>20559</c:v>
                </c:pt>
                <c:pt idx="20559">
                  <c:v>20560</c:v>
                </c:pt>
                <c:pt idx="20560">
                  <c:v>20561</c:v>
                </c:pt>
                <c:pt idx="20561">
                  <c:v>20562</c:v>
                </c:pt>
                <c:pt idx="20562">
                  <c:v>20563</c:v>
                </c:pt>
                <c:pt idx="20563">
                  <c:v>20564</c:v>
                </c:pt>
                <c:pt idx="20564">
                  <c:v>20565</c:v>
                </c:pt>
                <c:pt idx="20565">
                  <c:v>20566</c:v>
                </c:pt>
                <c:pt idx="20566">
                  <c:v>20567</c:v>
                </c:pt>
                <c:pt idx="20567">
                  <c:v>20568</c:v>
                </c:pt>
                <c:pt idx="20568">
                  <c:v>20569</c:v>
                </c:pt>
                <c:pt idx="20569">
                  <c:v>20570</c:v>
                </c:pt>
                <c:pt idx="20570">
                  <c:v>20571</c:v>
                </c:pt>
                <c:pt idx="20571">
                  <c:v>20572</c:v>
                </c:pt>
                <c:pt idx="20572">
                  <c:v>20573</c:v>
                </c:pt>
                <c:pt idx="20573">
                  <c:v>20574</c:v>
                </c:pt>
                <c:pt idx="20574">
                  <c:v>20575</c:v>
                </c:pt>
                <c:pt idx="20575">
                  <c:v>20576</c:v>
                </c:pt>
                <c:pt idx="20576">
                  <c:v>20577</c:v>
                </c:pt>
                <c:pt idx="20577">
                  <c:v>20578</c:v>
                </c:pt>
                <c:pt idx="20578">
                  <c:v>20579</c:v>
                </c:pt>
                <c:pt idx="20579">
                  <c:v>20580</c:v>
                </c:pt>
                <c:pt idx="20580">
                  <c:v>20581</c:v>
                </c:pt>
                <c:pt idx="20581">
                  <c:v>20582</c:v>
                </c:pt>
                <c:pt idx="20582">
                  <c:v>20583</c:v>
                </c:pt>
                <c:pt idx="20583">
                  <c:v>20584</c:v>
                </c:pt>
                <c:pt idx="20584">
                  <c:v>20585</c:v>
                </c:pt>
                <c:pt idx="20585">
                  <c:v>20586</c:v>
                </c:pt>
                <c:pt idx="20586">
                  <c:v>20587</c:v>
                </c:pt>
                <c:pt idx="20587">
                  <c:v>20588</c:v>
                </c:pt>
                <c:pt idx="20588">
                  <c:v>20589</c:v>
                </c:pt>
                <c:pt idx="20589">
                  <c:v>20590</c:v>
                </c:pt>
                <c:pt idx="20590">
                  <c:v>20591</c:v>
                </c:pt>
                <c:pt idx="20591">
                  <c:v>20592</c:v>
                </c:pt>
                <c:pt idx="20592">
                  <c:v>20593</c:v>
                </c:pt>
                <c:pt idx="20593">
                  <c:v>20594</c:v>
                </c:pt>
                <c:pt idx="20594">
                  <c:v>20595</c:v>
                </c:pt>
                <c:pt idx="20595">
                  <c:v>20596</c:v>
                </c:pt>
                <c:pt idx="20596">
                  <c:v>20597</c:v>
                </c:pt>
                <c:pt idx="20597">
                  <c:v>20598</c:v>
                </c:pt>
                <c:pt idx="20598">
                  <c:v>20599</c:v>
                </c:pt>
                <c:pt idx="20599">
                  <c:v>20600</c:v>
                </c:pt>
                <c:pt idx="20600">
                  <c:v>20601</c:v>
                </c:pt>
                <c:pt idx="20601">
                  <c:v>20602</c:v>
                </c:pt>
                <c:pt idx="20602">
                  <c:v>20603</c:v>
                </c:pt>
                <c:pt idx="20603">
                  <c:v>20604</c:v>
                </c:pt>
                <c:pt idx="20604">
                  <c:v>20605</c:v>
                </c:pt>
                <c:pt idx="20605">
                  <c:v>20606</c:v>
                </c:pt>
                <c:pt idx="20606">
                  <c:v>20607</c:v>
                </c:pt>
                <c:pt idx="20607">
                  <c:v>20608</c:v>
                </c:pt>
                <c:pt idx="20608">
                  <c:v>20609</c:v>
                </c:pt>
                <c:pt idx="20609">
                  <c:v>20610</c:v>
                </c:pt>
                <c:pt idx="20610">
                  <c:v>20611</c:v>
                </c:pt>
                <c:pt idx="20611">
                  <c:v>20612</c:v>
                </c:pt>
                <c:pt idx="20612">
                  <c:v>20613</c:v>
                </c:pt>
                <c:pt idx="20613">
                  <c:v>20614</c:v>
                </c:pt>
                <c:pt idx="20614">
                  <c:v>20615</c:v>
                </c:pt>
                <c:pt idx="20615">
                  <c:v>20616</c:v>
                </c:pt>
                <c:pt idx="20616">
                  <c:v>20617</c:v>
                </c:pt>
                <c:pt idx="20617">
                  <c:v>20618</c:v>
                </c:pt>
                <c:pt idx="20618">
                  <c:v>20619</c:v>
                </c:pt>
                <c:pt idx="20619">
                  <c:v>20620</c:v>
                </c:pt>
                <c:pt idx="20620">
                  <c:v>20621</c:v>
                </c:pt>
                <c:pt idx="20621">
                  <c:v>20622</c:v>
                </c:pt>
                <c:pt idx="20622">
                  <c:v>20623</c:v>
                </c:pt>
                <c:pt idx="20623">
                  <c:v>20624</c:v>
                </c:pt>
                <c:pt idx="20624">
                  <c:v>20625</c:v>
                </c:pt>
                <c:pt idx="20625">
                  <c:v>20626</c:v>
                </c:pt>
                <c:pt idx="20626">
                  <c:v>20627</c:v>
                </c:pt>
                <c:pt idx="20627">
                  <c:v>20628</c:v>
                </c:pt>
                <c:pt idx="20628">
                  <c:v>20629</c:v>
                </c:pt>
                <c:pt idx="20629">
                  <c:v>20630</c:v>
                </c:pt>
                <c:pt idx="20630">
                  <c:v>20631</c:v>
                </c:pt>
                <c:pt idx="20631">
                  <c:v>20632</c:v>
                </c:pt>
                <c:pt idx="20632">
                  <c:v>20633</c:v>
                </c:pt>
                <c:pt idx="20633">
                  <c:v>20634</c:v>
                </c:pt>
                <c:pt idx="20634">
                  <c:v>20635</c:v>
                </c:pt>
                <c:pt idx="20635">
                  <c:v>20636</c:v>
                </c:pt>
                <c:pt idx="20636">
                  <c:v>20637</c:v>
                </c:pt>
                <c:pt idx="20637">
                  <c:v>20638</c:v>
                </c:pt>
                <c:pt idx="20638">
                  <c:v>20639</c:v>
                </c:pt>
                <c:pt idx="20639">
                  <c:v>20640</c:v>
                </c:pt>
                <c:pt idx="20640">
                  <c:v>20641</c:v>
                </c:pt>
                <c:pt idx="20641">
                  <c:v>20642</c:v>
                </c:pt>
                <c:pt idx="20642">
                  <c:v>20643</c:v>
                </c:pt>
                <c:pt idx="20643">
                  <c:v>20644</c:v>
                </c:pt>
                <c:pt idx="20644">
                  <c:v>20645</c:v>
                </c:pt>
                <c:pt idx="20645">
                  <c:v>20646</c:v>
                </c:pt>
                <c:pt idx="20646">
                  <c:v>20647</c:v>
                </c:pt>
                <c:pt idx="20647">
                  <c:v>20648</c:v>
                </c:pt>
                <c:pt idx="20648">
                  <c:v>20649</c:v>
                </c:pt>
                <c:pt idx="20649">
                  <c:v>20650</c:v>
                </c:pt>
                <c:pt idx="20650">
                  <c:v>20651</c:v>
                </c:pt>
                <c:pt idx="20651">
                  <c:v>20652</c:v>
                </c:pt>
                <c:pt idx="20652">
                  <c:v>20653</c:v>
                </c:pt>
                <c:pt idx="20653">
                  <c:v>20654</c:v>
                </c:pt>
                <c:pt idx="20654">
                  <c:v>20655</c:v>
                </c:pt>
                <c:pt idx="20655">
                  <c:v>20656</c:v>
                </c:pt>
                <c:pt idx="20656">
                  <c:v>20657</c:v>
                </c:pt>
                <c:pt idx="20657">
                  <c:v>20658</c:v>
                </c:pt>
                <c:pt idx="20658">
                  <c:v>20659</c:v>
                </c:pt>
                <c:pt idx="20659">
                  <c:v>20660</c:v>
                </c:pt>
                <c:pt idx="20660">
                  <c:v>20661</c:v>
                </c:pt>
                <c:pt idx="20661">
                  <c:v>20662</c:v>
                </c:pt>
                <c:pt idx="20662">
                  <c:v>20663</c:v>
                </c:pt>
                <c:pt idx="20663">
                  <c:v>20664</c:v>
                </c:pt>
                <c:pt idx="20664">
                  <c:v>20665</c:v>
                </c:pt>
                <c:pt idx="20665">
                  <c:v>20666</c:v>
                </c:pt>
                <c:pt idx="20666">
                  <c:v>20667</c:v>
                </c:pt>
                <c:pt idx="20667">
                  <c:v>20668</c:v>
                </c:pt>
                <c:pt idx="20668">
                  <c:v>20669</c:v>
                </c:pt>
                <c:pt idx="20669">
                  <c:v>20670</c:v>
                </c:pt>
                <c:pt idx="20670">
                  <c:v>20671</c:v>
                </c:pt>
                <c:pt idx="20671">
                  <c:v>20672</c:v>
                </c:pt>
                <c:pt idx="20672">
                  <c:v>20673</c:v>
                </c:pt>
                <c:pt idx="20673">
                  <c:v>20674</c:v>
                </c:pt>
                <c:pt idx="20674">
                  <c:v>20675</c:v>
                </c:pt>
                <c:pt idx="20675">
                  <c:v>20676</c:v>
                </c:pt>
                <c:pt idx="20676">
                  <c:v>20677</c:v>
                </c:pt>
                <c:pt idx="20677">
                  <c:v>20678</c:v>
                </c:pt>
                <c:pt idx="20678">
                  <c:v>20679</c:v>
                </c:pt>
                <c:pt idx="20679">
                  <c:v>20680</c:v>
                </c:pt>
                <c:pt idx="20680">
                  <c:v>20681</c:v>
                </c:pt>
                <c:pt idx="20681">
                  <c:v>20682</c:v>
                </c:pt>
                <c:pt idx="20682">
                  <c:v>20683</c:v>
                </c:pt>
                <c:pt idx="20683">
                  <c:v>20684</c:v>
                </c:pt>
                <c:pt idx="20684">
                  <c:v>20685</c:v>
                </c:pt>
                <c:pt idx="20685">
                  <c:v>20686</c:v>
                </c:pt>
                <c:pt idx="20686">
                  <c:v>20687</c:v>
                </c:pt>
                <c:pt idx="20687">
                  <c:v>20688</c:v>
                </c:pt>
                <c:pt idx="20688">
                  <c:v>20689</c:v>
                </c:pt>
                <c:pt idx="20689">
                  <c:v>20690</c:v>
                </c:pt>
                <c:pt idx="20690">
                  <c:v>20691</c:v>
                </c:pt>
                <c:pt idx="20691">
                  <c:v>20692</c:v>
                </c:pt>
                <c:pt idx="20692">
                  <c:v>20693</c:v>
                </c:pt>
                <c:pt idx="20693">
                  <c:v>20694</c:v>
                </c:pt>
                <c:pt idx="20694">
                  <c:v>20695</c:v>
                </c:pt>
                <c:pt idx="20695">
                  <c:v>20696</c:v>
                </c:pt>
                <c:pt idx="20696">
                  <c:v>20697</c:v>
                </c:pt>
                <c:pt idx="20697">
                  <c:v>20698</c:v>
                </c:pt>
                <c:pt idx="20698">
                  <c:v>20699</c:v>
                </c:pt>
                <c:pt idx="20699">
                  <c:v>20700</c:v>
                </c:pt>
                <c:pt idx="20700">
                  <c:v>20701</c:v>
                </c:pt>
                <c:pt idx="20701">
                  <c:v>20702</c:v>
                </c:pt>
                <c:pt idx="20702">
                  <c:v>20703</c:v>
                </c:pt>
                <c:pt idx="20703">
                  <c:v>20704</c:v>
                </c:pt>
                <c:pt idx="20704">
                  <c:v>20705</c:v>
                </c:pt>
                <c:pt idx="20705">
                  <c:v>20706</c:v>
                </c:pt>
                <c:pt idx="20706">
                  <c:v>20707</c:v>
                </c:pt>
                <c:pt idx="20707">
                  <c:v>20708</c:v>
                </c:pt>
                <c:pt idx="20708">
                  <c:v>20709</c:v>
                </c:pt>
                <c:pt idx="20709">
                  <c:v>20710</c:v>
                </c:pt>
                <c:pt idx="20710">
                  <c:v>20711</c:v>
                </c:pt>
                <c:pt idx="20711">
                  <c:v>20712</c:v>
                </c:pt>
                <c:pt idx="20712">
                  <c:v>20713</c:v>
                </c:pt>
                <c:pt idx="20713">
                  <c:v>20714</c:v>
                </c:pt>
                <c:pt idx="20714">
                  <c:v>20715</c:v>
                </c:pt>
                <c:pt idx="20715">
                  <c:v>20716</c:v>
                </c:pt>
                <c:pt idx="20716">
                  <c:v>20717</c:v>
                </c:pt>
                <c:pt idx="20717">
                  <c:v>20718</c:v>
                </c:pt>
                <c:pt idx="20718">
                  <c:v>20719</c:v>
                </c:pt>
                <c:pt idx="20719">
                  <c:v>20720</c:v>
                </c:pt>
                <c:pt idx="20720">
                  <c:v>20721</c:v>
                </c:pt>
                <c:pt idx="20721">
                  <c:v>20722</c:v>
                </c:pt>
                <c:pt idx="20722">
                  <c:v>20723</c:v>
                </c:pt>
                <c:pt idx="20723">
                  <c:v>20724</c:v>
                </c:pt>
                <c:pt idx="20724">
                  <c:v>20725</c:v>
                </c:pt>
                <c:pt idx="20725">
                  <c:v>20726</c:v>
                </c:pt>
                <c:pt idx="20726">
                  <c:v>20727</c:v>
                </c:pt>
                <c:pt idx="20727">
                  <c:v>20728</c:v>
                </c:pt>
                <c:pt idx="20728">
                  <c:v>20729</c:v>
                </c:pt>
                <c:pt idx="20729">
                  <c:v>20730</c:v>
                </c:pt>
                <c:pt idx="20730">
                  <c:v>20731</c:v>
                </c:pt>
                <c:pt idx="20731">
                  <c:v>20732</c:v>
                </c:pt>
                <c:pt idx="20732">
                  <c:v>20733</c:v>
                </c:pt>
                <c:pt idx="20733">
                  <c:v>20734</c:v>
                </c:pt>
                <c:pt idx="20734">
                  <c:v>20735</c:v>
                </c:pt>
                <c:pt idx="20735">
                  <c:v>20736</c:v>
                </c:pt>
                <c:pt idx="20736">
                  <c:v>20737</c:v>
                </c:pt>
                <c:pt idx="20737">
                  <c:v>20738</c:v>
                </c:pt>
                <c:pt idx="20738">
                  <c:v>20739</c:v>
                </c:pt>
                <c:pt idx="20739">
                  <c:v>20740</c:v>
                </c:pt>
                <c:pt idx="20740">
                  <c:v>20741</c:v>
                </c:pt>
                <c:pt idx="20741">
                  <c:v>20742</c:v>
                </c:pt>
                <c:pt idx="20742">
                  <c:v>20743</c:v>
                </c:pt>
                <c:pt idx="20743">
                  <c:v>20744</c:v>
                </c:pt>
                <c:pt idx="20744">
                  <c:v>20745</c:v>
                </c:pt>
                <c:pt idx="20745">
                  <c:v>20746</c:v>
                </c:pt>
                <c:pt idx="20746">
                  <c:v>20747</c:v>
                </c:pt>
                <c:pt idx="20747">
                  <c:v>20748</c:v>
                </c:pt>
                <c:pt idx="20748">
                  <c:v>20749</c:v>
                </c:pt>
                <c:pt idx="20749">
                  <c:v>20750</c:v>
                </c:pt>
                <c:pt idx="20750">
                  <c:v>20751</c:v>
                </c:pt>
                <c:pt idx="20751">
                  <c:v>20752</c:v>
                </c:pt>
                <c:pt idx="20752">
                  <c:v>20753</c:v>
                </c:pt>
                <c:pt idx="20753">
                  <c:v>20754</c:v>
                </c:pt>
                <c:pt idx="20754">
                  <c:v>20755</c:v>
                </c:pt>
                <c:pt idx="20755">
                  <c:v>20756</c:v>
                </c:pt>
                <c:pt idx="20756">
                  <c:v>20757</c:v>
                </c:pt>
                <c:pt idx="20757">
                  <c:v>20758</c:v>
                </c:pt>
                <c:pt idx="20758">
                  <c:v>20759</c:v>
                </c:pt>
                <c:pt idx="20759">
                  <c:v>20760</c:v>
                </c:pt>
                <c:pt idx="20760">
                  <c:v>20761</c:v>
                </c:pt>
                <c:pt idx="20761">
                  <c:v>20762</c:v>
                </c:pt>
                <c:pt idx="20762">
                  <c:v>20763</c:v>
                </c:pt>
                <c:pt idx="20763">
                  <c:v>20764</c:v>
                </c:pt>
                <c:pt idx="20764">
                  <c:v>20765</c:v>
                </c:pt>
                <c:pt idx="20765">
                  <c:v>20766</c:v>
                </c:pt>
                <c:pt idx="20766">
                  <c:v>20767</c:v>
                </c:pt>
                <c:pt idx="20767">
                  <c:v>20768</c:v>
                </c:pt>
                <c:pt idx="20768">
                  <c:v>20769</c:v>
                </c:pt>
                <c:pt idx="20769">
                  <c:v>20770</c:v>
                </c:pt>
                <c:pt idx="20770">
                  <c:v>20771</c:v>
                </c:pt>
                <c:pt idx="20771">
                  <c:v>20772</c:v>
                </c:pt>
                <c:pt idx="20772">
                  <c:v>20773</c:v>
                </c:pt>
                <c:pt idx="20773">
                  <c:v>20774</c:v>
                </c:pt>
                <c:pt idx="20774">
                  <c:v>20775</c:v>
                </c:pt>
                <c:pt idx="20775">
                  <c:v>20776</c:v>
                </c:pt>
                <c:pt idx="20776">
                  <c:v>20777</c:v>
                </c:pt>
                <c:pt idx="20777">
                  <c:v>20778</c:v>
                </c:pt>
                <c:pt idx="20778">
                  <c:v>20779</c:v>
                </c:pt>
                <c:pt idx="20779">
                  <c:v>20780</c:v>
                </c:pt>
                <c:pt idx="20780">
                  <c:v>20781</c:v>
                </c:pt>
                <c:pt idx="20781">
                  <c:v>20782</c:v>
                </c:pt>
                <c:pt idx="20782">
                  <c:v>20783</c:v>
                </c:pt>
                <c:pt idx="20783">
                  <c:v>20784</c:v>
                </c:pt>
                <c:pt idx="20784">
                  <c:v>20785</c:v>
                </c:pt>
                <c:pt idx="20785">
                  <c:v>20786</c:v>
                </c:pt>
                <c:pt idx="20786">
                  <c:v>20787</c:v>
                </c:pt>
                <c:pt idx="20787">
                  <c:v>20788</c:v>
                </c:pt>
                <c:pt idx="20788">
                  <c:v>20789</c:v>
                </c:pt>
                <c:pt idx="20789">
                  <c:v>20790</c:v>
                </c:pt>
                <c:pt idx="20790">
                  <c:v>20791</c:v>
                </c:pt>
                <c:pt idx="20791">
                  <c:v>20792</c:v>
                </c:pt>
                <c:pt idx="20792">
                  <c:v>20793</c:v>
                </c:pt>
                <c:pt idx="20793">
                  <c:v>20794</c:v>
                </c:pt>
                <c:pt idx="20794">
                  <c:v>20795</c:v>
                </c:pt>
                <c:pt idx="20795">
                  <c:v>20796</c:v>
                </c:pt>
                <c:pt idx="20796">
                  <c:v>20797</c:v>
                </c:pt>
                <c:pt idx="20797">
                  <c:v>20798</c:v>
                </c:pt>
                <c:pt idx="20798">
                  <c:v>20799</c:v>
                </c:pt>
                <c:pt idx="20799">
                  <c:v>20800</c:v>
                </c:pt>
                <c:pt idx="20800">
                  <c:v>20801</c:v>
                </c:pt>
                <c:pt idx="20801">
                  <c:v>20802</c:v>
                </c:pt>
                <c:pt idx="20802">
                  <c:v>20803</c:v>
                </c:pt>
                <c:pt idx="20803">
                  <c:v>20804</c:v>
                </c:pt>
                <c:pt idx="20804">
                  <c:v>20805</c:v>
                </c:pt>
                <c:pt idx="20805">
                  <c:v>20806</c:v>
                </c:pt>
                <c:pt idx="20806">
                  <c:v>20807</c:v>
                </c:pt>
                <c:pt idx="20807">
                  <c:v>20808</c:v>
                </c:pt>
                <c:pt idx="20808">
                  <c:v>20809</c:v>
                </c:pt>
                <c:pt idx="20809">
                  <c:v>20810</c:v>
                </c:pt>
                <c:pt idx="20810">
                  <c:v>20811</c:v>
                </c:pt>
                <c:pt idx="20811">
                  <c:v>20812</c:v>
                </c:pt>
                <c:pt idx="20812">
                  <c:v>20813</c:v>
                </c:pt>
                <c:pt idx="20813">
                  <c:v>20814</c:v>
                </c:pt>
                <c:pt idx="20814">
                  <c:v>20815</c:v>
                </c:pt>
                <c:pt idx="20815">
                  <c:v>20816</c:v>
                </c:pt>
                <c:pt idx="20816">
                  <c:v>20817</c:v>
                </c:pt>
                <c:pt idx="20817">
                  <c:v>20818</c:v>
                </c:pt>
                <c:pt idx="20818">
                  <c:v>20819</c:v>
                </c:pt>
                <c:pt idx="20819">
                  <c:v>20820</c:v>
                </c:pt>
                <c:pt idx="20820">
                  <c:v>20821</c:v>
                </c:pt>
                <c:pt idx="20821">
                  <c:v>20822</c:v>
                </c:pt>
                <c:pt idx="20822">
                  <c:v>20823</c:v>
                </c:pt>
                <c:pt idx="20823">
                  <c:v>20824</c:v>
                </c:pt>
                <c:pt idx="20824">
                  <c:v>20825</c:v>
                </c:pt>
                <c:pt idx="20825">
                  <c:v>20826</c:v>
                </c:pt>
                <c:pt idx="20826">
                  <c:v>20827</c:v>
                </c:pt>
                <c:pt idx="20827">
                  <c:v>20828</c:v>
                </c:pt>
                <c:pt idx="20828">
                  <c:v>20829</c:v>
                </c:pt>
                <c:pt idx="20829">
                  <c:v>20830</c:v>
                </c:pt>
                <c:pt idx="20830">
                  <c:v>20831</c:v>
                </c:pt>
                <c:pt idx="20831">
                  <c:v>20832</c:v>
                </c:pt>
                <c:pt idx="20832">
                  <c:v>20833</c:v>
                </c:pt>
                <c:pt idx="20833">
                  <c:v>20834</c:v>
                </c:pt>
                <c:pt idx="20834">
                  <c:v>20835</c:v>
                </c:pt>
                <c:pt idx="20835">
                  <c:v>20836</c:v>
                </c:pt>
                <c:pt idx="20836">
                  <c:v>20837</c:v>
                </c:pt>
                <c:pt idx="20837">
                  <c:v>20838</c:v>
                </c:pt>
                <c:pt idx="20838">
                  <c:v>20839</c:v>
                </c:pt>
                <c:pt idx="20839">
                  <c:v>20840</c:v>
                </c:pt>
                <c:pt idx="20840">
                  <c:v>20841</c:v>
                </c:pt>
                <c:pt idx="20841">
                  <c:v>20842</c:v>
                </c:pt>
                <c:pt idx="20842">
                  <c:v>20843</c:v>
                </c:pt>
                <c:pt idx="20843">
                  <c:v>20844</c:v>
                </c:pt>
                <c:pt idx="20844">
                  <c:v>20845</c:v>
                </c:pt>
                <c:pt idx="20845">
                  <c:v>20846</c:v>
                </c:pt>
                <c:pt idx="20846">
                  <c:v>20847</c:v>
                </c:pt>
                <c:pt idx="20847">
                  <c:v>20848</c:v>
                </c:pt>
                <c:pt idx="20848">
                  <c:v>20849</c:v>
                </c:pt>
                <c:pt idx="20849">
                  <c:v>20850</c:v>
                </c:pt>
                <c:pt idx="20850">
                  <c:v>20851</c:v>
                </c:pt>
                <c:pt idx="20851">
                  <c:v>20852</c:v>
                </c:pt>
                <c:pt idx="20852">
                  <c:v>20853</c:v>
                </c:pt>
                <c:pt idx="20853">
                  <c:v>20854</c:v>
                </c:pt>
                <c:pt idx="20854">
                  <c:v>20855</c:v>
                </c:pt>
                <c:pt idx="20855">
                  <c:v>20856</c:v>
                </c:pt>
                <c:pt idx="20856">
                  <c:v>20857</c:v>
                </c:pt>
                <c:pt idx="20857">
                  <c:v>20858</c:v>
                </c:pt>
                <c:pt idx="20858">
                  <c:v>20859</c:v>
                </c:pt>
                <c:pt idx="20859">
                  <c:v>20860</c:v>
                </c:pt>
                <c:pt idx="20860">
                  <c:v>20861</c:v>
                </c:pt>
                <c:pt idx="20861">
                  <c:v>20862</c:v>
                </c:pt>
                <c:pt idx="20862">
                  <c:v>20863</c:v>
                </c:pt>
                <c:pt idx="20863">
                  <c:v>20864</c:v>
                </c:pt>
                <c:pt idx="20864">
                  <c:v>20865</c:v>
                </c:pt>
                <c:pt idx="20865">
                  <c:v>20866</c:v>
                </c:pt>
                <c:pt idx="20866">
                  <c:v>20867</c:v>
                </c:pt>
                <c:pt idx="20867">
                  <c:v>20868</c:v>
                </c:pt>
                <c:pt idx="20868">
                  <c:v>20869</c:v>
                </c:pt>
                <c:pt idx="20869">
                  <c:v>20870</c:v>
                </c:pt>
                <c:pt idx="20870">
                  <c:v>20871</c:v>
                </c:pt>
                <c:pt idx="20871">
                  <c:v>20872</c:v>
                </c:pt>
                <c:pt idx="20872">
                  <c:v>20873</c:v>
                </c:pt>
                <c:pt idx="20873">
                  <c:v>20874</c:v>
                </c:pt>
                <c:pt idx="20874">
                  <c:v>20875</c:v>
                </c:pt>
                <c:pt idx="20875">
                  <c:v>20876</c:v>
                </c:pt>
                <c:pt idx="20876">
                  <c:v>20877</c:v>
                </c:pt>
                <c:pt idx="20877">
                  <c:v>20878</c:v>
                </c:pt>
                <c:pt idx="20878">
                  <c:v>20879</c:v>
                </c:pt>
                <c:pt idx="20879">
                  <c:v>20880</c:v>
                </c:pt>
                <c:pt idx="20880">
                  <c:v>20881</c:v>
                </c:pt>
                <c:pt idx="20881">
                  <c:v>20882</c:v>
                </c:pt>
                <c:pt idx="20882">
                  <c:v>20883</c:v>
                </c:pt>
                <c:pt idx="20883">
                  <c:v>20884</c:v>
                </c:pt>
                <c:pt idx="20884">
                  <c:v>20885</c:v>
                </c:pt>
                <c:pt idx="20885">
                  <c:v>20886</c:v>
                </c:pt>
                <c:pt idx="20886">
                  <c:v>20887</c:v>
                </c:pt>
                <c:pt idx="20887">
                  <c:v>20888</c:v>
                </c:pt>
                <c:pt idx="20888">
                  <c:v>20889</c:v>
                </c:pt>
                <c:pt idx="20889">
                  <c:v>20890</c:v>
                </c:pt>
                <c:pt idx="20890">
                  <c:v>20891</c:v>
                </c:pt>
                <c:pt idx="20891">
                  <c:v>20892</c:v>
                </c:pt>
                <c:pt idx="20892">
                  <c:v>20893</c:v>
                </c:pt>
                <c:pt idx="20893">
                  <c:v>20894</c:v>
                </c:pt>
                <c:pt idx="20894">
                  <c:v>20895</c:v>
                </c:pt>
                <c:pt idx="20895">
                  <c:v>20896</c:v>
                </c:pt>
                <c:pt idx="20896">
                  <c:v>20897</c:v>
                </c:pt>
                <c:pt idx="20897">
                  <c:v>20898</c:v>
                </c:pt>
                <c:pt idx="20898">
                  <c:v>20899</c:v>
                </c:pt>
                <c:pt idx="20899">
                  <c:v>20900</c:v>
                </c:pt>
                <c:pt idx="20900">
                  <c:v>20901</c:v>
                </c:pt>
                <c:pt idx="20901">
                  <c:v>20902</c:v>
                </c:pt>
                <c:pt idx="20902">
                  <c:v>20903</c:v>
                </c:pt>
                <c:pt idx="20903">
                  <c:v>20904</c:v>
                </c:pt>
                <c:pt idx="20904">
                  <c:v>20905</c:v>
                </c:pt>
                <c:pt idx="20905">
                  <c:v>20906</c:v>
                </c:pt>
                <c:pt idx="20906">
                  <c:v>20907</c:v>
                </c:pt>
                <c:pt idx="20907">
                  <c:v>20908</c:v>
                </c:pt>
                <c:pt idx="20908">
                  <c:v>20909</c:v>
                </c:pt>
                <c:pt idx="20909">
                  <c:v>20910</c:v>
                </c:pt>
                <c:pt idx="20910">
                  <c:v>20911</c:v>
                </c:pt>
                <c:pt idx="20911">
                  <c:v>20912</c:v>
                </c:pt>
                <c:pt idx="20912">
                  <c:v>20913</c:v>
                </c:pt>
                <c:pt idx="20913">
                  <c:v>20914</c:v>
                </c:pt>
                <c:pt idx="20914">
                  <c:v>20915</c:v>
                </c:pt>
                <c:pt idx="20915">
                  <c:v>20916</c:v>
                </c:pt>
                <c:pt idx="20916">
                  <c:v>20917</c:v>
                </c:pt>
                <c:pt idx="20917">
                  <c:v>20918</c:v>
                </c:pt>
                <c:pt idx="20918">
                  <c:v>20919</c:v>
                </c:pt>
                <c:pt idx="20919">
                  <c:v>20920</c:v>
                </c:pt>
                <c:pt idx="20920">
                  <c:v>20921</c:v>
                </c:pt>
                <c:pt idx="20921">
                  <c:v>20922</c:v>
                </c:pt>
                <c:pt idx="20922">
                  <c:v>20923</c:v>
                </c:pt>
                <c:pt idx="20923">
                  <c:v>20924</c:v>
                </c:pt>
                <c:pt idx="20924">
                  <c:v>20925</c:v>
                </c:pt>
                <c:pt idx="20925">
                  <c:v>20926</c:v>
                </c:pt>
                <c:pt idx="20926">
                  <c:v>20927</c:v>
                </c:pt>
                <c:pt idx="20927">
                  <c:v>20928</c:v>
                </c:pt>
                <c:pt idx="20928">
                  <c:v>20929</c:v>
                </c:pt>
                <c:pt idx="20929">
                  <c:v>20930</c:v>
                </c:pt>
                <c:pt idx="20930">
                  <c:v>20931</c:v>
                </c:pt>
                <c:pt idx="20931">
                  <c:v>20932</c:v>
                </c:pt>
                <c:pt idx="20932">
                  <c:v>20933</c:v>
                </c:pt>
                <c:pt idx="20933">
                  <c:v>20934</c:v>
                </c:pt>
                <c:pt idx="20934">
                  <c:v>20935</c:v>
                </c:pt>
                <c:pt idx="20935">
                  <c:v>20936</c:v>
                </c:pt>
                <c:pt idx="20936">
                  <c:v>20937</c:v>
                </c:pt>
                <c:pt idx="20937">
                  <c:v>20938</c:v>
                </c:pt>
                <c:pt idx="20938">
                  <c:v>20939</c:v>
                </c:pt>
                <c:pt idx="20939">
                  <c:v>20940</c:v>
                </c:pt>
                <c:pt idx="20940">
                  <c:v>20941</c:v>
                </c:pt>
                <c:pt idx="20941">
                  <c:v>20942</c:v>
                </c:pt>
                <c:pt idx="20942">
                  <c:v>20943</c:v>
                </c:pt>
                <c:pt idx="20943">
                  <c:v>20944</c:v>
                </c:pt>
                <c:pt idx="20944">
                  <c:v>20945</c:v>
                </c:pt>
                <c:pt idx="20945">
                  <c:v>20946</c:v>
                </c:pt>
                <c:pt idx="20946">
                  <c:v>20947</c:v>
                </c:pt>
                <c:pt idx="20947">
                  <c:v>20948</c:v>
                </c:pt>
                <c:pt idx="20948">
                  <c:v>20949</c:v>
                </c:pt>
                <c:pt idx="20949">
                  <c:v>20950</c:v>
                </c:pt>
                <c:pt idx="20950">
                  <c:v>20951</c:v>
                </c:pt>
                <c:pt idx="20951">
                  <c:v>20952</c:v>
                </c:pt>
                <c:pt idx="20952">
                  <c:v>20953</c:v>
                </c:pt>
                <c:pt idx="20953">
                  <c:v>20954</c:v>
                </c:pt>
                <c:pt idx="20954">
                  <c:v>20955</c:v>
                </c:pt>
                <c:pt idx="20955">
                  <c:v>20956</c:v>
                </c:pt>
                <c:pt idx="20956">
                  <c:v>20957</c:v>
                </c:pt>
                <c:pt idx="20957">
                  <c:v>20958</c:v>
                </c:pt>
                <c:pt idx="20958">
                  <c:v>20959</c:v>
                </c:pt>
                <c:pt idx="20959">
                  <c:v>20960</c:v>
                </c:pt>
                <c:pt idx="20960">
                  <c:v>20961</c:v>
                </c:pt>
                <c:pt idx="20961">
                  <c:v>20962</c:v>
                </c:pt>
                <c:pt idx="20962">
                  <c:v>20963</c:v>
                </c:pt>
                <c:pt idx="20963">
                  <c:v>20964</c:v>
                </c:pt>
                <c:pt idx="20964">
                  <c:v>20965</c:v>
                </c:pt>
                <c:pt idx="20965">
                  <c:v>20966</c:v>
                </c:pt>
                <c:pt idx="20966">
                  <c:v>20967</c:v>
                </c:pt>
                <c:pt idx="20967">
                  <c:v>20968</c:v>
                </c:pt>
                <c:pt idx="20968">
                  <c:v>20969</c:v>
                </c:pt>
                <c:pt idx="20969">
                  <c:v>20970</c:v>
                </c:pt>
                <c:pt idx="20970">
                  <c:v>20971</c:v>
                </c:pt>
                <c:pt idx="20971">
                  <c:v>20972</c:v>
                </c:pt>
                <c:pt idx="20972">
                  <c:v>20973</c:v>
                </c:pt>
                <c:pt idx="20973">
                  <c:v>20974</c:v>
                </c:pt>
                <c:pt idx="20974">
                  <c:v>20975</c:v>
                </c:pt>
                <c:pt idx="20975">
                  <c:v>20976</c:v>
                </c:pt>
                <c:pt idx="20976">
                  <c:v>20977</c:v>
                </c:pt>
                <c:pt idx="20977">
                  <c:v>20978</c:v>
                </c:pt>
                <c:pt idx="20978">
                  <c:v>20979</c:v>
                </c:pt>
                <c:pt idx="20979">
                  <c:v>20980</c:v>
                </c:pt>
                <c:pt idx="20980">
                  <c:v>20981</c:v>
                </c:pt>
                <c:pt idx="20981">
                  <c:v>20982</c:v>
                </c:pt>
                <c:pt idx="20982">
                  <c:v>20983</c:v>
                </c:pt>
                <c:pt idx="20983">
                  <c:v>20984</c:v>
                </c:pt>
                <c:pt idx="20984">
                  <c:v>20985</c:v>
                </c:pt>
                <c:pt idx="20985">
                  <c:v>20986</c:v>
                </c:pt>
                <c:pt idx="20986">
                  <c:v>20987</c:v>
                </c:pt>
                <c:pt idx="20987">
                  <c:v>20988</c:v>
                </c:pt>
                <c:pt idx="20988">
                  <c:v>20989</c:v>
                </c:pt>
                <c:pt idx="20989">
                  <c:v>20990</c:v>
                </c:pt>
                <c:pt idx="20990">
                  <c:v>20991</c:v>
                </c:pt>
                <c:pt idx="20991">
                  <c:v>20992</c:v>
                </c:pt>
                <c:pt idx="20992">
                  <c:v>20993</c:v>
                </c:pt>
                <c:pt idx="20993">
                  <c:v>20994</c:v>
                </c:pt>
                <c:pt idx="20994">
                  <c:v>20995</c:v>
                </c:pt>
                <c:pt idx="20995">
                  <c:v>20996</c:v>
                </c:pt>
                <c:pt idx="20996">
                  <c:v>20997</c:v>
                </c:pt>
                <c:pt idx="20997">
                  <c:v>20998</c:v>
                </c:pt>
                <c:pt idx="20998">
                  <c:v>20999</c:v>
                </c:pt>
                <c:pt idx="20999">
                  <c:v>21000</c:v>
                </c:pt>
                <c:pt idx="21000">
                  <c:v>21001</c:v>
                </c:pt>
                <c:pt idx="21001">
                  <c:v>21002</c:v>
                </c:pt>
                <c:pt idx="21002">
                  <c:v>21003</c:v>
                </c:pt>
                <c:pt idx="21003">
                  <c:v>21004</c:v>
                </c:pt>
                <c:pt idx="21004">
                  <c:v>21005</c:v>
                </c:pt>
                <c:pt idx="21005">
                  <c:v>21006</c:v>
                </c:pt>
                <c:pt idx="21006">
                  <c:v>21007</c:v>
                </c:pt>
                <c:pt idx="21007">
                  <c:v>21008</c:v>
                </c:pt>
                <c:pt idx="21008">
                  <c:v>21009</c:v>
                </c:pt>
                <c:pt idx="21009">
                  <c:v>21010</c:v>
                </c:pt>
                <c:pt idx="21010">
                  <c:v>21011</c:v>
                </c:pt>
                <c:pt idx="21011">
                  <c:v>21012</c:v>
                </c:pt>
                <c:pt idx="21012">
                  <c:v>21013</c:v>
                </c:pt>
                <c:pt idx="21013">
                  <c:v>21014</c:v>
                </c:pt>
                <c:pt idx="21014">
                  <c:v>21015</c:v>
                </c:pt>
                <c:pt idx="21015">
                  <c:v>21016</c:v>
                </c:pt>
                <c:pt idx="21016">
                  <c:v>21017</c:v>
                </c:pt>
                <c:pt idx="21017">
                  <c:v>21018</c:v>
                </c:pt>
                <c:pt idx="21018">
                  <c:v>21019</c:v>
                </c:pt>
                <c:pt idx="21019">
                  <c:v>21020</c:v>
                </c:pt>
                <c:pt idx="21020">
                  <c:v>21021</c:v>
                </c:pt>
                <c:pt idx="21021">
                  <c:v>21022</c:v>
                </c:pt>
                <c:pt idx="21022">
                  <c:v>21023</c:v>
                </c:pt>
                <c:pt idx="21023">
                  <c:v>21024</c:v>
                </c:pt>
                <c:pt idx="21024">
                  <c:v>21025</c:v>
                </c:pt>
                <c:pt idx="21025">
                  <c:v>21026</c:v>
                </c:pt>
                <c:pt idx="21026">
                  <c:v>21027</c:v>
                </c:pt>
                <c:pt idx="21027">
                  <c:v>21028</c:v>
                </c:pt>
                <c:pt idx="21028">
                  <c:v>21029</c:v>
                </c:pt>
                <c:pt idx="21029">
                  <c:v>21030</c:v>
                </c:pt>
                <c:pt idx="21030">
                  <c:v>21031</c:v>
                </c:pt>
                <c:pt idx="21031">
                  <c:v>21032</c:v>
                </c:pt>
                <c:pt idx="21032">
                  <c:v>21033</c:v>
                </c:pt>
                <c:pt idx="21033">
                  <c:v>21034</c:v>
                </c:pt>
                <c:pt idx="21034">
                  <c:v>21035</c:v>
                </c:pt>
                <c:pt idx="21035">
                  <c:v>21036</c:v>
                </c:pt>
                <c:pt idx="21036">
                  <c:v>21037</c:v>
                </c:pt>
                <c:pt idx="21037">
                  <c:v>21038</c:v>
                </c:pt>
                <c:pt idx="21038">
                  <c:v>21039</c:v>
                </c:pt>
                <c:pt idx="21039">
                  <c:v>21040</c:v>
                </c:pt>
                <c:pt idx="21040">
                  <c:v>21041</c:v>
                </c:pt>
                <c:pt idx="21041">
                  <c:v>21042</c:v>
                </c:pt>
                <c:pt idx="21042">
                  <c:v>21043</c:v>
                </c:pt>
                <c:pt idx="21043">
                  <c:v>21044</c:v>
                </c:pt>
                <c:pt idx="21044">
                  <c:v>21045</c:v>
                </c:pt>
                <c:pt idx="21045">
                  <c:v>21046</c:v>
                </c:pt>
                <c:pt idx="21046">
                  <c:v>21047</c:v>
                </c:pt>
                <c:pt idx="21047">
                  <c:v>21048</c:v>
                </c:pt>
                <c:pt idx="21048">
                  <c:v>21049</c:v>
                </c:pt>
                <c:pt idx="21049">
                  <c:v>21050</c:v>
                </c:pt>
                <c:pt idx="21050">
                  <c:v>21051</c:v>
                </c:pt>
                <c:pt idx="21051">
                  <c:v>21052</c:v>
                </c:pt>
                <c:pt idx="21052">
                  <c:v>21053</c:v>
                </c:pt>
                <c:pt idx="21053">
                  <c:v>21054</c:v>
                </c:pt>
                <c:pt idx="21054">
                  <c:v>21055</c:v>
                </c:pt>
                <c:pt idx="21055">
                  <c:v>21056</c:v>
                </c:pt>
                <c:pt idx="21056">
                  <c:v>21057</c:v>
                </c:pt>
                <c:pt idx="21057">
                  <c:v>21058</c:v>
                </c:pt>
                <c:pt idx="21058">
                  <c:v>21059</c:v>
                </c:pt>
                <c:pt idx="21059">
                  <c:v>21060</c:v>
                </c:pt>
                <c:pt idx="21060">
                  <c:v>21061</c:v>
                </c:pt>
                <c:pt idx="21061">
                  <c:v>21062</c:v>
                </c:pt>
                <c:pt idx="21062">
                  <c:v>21063</c:v>
                </c:pt>
                <c:pt idx="21063">
                  <c:v>21064</c:v>
                </c:pt>
                <c:pt idx="21064">
                  <c:v>21065</c:v>
                </c:pt>
                <c:pt idx="21065">
                  <c:v>21066</c:v>
                </c:pt>
                <c:pt idx="21066">
                  <c:v>21067</c:v>
                </c:pt>
                <c:pt idx="21067">
                  <c:v>21068</c:v>
                </c:pt>
                <c:pt idx="21068">
                  <c:v>21069</c:v>
                </c:pt>
                <c:pt idx="21069">
                  <c:v>21070</c:v>
                </c:pt>
                <c:pt idx="21070">
                  <c:v>21071</c:v>
                </c:pt>
                <c:pt idx="21071">
                  <c:v>21072</c:v>
                </c:pt>
                <c:pt idx="21072">
                  <c:v>21073</c:v>
                </c:pt>
                <c:pt idx="21073">
                  <c:v>21074</c:v>
                </c:pt>
                <c:pt idx="21074">
                  <c:v>21075</c:v>
                </c:pt>
                <c:pt idx="21075">
                  <c:v>21076</c:v>
                </c:pt>
                <c:pt idx="21076">
                  <c:v>21077</c:v>
                </c:pt>
                <c:pt idx="21077">
                  <c:v>21078</c:v>
                </c:pt>
                <c:pt idx="21078">
                  <c:v>21079</c:v>
                </c:pt>
                <c:pt idx="21079">
                  <c:v>21080</c:v>
                </c:pt>
                <c:pt idx="21080">
                  <c:v>21081</c:v>
                </c:pt>
                <c:pt idx="21081">
                  <c:v>21082</c:v>
                </c:pt>
                <c:pt idx="21082">
                  <c:v>21083</c:v>
                </c:pt>
                <c:pt idx="21083">
                  <c:v>21084</c:v>
                </c:pt>
                <c:pt idx="21084">
                  <c:v>21085</c:v>
                </c:pt>
                <c:pt idx="21085">
                  <c:v>21086</c:v>
                </c:pt>
                <c:pt idx="21086">
                  <c:v>21087</c:v>
                </c:pt>
                <c:pt idx="21087">
                  <c:v>21088</c:v>
                </c:pt>
                <c:pt idx="21088">
                  <c:v>21089</c:v>
                </c:pt>
                <c:pt idx="21089">
                  <c:v>21090</c:v>
                </c:pt>
                <c:pt idx="21090">
                  <c:v>21091</c:v>
                </c:pt>
                <c:pt idx="21091">
                  <c:v>21092</c:v>
                </c:pt>
                <c:pt idx="21092">
                  <c:v>21093</c:v>
                </c:pt>
                <c:pt idx="21093">
                  <c:v>21094</c:v>
                </c:pt>
                <c:pt idx="21094">
                  <c:v>21095</c:v>
                </c:pt>
                <c:pt idx="21095">
                  <c:v>21096</c:v>
                </c:pt>
                <c:pt idx="21096">
                  <c:v>21097</c:v>
                </c:pt>
                <c:pt idx="21097">
                  <c:v>21098</c:v>
                </c:pt>
                <c:pt idx="21098">
                  <c:v>21099</c:v>
                </c:pt>
                <c:pt idx="21099">
                  <c:v>21100</c:v>
                </c:pt>
                <c:pt idx="21100">
                  <c:v>21101</c:v>
                </c:pt>
                <c:pt idx="21101">
                  <c:v>21102</c:v>
                </c:pt>
                <c:pt idx="21102">
                  <c:v>21103</c:v>
                </c:pt>
                <c:pt idx="21103">
                  <c:v>21104</c:v>
                </c:pt>
                <c:pt idx="21104">
                  <c:v>21105</c:v>
                </c:pt>
                <c:pt idx="21105">
                  <c:v>21106</c:v>
                </c:pt>
                <c:pt idx="21106">
                  <c:v>21107</c:v>
                </c:pt>
                <c:pt idx="21107">
                  <c:v>21108</c:v>
                </c:pt>
                <c:pt idx="21108">
                  <c:v>21109</c:v>
                </c:pt>
                <c:pt idx="21109">
                  <c:v>21110</c:v>
                </c:pt>
                <c:pt idx="21110">
                  <c:v>21111</c:v>
                </c:pt>
                <c:pt idx="21111">
                  <c:v>21112</c:v>
                </c:pt>
                <c:pt idx="21112">
                  <c:v>21113</c:v>
                </c:pt>
                <c:pt idx="21113">
                  <c:v>21114</c:v>
                </c:pt>
                <c:pt idx="21114">
                  <c:v>21115</c:v>
                </c:pt>
                <c:pt idx="21115">
                  <c:v>21116</c:v>
                </c:pt>
                <c:pt idx="21116">
                  <c:v>21117</c:v>
                </c:pt>
                <c:pt idx="21117">
                  <c:v>21118</c:v>
                </c:pt>
                <c:pt idx="21118">
                  <c:v>21119</c:v>
                </c:pt>
                <c:pt idx="21119">
                  <c:v>21120</c:v>
                </c:pt>
                <c:pt idx="21120">
                  <c:v>21121</c:v>
                </c:pt>
                <c:pt idx="21121">
                  <c:v>21122</c:v>
                </c:pt>
                <c:pt idx="21122">
                  <c:v>21123</c:v>
                </c:pt>
                <c:pt idx="21123">
                  <c:v>21124</c:v>
                </c:pt>
                <c:pt idx="21124">
                  <c:v>21125</c:v>
                </c:pt>
                <c:pt idx="21125">
                  <c:v>21126</c:v>
                </c:pt>
                <c:pt idx="21126">
                  <c:v>21127</c:v>
                </c:pt>
                <c:pt idx="21127">
                  <c:v>21128</c:v>
                </c:pt>
                <c:pt idx="21128">
                  <c:v>21129</c:v>
                </c:pt>
                <c:pt idx="21129">
                  <c:v>21130</c:v>
                </c:pt>
                <c:pt idx="21130">
                  <c:v>21131</c:v>
                </c:pt>
                <c:pt idx="21131">
                  <c:v>21132</c:v>
                </c:pt>
                <c:pt idx="21132">
                  <c:v>21133</c:v>
                </c:pt>
                <c:pt idx="21133">
                  <c:v>21134</c:v>
                </c:pt>
                <c:pt idx="21134">
                  <c:v>21135</c:v>
                </c:pt>
                <c:pt idx="21135">
                  <c:v>21136</c:v>
                </c:pt>
                <c:pt idx="21136">
                  <c:v>21137</c:v>
                </c:pt>
                <c:pt idx="21137">
                  <c:v>21138</c:v>
                </c:pt>
                <c:pt idx="21138">
                  <c:v>21139</c:v>
                </c:pt>
                <c:pt idx="21139">
                  <c:v>21140</c:v>
                </c:pt>
                <c:pt idx="21140">
                  <c:v>21141</c:v>
                </c:pt>
                <c:pt idx="21141">
                  <c:v>21142</c:v>
                </c:pt>
                <c:pt idx="21142">
                  <c:v>21143</c:v>
                </c:pt>
                <c:pt idx="21143">
                  <c:v>21144</c:v>
                </c:pt>
                <c:pt idx="21144">
                  <c:v>21145</c:v>
                </c:pt>
                <c:pt idx="21145">
                  <c:v>21146</c:v>
                </c:pt>
                <c:pt idx="21146">
                  <c:v>21147</c:v>
                </c:pt>
                <c:pt idx="21147">
                  <c:v>21148</c:v>
                </c:pt>
                <c:pt idx="21148">
                  <c:v>21149</c:v>
                </c:pt>
                <c:pt idx="21149">
                  <c:v>21150</c:v>
                </c:pt>
                <c:pt idx="21150">
                  <c:v>21151</c:v>
                </c:pt>
                <c:pt idx="21151">
                  <c:v>21152</c:v>
                </c:pt>
                <c:pt idx="21152">
                  <c:v>21153</c:v>
                </c:pt>
                <c:pt idx="21153">
                  <c:v>21154</c:v>
                </c:pt>
                <c:pt idx="21154">
                  <c:v>21155</c:v>
                </c:pt>
                <c:pt idx="21155">
                  <c:v>21156</c:v>
                </c:pt>
                <c:pt idx="21156">
                  <c:v>21157</c:v>
                </c:pt>
                <c:pt idx="21157">
                  <c:v>21158</c:v>
                </c:pt>
                <c:pt idx="21158">
                  <c:v>21159</c:v>
                </c:pt>
                <c:pt idx="21159">
                  <c:v>21160</c:v>
                </c:pt>
                <c:pt idx="21160">
                  <c:v>21161</c:v>
                </c:pt>
                <c:pt idx="21161">
                  <c:v>21162</c:v>
                </c:pt>
                <c:pt idx="21162">
                  <c:v>21163</c:v>
                </c:pt>
                <c:pt idx="21163">
                  <c:v>21164</c:v>
                </c:pt>
                <c:pt idx="21164">
                  <c:v>21165</c:v>
                </c:pt>
                <c:pt idx="21165">
                  <c:v>21166</c:v>
                </c:pt>
                <c:pt idx="21166">
                  <c:v>21167</c:v>
                </c:pt>
                <c:pt idx="21167">
                  <c:v>21168</c:v>
                </c:pt>
                <c:pt idx="21168">
                  <c:v>21169</c:v>
                </c:pt>
                <c:pt idx="21169">
                  <c:v>21170</c:v>
                </c:pt>
                <c:pt idx="21170">
                  <c:v>21171</c:v>
                </c:pt>
                <c:pt idx="21171">
                  <c:v>21172</c:v>
                </c:pt>
                <c:pt idx="21172">
                  <c:v>21173</c:v>
                </c:pt>
                <c:pt idx="21173">
                  <c:v>21174</c:v>
                </c:pt>
                <c:pt idx="21174">
                  <c:v>21175</c:v>
                </c:pt>
                <c:pt idx="21175">
                  <c:v>21176</c:v>
                </c:pt>
                <c:pt idx="21176">
                  <c:v>21177</c:v>
                </c:pt>
                <c:pt idx="21177">
                  <c:v>21178</c:v>
                </c:pt>
                <c:pt idx="21178">
                  <c:v>21179</c:v>
                </c:pt>
                <c:pt idx="21179">
                  <c:v>21180</c:v>
                </c:pt>
                <c:pt idx="21180">
                  <c:v>21181</c:v>
                </c:pt>
                <c:pt idx="21181">
                  <c:v>21182</c:v>
                </c:pt>
                <c:pt idx="21182">
                  <c:v>21183</c:v>
                </c:pt>
                <c:pt idx="21183">
                  <c:v>21184</c:v>
                </c:pt>
                <c:pt idx="21184">
                  <c:v>21185</c:v>
                </c:pt>
                <c:pt idx="21185">
                  <c:v>21186</c:v>
                </c:pt>
                <c:pt idx="21186">
                  <c:v>21187</c:v>
                </c:pt>
                <c:pt idx="21187">
                  <c:v>21188</c:v>
                </c:pt>
                <c:pt idx="21188">
                  <c:v>21189</c:v>
                </c:pt>
                <c:pt idx="21189">
                  <c:v>21190</c:v>
                </c:pt>
                <c:pt idx="21190">
                  <c:v>21191</c:v>
                </c:pt>
                <c:pt idx="21191">
                  <c:v>21192</c:v>
                </c:pt>
                <c:pt idx="21192">
                  <c:v>21193</c:v>
                </c:pt>
                <c:pt idx="21193">
                  <c:v>21194</c:v>
                </c:pt>
                <c:pt idx="21194">
                  <c:v>21195</c:v>
                </c:pt>
                <c:pt idx="21195">
                  <c:v>21196</c:v>
                </c:pt>
                <c:pt idx="21196">
                  <c:v>21197</c:v>
                </c:pt>
                <c:pt idx="21197">
                  <c:v>21198</c:v>
                </c:pt>
                <c:pt idx="21198">
                  <c:v>21199</c:v>
                </c:pt>
                <c:pt idx="21199">
                  <c:v>21200</c:v>
                </c:pt>
                <c:pt idx="21200">
                  <c:v>21201</c:v>
                </c:pt>
                <c:pt idx="21201">
                  <c:v>21202</c:v>
                </c:pt>
                <c:pt idx="21202">
                  <c:v>21203</c:v>
                </c:pt>
                <c:pt idx="21203">
                  <c:v>21204</c:v>
                </c:pt>
                <c:pt idx="21204">
                  <c:v>21205</c:v>
                </c:pt>
                <c:pt idx="21205">
                  <c:v>21206</c:v>
                </c:pt>
                <c:pt idx="21206">
                  <c:v>21207</c:v>
                </c:pt>
                <c:pt idx="21207">
                  <c:v>21208</c:v>
                </c:pt>
                <c:pt idx="21208">
                  <c:v>21209</c:v>
                </c:pt>
                <c:pt idx="21209">
                  <c:v>21210</c:v>
                </c:pt>
                <c:pt idx="21210">
                  <c:v>21211</c:v>
                </c:pt>
                <c:pt idx="21211">
                  <c:v>21212</c:v>
                </c:pt>
                <c:pt idx="21212">
                  <c:v>21213</c:v>
                </c:pt>
                <c:pt idx="21213">
                  <c:v>21214</c:v>
                </c:pt>
                <c:pt idx="21214">
                  <c:v>21215</c:v>
                </c:pt>
                <c:pt idx="21215">
                  <c:v>21216</c:v>
                </c:pt>
                <c:pt idx="21216">
                  <c:v>21217</c:v>
                </c:pt>
                <c:pt idx="21217">
                  <c:v>21218</c:v>
                </c:pt>
                <c:pt idx="21218">
                  <c:v>21219</c:v>
                </c:pt>
                <c:pt idx="21219">
                  <c:v>21220</c:v>
                </c:pt>
                <c:pt idx="21220">
                  <c:v>21221</c:v>
                </c:pt>
                <c:pt idx="21221">
                  <c:v>21222</c:v>
                </c:pt>
                <c:pt idx="21222">
                  <c:v>21223</c:v>
                </c:pt>
                <c:pt idx="21223">
                  <c:v>21224</c:v>
                </c:pt>
                <c:pt idx="21224">
                  <c:v>21225</c:v>
                </c:pt>
                <c:pt idx="21225">
                  <c:v>21226</c:v>
                </c:pt>
                <c:pt idx="21226">
                  <c:v>21227</c:v>
                </c:pt>
                <c:pt idx="21227">
                  <c:v>21228</c:v>
                </c:pt>
                <c:pt idx="21228">
                  <c:v>21229</c:v>
                </c:pt>
                <c:pt idx="21229">
                  <c:v>21230</c:v>
                </c:pt>
                <c:pt idx="21230">
                  <c:v>21231</c:v>
                </c:pt>
                <c:pt idx="21231">
                  <c:v>21232</c:v>
                </c:pt>
                <c:pt idx="21232">
                  <c:v>21233</c:v>
                </c:pt>
                <c:pt idx="21233">
                  <c:v>21234</c:v>
                </c:pt>
                <c:pt idx="21234">
                  <c:v>21235</c:v>
                </c:pt>
                <c:pt idx="21235">
                  <c:v>21236</c:v>
                </c:pt>
                <c:pt idx="21236">
                  <c:v>21237</c:v>
                </c:pt>
                <c:pt idx="21237">
                  <c:v>21238</c:v>
                </c:pt>
                <c:pt idx="21238">
                  <c:v>21239</c:v>
                </c:pt>
                <c:pt idx="21239">
                  <c:v>21240</c:v>
                </c:pt>
                <c:pt idx="21240">
                  <c:v>21241</c:v>
                </c:pt>
                <c:pt idx="21241">
                  <c:v>21242</c:v>
                </c:pt>
                <c:pt idx="21242">
                  <c:v>21243</c:v>
                </c:pt>
                <c:pt idx="21243">
                  <c:v>21244</c:v>
                </c:pt>
                <c:pt idx="21244">
                  <c:v>21245</c:v>
                </c:pt>
                <c:pt idx="21245">
                  <c:v>21246</c:v>
                </c:pt>
                <c:pt idx="21246">
                  <c:v>21247</c:v>
                </c:pt>
                <c:pt idx="21247">
                  <c:v>21248</c:v>
                </c:pt>
                <c:pt idx="21248">
                  <c:v>21249</c:v>
                </c:pt>
                <c:pt idx="21249">
                  <c:v>21250</c:v>
                </c:pt>
                <c:pt idx="21250">
                  <c:v>21251</c:v>
                </c:pt>
                <c:pt idx="21251">
                  <c:v>21252</c:v>
                </c:pt>
                <c:pt idx="21252">
                  <c:v>21253</c:v>
                </c:pt>
                <c:pt idx="21253">
                  <c:v>21254</c:v>
                </c:pt>
                <c:pt idx="21254">
                  <c:v>21255</c:v>
                </c:pt>
                <c:pt idx="21255">
                  <c:v>21256</c:v>
                </c:pt>
                <c:pt idx="21256">
                  <c:v>21257</c:v>
                </c:pt>
                <c:pt idx="21257">
                  <c:v>21258</c:v>
                </c:pt>
                <c:pt idx="21258">
                  <c:v>21259</c:v>
                </c:pt>
                <c:pt idx="21259">
                  <c:v>21260</c:v>
                </c:pt>
                <c:pt idx="21260">
                  <c:v>21261</c:v>
                </c:pt>
                <c:pt idx="21261">
                  <c:v>21262</c:v>
                </c:pt>
                <c:pt idx="21262">
                  <c:v>21263</c:v>
                </c:pt>
                <c:pt idx="21263">
                  <c:v>21264</c:v>
                </c:pt>
                <c:pt idx="21264">
                  <c:v>21265</c:v>
                </c:pt>
                <c:pt idx="21265">
                  <c:v>21266</c:v>
                </c:pt>
                <c:pt idx="21266">
                  <c:v>21267</c:v>
                </c:pt>
                <c:pt idx="21267">
                  <c:v>21268</c:v>
                </c:pt>
                <c:pt idx="21268">
                  <c:v>21269</c:v>
                </c:pt>
                <c:pt idx="21269">
                  <c:v>21270</c:v>
                </c:pt>
                <c:pt idx="21270">
                  <c:v>21271</c:v>
                </c:pt>
                <c:pt idx="21271">
                  <c:v>21272</c:v>
                </c:pt>
                <c:pt idx="21272">
                  <c:v>21273</c:v>
                </c:pt>
                <c:pt idx="21273">
                  <c:v>21274</c:v>
                </c:pt>
                <c:pt idx="21274">
                  <c:v>21275</c:v>
                </c:pt>
                <c:pt idx="21275">
                  <c:v>21276</c:v>
                </c:pt>
                <c:pt idx="21276">
                  <c:v>21277</c:v>
                </c:pt>
                <c:pt idx="21277">
                  <c:v>21278</c:v>
                </c:pt>
                <c:pt idx="21278">
                  <c:v>21279</c:v>
                </c:pt>
                <c:pt idx="21279">
                  <c:v>21280</c:v>
                </c:pt>
                <c:pt idx="21280">
                  <c:v>21281</c:v>
                </c:pt>
                <c:pt idx="21281">
                  <c:v>21282</c:v>
                </c:pt>
                <c:pt idx="21282">
                  <c:v>21283</c:v>
                </c:pt>
                <c:pt idx="21283">
                  <c:v>21284</c:v>
                </c:pt>
                <c:pt idx="21284">
                  <c:v>21285</c:v>
                </c:pt>
                <c:pt idx="21285">
                  <c:v>21286</c:v>
                </c:pt>
                <c:pt idx="21286">
                  <c:v>21287</c:v>
                </c:pt>
                <c:pt idx="21287">
                  <c:v>21288</c:v>
                </c:pt>
                <c:pt idx="21288">
                  <c:v>21289</c:v>
                </c:pt>
                <c:pt idx="21289">
                  <c:v>21290</c:v>
                </c:pt>
                <c:pt idx="21290">
                  <c:v>21291</c:v>
                </c:pt>
                <c:pt idx="21291">
                  <c:v>21292</c:v>
                </c:pt>
                <c:pt idx="21292">
                  <c:v>21293</c:v>
                </c:pt>
                <c:pt idx="21293">
                  <c:v>21294</c:v>
                </c:pt>
                <c:pt idx="21294">
                  <c:v>21295</c:v>
                </c:pt>
                <c:pt idx="21295">
                  <c:v>21296</c:v>
                </c:pt>
                <c:pt idx="21296">
                  <c:v>21297</c:v>
                </c:pt>
                <c:pt idx="21297">
                  <c:v>21298</c:v>
                </c:pt>
                <c:pt idx="21298">
                  <c:v>21299</c:v>
                </c:pt>
                <c:pt idx="21299">
                  <c:v>21300</c:v>
                </c:pt>
                <c:pt idx="21300">
                  <c:v>21301</c:v>
                </c:pt>
                <c:pt idx="21301">
                  <c:v>21302</c:v>
                </c:pt>
                <c:pt idx="21302">
                  <c:v>21303</c:v>
                </c:pt>
                <c:pt idx="21303">
                  <c:v>21304</c:v>
                </c:pt>
                <c:pt idx="21304">
                  <c:v>21305</c:v>
                </c:pt>
                <c:pt idx="21305">
                  <c:v>21306</c:v>
                </c:pt>
                <c:pt idx="21306">
                  <c:v>21307</c:v>
                </c:pt>
                <c:pt idx="21307">
                  <c:v>21308</c:v>
                </c:pt>
                <c:pt idx="21308">
                  <c:v>21309</c:v>
                </c:pt>
                <c:pt idx="21309">
                  <c:v>21310</c:v>
                </c:pt>
                <c:pt idx="21310">
                  <c:v>21311</c:v>
                </c:pt>
                <c:pt idx="21311">
                  <c:v>21312</c:v>
                </c:pt>
                <c:pt idx="21312">
                  <c:v>21313</c:v>
                </c:pt>
                <c:pt idx="21313">
                  <c:v>21314</c:v>
                </c:pt>
                <c:pt idx="21314">
                  <c:v>21315</c:v>
                </c:pt>
                <c:pt idx="21315">
                  <c:v>21316</c:v>
                </c:pt>
                <c:pt idx="21316">
                  <c:v>21317</c:v>
                </c:pt>
                <c:pt idx="21317">
                  <c:v>21318</c:v>
                </c:pt>
                <c:pt idx="21318">
                  <c:v>21319</c:v>
                </c:pt>
                <c:pt idx="21319">
                  <c:v>21320</c:v>
                </c:pt>
                <c:pt idx="21320">
                  <c:v>21321</c:v>
                </c:pt>
                <c:pt idx="21321">
                  <c:v>21322</c:v>
                </c:pt>
                <c:pt idx="21322">
                  <c:v>21323</c:v>
                </c:pt>
                <c:pt idx="21323">
                  <c:v>21324</c:v>
                </c:pt>
                <c:pt idx="21324">
                  <c:v>21325</c:v>
                </c:pt>
                <c:pt idx="21325">
                  <c:v>21326</c:v>
                </c:pt>
                <c:pt idx="21326">
                  <c:v>21327</c:v>
                </c:pt>
                <c:pt idx="21327">
                  <c:v>21328</c:v>
                </c:pt>
                <c:pt idx="21328">
                  <c:v>21329</c:v>
                </c:pt>
                <c:pt idx="21329">
                  <c:v>21330</c:v>
                </c:pt>
                <c:pt idx="21330">
                  <c:v>21331</c:v>
                </c:pt>
                <c:pt idx="21331">
                  <c:v>21332</c:v>
                </c:pt>
                <c:pt idx="21332">
                  <c:v>21333</c:v>
                </c:pt>
                <c:pt idx="21333">
                  <c:v>21334</c:v>
                </c:pt>
                <c:pt idx="21334">
                  <c:v>21335</c:v>
                </c:pt>
                <c:pt idx="21335">
                  <c:v>21336</c:v>
                </c:pt>
                <c:pt idx="21336">
                  <c:v>21337</c:v>
                </c:pt>
                <c:pt idx="21337">
                  <c:v>21338</c:v>
                </c:pt>
                <c:pt idx="21338">
                  <c:v>21339</c:v>
                </c:pt>
                <c:pt idx="21339">
                  <c:v>21340</c:v>
                </c:pt>
                <c:pt idx="21340">
                  <c:v>21341</c:v>
                </c:pt>
                <c:pt idx="21341">
                  <c:v>21342</c:v>
                </c:pt>
                <c:pt idx="21342">
                  <c:v>21343</c:v>
                </c:pt>
                <c:pt idx="21343">
                  <c:v>21344</c:v>
                </c:pt>
                <c:pt idx="21344">
                  <c:v>21345</c:v>
                </c:pt>
                <c:pt idx="21345">
                  <c:v>21346</c:v>
                </c:pt>
                <c:pt idx="21346">
                  <c:v>21347</c:v>
                </c:pt>
                <c:pt idx="21347">
                  <c:v>21348</c:v>
                </c:pt>
                <c:pt idx="21348">
                  <c:v>21349</c:v>
                </c:pt>
                <c:pt idx="21349">
                  <c:v>21350</c:v>
                </c:pt>
                <c:pt idx="21350">
                  <c:v>21351</c:v>
                </c:pt>
                <c:pt idx="21351">
                  <c:v>21352</c:v>
                </c:pt>
                <c:pt idx="21352">
                  <c:v>21353</c:v>
                </c:pt>
                <c:pt idx="21353">
                  <c:v>21354</c:v>
                </c:pt>
                <c:pt idx="21354">
                  <c:v>21355</c:v>
                </c:pt>
                <c:pt idx="21355">
                  <c:v>21356</c:v>
                </c:pt>
                <c:pt idx="21356">
                  <c:v>21357</c:v>
                </c:pt>
                <c:pt idx="21357">
                  <c:v>21358</c:v>
                </c:pt>
                <c:pt idx="21358">
                  <c:v>21359</c:v>
                </c:pt>
                <c:pt idx="21359">
                  <c:v>21360</c:v>
                </c:pt>
                <c:pt idx="21360">
                  <c:v>21361</c:v>
                </c:pt>
                <c:pt idx="21361">
                  <c:v>21362</c:v>
                </c:pt>
                <c:pt idx="21362">
                  <c:v>21363</c:v>
                </c:pt>
                <c:pt idx="21363">
                  <c:v>21364</c:v>
                </c:pt>
                <c:pt idx="21364">
                  <c:v>21365</c:v>
                </c:pt>
                <c:pt idx="21365">
                  <c:v>21366</c:v>
                </c:pt>
                <c:pt idx="21366">
                  <c:v>21367</c:v>
                </c:pt>
                <c:pt idx="21367">
                  <c:v>21368</c:v>
                </c:pt>
                <c:pt idx="21368">
                  <c:v>21369</c:v>
                </c:pt>
                <c:pt idx="21369">
                  <c:v>21370</c:v>
                </c:pt>
                <c:pt idx="21370">
                  <c:v>21371</c:v>
                </c:pt>
                <c:pt idx="21371">
                  <c:v>21372</c:v>
                </c:pt>
                <c:pt idx="21372">
                  <c:v>21373</c:v>
                </c:pt>
                <c:pt idx="21373">
                  <c:v>21374</c:v>
                </c:pt>
                <c:pt idx="21374">
                  <c:v>21375</c:v>
                </c:pt>
                <c:pt idx="21375">
                  <c:v>21376</c:v>
                </c:pt>
                <c:pt idx="21376">
                  <c:v>21377</c:v>
                </c:pt>
                <c:pt idx="21377">
                  <c:v>21378</c:v>
                </c:pt>
                <c:pt idx="21378">
                  <c:v>21379</c:v>
                </c:pt>
                <c:pt idx="21379">
                  <c:v>21380</c:v>
                </c:pt>
                <c:pt idx="21380">
                  <c:v>21381</c:v>
                </c:pt>
                <c:pt idx="21381">
                  <c:v>21382</c:v>
                </c:pt>
                <c:pt idx="21382">
                  <c:v>21383</c:v>
                </c:pt>
                <c:pt idx="21383">
                  <c:v>21384</c:v>
                </c:pt>
                <c:pt idx="21384">
                  <c:v>21385</c:v>
                </c:pt>
                <c:pt idx="21385">
                  <c:v>21386</c:v>
                </c:pt>
                <c:pt idx="21386">
                  <c:v>21387</c:v>
                </c:pt>
                <c:pt idx="21387">
                  <c:v>21388</c:v>
                </c:pt>
                <c:pt idx="21388">
                  <c:v>21389</c:v>
                </c:pt>
                <c:pt idx="21389">
                  <c:v>21390</c:v>
                </c:pt>
                <c:pt idx="21390">
                  <c:v>21391</c:v>
                </c:pt>
                <c:pt idx="21391">
                  <c:v>21392</c:v>
                </c:pt>
                <c:pt idx="21392">
                  <c:v>21393</c:v>
                </c:pt>
                <c:pt idx="21393">
                  <c:v>21394</c:v>
                </c:pt>
                <c:pt idx="21394">
                  <c:v>21395</c:v>
                </c:pt>
                <c:pt idx="21395">
                  <c:v>21396</c:v>
                </c:pt>
                <c:pt idx="21396">
                  <c:v>21397</c:v>
                </c:pt>
                <c:pt idx="21397">
                  <c:v>21398</c:v>
                </c:pt>
                <c:pt idx="21398">
                  <c:v>21399</c:v>
                </c:pt>
                <c:pt idx="21399">
                  <c:v>21400</c:v>
                </c:pt>
                <c:pt idx="21400">
                  <c:v>21401</c:v>
                </c:pt>
                <c:pt idx="21401">
                  <c:v>21402</c:v>
                </c:pt>
                <c:pt idx="21402">
                  <c:v>21403</c:v>
                </c:pt>
                <c:pt idx="21403">
                  <c:v>21404</c:v>
                </c:pt>
                <c:pt idx="21404">
                  <c:v>21405</c:v>
                </c:pt>
                <c:pt idx="21405">
                  <c:v>21406</c:v>
                </c:pt>
                <c:pt idx="21406">
                  <c:v>21407</c:v>
                </c:pt>
                <c:pt idx="21407">
                  <c:v>21408</c:v>
                </c:pt>
                <c:pt idx="21408">
                  <c:v>21409</c:v>
                </c:pt>
                <c:pt idx="21409">
                  <c:v>21410</c:v>
                </c:pt>
                <c:pt idx="21410">
                  <c:v>21411</c:v>
                </c:pt>
                <c:pt idx="21411">
                  <c:v>21412</c:v>
                </c:pt>
                <c:pt idx="21412">
                  <c:v>21413</c:v>
                </c:pt>
                <c:pt idx="21413">
                  <c:v>21414</c:v>
                </c:pt>
                <c:pt idx="21414">
                  <c:v>21415</c:v>
                </c:pt>
                <c:pt idx="21415">
                  <c:v>21416</c:v>
                </c:pt>
                <c:pt idx="21416">
                  <c:v>21417</c:v>
                </c:pt>
                <c:pt idx="21417">
                  <c:v>21418</c:v>
                </c:pt>
                <c:pt idx="21418">
                  <c:v>21419</c:v>
                </c:pt>
                <c:pt idx="21419">
                  <c:v>21420</c:v>
                </c:pt>
                <c:pt idx="21420">
                  <c:v>21421</c:v>
                </c:pt>
                <c:pt idx="21421">
                  <c:v>21422</c:v>
                </c:pt>
                <c:pt idx="21422">
                  <c:v>21423</c:v>
                </c:pt>
                <c:pt idx="21423">
                  <c:v>21424</c:v>
                </c:pt>
                <c:pt idx="21424">
                  <c:v>21425</c:v>
                </c:pt>
                <c:pt idx="21425">
                  <c:v>21426</c:v>
                </c:pt>
                <c:pt idx="21426">
                  <c:v>21427</c:v>
                </c:pt>
                <c:pt idx="21427">
                  <c:v>21428</c:v>
                </c:pt>
                <c:pt idx="21428">
                  <c:v>21429</c:v>
                </c:pt>
                <c:pt idx="21429">
                  <c:v>21430</c:v>
                </c:pt>
                <c:pt idx="21430">
                  <c:v>21431</c:v>
                </c:pt>
                <c:pt idx="21431">
                  <c:v>21432</c:v>
                </c:pt>
                <c:pt idx="21432">
                  <c:v>21433</c:v>
                </c:pt>
                <c:pt idx="21433">
                  <c:v>21434</c:v>
                </c:pt>
                <c:pt idx="21434">
                  <c:v>21435</c:v>
                </c:pt>
                <c:pt idx="21435">
                  <c:v>21436</c:v>
                </c:pt>
                <c:pt idx="21436">
                  <c:v>21437</c:v>
                </c:pt>
                <c:pt idx="21437">
                  <c:v>21438</c:v>
                </c:pt>
                <c:pt idx="21438">
                  <c:v>21439</c:v>
                </c:pt>
                <c:pt idx="21439">
                  <c:v>21440</c:v>
                </c:pt>
                <c:pt idx="21440">
                  <c:v>21441</c:v>
                </c:pt>
                <c:pt idx="21441">
                  <c:v>21442</c:v>
                </c:pt>
                <c:pt idx="21442">
                  <c:v>21443</c:v>
                </c:pt>
                <c:pt idx="21443">
                  <c:v>21444</c:v>
                </c:pt>
                <c:pt idx="21444">
                  <c:v>21445</c:v>
                </c:pt>
                <c:pt idx="21445">
                  <c:v>21446</c:v>
                </c:pt>
                <c:pt idx="21446">
                  <c:v>21447</c:v>
                </c:pt>
                <c:pt idx="21447">
                  <c:v>21448</c:v>
                </c:pt>
                <c:pt idx="21448">
                  <c:v>21449</c:v>
                </c:pt>
                <c:pt idx="21449">
                  <c:v>21450</c:v>
                </c:pt>
                <c:pt idx="21450">
                  <c:v>21451</c:v>
                </c:pt>
                <c:pt idx="21451">
                  <c:v>21452</c:v>
                </c:pt>
                <c:pt idx="21452">
                  <c:v>21453</c:v>
                </c:pt>
                <c:pt idx="21453">
                  <c:v>21454</c:v>
                </c:pt>
                <c:pt idx="21454">
                  <c:v>21455</c:v>
                </c:pt>
                <c:pt idx="21455">
                  <c:v>21456</c:v>
                </c:pt>
                <c:pt idx="21456">
                  <c:v>21457</c:v>
                </c:pt>
                <c:pt idx="21457">
                  <c:v>21458</c:v>
                </c:pt>
                <c:pt idx="21458">
                  <c:v>21459</c:v>
                </c:pt>
                <c:pt idx="21459">
                  <c:v>21460</c:v>
                </c:pt>
                <c:pt idx="21460">
                  <c:v>21461</c:v>
                </c:pt>
                <c:pt idx="21461">
                  <c:v>21462</c:v>
                </c:pt>
                <c:pt idx="21462">
                  <c:v>21463</c:v>
                </c:pt>
                <c:pt idx="21463">
                  <c:v>21464</c:v>
                </c:pt>
                <c:pt idx="21464">
                  <c:v>21465</c:v>
                </c:pt>
                <c:pt idx="21465">
                  <c:v>21466</c:v>
                </c:pt>
                <c:pt idx="21466">
                  <c:v>21467</c:v>
                </c:pt>
                <c:pt idx="21467">
                  <c:v>21468</c:v>
                </c:pt>
                <c:pt idx="21468">
                  <c:v>21469</c:v>
                </c:pt>
                <c:pt idx="21469">
                  <c:v>21470</c:v>
                </c:pt>
                <c:pt idx="21470">
                  <c:v>21471</c:v>
                </c:pt>
                <c:pt idx="21471">
                  <c:v>21472</c:v>
                </c:pt>
                <c:pt idx="21472">
                  <c:v>21473</c:v>
                </c:pt>
                <c:pt idx="21473">
                  <c:v>21474</c:v>
                </c:pt>
                <c:pt idx="21474">
                  <c:v>21475</c:v>
                </c:pt>
                <c:pt idx="21475">
                  <c:v>21476</c:v>
                </c:pt>
                <c:pt idx="21476">
                  <c:v>21477</c:v>
                </c:pt>
                <c:pt idx="21477">
                  <c:v>21478</c:v>
                </c:pt>
                <c:pt idx="21478">
                  <c:v>21479</c:v>
                </c:pt>
                <c:pt idx="21479">
                  <c:v>21480</c:v>
                </c:pt>
                <c:pt idx="21480">
                  <c:v>21481</c:v>
                </c:pt>
                <c:pt idx="21481">
                  <c:v>21482</c:v>
                </c:pt>
                <c:pt idx="21482">
                  <c:v>21483</c:v>
                </c:pt>
                <c:pt idx="21483">
                  <c:v>21484</c:v>
                </c:pt>
                <c:pt idx="21484">
                  <c:v>21485</c:v>
                </c:pt>
                <c:pt idx="21485">
                  <c:v>21486</c:v>
                </c:pt>
                <c:pt idx="21486">
                  <c:v>21487</c:v>
                </c:pt>
                <c:pt idx="21487">
                  <c:v>21488</c:v>
                </c:pt>
                <c:pt idx="21488">
                  <c:v>21489</c:v>
                </c:pt>
                <c:pt idx="21489">
                  <c:v>21490</c:v>
                </c:pt>
                <c:pt idx="21490">
                  <c:v>21491</c:v>
                </c:pt>
                <c:pt idx="21491">
                  <c:v>21492</c:v>
                </c:pt>
                <c:pt idx="21492">
                  <c:v>21493</c:v>
                </c:pt>
                <c:pt idx="21493">
                  <c:v>21494</c:v>
                </c:pt>
                <c:pt idx="21494">
                  <c:v>21495</c:v>
                </c:pt>
                <c:pt idx="21495">
                  <c:v>21496</c:v>
                </c:pt>
                <c:pt idx="21496">
                  <c:v>21497</c:v>
                </c:pt>
                <c:pt idx="21497">
                  <c:v>21498</c:v>
                </c:pt>
                <c:pt idx="21498">
                  <c:v>21499</c:v>
                </c:pt>
                <c:pt idx="21499">
                  <c:v>21500</c:v>
                </c:pt>
                <c:pt idx="21500">
                  <c:v>21501</c:v>
                </c:pt>
                <c:pt idx="21501">
                  <c:v>21502</c:v>
                </c:pt>
                <c:pt idx="21502">
                  <c:v>21503</c:v>
                </c:pt>
                <c:pt idx="21503">
                  <c:v>21504</c:v>
                </c:pt>
                <c:pt idx="21504">
                  <c:v>21505</c:v>
                </c:pt>
                <c:pt idx="21505">
                  <c:v>21506</c:v>
                </c:pt>
                <c:pt idx="21506">
                  <c:v>21507</c:v>
                </c:pt>
                <c:pt idx="21507">
                  <c:v>21508</c:v>
                </c:pt>
                <c:pt idx="21508">
                  <c:v>21509</c:v>
                </c:pt>
                <c:pt idx="21509">
                  <c:v>21510</c:v>
                </c:pt>
                <c:pt idx="21510">
                  <c:v>21511</c:v>
                </c:pt>
                <c:pt idx="21511">
                  <c:v>21512</c:v>
                </c:pt>
                <c:pt idx="21512">
                  <c:v>21513</c:v>
                </c:pt>
                <c:pt idx="21513">
                  <c:v>21514</c:v>
                </c:pt>
                <c:pt idx="21514">
                  <c:v>21515</c:v>
                </c:pt>
                <c:pt idx="21515">
                  <c:v>21516</c:v>
                </c:pt>
                <c:pt idx="21516">
                  <c:v>21517</c:v>
                </c:pt>
                <c:pt idx="21517">
                  <c:v>21518</c:v>
                </c:pt>
                <c:pt idx="21518">
                  <c:v>21519</c:v>
                </c:pt>
                <c:pt idx="21519">
                  <c:v>21520</c:v>
                </c:pt>
                <c:pt idx="21520">
                  <c:v>21521</c:v>
                </c:pt>
                <c:pt idx="21521">
                  <c:v>21522</c:v>
                </c:pt>
                <c:pt idx="21522">
                  <c:v>21523</c:v>
                </c:pt>
                <c:pt idx="21523">
                  <c:v>21524</c:v>
                </c:pt>
                <c:pt idx="21524">
                  <c:v>21525</c:v>
                </c:pt>
                <c:pt idx="21525">
                  <c:v>21526</c:v>
                </c:pt>
                <c:pt idx="21526">
                  <c:v>21527</c:v>
                </c:pt>
                <c:pt idx="21527">
                  <c:v>21528</c:v>
                </c:pt>
                <c:pt idx="21528">
                  <c:v>21529</c:v>
                </c:pt>
                <c:pt idx="21529">
                  <c:v>21530</c:v>
                </c:pt>
                <c:pt idx="21530">
                  <c:v>21531</c:v>
                </c:pt>
                <c:pt idx="21531">
                  <c:v>21532</c:v>
                </c:pt>
                <c:pt idx="21532">
                  <c:v>21533</c:v>
                </c:pt>
                <c:pt idx="21533">
                  <c:v>21534</c:v>
                </c:pt>
                <c:pt idx="21534">
                  <c:v>21535</c:v>
                </c:pt>
                <c:pt idx="21535">
                  <c:v>21536</c:v>
                </c:pt>
                <c:pt idx="21536">
                  <c:v>21537</c:v>
                </c:pt>
                <c:pt idx="21537">
                  <c:v>21538</c:v>
                </c:pt>
                <c:pt idx="21538">
                  <c:v>21539</c:v>
                </c:pt>
                <c:pt idx="21539">
                  <c:v>21540</c:v>
                </c:pt>
                <c:pt idx="21540">
                  <c:v>21541</c:v>
                </c:pt>
                <c:pt idx="21541">
                  <c:v>21542</c:v>
                </c:pt>
                <c:pt idx="21542">
                  <c:v>21543</c:v>
                </c:pt>
                <c:pt idx="21543">
                  <c:v>21544</c:v>
                </c:pt>
                <c:pt idx="21544">
                  <c:v>21545</c:v>
                </c:pt>
                <c:pt idx="21545">
                  <c:v>21546</c:v>
                </c:pt>
                <c:pt idx="21546">
                  <c:v>21547</c:v>
                </c:pt>
                <c:pt idx="21547">
                  <c:v>21548</c:v>
                </c:pt>
                <c:pt idx="21548">
                  <c:v>21549</c:v>
                </c:pt>
                <c:pt idx="21549">
                  <c:v>21550</c:v>
                </c:pt>
                <c:pt idx="21550">
                  <c:v>21551</c:v>
                </c:pt>
                <c:pt idx="21551">
                  <c:v>21552</c:v>
                </c:pt>
                <c:pt idx="21552">
                  <c:v>21553</c:v>
                </c:pt>
                <c:pt idx="21553">
                  <c:v>21554</c:v>
                </c:pt>
                <c:pt idx="21554">
                  <c:v>21555</c:v>
                </c:pt>
                <c:pt idx="21555">
                  <c:v>21556</c:v>
                </c:pt>
                <c:pt idx="21556">
                  <c:v>21557</c:v>
                </c:pt>
                <c:pt idx="21557">
                  <c:v>21558</c:v>
                </c:pt>
                <c:pt idx="21558">
                  <c:v>21559</c:v>
                </c:pt>
                <c:pt idx="21559">
                  <c:v>21560</c:v>
                </c:pt>
                <c:pt idx="21560">
                  <c:v>21561</c:v>
                </c:pt>
                <c:pt idx="21561">
                  <c:v>21562</c:v>
                </c:pt>
                <c:pt idx="21562">
                  <c:v>21563</c:v>
                </c:pt>
                <c:pt idx="21563">
                  <c:v>21564</c:v>
                </c:pt>
                <c:pt idx="21564">
                  <c:v>21565</c:v>
                </c:pt>
                <c:pt idx="21565">
                  <c:v>21566</c:v>
                </c:pt>
                <c:pt idx="21566">
                  <c:v>21567</c:v>
                </c:pt>
                <c:pt idx="21567">
                  <c:v>21568</c:v>
                </c:pt>
                <c:pt idx="21568">
                  <c:v>21569</c:v>
                </c:pt>
                <c:pt idx="21569">
                  <c:v>21570</c:v>
                </c:pt>
                <c:pt idx="21570">
                  <c:v>21571</c:v>
                </c:pt>
                <c:pt idx="21571">
                  <c:v>21572</c:v>
                </c:pt>
                <c:pt idx="21572">
                  <c:v>21573</c:v>
                </c:pt>
                <c:pt idx="21573">
                  <c:v>21574</c:v>
                </c:pt>
                <c:pt idx="21574">
                  <c:v>21575</c:v>
                </c:pt>
                <c:pt idx="21575">
                  <c:v>21576</c:v>
                </c:pt>
                <c:pt idx="21576">
                  <c:v>21577</c:v>
                </c:pt>
                <c:pt idx="21577">
                  <c:v>21578</c:v>
                </c:pt>
                <c:pt idx="21578">
                  <c:v>21579</c:v>
                </c:pt>
                <c:pt idx="21579">
                  <c:v>21580</c:v>
                </c:pt>
                <c:pt idx="21580">
                  <c:v>21581</c:v>
                </c:pt>
                <c:pt idx="21581">
                  <c:v>21582</c:v>
                </c:pt>
                <c:pt idx="21582">
                  <c:v>21583</c:v>
                </c:pt>
                <c:pt idx="21583">
                  <c:v>21584</c:v>
                </c:pt>
                <c:pt idx="21584">
                  <c:v>21585</c:v>
                </c:pt>
                <c:pt idx="21585">
                  <c:v>21586</c:v>
                </c:pt>
                <c:pt idx="21586">
                  <c:v>21587</c:v>
                </c:pt>
                <c:pt idx="21587">
                  <c:v>21588</c:v>
                </c:pt>
                <c:pt idx="21588">
                  <c:v>21589</c:v>
                </c:pt>
                <c:pt idx="21589">
                  <c:v>21590</c:v>
                </c:pt>
                <c:pt idx="21590">
                  <c:v>21591</c:v>
                </c:pt>
                <c:pt idx="21591">
                  <c:v>21592</c:v>
                </c:pt>
                <c:pt idx="21592">
                  <c:v>21593</c:v>
                </c:pt>
                <c:pt idx="21593">
                  <c:v>21594</c:v>
                </c:pt>
                <c:pt idx="21594">
                  <c:v>21595</c:v>
                </c:pt>
                <c:pt idx="21595">
                  <c:v>21596</c:v>
                </c:pt>
                <c:pt idx="21596">
                  <c:v>21597</c:v>
                </c:pt>
                <c:pt idx="21597">
                  <c:v>21598</c:v>
                </c:pt>
                <c:pt idx="21598">
                  <c:v>21599</c:v>
                </c:pt>
                <c:pt idx="21599">
                  <c:v>21600</c:v>
                </c:pt>
                <c:pt idx="21600">
                  <c:v>21601</c:v>
                </c:pt>
                <c:pt idx="21601">
                  <c:v>21602</c:v>
                </c:pt>
                <c:pt idx="21602">
                  <c:v>21603</c:v>
                </c:pt>
                <c:pt idx="21603">
                  <c:v>21604</c:v>
                </c:pt>
                <c:pt idx="21604">
                  <c:v>21605</c:v>
                </c:pt>
                <c:pt idx="21605">
                  <c:v>21606</c:v>
                </c:pt>
                <c:pt idx="21606">
                  <c:v>21607</c:v>
                </c:pt>
                <c:pt idx="21607">
                  <c:v>21608</c:v>
                </c:pt>
                <c:pt idx="21608">
                  <c:v>21609</c:v>
                </c:pt>
                <c:pt idx="21609">
                  <c:v>21610</c:v>
                </c:pt>
                <c:pt idx="21610">
                  <c:v>21611</c:v>
                </c:pt>
                <c:pt idx="21611">
                  <c:v>21612</c:v>
                </c:pt>
                <c:pt idx="21612">
                  <c:v>21613</c:v>
                </c:pt>
                <c:pt idx="21613">
                  <c:v>21614</c:v>
                </c:pt>
                <c:pt idx="21614">
                  <c:v>21615</c:v>
                </c:pt>
                <c:pt idx="21615">
                  <c:v>21616</c:v>
                </c:pt>
                <c:pt idx="21616">
                  <c:v>21617</c:v>
                </c:pt>
                <c:pt idx="21617">
                  <c:v>21618</c:v>
                </c:pt>
                <c:pt idx="21618">
                  <c:v>21619</c:v>
                </c:pt>
                <c:pt idx="21619">
                  <c:v>21620</c:v>
                </c:pt>
                <c:pt idx="21620">
                  <c:v>21621</c:v>
                </c:pt>
                <c:pt idx="21621">
                  <c:v>21622</c:v>
                </c:pt>
                <c:pt idx="21622">
                  <c:v>21623</c:v>
                </c:pt>
                <c:pt idx="21623">
                  <c:v>21624</c:v>
                </c:pt>
                <c:pt idx="21624">
                  <c:v>21625</c:v>
                </c:pt>
                <c:pt idx="21625">
                  <c:v>21626</c:v>
                </c:pt>
                <c:pt idx="21626">
                  <c:v>21627</c:v>
                </c:pt>
                <c:pt idx="21627">
                  <c:v>21628</c:v>
                </c:pt>
                <c:pt idx="21628">
                  <c:v>21629</c:v>
                </c:pt>
                <c:pt idx="21629">
                  <c:v>21630</c:v>
                </c:pt>
                <c:pt idx="21630">
                  <c:v>21631</c:v>
                </c:pt>
                <c:pt idx="21631">
                  <c:v>21632</c:v>
                </c:pt>
                <c:pt idx="21632">
                  <c:v>21633</c:v>
                </c:pt>
                <c:pt idx="21633">
                  <c:v>21634</c:v>
                </c:pt>
                <c:pt idx="21634">
                  <c:v>21635</c:v>
                </c:pt>
                <c:pt idx="21635">
                  <c:v>21636</c:v>
                </c:pt>
                <c:pt idx="21636">
                  <c:v>21637</c:v>
                </c:pt>
                <c:pt idx="21637">
                  <c:v>21638</c:v>
                </c:pt>
                <c:pt idx="21638">
                  <c:v>21639</c:v>
                </c:pt>
                <c:pt idx="21639">
                  <c:v>21640</c:v>
                </c:pt>
                <c:pt idx="21640">
                  <c:v>21641</c:v>
                </c:pt>
                <c:pt idx="21641">
                  <c:v>21642</c:v>
                </c:pt>
                <c:pt idx="21642">
                  <c:v>21643</c:v>
                </c:pt>
                <c:pt idx="21643">
                  <c:v>21644</c:v>
                </c:pt>
                <c:pt idx="21644">
                  <c:v>21645</c:v>
                </c:pt>
                <c:pt idx="21645">
                  <c:v>21646</c:v>
                </c:pt>
                <c:pt idx="21646">
                  <c:v>21647</c:v>
                </c:pt>
                <c:pt idx="21647">
                  <c:v>21648</c:v>
                </c:pt>
                <c:pt idx="21648">
                  <c:v>21649</c:v>
                </c:pt>
                <c:pt idx="21649">
                  <c:v>21650</c:v>
                </c:pt>
                <c:pt idx="21650">
                  <c:v>21651</c:v>
                </c:pt>
                <c:pt idx="21651">
                  <c:v>21652</c:v>
                </c:pt>
                <c:pt idx="21652">
                  <c:v>21653</c:v>
                </c:pt>
                <c:pt idx="21653">
                  <c:v>21654</c:v>
                </c:pt>
                <c:pt idx="21654">
                  <c:v>21655</c:v>
                </c:pt>
                <c:pt idx="21655">
                  <c:v>21656</c:v>
                </c:pt>
                <c:pt idx="21656">
                  <c:v>21657</c:v>
                </c:pt>
                <c:pt idx="21657">
                  <c:v>21658</c:v>
                </c:pt>
                <c:pt idx="21658">
                  <c:v>21659</c:v>
                </c:pt>
                <c:pt idx="21659">
                  <c:v>21660</c:v>
                </c:pt>
                <c:pt idx="21660">
                  <c:v>21661</c:v>
                </c:pt>
                <c:pt idx="21661">
                  <c:v>21662</c:v>
                </c:pt>
                <c:pt idx="21662">
                  <c:v>21663</c:v>
                </c:pt>
                <c:pt idx="21663">
                  <c:v>21664</c:v>
                </c:pt>
                <c:pt idx="21664">
                  <c:v>21665</c:v>
                </c:pt>
                <c:pt idx="21665">
                  <c:v>21666</c:v>
                </c:pt>
                <c:pt idx="21666">
                  <c:v>21667</c:v>
                </c:pt>
                <c:pt idx="21667">
                  <c:v>21668</c:v>
                </c:pt>
                <c:pt idx="21668">
                  <c:v>21669</c:v>
                </c:pt>
                <c:pt idx="21669">
                  <c:v>21670</c:v>
                </c:pt>
                <c:pt idx="21670">
                  <c:v>21671</c:v>
                </c:pt>
                <c:pt idx="21671">
                  <c:v>21672</c:v>
                </c:pt>
                <c:pt idx="21672">
                  <c:v>21673</c:v>
                </c:pt>
                <c:pt idx="21673">
                  <c:v>21674</c:v>
                </c:pt>
                <c:pt idx="21674">
                  <c:v>21675</c:v>
                </c:pt>
                <c:pt idx="21675">
                  <c:v>21676</c:v>
                </c:pt>
                <c:pt idx="21676">
                  <c:v>21677</c:v>
                </c:pt>
                <c:pt idx="21677">
                  <c:v>21678</c:v>
                </c:pt>
                <c:pt idx="21678">
                  <c:v>21679</c:v>
                </c:pt>
                <c:pt idx="21679">
                  <c:v>21680</c:v>
                </c:pt>
                <c:pt idx="21680">
                  <c:v>21681</c:v>
                </c:pt>
                <c:pt idx="21681">
                  <c:v>21682</c:v>
                </c:pt>
                <c:pt idx="21682">
                  <c:v>21683</c:v>
                </c:pt>
                <c:pt idx="21683">
                  <c:v>21684</c:v>
                </c:pt>
                <c:pt idx="21684">
                  <c:v>21685</c:v>
                </c:pt>
                <c:pt idx="21685">
                  <c:v>21686</c:v>
                </c:pt>
                <c:pt idx="21686">
                  <c:v>21687</c:v>
                </c:pt>
                <c:pt idx="21687">
                  <c:v>21688</c:v>
                </c:pt>
                <c:pt idx="21688">
                  <c:v>21689</c:v>
                </c:pt>
                <c:pt idx="21689">
                  <c:v>21690</c:v>
                </c:pt>
                <c:pt idx="21690">
                  <c:v>21691</c:v>
                </c:pt>
                <c:pt idx="21691">
                  <c:v>21692</c:v>
                </c:pt>
                <c:pt idx="21692">
                  <c:v>21693</c:v>
                </c:pt>
                <c:pt idx="21693">
                  <c:v>21694</c:v>
                </c:pt>
                <c:pt idx="21694">
                  <c:v>21695</c:v>
                </c:pt>
                <c:pt idx="21695">
                  <c:v>21696</c:v>
                </c:pt>
                <c:pt idx="21696">
                  <c:v>21697</c:v>
                </c:pt>
                <c:pt idx="21697">
                  <c:v>21698</c:v>
                </c:pt>
                <c:pt idx="21698">
                  <c:v>21699</c:v>
                </c:pt>
                <c:pt idx="21699">
                  <c:v>21700</c:v>
                </c:pt>
                <c:pt idx="21700">
                  <c:v>21701</c:v>
                </c:pt>
                <c:pt idx="21701">
                  <c:v>21702</c:v>
                </c:pt>
                <c:pt idx="21702">
                  <c:v>21703</c:v>
                </c:pt>
                <c:pt idx="21703">
                  <c:v>21704</c:v>
                </c:pt>
                <c:pt idx="21704">
                  <c:v>21705</c:v>
                </c:pt>
                <c:pt idx="21705">
                  <c:v>21706</c:v>
                </c:pt>
                <c:pt idx="21706">
                  <c:v>21707</c:v>
                </c:pt>
                <c:pt idx="21707">
                  <c:v>21708</c:v>
                </c:pt>
                <c:pt idx="21708">
                  <c:v>21709</c:v>
                </c:pt>
                <c:pt idx="21709">
                  <c:v>21710</c:v>
                </c:pt>
                <c:pt idx="21710">
                  <c:v>21711</c:v>
                </c:pt>
                <c:pt idx="21711">
                  <c:v>21712</c:v>
                </c:pt>
                <c:pt idx="21712">
                  <c:v>21713</c:v>
                </c:pt>
                <c:pt idx="21713">
                  <c:v>21714</c:v>
                </c:pt>
                <c:pt idx="21714">
                  <c:v>21715</c:v>
                </c:pt>
                <c:pt idx="21715">
                  <c:v>21716</c:v>
                </c:pt>
                <c:pt idx="21716">
                  <c:v>21717</c:v>
                </c:pt>
                <c:pt idx="21717">
                  <c:v>21718</c:v>
                </c:pt>
                <c:pt idx="21718">
                  <c:v>21719</c:v>
                </c:pt>
                <c:pt idx="21719">
                  <c:v>21720</c:v>
                </c:pt>
                <c:pt idx="21720">
                  <c:v>21721</c:v>
                </c:pt>
                <c:pt idx="21721">
                  <c:v>21722</c:v>
                </c:pt>
                <c:pt idx="21722">
                  <c:v>21723</c:v>
                </c:pt>
                <c:pt idx="21723">
                  <c:v>21724</c:v>
                </c:pt>
                <c:pt idx="21724">
                  <c:v>21725</c:v>
                </c:pt>
                <c:pt idx="21725">
                  <c:v>21726</c:v>
                </c:pt>
                <c:pt idx="21726">
                  <c:v>21727</c:v>
                </c:pt>
                <c:pt idx="21727">
                  <c:v>21728</c:v>
                </c:pt>
                <c:pt idx="21728">
                  <c:v>21729</c:v>
                </c:pt>
                <c:pt idx="21729">
                  <c:v>21730</c:v>
                </c:pt>
                <c:pt idx="21730">
                  <c:v>21731</c:v>
                </c:pt>
                <c:pt idx="21731">
                  <c:v>21732</c:v>
                </c:pt>
                <c:pt idx="21732">
                  <c:v>21733</c:v>
                </c:pt>
                <c:pt idx="21733">
                  <c:v>21734</c:v>
                </c:pt>
                <c:pt idx="21734">
                  <c:v>21735</c:v>
                </c:pt>
                <c:pt idx="21735">
                  <c:v>21736</c:v>
                </c:pt>
                <c:pt idx="21736">
                  <c:v>21737</c:v>
                </c:pt>
                <c:pt idx="21737">
                  <c:v>21738</c:v>
                </c:pt>
                <c:pt idx="21738">
                  <c:v>21739</c:v>
                </c:pt>
                <c:pt idx="21739">
                  <c:v>21740</c:v>
                </c:pt>
                <c:pt idx="21740">
                  <c:v>21741</c:v>
                </c:pt>
                <c:pt idx="21741">
                  <c:v>21742</c:v>
                </c:pt>
                <c:pt idx="21742">
                  <c:v>21743</c:v>
                </c:pt>
                <c:pt idx="21743">
                  <c:v>21744</c:v>
                </c:pt>
                <c:pt idx="21744">
                  <c:v>21745</c:v>
                </c:pt>
                <c:pt idx="21745">
                  <c:v>21746</c:v>
                </c:pt>
                <c:pt idx="21746">
                  <c:v>21747</c:v>
                </c:pt>
                <c:pt idx="21747">
                  <c:v>21748</c:v>
                </c:pt>
                <c:pt idx="21748">
                  <c:v>21749</c:v>
                </c:pt>
                <c:pt idx="21749">
                  <c:v>21750</c:v>
                </c:pt>
                <c:pt idx="21750">
                  <c:v>21751</c:v>
                </c:pt>
                <c:pt idx="21751">
                  <c:v>21752</c:v>
                </c:pt>
                <c:pt idx="21752">
                  <c:v>21753</c:v>
                </c:pt>
                <c:pt idx="21753">
                  <c:v>21754</c:v>
                </c:pt>
                <c:pt idx="21754">
                  <c:v>21755</c:v>
                </c:pt>
                <c:pt idx="21755">
                  <c:v>21756</c:v>
                </c:pt>
                <c:pt idx="21756">
                  <c:v>21757</c:v>
                </c:pt>
                <c:pt idx="21757">
                  <c:v>21758</c:v>
                </c:pt>
                <c:pt idx="21758">
                  <c:v>21759</c:v>
                </c:pt>
                <c:pt idx="21759">
                  <c:v>21760</c:v>
                </c:pt>
                <c:pt idx="21760">
                  <c:v>21761</c:v>
                </c:pt>
                <c:pt idx="21761">
                  <c:v>21762</c:v>
                </c:pt>
                <c:pt idx="21762">
                  <c:v>21763</c:v>
                </c:pt>
                <c:pt idx="21763">
                  <c:v>21764</c:v>
                </c:pt>
                <c:pt idx="21764">
                  <c:v>21765</c:v>
                </c:pt>
                <c:pt idx="21765">
                  <c:v>21766</c:v>
                </c:pt>
                <c:pt idx="21766">
                  <c:v>21767</c:v>
                </c:pt>
                <c:pt idx="21767">
                  <c:v>21768</c:v>
                </c:pt>
                <c:pt idx="21768">
                  <c:v>21769</c:v>
                </c:pt>
                <c:pt idx="21769">
                  <c:v>21770</c:v>
                </c:pt>
                <c:pt idx="21770">
                  <c:v>21771</c:v>
                </c:pt>
                <c:pt idx="21771">
                  <c:v>21772</c:v>
                </c:pt>
                <c:pt idx="21772">
                  <c:v>21773</c:v>
                </c:pt>
                <c:pt idx="21773">
                  <c:v>21774</c:v>
                </c:pt>
                <c:pt idx="21774">
                  <c:v>21775</c:v>
                </c:pt>
                <c:pt idx="21775">
                  <c:v>21776</c:v>
                </c:pt>
                <c:pt idx="21776">
                  <c:v>21777</c:v>
                </c:pt>
                <c:pt idx="21777">
                  <c:v>21778</c:v>
                </c:pt>
                <c:pt idx="21778">
                  <c:v>21779</c:v>
                </c:pt>
                <c:pt idx="21779">
                  <c:v>21780</c:v>
                </c:pt>
                <c:pt idx="21780">
                  <c:v>21781</c:v>
                </c:pt>
                <c:pt idx="21781">
                  <c:v>21782</c:v>
                </c:pt>
                <c:pt idx="21782">
                  <c:v>21783</c:v>
                </c:pt>
                <c:pt idx="21783">
                  <c:v>21784</c:v>
                </c:pt>
                <c:pt idx="21784">
                  <c:v>21785</c:v>
                </c:pt>
                <c:pt idx="21785">
                  <c:v>21786</c:v>
                </c:pt>
                <c:pt idx="21786">
                  <c:v>21787</c:v>
                </c:pt>
                <c:pt idx="21787">
                  <c:v>21788</c:v>
                </c:pt>
                <c:pt idx="21788">
                  <c:v>21789</c:v>
                </c:pt>
                <c:pt idx="21789">
                  <c:v>21790</c:v>
                </c:pt>
                <c:pt idx="21790">
                  <c:v>21791</c:v>
                </c:pt>
                <c:pt idx="21791">
                  <c:v>21792</c:v>
                </c:pt>
                <c:pt idx="21792">
                  <c:v>21793</c:v>
                </c:pt>
                <c:pt idx="21793">
                  <c:v>21794</c:v>
                </c:pt>
                <c:pt idx="21794">
                  <c:v>21795</c:v>
                </c:pt>
                <c:pt idx="21795">
                  <c:v>21796</c:v>
                </c:pt>
                <c:pt idx="21796">
                  <c:v>21797</c:v>
                </c:pt>
                <c:pt idx="21797">
                  <c:v>21798</c:v>
                </c:pt>
                <c:pt idx="21798">
                  <c:v>21799</c:v>
                </c:pt>
                <c:pt idx="21799">
                  <c:v>21800</c:v>
                </c:pt>
                <c:pt idx="21800">
                  <c:v>21801</c:v>
                </c:pt>
                <c:pt idx="21801">
                  <c:v>21802</c:v>
                </c:pt>
                <c:pt idx="21802">
                  <c:v>21803</c:v>
                </c:pt>
                <c:pt idx="21803">
                  <c:v>21804</c:v>
                </c:pt>
                <c:pt idx="21804">
                  <c:v>21805</c:v>
                </c:pt>
                <c:pt idx="21805">
                  <c:v>21806</c:v>
                </c:pt>
                <c:pt idx="21806">
                  <c:v>21807</c:v>
                </c:pt>
                <c:pt idx="21807">
                  <c:v>21808</c:v>
                </c:pt>
                <c:pt idx="21808">
                  <c:v>21809</c:v>
                </c:pt>
                <c:pt idx="21809">
                  <c:v>21810</c:v>
                </c:pt>
                <c:pt idx="21810">
                  <c:v>21811</c:v>
                </c:pt>
                <c:pt idx="21811">
                  <c:v>21812</c:v>
                </c:pt>
                <c:pt idx="21812">
                  <c:v>21813</c:v>
                </c:pt>
                <c:pt idx="21813">
                  <c:v>21814</c:v>
                </c:pt>
                <c:pt idx="21814">
                  <c:v>21815</c:v>
                </c:pt>
                <c:pt idx="21815">
                  <c:v>21816</c:v>
                </c:pt>
                <c:pt idx="21816">
                  <c:v>21817</c:v>
                </c:pt>
                <c:pt idx="21817">
                  <c:v>21818</c:v>
                </c:pt>
                <c:pt idx="21818">
                  <c:v>21819</c:v>
                </c:pt>
                <c:pt idx="21819">
                  <c:v>21820</c:v>
                </c:pt>
                <c:pt idx="21820">
                  <c:v>21821</c:v>
                </c:pt>
                <c:pt idx="21821">
                  <c:v>21822</c:v>
                </c:pt>
                <c:pt idx="21822">
                  <c:v>21823</c:v>
                </c:pt>
                <c:pt idx="21823">
                  <c:v>21824</c:v>
                </c:pt>
                <c:pt idx="21824">
                  <c:v>21825</c:v>
                </c:pt>
                <c:pt idx="21825">
                  <c:v>21826</c:v>
                </c:pt>
                <c:pt idx="21826">
                  <c:v>21827</c:v>
                </c:pt>
                <c:pt idx="21827">
                  <c:v>21828</c:v>
                </c:pt>
                <c:pt idx="21828">
                  <c:v>21829</c:v>
                </c:pt>
                <c:pt idx="21829">
                  <c:v>21830</c:v>
                </c:pt>
                <c:pt idx="21830">
                  <c:v>21831</c:v>
                </c:pt>
                <c:pt idx="21831">
                  <c:v>21832</c:v>
                </c:pt>
                <c:pt idx="21832">
                  <c:v>21833</c:v>
                </c:pt>
                <c:pt idx="21833">
                  <c:v>21834</c:v>
                </c:pt>
                <c:pt idx="21834">
                  <c:v>21835</c:v>
                </c:pt>
                <c:pt idx="21835">
                  <c:v>21836</c:v>
                </c:pt>
                <c:pt idx="21836">
                  <c:v>21837</c:v>
                </c:pt>
                <c:pt idx="21837">
                  <c:v>21838</c:v>
                </c:pt>
                <c:pt idx="21838">
                  <c:v>21839</c:v>
                </c:pt>
                <c:pt idx="21839">
                  <c:v>21840</c:v>
                </c:pt>
                <c:pt idx="21840">
                  <c:v>21841</c:v>
                </c:pt>
                <c:pt idx="21841">
                  <c:v>21842</c:v>
                </c:pt>
                <c:pt idx="21842">
                  <c:v>21843</c:v>
                </c:pt>
                <c:pt idx="21843">
                  <c:v>21844</c:v>
                </c:pt>
                <c:pt idx="21844">
                  <c:v>21845</c:v>
                </c:pt>
                <c:pt idx="21845">
                  <c:v>21846</c:v>
                </c:pt>
                <c:pt idx="21846">
                  <c:v>21847</c:v>
                </c:pt>
                <c:pt idx="21847">
                  <c:v>21848</c:v>
                </c:pt>
                <c:pt idx="21848">
                  <c:v>21849</c:v>
                </c:pt>
                <c:pt idx="21849">
                  <c:v>21850</c:v>
                </c:pt>
                <c:pt idx="21850">
                  <c:v>21851</c:v>
                </c:pt>
                <c:pt idx="21851">
                  <c:v>21852</c:v>
                </c:pt>
                <c:pt idx="21852">
                  <c:v>21853</c:v>
                </c:pt>
                <c:pt idx="21853">
                  <c:v>21854</c:v>
                </c:pt>
                <c:pt idx="21854">
                  <c:v>21855</c:v>
                </c:pt>
                <c:pt idx="21855">
                  <c:v>21856</c:v>
                </c:pt>
                <c:pt idx="21856">
                  <c:v>21857</c:v>
                </c:pt>
                <c:pt idx="21857">
                  <c:v>21858</c:v>
                </c:pt>
                <c:pt idx="21858">
                  <c:v>21859</c:v>
                </c:pt>
                <c:pt idx="21859">
                  <c:v>21860</c:v>
                </c:pt>
                <c:pt idx="21860">
                  <c:v>21861</c:v>
                </c:pt>
                <c:pt idx="21861">
                  <c:v>21862</c:v>
                </c:pt>
                <c:pt idx="21862">
                  <c:v>21863</c:v>
                </c:pt>
                <c:pt idx="21863">
                  <c:v>21864</c:v>
                </c:pt>
                <c:pt idx="21864">
                  <c:v>21865</c:v>
                </c:pt>
                <c:pt idx="21865">
                  <c:v>21866</c:v>
                </c:pt>
                <c:pt idx="21866">
                  <c:v>21867</c:v>
                </c:pt>
                <c:pt idx="21867">
                  <c:v>21868</c:v>
                </c:pt>
                <c:pt idx="21868">
                  <c:v>21869</c:v>
                </c:pt>
                <c:pt idx="21869">
                  <c:v>21870</c:v>
                </c:pt>
                <c:pt idx="21870">
                  <c:v>21871</c:v>
                </c:pt>
                <c:pt idx="21871">
                  <c:v>21872</c:v>
                </c:pt>
                <c:pt idx="21872">
                  <c:v>21873</c:v>
                </c:pt>
                <c:pt idx="21873">
                  <c:v>21874</c:v>
                </c:pt>
                <c:pt idx="21874">
                  <c:v>21875</c:v>
                </c:pt>
                <c:pt idx="21875">
                  <c:v>21876</c:v>
                </c:pt>
                <c:pt idx="21876">
                  <c:v>21877</c:v>
                </c:pt>
                <c:pt idx="21877">
                  <c:v>21878</c:v>
                </c:pt>
                <c:pt idx="21878">
                  <c:v>21879</c:v>
                </c:pt>
                <c:pt idx="21879">
                  <c:v>21880</c:v>
                </c:pt>
                <c:pt idx="21880">
                  <c:v>21881</c:v>
                </c:pt>
                <c:pt idx="21881">
                  <c:v>21882</c:v>
                </c:pt>
                <c:pt idx="21882">
                  <c:v>21883</c:v>
                </c:pt>
                <c:pt idx="21883">
                  <c:v>21884</c:v>
                </c:pt>
                <c:pt idx="21884">
                  <c:v>21885</c:v>
                </c:pt>
                <c:pt idx="21885">
                  <c:v>21886</c:v>
                </c:pt>
                <c:pt idx="21886">
                  <c:v>21887</c:v>
                </c:pt>
                <c:pt idx="21887">
                  <c:v>21888</c:v>
                </c:pt>
                <c:pt idx="21888">
                  <c:v>21889</c:v>
                </c:pt>
                <c:pt idx="21889">
                  <c:v>21890</c:v>
                </c:pt>
                <c:pt idx="21890">
                  <c:v>21891</c:v>
                </c:pt>
                <c:pt idx="21891">
                  <c:v>21892</c:v>
                </c:pt>
                <c:pt idx="21892">
                  <c:v>21893</c:v>
                </c:pt>
                <c:pt idx="21893">
                  <c:v>21894</c:v>
                </c:pt>
                <c:pt idx="21894">
                  <c:v>21895</c:v>
                </c:pt>
                <c:pt idx="21895">
                  <c:v>21896</c:v>
                </c:pt>
                <c:pt idx="21896">
                  <c:v>21897</c:v>
                </c:pt>
                <c:pt idx="21897">
                  <c:v>21898</c:v>
                </c:pt>
                <c:pt idx="21898">
                  <c:v>21899</c:v>
                </c:pt>
                <c:pt idx="21899">
                  <c:v>21900</c:v>
                </c:pt>
                <c:pt idx="21900">
                  <c:v>21901</c:v>
                </c:pt>
                <c:pt idx="21901">
                  <c:v>21902</c:v>
                </c:pt>
                <c:pt idx="21902">
                  <c:v>21903</c:v>
                </c:pt>
                <c:pt idx="21903">
                  <c:v>21904</c:v>
                </c:pt>
                <c:pt idx="21904">
                  <c:v>21905</c:v>
                </c:pt>
                <c:pt idx="21905">
                  <c:v>21906</c:v>
                </c:pt>
                <c:pt idx="21906">
                  <c:v>21907</c:v>
                </c:pt>
                <c:pt idx="21907">
                  <c:v>21908</c:v>
                </c:pt>
                <c:pt idx="21908">
                  <c:v>21909</c:v>
                </c:pt>
                <c:pt idx="21909">
                  <c:v>21910</c:v>
                </c:pt>
                <c:pt idx="21910">
                  <c:v>21911</c:v>
                </c:pt>
                <c:pt idx="21911">
                  <c:v>21912</c:v>
                </c:pt>
                <c:pt idx="21912">
                  <c:v>21913</c:v>
                </c:pt>
                <c:pt idx="21913">
                  <c:v>21914</c:v>
                </c:pt>
                <c:pt idx="21914">
                  <c:v>21915</c:v>
                </c:pt>
                <c:pt idx="21915">
                  <c:v>21916</c:v>
                </c:pt>
                <c:pt idx="21916">
                  <c:v>21917</c:v>
                </c:pt>
                <c:pt idx="21917">
                  <c:v>21918</c:v>
                </c:pt>
                <c:pt idx="21918">
                  <c:v>21919</c:v>
                </c:pt>
                <c:pt idx="21919">
                  <c:v>21920</c:v>
                </c:pt>
                <c:pt idx="21920">
                  <c:v>21921</c:v>
                </c:pt>
                <c:pt idx="21921">
                  <c:v>21922</c:v>
                </c:pt>
                <c:pt idx="21922">
                  <c:v>21923</c:v>
                </c:pt>
                <c:pt idx="21923">
                  <c:v>21924</c:v>
                </c:pt>
                <c:pt idx="21924">
                  <c:v>21925</c:v>
                </c:pt>
                <c:pt idx="21925">
                  <c:v>21926</c:v>
                </c:pt>
                <c:pt idx="21926">
                  <c:v>21927</c:v>
                </c:pt>
                <c:pt idx="21927">
                  <c:v>21928</c:v>
                </c:pt>
                <c:pt idx="21928">
                  <c:v>21929</c:v>
                </c:pt>
                <c:pt idx="21929">
                  <c:v>21930</c:v>
                </c:pt>
                <c:pt idx="21930">
                  <c:v>21931</c:v>
                </c:pt>
                <c:pt idx="21931">
                  <c:v>21932</c:v>
                </c:pt>
                <c:pt idx="21932">
                  <c:v>21933</c:v>
                </c:pt>
                <c:pt idx="21933">
                  <c:v>21934</c:v>
                </c:pt>
                <c:pt idx="21934">
                  <c:v>21935</c:v>
                </c:pt>
                <c:pt idx="21935">
                  <c:v>21936</c:v>
                </c:pt>
                <c:pt idx="21936">
                  <c:v>21937</c:v>
                </c:pt>
                <c:pt idx="21937">
                  <c:v>21938</c:v>
                </c:pt>
                <c:pt idx="21938">
                  <c:v>21939</c:v>
                </c:pt>
                <c:pt idx="21939">
                  <c:v>21940</c:v>
                </c:pt>
                <c:pt idx="21940">
                  <c:v>21941</c:v>
                </c:pt>
                <c:pt idx="21941">
                  <c:v>21942</c:v>
                </c:pt>
                <c:pt idx="21942">
                  <c:v>21943</c:v>
                </c:pt>
                <c:pt idx="21943">
                  <c:v>21944</c:v>
                </c:pt>
                <c:pt idx="21944">
                  <c:v>21945</c:v>
                </c:pt>
                <c:pt idx="21945">
                  <c:v>21946</c:v>
                </c:pt>
                <c:pt idx="21946">
                  <c:v>21947</c:v>
                </c:pt>
                <c:pt idx="21947">
                  <c:v>21948</c:v>
                </c:pt>
                <c:pt idx="21948">
                  <c:v>21949</c:v>
                </c:pt>
                <c:pt idx="21949">
                  <c:v>21950</c:v>
                </c:pt>
                <c:pt idx="21950">
                  <c:v>21951</c:v>
                </c:pt>
                <c:pt idx="21951">
                  <c:v>21952</c:v>
                </c:pt>
                <c:pt idx="21952">
                  <c:v>21953</c:v>
                </c:pt>
                <c:pt idx="21953">
                  <c:v>21954</c:v>
                </c:pt>
                <c:pt idx="21954">
                  <c:v>21955</c:v>
                </c:pt>
                <c:pt idx="21955">
                  <c:v>21956</c:v>
                </c:pt>
                <c:pt idx="21956">
                  <c:v>21957</c:v>
                </c:pt>
                <c:pt idx="21957">
                  <c:v>21958</c:v>
                </c:pt>
                <c:pt idx="21958">
                  <c:v>21959</c:v>
                </c:pt>
                <c:pt idx="21959">
                  <c:v>21960</c:v>
                </c:pt>
                <c:pt idx="21960">
                  <c:v>21961</c:v>
                </c:pt>
                <c:pt idx="21961">
                  <c:v>21962</c:v>
                </c:pt>
                <c:pt idx="21962">
                  <c:v>21963</c:v>
                </c:pt>
                <c:pt idx="21963">
                  <c:v>21964</c:v>
                </c:pt>
                <c:pt idx="21964">
                  <c:v>21965</c:v>
                </c:pt>
                <c:pt idx="21965">
                  <c:v>21966</c:v>
                </c:pt>
                <c:pt idx="21966">
                  <c:v>21967</c:v>
                </c:pt>
                <c:pt idx="21967">
                  <c:v>21968</c:v>
                </c:pt>
                <c:pt idx="21968">
                  <c:v>21969</c:v>
                </c:pt>
                <c:pt idx="21969">
                  <c:v>21970</c:v>
                </c:pt>
                <c:pt idx="21970">
                  <c:v>21971</c:v>
                </c:pt>
                <c:pt idx="21971">
                  <c:v>21972</c:v>
                </c:pt>
                <c:pt idx="21972">
                  <c:v>21973</c:v>
                </c:pt>
                <c:pt idx="21973">
                  <c:v>21974</c:v>
                </c:pt>
                <c:pt idx="21974">
                  <c:v>21975</c:v>
                </c:pt>
                <c:pt idx="21975">
                  <c:v>21976</c:v>
                </c:pt>
                <c:pt idx="21976">
                  <c:v>21977</c:v>
                </c:pt>
                <c:pt idx="21977">
                  <c:v>21978</c:v>
                </c:pt>
                <c:pt idx="21978">
                  <c:v>21979</c:v>
                </c:pt>
                <c:pt idx="21979">
                  <c:v>21980</c:v>
                </c:pt>
                <c:pt idx="21980">
                  <c:v>21981</c:v>
                </c:pt>
                <c:pt idx="21981">
                  <c:v>21982</c:v>
                </c:pt>
                <c:pt idx="21982">
                  <c:v>21983</c:v>
                </c:pt>
                <c:pt idx="21983">
                  <c:v>21984</c:v>
                </c:pt>
                <c:pt idx="21984">
                  <c:v>21985</c:v>
                </c:pt>
                <c:pt idx="21985">
                  <c:v>21986</c:v>
                </c:pt>
                <c:pt idx="21986">
                  <c:v>21987</c:v>
                </c:pt>
                <c:pt idx="21987">
                  <c:v>21988</c:v>
                </c:pt>
                <c:pt idx="21988">
                  <c:v>21989</c:v>
                </c:pt>
                <c:pt idx="21989">
                  <c:v>21990</c:v>
                </c:pt>
                <c:pt idx="21990">
                  <c:v>21991</c:v>
                </c:pt>
                <c:pt idx="21991">
                  <c:v>21992</c:v>
                </c:pt>
                <c:pt idx="21992">
                  <c:v>21993</c:v>
                </c:pt>
                <c:pt idx="21993">
                  <c:v>21994</c:v>
                </c:pt>
                <c:pt idx="21994">
                  <c:v>21995</c:v>
                </c:pt>
                <c:pt idx="21995">
                  <c:v>21996</c:v>
                </c:pt>
                <c:pt idx="21996">
                  <c:v>21997</c:v>
                </c:pt>
                <c:pt idx="21997">
                  <c:v>21998</c:v>
                </c:pt>
                <c:pt idx="21998">
                  <c:v>21999</c:v>
                </c:pt>
                <c:pt idx="21999">
                  <c:v>22000</c:v>
                </c:pt>
                <c:pt idx="22000">
                  <c:v>22001</c:v>
                </c:pt>
                <c:pt idx="22001">
                  <c:v>22002</c:v>
                </c:pt>
                <c:pt idx="22002">
                  <c:v>22003</c:v>
                </c:pt>
                <c:pt idx="22003">
                  <c:v>22004</c:v>
                </c:pt>
                <c:pt idx="22004">
                  <c:v>22005</c:v>
                </c:pt>
                <c:pt idx="22005">
                  <c:v>22006</c:v>
                </c:pt>
                <c:pt idx="22006">
                  <c:v>22007</c:v>
                </c:pt>
                <c:pt idx="22007">
                  <c:v>22008</c:v>
                </c:pt>
                <c:pt idx="22008">
                  <c:v>22009</c:v>
                </c:pt>
                <c:pt idx="22009">
                  <c:v>22010</c:v>
                </c:pt>
                <c:pt idx="22010">
                  <c:v>22011</c:v>
                </c:pt>
                <c:pt idx="22011">
                  <c:v>22012</c:v>
                </c:pt>
                <c:pt idx="22012">
                  <c:v>22013</c:v>
                </c:pt>
                <c:pt idx="22013">
                  <c:v>22014</c:v>
                </c:pt>
                <c:pt idx="22014">
                  <c:v>22015</c:v>
                </c:pt>
                <c:pt idx="22015">
                  <c:v>22016</c:v>
                </c:pt>
                <c:pt idx="22016">
                  <c:v>22017</c:v>
                </c:pt>
                <c:pt idx="22017">
                  <c:v>22018</c:v>
                </c:pt>
                <c:pt idx="22018">
                  <c:v>22019</c:v>
                </c:pt>
                <c:pt idx="22019">
                  <c:v>22020</c:v>
                </c:pt>
                <c:pt idx="22020">
                  <c:v>22021</c:v>
                </c:pt>
                <c:pt idx="22021">
                  <c:v>22022</c:v>
                </c:pt>
                <c:pt idx="22022">
                  <c:v>22023</c:v>
                </c:pt>
                <c:pt idx="22023">
                  <c:v>22024</c:v>
                </c:pt>
                <c:pt idx="22024">
                  <c:v>22025</c:v>
                </c:pt>
                <c:pt idx="22025">
                  <c:v>22026</c:v>
                </c:pt>
                <c:pt idx="22026">
                  <c:v>22027</c:v>
                </c:pt>
                <c:pt idx="22027">
                  <c:v>22028</c:v>
                </c:pt>
                <c:pt idx="22028">
                  <c:v>22029</c:v>
                </c:pt>
                <c:pt idx="22029">
                  <c:v>22030</c:v>
                </c:pt>
                <c:pt idx="22030">
                  <c:v>22031</c:v>
                </c:pt>
                <c:pt idx="22031">
                  <c:v>22032</c:v>
                </c:pt>
                <c:pt idx="22032">
                  <c:v>22033</c:v>
                </c:pt>
                <c:pt idx="22033">
                  <c:v>22034</c:v>
                </c:pt>
                <c:pt idx="22034">
                  <c:v>22035</c:v>
                </c:pt>
                <c:pt idx="22035">
                  <c:v>22036</c:v>
                </c:pt>
                <c:pt idx="22036">
                  <c:v>22037</c:v>
                </c:pt>
                <c:pt idx="22037">
                  <c:v>22038</c:v>
                </c:pt>
                <c:pt idx="22038">
                  <c:v>22039</c:v>
                </c:pt>
                <c:pt idx="22039">
                  <c:v>22040</c:v>
                </c:pt>
                <c:pt idx="22040">
                  <c:v>22041</c:v>
                </c:pt>
                <c:pt idx="22041">
                  <c:v>22042</c:v>
                </c:pt>
                <c:pt idx="22042">
                  <c:v>22043</c:v>
                </c:pt>
                <c:pt idx="22043">
                  <c:v>22044</c:v>
                </c:pt>
                <c:pt idx="22044">
                  <c:v>22045</c:v>
                </c:pt>
                <c:pt idx="22045">
                  <c:v>22046</c:v>
                </c:pt>
                <c:pt idx="22046">
                  <c:v>22047</c:v>
                </c:pt>
                <c:pt idx="22047">
                  <c:v>22048</c:v>
                </c:pt>
                <c:pt idx="22048">
                  <c:v>22049</c:v>
                </c:pt>
                <c:pt idx="22049">
                  <c:v>22050</c:v>
                </c:pt>
                <c:pt idx="22050">
                  <c:v>22051</c:v>
                </c:pt>
                <c:pt idx="22051">
                  <c:v>22052</c:v>
                </c:pt>
                <c:pt idx="22052">
                  <c:v>22053</c:v>
                </c:pt>
                <c:pt idx="22053">
                  <c:v>22054</c:v>
                </c:pt>
                <c:pt idx="22054">
                  <c:v>22055</c:v>
                </c:pt>
                <c:pt idx="22055">
                  <c:v>22056</c:v>
                </c:pt>
                <c:pt idx="22056">
                  <c:v>22057</c:v>
                </c:pt>
                <c:pt idx="22057">
                  <c:v>22058</c:v>
                </c:pt>
                <c:pt idx="22058">
                  <c:v>22059</c:v>
                </c:pt>
                <c:pt idx="22059">
                  <c:v>22060</c:v>
                </c:pt>
                <c:pt idx="22060">
                  <c:v>22061</c:v>
                </c:pt>
                <c:pt idx="22061">
                  <c:v>22062</c:v>
                </c:pt>
                <c:pt idx="22062">
                  <c:v>22063</c:v>
                </c:pt>
                <c:pt idx="22063">
                  <c:v>22064</c:v>
                </c:pt>
                <c:pt idx="22064">
                  <c:v>22065</c:v>
                </c:pt>
                <c:pt idx="22065">
                  <c:v>22066</c:v>
                </c:pt>
                <c:pt idx="22066">
                  <c:v>22067</c:v>
                </c:pt>
                <c:pt idx="22067">
                  <c:v>22068</c:v>
                </c:pt>
                <c:pt idx="22068">
                  <c:v>22069</c:v>
                </c:pt>
                <c:pt idx="22069">
                  <c:v>22070</c:v>
                </c:pt>
                <c:pt idx="22070">
                  <c:v>22071</c:v>
                </c:pt>
                <c:pt idx="22071">
                  <c:v>22072</c:v>
                </c:pt>
                <c:pt idx="22072">
                  <c:v>22073</c:v>
                </c:pt>
                <c:pt idx="22073">
                  <c:v>22074</c:v>
                </c:pt>
                <c:pt idx="22074">
                  <c:v>22075</c:v>
                </c:pt>
                <c:pt idx="22075">
                  <c:v>22076</c:v>
                </c:pt>
                <c:pt idx="22076">
                  <c:v>22077</c:v>
                </c:pt>
                <c:pt idx="22077">
                  <c:v>22078</c:v>
                </c:pt>
                <c:pt idx="22078">
                  <c:v>22079</c:v>
                </c:pt>
                <c:pt idx="22079">
                  <c:v>22080</c:v>
                </c:pt>
                <c:pt idx="22080">
                  <c:v>22081</c:v>
                </c:pt>
                <c:pt idx="22081">
                  <c:v>22082</c:v>
                </c:pt>
                <c:pt idx="22082">
                  <c:v>22083</c:v>
                </c:pt>
                <c:pt idx="22083">
                  <c:v>22084</c:v>
                </c:pt>
                <c:pt idx="22084">
                  <c:v>22085</c:v>
                </c:pt>
                <c:pt idx="22085">
                  <c:v>22086</c:v>
                </c:pt>
                <c:pt idx="22086">
                  <c:v>22087</c:v>
                </c:pt>
                <c:pt idx="22087">
                  <c:v>22088</c:v>
                </c:pt>
                <c:pt idx="22088">
                  <c:v>22089</c:v>
                </c:pt>
                <c:pt idx="22089">
                  <c:v>22090</c:v>
                </c:pt>
                <c:pt idx="22090">
                  <c:v>22091</c:v>
                </c:pt>
                <c:pt idx="22091">
                  <c:v>22092</c:v>
                </c:pt>
                <c:pt idx="22092">
                  <c:v>22093</c:v>
                </c:pt>
                <c:pt idx="22093">
                  <c:v>22094</c:v>
                </c:pt>
                <c:pt idx="22094">
                  <c:v>22095</c:v>
                </c:pt>
                <c:pt idx="22095">
                  <c:v>22096</c:v>
                </c:pt>
                <c:pt idx="22096">
                  <c:v>22097</c:v>
                </c:pt>
                <c:pt idx="22097">
                  <c:v>22098</c:v>
                </c:pt>
                <c:pt idx="22098">
                  <c:v>22099</c:v>
                </c:pt>
                <c:pt idx="22099">
                  <c:v>22100</c:v>
                </c:pt>
                <c:pt idx="22100">
                  <c:v>22101</c:v>
                </c:pt>
                <c:pt idx="22101">
                  <c:v>22102</c:v>
                </c:pt>
                <c:pt idx="22102">
                  <c:v>22103</c:v>
                </c:pt>
                <c:pt idx="22103">
                  <c:v>22104</c:v>
                </c:pt>
                <c:pt idx="22104">
                  <c:v>22105</c:v>
                </c:pt>
                <c:pt idx="22105">
                  <c:v>22106</c:v>
                </c:pt>
                <c:pt idx="22106">
                  <c:v>22107</c:v>
                </c:pt>
                <c:pt idx="22107">
                  <c:v>22108</c:v>
                </c:pt>
                <c:pt idx="22108">
                  <c:v>22109</c:v>
                </c:pt>
                <c:pt idx="22109">
                  <c:v>22110</c:v>
                </c:pt>
                <c:pt idx="22110">
                  <c:v>22111</c:v>
                </c:pt>
                <c:pt idx="22111">
                  <c:v>22112</c:v>
                </c:pt>
                <c:pt idx="22112">
                  <c:v>22113</c:v>
                </c:pt>
                <c:pt idx="22113">
                  <c:v>22114</c:v>
                </c:pt>
                <c:pt idx="22114">
                  <c:v>22115</c:v>
                </c:pt>
                <c:pt idx="22115">
                  <c:v>22116</c:v>
                </c:pt>
                <c:pt idx="22116">
                  <c:v>22117</c:v>
                </c:pt>
                <c:pt idx="22117">
                  <c:v>22118</c:v>
                </c:pt>
                <c:pt idx="22118">
                  <c:v>22119</c:v>
                </c:pt>
                <c:pt idx="22119">
                  <c:v>22120</c:v>
                </c:pt>
                <c:pt idx="22120">
                  <c:v>22121</c:v>
                </c:pt>
                <c:pt idx="22121">
                  <c:v>22122</c:v>
                </c:pt>
                <c:pt idx="22122">
                  <c:v>22123</c:v>
                </c:pt>
                <c:pt idx="22123">
                  <c:v>22124</c:v>
                </c:pt>
                <c:pt idx="22124">
                  <c:v>22125</c:v>
                </c:pt>
                <c:pt idx="22125">
                  <c:v>22126</c:v>
                </c:pt>
                <c:pt idx="22126">
                  <c:v>22127</c:v>
                </c:pt>
                <c:pt idx="22127">
                  <c:v>22128</c:v>
                </c:pt>
                <c:pt idx="22128">
                  <c:v>22129</c:v>
                </c:pt>
                <c:pt idx="22129">
                  <c:v>22130</c:v>
                </c:pt>
                <c:pt idx="22130">
                  <c:v>22131</c:v>
                </c:pt>
                <c:pt idx="22131">
                  <c:v>22132</c:v>
                </c:pt>
                <c:pt idx="22132">
                  <c:v>22133</c:v>
                </c:pt>
                <c:pt idx="22133">
                  <c:v>22134</c:v>
                </c:pt>
                <c:pt idx="22134">
                  <c:v>22135</c:v>
                </c:pt>
                <c:pt idx="22135">
                  <c:v>22136</c:v>
                </c:pt>
                <c:pt idx="22136">
                  <c:v>22137</c:v>
                </c:pt>
                <c:pt idx="22137">
                  <c:v>22138</c:v>
                </c:pt>
                <c:pt idx="22138">
                  <c:v>22139</c:v>
                </c:pt>
                <c:pt idx="22139">
                  <c:v>22140</c:v>
                </c:pt>
                <c:pt idx="22140">
                  <c:v>22141</c:v>
                </c:pt>
                <c:pt idx="22141">
                  <c:v>22142</c:v>
                </c:pt>
                <c:pt idx="22142">
                  <c:v>22143</c:v>
                </c:pt>
                <c:pt idx="22143">
                  <c:v>22144</c:v>
                </c:pt>
                <c:pt idx="22144">
                  <c:v>22145</c:v>
                </c:pt>
                <c:pt idx="22145">
                  <c:v>22146</c:v>
                </c:pt>
                <c:pt idx="22146">
                  <c:v>22147</c:v>
                </c:pt>
                <c:pt idx="22147">
                  <c:v>22148</c:v>
                </c:pt>
                <c:pt idx="22148">
                  <c:v>22149</c:v>
                </c:pt>
                <c:pt idx="22149">
                  <c:v>22150</c:v>
                </c:pt>
                <c:pt idx="22150">
                  <c:v>22151</c:v>
                </c:pt>
                <c:pt idx="22151">
                  <c:v>22152</c:v>
                </c:pt>
                <c:pt idx="22152">
                  <c:v>22153</c:v>
                </c:pt>
                <c:pt idx="22153">
                  <c:v>22154</c:v>
                </c:pt>
                <c:pt idx="22154">
                  <c:v>22155</c:v>
                </c:pt>
                <c:pt idx="22155">
                  <c:v>22156</c:v>
                </c:pt>
                <c:pt idx="22156">
                  <c:v>22157</c:v>
                </c:pt>
                <c:pt idx="22157">
                  <c:v>22158</c:v>
                </c:pt>
                <c:pt idx="22158">
                  <c:v>22159</c:v>
                </c:pt>
                <c:pt idx="22159">
                  <c:v>22160</c:v>
                </c:pt>
                <c:pt idx="22160">
                  <c:v>22161</c:v>
                </c:pt>
                <c:pt idx="22161">
                  <c:v>22162</c:v>
                </c:pt>
                <c:pt idx="22162">
                  <c:v>22163</c:v>
                </c:pt>
                <c:pt idx="22163">
                  <c:v>22164</c:v>
                </c:pt>
                <c:pt idx="22164">
                  <c:v>22165</c:v>
                </c:pt>
                <c:pt idx="22165">
                  <c:v>22166</c:v>
                </c:pt>
                <c:pt idx="22166">
                  <c:v>22167</c:v>
                </c:pt>
                <c:pt idx="22167">
                  <c:v>22168</c:v>
                </c:pt>
                <c:pt idx="22168">
                  <c:v>22169</c:v>
                </c:pt>
                <c:pt idx="22169">
                  <c:v>22170</c:v>
                </c:pt>
                <c:pt idx="22170">
                  <c:v>22171</c:v>
                </c:pt>
                <c:pt idx="22171">
                  <c:v>22172</c:v>
                </c:pt>
                <c:pt idx="22172">
                  <c:v>22173</c:v>
                </c:pt>
                <c:pt idx="22173">
                  <c:v>22174</c:v>
                </c:pt>
                <c:pt idx="22174">
                  <c:v>22175</c:v>
                </c:pt>
                <c:pt idx="22175">
                  <c:v>22176</c:v>
                </c:pt>
                <c:pt idx="22176">
                  <c:v>22177</c:v>
                </c:pt>
                <c:pt idx="22177">
                  <c:v>22178</c:v>
                </c:pt>
                <c:pt idx="22178">
                  <c:v>22179</c:v>
                </c:pt>
                <c:pt idx="22179">
                  <c:v>22180</c:v>
                </c:pt>
                <c:pt idx="22180">
                  <c:v>22181</c:v>
                </c:pt>
                <c:pt idx="22181">
                  <c:v>22182</c:v>
                </c:pt>
                <c:pt idx="22182">
                  <c:v>22183</c:v>
                </c:pt>
                <c:pt idx="22183">
                  <c:v>22184</c:v>
                </c:pt>
                <c:pt idx="22184">
                  <c:v>22185</c:v>
                </c:pt>
                <c:pt idx="22185">
                  <c:v>22186</c:v>
                </c:pt>
                <c:pt idx="22186">
                  <c:v>22187</c:v>
                </c:pt>
                <c:pt idx="22187">
                  <c:v>22188</c:v>
                </c:pt>
                <c:pt idx="22188">
                  <c:v>22189</c:v>
                </c:pt>
                <c:pt idx="22189">
                  <c:v>22190</c:v>
                </c:pt>
                <c:pt idx="22190">
                  <c:v>22191</c:v>
                </c:pt>
                <c:pt idx="22191">
                  <c:v>22192</c:v>
                </c:pt>
                <c:pt idx="22192">
                  <c:v>22193</c:v>
                </c:pt>
                <c:pt idx="22193">
                  <c:v>22194</c:v>
                </c:pt>
                <c:pt idx="22194">
                  <c:v>22195</c:v>
                </c:pt>
                <c:pt idx="22195">
                  <c:v>22196</c:v>
                </c:pt>
                <c:pt idx="22196">
                  <c:v>22197</c:v>
                </c:pt>
                <c:pt idx="22197">
                  <c:v>22198</c:v>
                </c:pt>
                <c:pt idx="22198">
                  <c:v>22199</c:v>
                </c:pt>
                <c:pt idx="22199">
                  <c:v>22200</c:v>
                </c:pt>
                <c:pt idx="22200">
                  <c:v>22201</c:v>
                </c:pt>
                <c:pt idx="22201">
                  <c:v>22202</c:v>
                </c:pt>
                <c:pt idx="22202">
                  <c:v>22203</c:v>
                </c:pt>
                <c:pt idx="22203">
                  <c:v>22204</c:v>
                </c:pt>
                <c:pt idx="22204">
                  <c:v>22205</c:v>
                </c:pt>
                <c:pt idx="22205">
                  <c:v>22206</c:v>
                </c:pt>
                <c:pt idx="22206">
                  <c:v>22207</c:v>
                </c:pt>
                <c:pt idx="22207">
                  <c:v>22208</c:v>
                </c:pt>
                <c:pt idx="22208">
                  <c:v>22209</c:v>
                </c:pt>
                <c:pt idx="22209">
                  <c:v>22210</c:v>
                </c:pt>
                <c:pt idx="22210">
                  <c:v>22211</c:v>
                </c:pt>
                <c:pt idx="22211">
                  <c:v>22212</c:v>
                </c:pt>
                <c:pt idx="22212">
                  <c:v>22213</c:v>
                </c:pt>
                <c:pt idx="22213">
                  <c:v>22214</c:v>
                </c:pt>
                <c:pt idx="22214">
                  <c:v>22215</c:v>
                </c:pt>
                <c:pt idx="22215">
                  <c:v>22216</c:v>
                </c:pt>
                <c:pt idx="22216">
                  <c:v>22217</c:v>
                </c:pt>
                <c:pt idx="22217">
                  <c:v>22218</c:v>
                </c:pt>
                <c:pt idx="22218">
                  <c:v>22219</c:v>
                </c:pt>
                <c:pt idx="22219">
                  <c:v>22220</c:v>
                </c:pt>
                <c:pt idx="22220">
                  <c:v>22221</c:v>
                </c:pt>
                <c:pt idx="22221">
                  <c:v>22222</c:v>
                </c:pt>
                <c:pt idx="22222">
                  <c:v>22223</c:v>
                </c:pt>
                <c:pt idx="22223">
                  <c:v>22224</c:v>
                </c:pt>
                <c:pt idx="22224">
                  <c:v>22225</c:v>
                </c:pt>
                <c:pt idx="22225">
                  <c:v>22226</c:v>
                </c:pt>
                <c:pt idx="22226">
                  <c:v>22227</c:v>
                </c:pt>
                <c:pt idx="22227">
                  <c:v>22228</c:v>
                </c:pt>
                <c:pt idx="22228">
                  <c:v>22229</c:v>
                </c:pt>
                <c:pt idx="22229">
                  <c:v>22230</c:v>
                </c:pt>
                <c:pt idx="22230">
                  <c:v>22231</c:v>
                </c:pt>
                <c:pt idx="22231">
                  <c:v>22232</c:v>
                </c:pt>
                <c:pt idx="22232">
                  <c:v>22233</c:v>
                </c:pt>
                <c:pt idx="22233">
                  <c:v>22234</c:v>
                </c:pt>
                <c:pt idx="22234">
                  <c:v>22235</c:v>
                </c:pt>
                <c:pt idx="22235">
                  <c:v>22236</c:v>
                </c:pt>
                <c:pt idx="22236">
                  <c:v>22237</c:v>
                </c:pt>
                <c:pt idx="22237">
                  <c:v>22238</c:v>
                </c:pt>
                <c:pt idx="22238">
                  <c:v>22239</c:v>
                </c:pt>
                <c:pt idx="22239">
                  <c:v>22240</c:v>
                </c:pt>
                <c:pt idx="22240">
                  <c:v>22241</c:v>
                </c:pt>
                <c:pt idx="22241">
                  <c:v>22242</c:v>
                </c:pt>
                <c:pt idx="22242">
                  <c:v>22243</c:v>
                </c:pt>
                <c:pt idx="22243">
                  <c:v>22244</c:v>
                </c:pt>
                <c:pt idx="22244">
                  <c:v>22245</c:v>
                </c:pt>
                <c:pt idx="22245">
                  <c:v>22246</c:v>
                </c:pt>
                <c:pt idx="22246">
                  <c:v>22247</c:v>
                </c:pt>
                <c:pt idx="22247">
                  <c:v>22248</c:v>
                </c:pt>
                <c:pt idx="22248">
                  <c:v>22249</c:v>
                </c:pt>
                <c:pt idx="22249">
                  <c:v>22250</c:v>
                </c:pt>
                <c:pt idx="22250">
                  <c:v>22251</c:v>
                </c:pt>
                <c:pt idx="22251">
                  <c:v>22252</c:v>
                </c:pt>
                <c:pt idx="22252">
                  <c:v>22253</c:v>
                </c:pt>
                <c:pt idx="22253">
                  <c:v>22254</c:v>
                </c:pt>
                <c:pt idx="22254">
                  <c:v>22255</c:v>
                </c:pt>
                <c:pt idx="22255">
                  <c:v>22256</c:v>
                </c:pt>
                <c:pt idx="22256">
                  <c:v>22257</c:v>
                </c:pt>
                <c:pt idx="22257">
                  <c:v>22258</c:v>
                </c:pt>
                <c:pt idx="22258">
                  <c:v>22259</c:v>
                </c:pt>
                <c:pt idx="22259">
                  <c:v>22260</c:v>
                </c:pt>
                <c:pt idx="22260">
                  <c:v>22261</c:v>
                </c:pt>
                <c:pt idx="22261">
                  <c:v>22262</c:v>
                </c:pt>
                <c:pt idx="22262">
                  <c:v>22263</c:v>
                </c:pt>
                <c:pt idx="22263">
                  <c:v>22264</c:v>
                </c:pt>
                <c:pt idx="22264">
                  <c:v>22265</c:v>
                </c:pt>
                <c:pt idx="22265">
                  <c:v>22266</c:v>
                </c:pt>
                <c:pt idx="22266">
                  <c:v>22267</c:v>
                </c:pt>
                <c:pt idx="22267">
                  <c:v>22268</c:v>
                </c:pt>
                <c:pt idx="22268">
                  <c:v>22269</c:v>
                </c:pt>
                <c:pt idx="22269">
                  <c:v>22270</c:v>
                </c:pt>
                <c:pt idx="22270">
                  <c:v>22271</c:v>
                </c:pt>
                <c:pt idx="22271">
                  <c:v>22272</c:v>
                </c:pt>
                <c:pt idx="22272">
                  <c:v>22273</c:v>
                </c:pt>
                <c:pt idx="22273">
                  <c:v>22274</c:v>
                </c:pt>
                <c:pt idx="22274">
                  <c:v>22275</c:v>
                </c:pt>
                <c:pt idx="22275">
                  <c:v>22276</c:v>
                </c:pt>
                <c:pt idx="22276">
                  <c:v>22277</c:v>
                </c:pt>
                <c:pt idx="22277">
                  <c:v>22278</c:v>
                </c:pt>
                <c:pt idx="22278">
                  <c:v>22279</c:v>
                </c:pt>
                <c:pt idx="22279">
                  <c:v>22280</c:v>
                </c:pt>
                <c:pt idx="22280">
                  <c:v>22281</c:v>
                </c:pt>
                <c:pt idx="22281">
                  <c:v>22282</c:v>
                </c:pt>
                <c:pt idx="22282">
                  <c:v>22283</c:v>
                </c:pt>
                <c:pt idx="22283">
                  <c:v>22284</c:v>
                </c:pt>
                <c:pt idx="22284">
                  <c:v>22285</c:v>
                </c:pt>
                <c:pt idx="22285">
                  <c:v>22286</c:v>
                </c:pt>
                <c:pt idx="22286">
                  <c:v>22287</c:v>
                </c:pt>
                <c:pt idx="22287">
                  <c:v>22288</c:v>
                </c:pt>
                <c:pt idx="22288">
                  <c:v>22289</c:v>
                </c:pt>
                <c:pt idx="22289">
                  <c:v>22290</c:v>
                </c:pt>
                <c:pt idx="22290">
                  <c:v>22291</c:v>
                </c:pt>
                <c:pt idx="22291">
                  <c:v>22292</c:v>
                </c:pt>
                <c:pt idx="22292">
                  <c:v>22293</c:v>
                </c:pt>
                <c:pt idx="22293">
                  <c:v>22294</c:v>
                </c:pt>
                <c:pt idx="22294">
                  <c:v>22295</c:v>
                </c:pt>
                <c:pt idx="22295">
                  <c:v>22296</c:v>
                </c:pt>
                <c:pt idx="22296">
                  <c:v>22297</c:v>
                </c:pt>
                <c:pt idx="22297">
                  <c:v>22298</c:v>
                </c:pt>
                <c:pt idx="22298">
                  <c:v>22299</c:v>
                </c:pt>
                <c:pt idx="22299">
                  <c:v>22300</c:v>
                </c:pt>
                <c:pt idx="22300">
                  <c:v>22301</c:v>
                </c:pt>
                <c:pt idx="22301">
                  <c:v>22302</c:v>
                </c:pt>
                <c:pt idx="22302">
                  <c:v>22303</c:v>
                </c:pt>
                <c:pt idx="22303">
                  <c:v>22304</c:v>
                </c:pt>
                <c:pt idx="22304">
                  <c:v>22305</c:v>
                </c:pt>
                <c:pt idx="22305">
                  <c:v>22306</c:v>
                </c:pt>
                <c:pt idx="22306">
                  <c:v>22307</c:v>
                </c:pt>
                <c:pt idx="22307">
                  <c:v>22308</c:v>
                </c:pt>
                <c:pt idx="22308">
                  <c:v>22309</c:v>
                </c:pt>
                <c:pt idx="22309">
                  <c:v>22310</c:v>
                </c:pt>
                <c:pt idx="22310">
                  <c:v>22311</c:v>
                </c:pt>
                <c:pt idx="22311">
                  <c:v>22312</c:v>
                </c:pt>
                <c:pt idx="22312">
                  <c:v>22313</c:v>
                </c:pt>
                <c:pt idx="22313">
                  <c:v>22314</c:v>
                </c:pt>
                <c:pt idx="22314">
                  <c:v>22315</c:v>
                </c:pt>
                <c:pt idx="22315">
                  <c:v>22316</c:v>
                </c:pt>
                <c:pt idx="22316">
                  <c:v>22317</c:v>
                </c:pt>
                <c:pt idx="22317">
                  <c:v>22318</c:v>
                </c:pt>
                <c:pt idx="22318">
                  <c:v>22319</c:v>
                </c:pt>
                <c:pt idx="22319">
                  <c:v>22320</c:v>
                </c:pt>
                <c:pt idx="22320">
                  <c:v>22321</c:v>
                </c:pt>
                <c:pt idx="22321">
                  <c:v>22322</c:v>
                </c:pt>
                <c:pt idx="22322">
                  <c:v>22323</c:v>
                </c:pt>
                <c:pt idx="22323">
                  <c:v>22324</c:v>
                </c:pt>
                <c:pt idx="22324">
                  <c:v>22325</c:v>
                </c:pt>
                <c:pt idx="22325">
                  <c:v>22326</c:v>
                </c:pt>
                <c:pt idx="22326">
                  <c:v>22327</c:v>
                </c:pt>
                <c:pt idx="22327">
                  <c:v>22328</c:v>
                </c:pt>
                <c:pt idx="22328">
                  <c:v>22329</c:v>
                </c:pt>
                <c:pt idx="22329">
                  <c:v>22330</c:v>
                </c:pt>
                <c:pt idx="22330">
                  <c:v>22331</c:v>
                </c:pt>
                <c:pt idx="22331">
                  <c:v>22332</c:v>
                </c:pt>
                <c:pt idx="22332">
                  <c:v>22333</c:v>
                </c:pt>
                <c:pt idx="22333">
                  <c:v>22334</c:v>
                </c:pt>
                <c:pt idx="22334">
                  <c:v>22335</c:v>
                </c:pt>
                <c:pt idx="22335">
                  <c:v>22336</c:v>
                </c:pt>
                <c:pt idx="22336">
                  <c:v>22337</c:v>
                </c:pt>
                <c:pt idx="22337">
                  <c:v>22338</c:v>
                </c:pt>
                <c:pt idx="22338">
                  <c:v>22339</c:v>
                </c:pt>
                <c:pt idx="22339">
                  <c:v>22340</c:v>
                </c:pt>
                <c:pt idx="22340">
                  <c:v>22341</c:v>
                </c:pt>
                <c:pt idx="22341">
                  <c:v>22342</c:v>
                </c:pt>
                <c:pt idx="22342">
                  <c:v>22343</c:v>
                </c:pt>
                <c:pt idx="22343">
                  <c:v>22344</c:v>
                </c:pt>
                <c:pt idx="22344">
                  <c:v>22345</c:v>
                </c:pt>
                <c:pt idx="22345">
                  <c:v>22346</c:v>
                </c:pt>
                <c:pt idx="22346">
                  <c:v>22347</c:v>
                </c:pt>
                <c:pt idx="22347">
                  <c:v>22348</c:v>
                </c:pt>
                <c:pt idx="22348">
                  <c:v>22349</c:v>
                </c:pt>
                <c:pt idx="22349">
                  <c:v>22350</c:v>
                </c:pt>
                <c:pt idx="22350">
                  <c:v>22351</c:v>
                </c:pt>
                <c:pt idx="22351">
                  <c:v>22352</c:v>
                </c:pt>
                <c:pt idx="22352">
                  <c:v>22353</c:v>
                </c:pt>
                <c:pt idx="22353">
                  <c:v>22354</c:v>
                </c:pt>
                <c:pt idx="22354">
                  <c:v>22355</c:v>
                </c:pt>
                <c:pt idx="22355">
                  <c:v>22356</c:v>
                </c:pt>
                <c:pt idx="22356">
                  <c:v>22357</c:v>
                </c:pt>
                <c:pt idx="22357">
                  <c:v>22358</c:v>
                </c:pt>
                <c:pt idx="22358">
                  <c:v>22359</c:v>
                </c:pt>
                <c:pt idx="22359">
                  <c:v>22360</c:v>
                </c:pt>
                <c:pt idx="22360">
                  <c:v>22361</c:v>
                </c:pt>
                <c:pt idx="22361">
                  <c:v>22362</c:v>
                </c:pt>
                <c:pt idx="22362">
                  <c:v>22363</c:v>
                </c:pt>
                <c:pt idx="22363">
                  <c:v>22364</c:v>
                </c:pt>
                <c:pt idx="22364">
                  <c:v>22365</c:v>
                </c:pt>
                <c:pt idx="22365">
                  <c:v>22366</c:v>
                </c:pt>
                <c:pt idx="22366">
                  <c:v>22367</c:v>
                </c:pt>
                <c:pt idx="22367">
                  <c:v>22368</c:v>
                </c:pt>
                <c:pt idx="22368">
                  <c:v>22369</c:v>
                </c:pt>
                <c:pt idx="22369">
                  <c:v>22370</c:v>
                </c:pt>
                <c:pt idx="22370">
                  <c:v>22371</c:v>
                </c:pt>
                <c:pt idx="22371">
                  <c:v>22372</c:v>
                </c:pt>
                <c:pt idx="22372">
                  <c:v>22373</c:v>
                </c:pt>
                <c:pt idx="22373">
                  <c:v>22374</c:v>
                </c:pt>
                <c:pt idx="22374">
                  <c:v>22375</c:v>
                </c:pt>
                <c:pt idx="22375">
                  <c:v>22376</c:v>
                </c:pt>
                <c:pt idx="22376">
                  <c:v>22377</c:v>
                </c:pt>
                <c:pt idx="22377">
                  <c:v>22378</c:v>
                </c:pt>
                <c:pt idx="22378">
                  <c:v>22379</c:v>
                </c:pt>
                <c:pt idx="22379">
                  <c:v>22380</c:v>
                </c:pt>
                <c:pt idx="22380">
                  <c:v>22381</c:v>
                </c:pt>
                <c:pt idx="22381">
                  <c:v>22382</c:v>
                </c:pt>
                <c:pt idx="22382">
                  <c:v>22383</c:v>
                </c:pt>
                <c:pt idx="22383">
                  <c:v>22384</c:v>
                </c:pt>
                <c:pt idx="22384">
                  <c:v>22385</c:v>
                </c:pt>
                <c:pt idx="22385">
                  <c:v>22386</c:v>
                </c:pt>
                <c:pt idx="22386">
                  <c:v>22387</c:v>
                </c:pt>
                <c:pt idx="22387">
                  <c:v>22388</c:v>
                </c:pt>
                <c:pt idx="22388">
                  <c:v>22389</c:v>
                </c:pt>
                <c:pt idx="22389">
                  <c:v>22390</c:v>
                </c:pt>
                <c:pt idx="22390">
                  <c:v>22391</c:v>
                </c:pt>
                <c:pt idx="22391">
                  <c:v>22392</c:v>
                </c:pt>
                <c:pt idx="22392">
                  <c:v>22393</c:v>
                </c:pt>
                <c:pt idx="22393">
                  <c:v>22394</c:v>
                </c:pt>
                <c:pt idx="22394">
                  <c:v>22395</c:v>
                </c:pt>
                <c:pt idx="22395">
                  <c:v>22396</c:v>
                </c:pt>
                <c:pt idx="22396">
                  <c:v>22397</c:v>
                </c:pt>
                <c:pt idx="22397">
                  <c:v>22398</c:v>
                </c:pt>
                <c:pt idx="22398">
                  <c:v>22399</c:v>
                </c:pt>
                <c:pt idx="22399">
                  <c:v>22400</c:v>
                </c:pt>
                <c:pt idx="22400">
                  <c:v>22401</c:v>
                </c:pt>
                <c:pt idx="22401">
                  <c:v>22402</c:v>
                </c:pt>
                <c:pt idx="22402">
                  <c:v>22403</c:v>
                </c:pt>
                <c:pt idx="22403">
                  <c:v>22404</c:v>
                </c:pt>
                <c:pt idx="22404">
                  <c:v>22405</c:v>
                </c:pt>
                <c:pt idx="22405">
                  <c:v>22406</c:v>
                </c:pt>
                <c:pt idx="22406">
                  <c:v>22407</c:v>
                </c:pt>
                <c:pt idx="22407">
                  <c:v>22408</c:v>
                </c:pt>
                <c:pt idx="22408">
                  <c:v>22409</c:v>
                </c:pt>
                <c:pt idx="22409">
                  <c:v>22410</c:v>
                </c:pt>
                <c:pt idx="22410">
                  <c:v>22411</c:v>
                </c:pt>
                <c:pt idx="22411">
                  <c:v>22412</c:v>
                </c:pt>
                <c:pt idx="22412">
                  <c:v>22413</c:v>
                </c:pt>
                <c:pt idx="22413">
                  <c:v>22414</c:v>
                </c:pt>
                <c:pt idx="22414">
                  <c:v>22415</c:v>
                </c:pt>
                <c:pt idx="22415">
                  <c:v>22416</c:v>
                </c:pt>
                <c:pt idx="22416">
                  <c:v>22417</c:v>
                </c:pt>
                <c:pt idx="22417">
                  <c:v>22418</c:v>
                </c:pt>
                <c:pt idx="22418">
                  <c:v>22419</c:v>
                </c:pt>
                <c:pt idx="22419">
                  <c:v>22420</c:v>
                </c:pt>
                <c:pt idx="22420">
                  <c:v>22421</c:v>
                </c:pt>
                <c:pt idx="22421">
                  <c:v>22422</c:v>
                </c:pt>
                <c:pt idx="22422">
                  <c:v>22423</c:v>
                </c:pt>
                <c:pt idx="22423">
                  <c:v>22424</c:v>
                </c:pt>
                <c:pt idx="22424">
                  <c:v>22425</c:v>
                </c:pt>
                <c:pt idx="22425">
                  <c:v>22426</c:v>
                </c:pt>
                <c:pt idx="22426">
                  <c:v>22427</c:v>
                </c:pt>
                <c:pt idx="22427">
                  <c:v>22428</c:v>
                </c:pt>
                <c:pt idx="22428">
                  <c:v>22429</c:v>
                </c:pt>
                <c:pt idx="22429">
                  <c:v>22430</c:v>
                </c:pt>
                <c:pt idx="22430">
                  <c:v>22431</c:v>
                </c:pt>
                <c:pt idx="22431">
                  <c:v>22432</c:v>
                </c:pt>
                <c:pt idx="22432">
                  <c:v>22433</c:v>
                </c:pt>
                <c:pt idx="22433">
                  <c:v>22434</c:v>
                </c:pt>
                <c:pt idx="22434">
                  <c:v>22435</c:v>
                </c:pt>
                <c:pt idx="22435">
                  <c:v>22436</c:v>
                </c:pt>
                <c:pt idx="22436">
                  <c:v>22437</c:v>
                </c:pt>
                <c:pt idx="22437">
                  <c:v>22438</c:v>
                </c:pt>
                <c:pt idx="22438">
                  <c:v>22439</c:v>
                </c:pt>
                <c:pt idx="22439">
                  <c:v>22440</c:v>
                </c:pt>
                <c:pt idx="22440">
                  <c:v>22441</c:v>
                </c:pt>
                <c:pt idx="22441">
                  <c:v>22442</c:v>
                </c:pt>
                <c:pt idx="22442">
                  <c:v>22443</c:v>
                </c:pt>
                <c:pt idx="22443">
                  <c:v>22444</c:v>
                </c:pt>
                <c:pt idx="22444">
                  <c:v>22445</c:v>
                </c:pt>
                <c:pt idx="22445">
                  <c:v>22446</c:v>
                </c:pt>
                <c:pt idx="22446">
                  <c:v>22447</c:v>
                </c:pt>
                <c:pt idx="22447">
                  <c:v>22448</c:v>
                </c:pt>
                <c:pt idx="22448">
                  <c:v>22449</c:v>
                </c:pt>
                <c:pt idx="22449">
                  <c:v>22450</c:v>
                </c:pt>
                <c:pt idx="22450">
                  <c:v>22451</c:v>
                </c:pt>
                <c:pt idx="22451">
                  <c:v>22452</c:v>
                </c:pt>
                <c:pt idx="22452">
                  <c:v>22453</c:v>
                </c:pt>
                <c:pt idx="22453">
                  <c:v>22454</c:v>
                </c:pt>
                <c:pt idx="22454">
                  <c:v>22455</c:v>
                </c:pt>
                <c:pt idx="22455">
                  <c:v>22456</c:v>
                </c:pt>
                <c:pt idx="22456">
                  <c:v>22457</c:v>
                </c:pt>
                <c:pt idx="22457">
                  <c:v>22458</c:v>
                </c:pt>
                <c:pt idx="22458">
                  <c:v>22459</c:v>
                </c:pt>
                <c:pt idx="22459">
                  <c:v>22460</c:v>
                </c:pt>
                <c:pt idx="22460">
                  <c:v>22461</c:v>
                </c:pt>
                <c:pt idx="22461">
                  <c:v>22462</c:v>
                </c:pt>
                <c:pt idx="22462">
                  <c:v>22463</c:v>
                </c:pt>
                <c:pt idx="22463">
                  <c:v>22464</c:v>
                </c:pt>
                <c:pt idx="22464">
                  <c:v>22465</c:v>
                </c:pt>
                <c:pt idx="22465">
                  <c:v>22466</c:v>
                </c:pt>
                <c:pt idx="22466">
                  <c:v>22467</c:v>
                </c:pt>
                <c:pt idx="22467">
                  <c:v>22468</c:v>
                </c:pt>
                <c:pt idx="22468">
                  <c:v>22469</c:v>
                </c:pt>
                <c:pt idx="22469">
                  <c:v>22470</c:v>
                </c:pt>
                <c:pt idx="22470">
                  <c:v>22471</c:v>
                </c:pt>
                <c:pt idx="22471">
                  <c:v>22472</c:v>
                </c:pt>
                <c:pt idx="22472">
                  <c:v>22473</c:v>
                </c:pt>
                <c:pt idx="22473">
                  <c:v>22474</c:v>
                </c:pt>
                <c:pt idx="22474">
                  <c:v>22475</c:v>
                </c:pt>
                <c:pt idx="22475">
                  <c:v>22476</c:v>
                </c:pt>
                <c:pt idx="22476">
                  <c:v>22477</c:v>
                </c:pt>
                <c:pt idx="22477">
                  <c:v>22478</c:v>
                </c:pt>
                <c:pt idx="22478">
                  <c:v>22479</c:v>
                </c:pt>
                <c:pt idx="22479">
                  <c:v>22480</c:v>
                </c:pt>
                <c:pt idx="22480">
                  <c:v>22481</c:v>
                </c:pt>
                <c:pt idx="22481">
                  <c:v>22482</c:v>
                </c:pt>
                <c:pt idx="22482">
                  <c:v>22483</c:v>
                </c:pt>
                <c:pt idx="22483">
                  <c:v>22484</c:v>
                </c:pt>
                <c:pt idx="22484">
                  <c:v>22485</c:v>
                </c:pt>
                <c:pt idx="22485">
                  <c:v>22486</c:v>
                </c:pt>
                <c:pt idx="22486">
                  <c:v>22487</c:v>
                </c:pt>
                <c:pt idx="22487">
                  <c:v>22488</c:v>
                </c:pt>
                <c:pt idx="22488">
                  <c:v>22489</c:v>
                </c:pt>
                <c:pt idx="22489">
                  <c:v>22490</c:v>
                </c:pt>
                <c:pt idx="22490">
                  <c:v>22491</c:v>
                </c:pt>
                <c:pt idx="22491">
                  <c:v>22492</c:v>
                </c:pt>
                <c:pt idx="22492">
                  <c:v>22493</c:v>
                </c:pt>
                <c:pt idx="22493">
                  <c:v>22494</c:v>
                </c:pt>
                <c:pt idx="22494">
                  <c:v>22495</c:v>
                </c:pt>
                <c:pt idx="22495">
                  <c:v>22496</c:v>
                </c:pt>
                <c:pt idx="22496">
                  <c:v>22497</c:v>
                </c:pt>
                <c:pt idx="22497">
                  <c:v>22498</c:v>
                </c:pt>
                <c:pt idx="22498">
                  <c:v>22499</c:v>
                </c:pt>
                <c:pt idx="22499">
                  <c:v>22500</c:v>
                </c:pt>
                <c:pt idx="22500">
                  <c:v>22501</c:v>
                </c:pt>
                <c:pt idx="22501">
                  <c:v>22502</c:v>
                </c:pt>
                <c:pt idx="22502">
                  <c:v>22503</c:v>
                </c:pt>
                <c:pt idx="22503">
                  <c:v>22504</c:v>
                </c:pt>
                <c:pt idx="22504">
                  <c:v>22505</c:v>
                </c:pt>
                <c:pt idx="22505">
                  <c:v>22506</c:v>
                </c:pt>
                <c:pt idx="22506">
                  <c:v>22507</c:v>
                </c:pt>
                <c:pt idx="22507">
                  <c:v>22508</c:v>
                </c:pt>
                <c:pt idx="22508">
                  <c:v>22509</c:v>
                </c:pt>
                <c:pt idx="22509">
                  <c:v>22510</c:v>
                </c:pt>
                <c:pt idx="22510">
                  <c:v>22511</c:v>
                </c:pt>
                <c:pt idx="22511">
                  <c:v>22512</c:v>
                </c:pt>
                <c:pt idx="22512">
                  <c:v>22513</c:v>
                </c:pt>
                <c:pt idx="22513">
                  <c:v>22514</c:v>
                </c:pt>
                <c:pt idx="22514">
                  <c:v>22515</c:v>
                </c:pt>
                <c:pt idx="22515">
                  <c:v>22516</c:v>
                </c:pt>
                <c:pt idx="22516">
                  <c:v>22517</c:v>
                </c:pt>
                <c:pt idx="22517">
                  <c:v>22518</c:v>
                </c:pt>
                <c:pt idx="22518">
                  <c:v>22519</c:v>
                </c:pt>
                <c:pt idx="22519">
                  <c:v>22520</c:v>
                </c:pt>
                <c:pt idx="22520">
                  <c:v>22521</c:v>
                </c:pt>
                <c:pt idx="22521">
                  <c:v>22522</c:v>
                </c:pt>
                <c:pt idx="22522">
                  <c:v>22523</c:v>
                </c:pt>
                <c:pt idx="22523">
                  <c:v>22524</c:v>
                </c:pt>
                <c:pt idx="22524">
                  <c:v>22525</c:v>
                </c:pt>
                <c:pt idx="22525">
                  <c:v>22526</c:v>
                </c:pt>
                <c:pt idx="22526">
                  <c:v>22527</c:v>
                </c:pt>
                <c:pt idx="22527">
                  <c:v>22528</c:v>
                </c:pt>
                <c:pt idx="22528">
                  <c:v>22529</c:v>
                </c:pt>
                <c:pt idx="22529">
                  <c:v>22530</c:v>
                </c:pt>
                <c:pt idx="22530">
                  <c:v>22531</c:v>
                </c:pt>
                <c:pt idx="22531">
                  <c:v>22532</c:v>
                </c:pt>
                <c:pt idx="22532">
                  <c:v>22533</c:v>
                </c:pt>
                <c:pt idx="22533">
                  <c:v>22534</c:v>
                </c:pt>
                <c:pt idx="22534">
                  <c:v>22535</c:v>
                </c:pt>
                <c:pt idx="22535">
                  <c:v>22536</c:v>
                </c:pt>
                <c:pt idx="22536">
                  <c:v>22537</c:v>
                </c:pt>
                <c:pt idx="22537">
                  <c:v>22538</c:v>
                </c:pt>
                <c:pt idx="22538">
                  <c:v>22539</c:v>
                </c:pt>
                <c:pt idx="22539">
                  <c:v>22540</c:v>
                </c:pt>
                <c:pt idx="22540">
                  <c:v>22541</c:v>
                </c:pt>
                <c:pt idx="22541">
                  <c:v>22542</c:v>
                </c:pt>
                <c:pt idx="22542">
                  <c:v>22543</c:v>
                </c:pt>
                <c:pt idx="22543">
                  <c:v>22544</c:v>
                </c:pt>
                <c:pt idx="22544">
                  <c:v>22545</c:v>
                </c:pt>
                <c:pt idx="22545">
                  <c:v>22546</c:v>
                </c:pt>
                <c:pt idx="22546">
                  <c:v>22547</c:v>
                </c:pt>
                <c:pt idx="22547">
                  <c:v>22548</c:v>
                </c:pt>
                <c:pt idx="22548">
                  <c:v>22549</c:v>
                </c:pt>
                <c:pt idx="22549">
                  <c:v>22550</c:v>
                </c:pt>
                <c:pt idx="22550">
                  <c:v>22551</c:v>
                </c:pt>
                <c:pt idx="22551">
                  <c:v>22552</c:v>
                </c:pt>
                <c:pt idx="22552">
                  <c:v>22553</c:v>
                </c:pt>
                <c:pt idx="22553">
                  <c:v>22554</c:v>
                </c:pt>
                <c:pt idx="22554">
                  <c:v>22555</c:v>
                </c:pt>
                <c:pt idx="22555">
                  <c:v>22556</c:v>
                </c:pt>
                <c:pt idx="22556">
                  <c:v>22557</c:v>
                </c:pt>
                <c:pt idx="22557">
                  <c:v>22558</c:v>
                </c:pt>
                <c:pt idx="22558">
                  <c:v>22559</c:v>
                </c:pt>
                <c:pt idx="22559">
                  <c:v>22560</c:v>
                </c:pt>
                <c:pt idx="22560">
                  <c:v>22561</c:v>
                </c:pt>
                <c:pt idx="22561">
                  <c:v>22562</c:v>
                </c:pt>
                <c:pt idx="22562">
                  <c:v>22563</c:v>
                </c:pt>
                <c:pt idx="22563">
                  <c:v>22564</c:v>
                </c:pt>
                <c:pt idx="22564">
                  <c:v>22565</c:v>
                </c:pt>
                <c:pt idx="22565">
                  <c:v>22566</c:v>
                </c:pt>
                <c:pt idx="22566">
                  <c:v>22567</c:v>
                </c:pt>
                <c:pt idx="22567">
                  <c:v>22568</c:v>
                </c:pt>
                <c:pt idx="22568">
                  <c:v>22569</c:v>
                </c:pt>
                <c:pt idx="22569">
                  <c:v>22570</c:v>
                </c:pt>
                <c:pt idx="22570">
                  <c:v>22571</c:v>
                </c:pt>
                <c:pt idx="22571">
                  <c:v>22572</c:v>
                </c:pt>
                <c:pt idx="22572">
                  <c:v>22573</c:v>
                </c:pt>
                <c:pt idx="22573">
                  <c:v>22574</c:v>
                </c:pt>
                <c:pt idx="22574">
                  <c:v>22575</c:v>
                </c:pt>
                <c:pt idx="22575">
                  <c:v>22576</c:v>
                </c:pt>
                <c:pt idx="22576">
                  <c:v>22577</c:v>
                </c:pt>
                <c:pt idx="22577">
                  <c:v>22578</c:v>
                </c:pt>
                <c:pt idx="22578">
                  <c:v>22579</c:v>
                </c:pt>
                <c:pt idx="22579">
                  <c:v>22580</c:v>
                </c:pt>
                <c:pt idx="22580">
                  <c:v>22581</c:v>
                </c:pt>
                <c:pt idx="22581">
                  <c:v>22582</c:v>
                </c:pt>
                <c:pt idx="22582">
                  <c:v>22583</c:v>
                </c:pt>
                <c:pt idx="22583">
                  <c:v>22584</c:v>
                </c:pt>
                <c:pt idx="22584">
                  <c:v>22585</c:v>
                </c:pt>
                <c:pt idx="22585">
                  <c:v>22586</c:v>
                </c:pt>
                <c:pt idx="22586">
                  <c:v>22587</c:v>
                </c:pt>
                <c:pt idx="22587">
                  <c:v>22588</c:v>
                </c:pt>
                <c:pt idx="22588">
                  <c:v>22589</c:v>
                </c:pt>
                <c:pt idx="22589">
                  <c:v>22590</c:v>
                </c:pt>
                <c:pt idx="22590">
                  <c:v>22591</c:v>
                </c:pt>
                <c:pt idx="22591">
                  <c:v>22592</c:v>
                </c:pt>
                <c:pt idx="22592">
                  <c:v>22593</c:v>
                </c:pt>
                <c:pt idx="22593">
                  <c:v>22594</c:v>
                </c:pt>
                <c:pt idx="22594">
                  <c:v>22595</c:v>
                </c:pt>
                <c:pt idx="22595">
                  <c:v>22596</c:v>
                </c:pt>
                <c:pt idx="22596">
                  <c:v>22597</c:v>
                </c:pt>
                <c:pt idx="22597">
                  <c:v>22598</c:v>
                </c:pt>
                <c:pt idx="22598">
                  <c:v>22599</c:v>
                </c:pt>
                <c:pt idx="22599">
                  <c:v>22600</c:v>
                </c:pt>
                <c:pt idx="22600">
                  <c:v>22601</c:v>
                </c:pt>
                <c:pt idx="22601">
                  <c:v>22602</c:v>
                </c:pt>
                <c:pt idx="22602">
                  <c:v>22603</c:v>
                </c:pt>
                <c:pt idx="22603">
                  <c:v>22604</c:v>
                </c:pt>
                <c:pt idx="22604">
                  <c:v>22605</c:v>
                </c:pt>
                <c:pt idx="22605">
                  <c:v>22606</c:v>
                </c:pt>
                <c:pt idx="22606">
                  <c:v>22607</c:v>
                </c:pt>
                <c:pt idx="22607">
                  <c:v>22608</c:v>
                </c:pt>
                <c:pt idx="22608">
                  <c:v>22609</c:v>
                </c:pt>
                <c:pt idx="22609">
                  <c:v>22610</c:v>
                </c:pt>
                <c:pt idx="22610">
                  <c:v>22611</c:v>
                </c:pt>
                <c:pt idx="22611">
                  <c:v>22612</c:v>
                </c:pt>
                <c:pt idx="22612">
                  <c:v>22613</c:v>
                </c:pt>
                <c:pt idx="22613">
                  <c:v>22614</c:v>
                </c:pt>
                <c:pt idx="22614">
                  <c:v>22615</c:v>
                </c:pt>
                <c:pt idx="22615">
                  <c:v>22616</c:v>
                </c:pt>
                <c:pt idx="22616">
                  <c:v>22617</c:v>
                </c:pt>
                <c:pt idx="22617">
                  <c:v>22618</c:v>
                </c:pt>
                <c:pt idx="22618">
                  <c:v>22619</c:v>
                </c:pt>
                <c:pt idx="22619">
                  <c:v>22620</c:v>
                </c:pt>
                <c:pt idx="22620">
                  <c:v>22621</c:v>
                </c:pt>
                <c:pt idx="22621">
                  <c:v>22622</c:v>
                </c:pt>
                <c:pt idx="22622">
                  <c:v>22623</c:v>
                </c:pt>
                <c:pt idx="22623">
                  <c:v>22624</c:v>
                </c:pt>
                <c:pt idx="22624">
                  <c:v>22625</c:v>
                </c:pt>
                <c:pt idx="22625">
                  <c:v>22626</c:v>
                </c:pt>
                <c:pt idx="22626">
                  <c:v>22627</c:v>
                </c:pt>
                <c:pt idx="22627">
                  <c:v>22628</c:v>
                </c:pt>
                <c:pt idx="22628">
                  <c:v>22629</c:v>
                </c:pt>
                <c:pt idx="22629">
                  <c:v>22630</c:v>
                </c:pt>
                <c:pt idx="22630">
                  <c:v>22631</c:v>
                </c:pt>
                <c:pt idx="22631">
                  <c:v>22632</c:v>
                </c:pt>
                <c:pt idx="22632">
                  <c:v>22633</c:v>
                </c:pt>
                <c:pt idx="22633">
                  <c:v>22634</c:v>
                </c:pt>
                <c:pt idx="22634">
                  <c:v>22635</c:v>
                </c:pt>
                <c:pt idx="22635">
                  <c:v>22636</c:v>
                </c:pt>
                <c:pt idx="22636">
                  <c:v>22637</c:v>
                </c:pt>
                <c:pt idx="22637">
                  <c:v>22638</c:v>
                </c:pt>
                <c:pt idx="22638">
                  <c:v>22639</c:v>
                </c:pt>
                <c:pt idx="22639">
                  <c:v>22640</c:v>
                </c:pt>
                <c:pt idx="22640">
                  <c:v>22641</c:v>
                </c:pt>
                <c:pt idx="22641">
                  <c:v>22642</c:v>
                </c:pt>
                <c:pt idx="22642">
                  <c:v>22643</c:v>
                </c:pt>
                <c:pt idx="22643">
                  <c:v>22644</c:v>
                </c:pt>
                <c:pt idx="22644">
                  <c:v>22645</c:v>
                </c:pt>
                <c:pt idx="22645">
                  <c:v>22646</c:v>
                </c:pt>
                <c:pt idx="22646">
                  <c:v>22647</c:v>
                </c:pt>
                <c:pt idx="22647">
                  <c:v>22648</c:v>
                </c:pt>
                <c:pt idx="22648">
                  <c:v>22649</c:v>
                </c:pt>
                <c:pt idx="22649">
                  <c:v>22650</c:v>
                </c:pt>
                <c:pt idx="22650">
                  <c:v>22651</c:v>
                </c:pt>
                <c:pt idx="22651">
                  <c:v>22652</c:v>
                </c:pt>
                <c:pt idx="22652">
                  <c:v>22653</c:v>
                </c:pt>
                <c:pt idx="22653">
                  <c:v>22654</c:v>
                </c:pt>
                <c:pt idx="22654">
                  <c:v>22655</c:v>
                </c:pt>
                <c:pt idx="22655">
                  <c:v>22656</c:v>
                </c:pt>
                <c:pt idx="22656">
                  <c:v>22657</c:v>
                </c:pt>
                <c:pt idx="22657">
                  <c:v>22658</c:v>
                </c:pt>
                <c:pt idx="22658">
                  <c:v>22659</c:v>
                </c:pt>
                <c:pt idx="22659">
                  <c:v>22660</c:v>
                </c:pt>
                <c:pt idx="22660">
                  <c:v>22661</c:v>
                </c:pt>
                <c:pt idx="22661">
                  <c:v>22662</c:v>
                </c:pt>
                <c:pt idx="22662">
                  <c:v>22663</c:v>
                </c:pt>
                <c:pt idx="22663">
                  <c:v>22664</c:v>
                </c:pt>
                <c:pt idx="22664">
                  <c:v>22665</c:v>
                </c:pt>
                <c:pt idx="22665">
                  <c:v>22666</c:v>
                </c:pt>
                <c:pt idx="22666">
                  <c:v>22667</c:v>
                </c:pt>
                <c:pt idx="22667">
                  <c:v>22668</c:v>
                </c:pt>
                <c:pt idx="22668">
                  <c:v>22669</c:v>
                </c:pt>
                <c:pt idx="22669">
                  <c:v>22670</c:v>
                </c:pt>
                <c:pt idx="22670">
                  <c:v>22671</c:v>
                </c:pt>
                <c:pt idx="22671">
                  <c:v>22672</c:v>
                </c:pt>
                <c:pt idx="22672">
                  <c:v>22673</c:v>
                </c:pt>
                <c:pt idx="22673">
                  <c:v>22674</c:v>
                </c:pt>
                <c:pt idx="22674">
                  <c:v>22675</c:v>
                </c:pt>
                <c:pt idx="22675">
                  <c:v>22676</c:v>
                </c:pt>
                <c:pt idx="22676">
                  <c:v>22677</c:v>
                </c:pt>
                <c:pt idx="22677">
                  <c:v>22678</c:v>
                </c:pt>
                <c:pt idx="22678">
                  <c:v>22679</c:v>
                </c:pt>
                <c:pt idx="22679">
                  <c:v>22680</c:v>
                </c:pt>
                <c:pt idx="22680">
                  <c:v>22681</c:v>
                </c:pt>
                <c:pt idx="22681">
                  <c:v>22682</c:v>
                </c:pt>
                <c:pt idx="22682">
                  <c:v>22683</c:v>
                </c:pt>
                <c:pt idx="22683">
                  <c:v>22684</c:v>
                </c:pt>
                <c:pt idx="22684">
                  <c:v>22685</c:v>
                </c:pt>
                <c:pt idx="22685">
                  <c:v>22686</c:v>
                </c:pt>
                <c:pt idx="22686">
                  <c:v>22687</c:v>
                </c:pt>
                <c:pt idx="22687">
                  <c:v>22688</c:v>
                </c:pt>
                <c:pt idx="22688">
                  <c:v>22689</c:v>
                </c:pt>
                <c:pt idx="22689">
                  <c:v>22690</c:v>
                </c:pt>
                <c:pt idx="22690">
                  <c:v>22691</c:v>
                </c:pt>
                <c:pt idx="22691">
                  <c:v>22692</c:v>
                </c:pt>
                <c:pt idx="22692">
                  <c:v>22693</c:v>
                </c:pt>
                <c:pt idx="22693">
                  <c:v>22694</c:v>
                </c:pt>
                <c:pt idx="22694">
                  <c:v>22695</c:v>
                </c:pt>
                <c:pt idx="22695">
                  <c:v>22696</c:v>
                </c:pt>
                <c:pt idx="22696">
                  <c:v>22697</c:v>
                </c:pt>
                <c:pt idx="22697">
                  <c:v>22698</c:v>
                </c:pt>
                <c:pt idx="22698">
                  <c:v>22699</c:v>
                </c:pt>
                <c:pt idx="22699">
                  <c:v>22700</c:v>
                </c:pt>
                <c:pt idx="22700">
                  <c:v>22701</c:v>
                </c:pt>
                <c:pt idx="22701">
                  <c:v>22702</c:v>
                </c:pt>
                <c:pt idx="22702">
                  <c:v>22703</c:v>
                </c:pt>
                <c:pt idx="22703">
                  <c:v>22704</c:v>
                </c:pt>
                <c:pt idx="22704">
                  <c:v>22705</c:v>
                </c:pt>
                <c:pt idx="22705">
                  <c:v>22706</c:v>
                </c:pt>
                <c:pt idx="22706">
                  <c:v>22707</c:v>
                </c:pt>
                <c:pt idx="22707">
                  <c:v>22708</c:v>
                </c:pt>
                <c:pt idx="22708">
                  <c:v>22709</c:v>
                </c:pt>
                <c:pt idx="22709">
                  <c:v>22710</c:v>
                </c:pt>
                <c:pt idx="22710">
                  <c:v>22711</c:v>
                </c:pt>
                <c:pt idx="22711">
                  <c:v>22712</c:v>
                </c:pt>
                <c:pt idx="22712">
                  <c:v>22713</c:v>
                </c:pt>
                <c:pt idx="22713">
                  <c:v>22714</c:v>
                </c:pt>
                <c:pt idx="22714">
                  <c:v>22715</c:v>
                </c:pt>
                <c:pt idx="22715">
                  <c:v>22716</c:v>
                </c:pt>
                <c:pt idx="22716">
                  <c:v>22717</c:v>
                </c:pt>
                <c:pt idx="22717">
                  <c:v>22718</c:v>
                </c:pt>
                <c:pt idx="22718">
                  <c:v>22719</c:v>
                </c:pt>
                <c:pt idx="22719">
                  <c:v>22720</c:v>
                </c:pt>
                <c:pt idx="22720">
                  <c:v>22721</c:v>
                </c:pt>
                <c:pt idx="22721">
                  <c:v>22722</c:v>
                </c:pt>
                <c:pt idx="22722">
                  <c:v>22723</c:v>
                </c:pt>
                <c:pt idx="22723">
                  <c:v>22724</c:v>
                </c:pt>
                <c:pt idx="22724">
                  <c:v>22725</c:v>
                </c:pt>
                <c:pt idx="22725">
                  <c:v>22726</c:v>
                </c:pt>
                <c:pt idx="22726">
                  <c:v>22727</c:v>
                </c:pt>
                <c:pt idx="22727">
                  <c:v>22728</c:v>
                </c:pt>
                <c:pt idx="22728">
                  <c:v>22729</c:v>
                </c:pt>
                <c:pt idx="22729">
                  <c:v>22730</c:v>
                </c:pt>
                <c:pt idx="22730">
                  <c:v>22731</c:v>
                </c:pt>
                <c:pt idx="22731">
                  <c:v>22732</c:v>
                </c:pt>
                <c:pt idx="22732">
                  <c:v>22733</c:v>
                </c:pt>
                <c:pt idx="22733">
                  <c:v>22734</c:v>
                </c:pt>
                <c:pt idx="22734">
                  <c:v>22735</c:v>
                </c:pt>
                <c:pt idx="22735">
                  <c:v>22736</c:v>
                </c:pt>
                <c:pt idx="22736">
                  <c:v>22737</c:v>
                </c:pt>
                <c:pt idx="22737">
                  <c:v>22738</c:v>
                </c:pt>
                <c:pt idx="22738">
                  <c:v>22739</c:v>
                </c:pt>
                <c:pt idx="22739">
                  <c:v>22740</c:v>
                </c:pt>
                <c:pt idx="22740">
                  <c:v>22741</c:v>
                </c:pt>
                <c:pt idx="22741">
                  <c:v>22742</c:v>
                </c:pt>
                <c:pt idx="22742">
                  <c:v>22743</c:v>
                </c:pt>
                <c:pt idx="22743">
                  <c:v>22744</c:v>
                </c:pt>
                <c:pt idx="22744">
                  <c:v>22745</c:v>
                </c:pt>
                <c:pt idx="22745">
                  <c:v>22746</c:v>
                </c:pt>
                <c:pt idx="22746">
                  <c:v>22747</c:v>
                </c:pt>
                <c:pt idx="22747">
                  <c:v>22748</c:v>
                </c:pt>
                <c:pt idx="22748">
                  <c:v>22749</c:v>
                </c:pt>
                <c:pt idx="22749">
                  <c:v>22750</c:v>
                </c:pt>
                <c:pt idx="22750">
                  <c:v>22751</c:v>
                </c:pt>
                <c:pt idx="22751">
                  <c:v>22752</c:v>
                </c:pt>
                <c:pt idx="22752">
                  <c:v>22753</c:v>
                </c:pt>
                <c:pt idx="22753">
                  <c:v>22754</c:v>
                </c:pt>
                <c:pt idx="22754">
                  <c:v>22755</c:v>
                </c:pt>
                <c:pt idx="22755">
                  <c:v>22756</c:v>
                </c:pt>
                <c:pt idx="22756">
                  <c:v>22757</c:v>
                </c:pt>
                <c:pt idx="22757">
                  <c:v>22758</c:v>
                </c:pt>
                <c:pt idx="22758">
                  <c:v>22759</c:v>
                </c:pt>
                <c:pt idx="22759">
                  <c:v>22760</c:v>
                </c:pt>
                <c:pt idx="22760">
                  <c:v>22761</c:v>
                </c:pt>
                <c:pt idx="22761">
                  <c:v>22762</c:v>
                </c:pt>
                <c:pt idx="22762">
                  <c:v>22763</c:v>
                </c:pt>
                <c:pt idx="22763">
                  <c:v>22764</c:v>
                </c:pt>
                <c:pt idx="22764">
                  <c:v>22765</c:v>
                </c:pt>
                <c:pt idx="22765">
                  <c:v>22766</c:v>
                </c:pt>
                <c:pt idx="22766">
                  <c:v>22767</c:v>
                </c:pt>
                <c:pt idx="22767">
                  <c:v>22768</c:v>
                </c:pt>
                <c:pt idx="22768">
                  <c:v>22769</c:v>
                </c:pt>
                <c:pt idx="22769">
                  <c:v>22770</c:v>
                </c:pt>
                <c:pt idx="22770">
                  <c:v>22771</c:v>
                </c:pt>
                <c:pt idx="22771">
                  <c:v>22772</c:v>
                </c:pt>
                <c:pt idx="22772">
                  <c:v>22773</c:v>
                </c:pt>
                <c:pt idx="22773">
                  <c:v>22774</c:v>
                </c:pt>
                <c:pt idx="22774">
                  <c:v>22775</c:v>
                </c:pt>
                <c:pt idx="22775">
                  <c:v>22776</c:v>
                </c:pt>
                <c:pt idx="22776">
                  <c:v>22777</c:v>
                </c:pt>
                <c:pt idx="22777">
                  <c:v>22778</c:v>
                </c:pt>
                <c:pt idx="22778">
                  <c:v>22779</c:v>
                </c:pt>
                <c:pt idx="22779">
                  <c:v>22780</c:v>
                </c:pt>
                <c:pt idx="22780">
                  <c:v>22781</c:v>
                </c:pt>
                <c:pt idx="22781">
                  <c:v>22782</c:v>
                </c:pt>
                <c:pt idx="22782">
                  <c:v>22783</c:v>
                </c:pt>
                <c:pt idx="22783">
                  <c:v>22784</c:v>
                </c:pt>
                <c:pt idx="22784">
                  <c:v>22785</c:v>
                </c:pt>
                <c:pt idx="22785">
                  <c:v>22786</c:v>
                </c:pt>
                <c:pt idx="22786">
                  <c:v>22787</c:v>
                </c:pt>
                <c:pt idx="22787">
                  <c:v>22788</c:v>
                </c:pt>
                <c:pt idx="22788">
                  <c:v>22789</c:v>
                </c:pt>
                <c:pt idx="22789">
                  <c:v>22790</c:v>
                </c:pt>
                <c:pt idx="22790">
                  <c:v>22791</c:v>
                </c:pt>
                <c:pt idx="22791">
                  <c:v>22792</c:v>
                </c:pt>
                <c:pt idx="22792">
                  <c:v>22793</c:v>
                </c:pt>
                <c:pt idx="22793">
                  <c:v>22794</c:v>
                </c:pt>
                <c:pt idx="22794">
                  <c:v>22795</c:v>
                </c:pt>
                <c:pt idx="22795">
                  <c:v>22796</c:v>
                </c:pt>
                <c:pt idx="22796">
                  <c:v>22797</c:v>
                </c:pt>
                <c:pt idx="22797">
                  <c:v>22798</c:v>
                </c:pt>
                <c:pt idx="22798">
                  <c:v>22799</c:v>
                </c:pt>
                <c:pt idx="22799">
                  <c:v>22800</c:v>
                </c:pt>
                <c:pt idx="22800">
                  <c:v>22801</c:v>
                </c:pt>
                <c:pt idx="22801">
                  <c:v>22802</c:v>
                </c:pt>
                <c:pt idx="22802">
                  <c:v>22803</c:v>
                </c:pt>
                <c:pt idx="22803">
                  <c:v>22804</c:v>
                </c:pt>
                <c:pt idx="22804">
                  <c:v>22805</c:v>
                </c:pt>
                <c:pt idx="22805">
                  <c:v>22806</c:v>
                </c:pt>
                <c:pt idx="22806">
                  <c:v>22807</c:v>
                </c:pt>
                <c:pt idx="22807">
                  <c:v>22808</c:v>
                </c:pt>
                <c:pt idx="22808">
                  <c:v>22809</c:v>
                </c:pt>
                <c:pt idx="22809">
                  <c:v>22810</c:v>
                </c:pt>
                <c:pt idx="22810">
                  <c:v>22811</c:v>
                </c:pt>
                <c:pt idx="22811">
                  <c:v>22812</c:v>
                </c:pt>
                <c:pt idx="22812">
                  <c:v>22813</c:v>
                </c:pt>
                <c:pt idx="22813">
                  <c:v>22814</c:v>
                </c:pt>
                <c:pt idx="22814">
                  <c:v>22815</c:v>
                </c:pt>
                <c:pt idx="22815">
                  <c:v>22816</c:v>
                </c:pt>
                <c:pt idx="22816">
                  <c:v>22817</c:v>
                </c:pt>
                <c:pt idx="22817">
                  <c:v>22818</c:v>
                </c:pt>
                <c:pt idx="22818">
                  <c:v>22819</c:v>
                </c:pt>
                <c:pt idx="22819">
                  <c:v>22820</c:v>
                </c:pt>
                <c:pt idx="22820">
                  <c:v>22821</c:v>
                </c:pt>
                <c:pt idx="22821">
                  <c:v>22822</c:v>
                </c:pt>
                <c:pt idx="22822">
                  <c:v>22823</c:v>
                </c:pt>
                <c:pt idx="22823">
                  <c:v>22824</c:v>
                </c:pt>
                <c:pt idx="22824">
                  <c:v>22825</c:v>
                </c:pt>
                <c:pt idx="22825">
                  <c:v>22826</c:v>
                </c:pt>
                <c:pt idx="22826">
                  <c:v>22827</c:v>
                </c:pt>
                <c:pt idx="22827">
                  <c:v>22828</c:v>
                </c:pt>
                <c:pt idx="22828">
                  <c:v>22829</c:v>
                </c:pt>
                <c:pt idx="22829">
                  <c:v>22830</c:v>
                </c:pt>
                <c:pt idx="22830">
                  <c:v>22831</c:v>
                </c:pt>
                <c:pt idx="22831">
                  <c:v>22832</c:v>
                </c:pt>
                <c:pt idx="22832">
                  <c:v>22833</c:v>
                </c:pt>
                <c:pt idx="22833">
                  <c:v>22834</c:v>
                </c:pt>
                <c:pt idx="22834">
                  <c:v>22835</c:v>
                </c:pt>
                <c:pt idx="22835">
                  <c:v>22836</c:v>
                </c:pt>
                <c:pt idx="22836">
                  <c:v>22837</c:v>
                </c:pt>
                <c:pt idx="22837">
                  <c:v>22838</c:v>
                </c:pt>
                <c:pt idx="22838">
                  <c:v>22839</c:v>
                </c:pt>
                <c:pt idx="22839">
                  <c:v>22840</c:v>
                </c:pt>
                <c:pt idx="22840">
                  <c:v>22841</c:v>
                </c:pt>
                <c:pt idx="22841">
                  <c:v>22842</c:v>
                </c:pt>
                <c:pt idx="22842">
                  <c:v>22843</c:v>
                </c:pt>
                <c:pt idx="22843">
                  <c:v>22844</c:v>
                </c:pt>
                <c:pt idx="22844">
                  <c:v>22845</c:v>
                </c:pt>
                <c:pt idx="22845">
                  <c:v>22846</c:v>
                </c:pt>
                <c:pt idx="22846">
                  <c:v>22847</c:v>
                </c:pt>
                <c:pt idx="22847">
                  <c:v>22848</c:v>
                </c:pt>
                <c:pt idx="22848">
                  <c:v>22849</c:v>
                </c:pt>
                <c:pt idx="22849">
                  <c:v>22850</c:v>
                </c:pt>
                <c:pt idx="22850">
                  <c:v>22851</c:v>
                </c:pt>
                <c:pt idx="22851">
                  <c:v>22852</c:v>
                </c:pt>
                <c:pt idx="22852">
                  <c:v>22853</c:v>
                </c:pt>
                <c:pt idx="22853">
                  <c:v>22854</c:v>
                </c:pt>
                <c:pt idx="22854">
                  <c:v>22855</c:v>
                </c:pt>
                <c:pt idx="22855">
                  <c:v>22856</c:v>
                </c:pt>
                <c:pt idx="22856">
                  <c:v>22857</c:v>
                </c:pt>
                <c:pt idx="22857">
                  <c:v>22858</c:v>
                </c:pt>
                <c:pt idx="22858">
                  <c:v>22859</c:v>
                </c:pt>
                <c:pt idx="22859">
                  <c:v>22860</c:v>
                </c:pt>
                <c:pt idx="22860">
                  <c:v>22861</c:v>
                </c:pt>
                <c:pt idx="22861">
                  <c:v>22862</c:v>
                </c:pt>
                <c:pt idx="22862">
                  <c:v>22863</c:v>
                </c:pt>
                <c:pt idx="22863">
                  <c:v>22864</c:v>
                </c:pt>
                <c:pt idx="22864">
                  <c:v>22865</c:v>
                </c:pt>
                <c:pt idx="22865">
                  <c:v>22866</c:v>
                </c:pt>
                <c:pt idx="22866">
                  <c:v>22867</c:v>
                </c:pt>
                <c:pt idx="22867">
                  <c:v>22868</c:v>
                </c:pt>
                <c:pt idx="22868">
                  <c:v>22869</c:v>
                </c:pt>
                <c:pt idx="22869">
                  <c:v>22870</c:v>
                </c:pt>
                <c:pt idx="22870">
                  <c:v>22871</c:v>
                </c:pt>
                <c:pt idx="22871">
                  <c:v>22872</c:v>
                </c:pt>
                <c:pt idx="22872">
                  <c:v>22873</c:v>
                </c:pt>
                <c:pt idx="22873">
                  <c:v>22874</c:v>
                </c:pt>
                <c:pt idx="22874">
                  <c:v>22875</c:v>
                </c:pt>
                <c:pt idx="22875">
                  <c:v>22876</c:v>
                </c:pt>
                <c:pt idx="22876">
                  <c:v>22877</c:v>
                </c:pt>
                <c:pt idx="22877">
                  <c:v>22878</c:v>
                </c:pt>
                <c:pt idx="22878">
                  <c:v>22879</c:v>
                </c:pt>
                <c:pt idx="22879">
                  <c:v>22880</c:v>
                </c:pt>
                <c:pt idx="22880">
                  <c:v>22881</c:v>
                </c:pt>
                <c:pt idx="22881">
                  <c:v>22882</c:v>
                </c:pt>
                <c:pt idx="22882">
                  <c:v>22883</c:v>
                </c:pt>
                <c:pt idx="22883">
                  <c:v>22884</c:v>
                </c:pt>
                <c:pt idx="22884">
                  <c:v>22885</c:v>
                </c:pt>
                <c:pt idx="22885">
                  <c:v>22886</c:v>
                </c:pt>
                <c:pt idx="22886">
                  <c:v>22887</c:v>
                </c:pt>
                <c:pt idx="22887">
                  <c:v>22888</c:v>
                </c:pt>
                <c:pt idx="22888">
                  <c:v>22889</c:v>
                </c:pt>
                <c:pt idx="22889">
                  <c:v>22890</c:v>
                </c:pt>
                <c:pt idx="22890">
                  <c:v>22891</c:v>
                </c:pt>
                <c:pt idx="22891">
                  <c:v>22892</c:v>
                </c:pt>
                <c:pt idx="22892">
                  <c:v>22893</c:v>
                </c:pt>
                <c:pt idx="22893">
                  <c:v>22894</c:v>
                </c:pt>
                <c:pt idx="22894">
                  <c:v>22895</c:v>
                </c:pt>
                <c:pt idx="22895">
                  <c:v>22896</c:v>
                </c:pt>
                <c:pt idx="22896">
                  <c:v>22897</c:v>
                </c:pt>
                <c:pt idx="22897">
                  <c:v>22898</c:v>
                </c:pt>
                <c:pt idx="22898">
                  <c:v>22899</c:v>
                </c:pt>
                <c:pt idx="22899">
                  <c:v>22900</c:v>
                </c:pt>
                <c:pt idx="22900">
                  <c:v>22901</c:v>
                </c:pt>
                <c:pt idx="22901">
                  <c:v>22902</c:v>
                </c:pt>
                <c:pt idx="22902">
                  <c:v>22903</c:v>
                </c:pt>
                <c:pt idx="22903">
                  <c:v>22904</c:v>
                </c:pt>
                <c:pt idx="22904">
                  <c:v>22905</c:v>
                </c:pt>
                <c:pt idx="22905">
                  <c:v>22906</c:v>
                </c:pt>
                <c:pt idx="22906">
                  <c:v>22907</c:v>
                </c:pt>
                <c:pt idx="22907">
                  <c:v>22908</c:v>
                </c:pt>
                <c:pt idx="22908">
                  <c:v>22909</c:v>
                </c:pt>
                <c:pt idx="22909">
                  <c:v>22910</c:v>
                </c:pt>
                <c:pt idx="22910">
                  <c:v>22911</c:v>
                </c:pt>
                <c:pt idx="22911">
                  <c:v>22912</c:v>
                </c:pt>
                <c:pt idx="22912">
                  <c:v>22913</c:v>
                </c:pt>
                <c:pt idx="22913">
                  <c:v>22914</c:v>
                </c:pt>
                <c:pt idx="22914">
                  <c:v>22915</c:v>
                </c:pt>
                <c:pt idx="22915">
                  <c:v>22916</c:v>
                </c:pt>
                <c:pt idx="22916">
                  <c:v>22917</c:v>
                </c:pt>
                <c:pt idx="22917">
                  <c:v>22918</c:v>
                </c:pt>
                <c:pt idx="22918">
                  <c:v>22919</c:v>
                </c:pt>
                <c:pt idx="22919">
                  <c:v>22920</c:v>
                </c:pt>
                <c:pt idx="22920">
                  <c:v>22921</c:v>
                </c:pt>
                <c:pt idx="22921">
                  <c:v>22922</c:v>
                </c:pt>
                <c:pt idx="22922">
                  <c:v>22923</c:v>
                </c:pt>
                <c:pt idx="22923">
                  <c:v>22924</c:v>
                </c:pt>
                <c:pt idx="22924">
                  <c:v>22925</c:v>
                </c:pt>
                <c:pt idx="22925">
                  <c:v>22926</c:v>
                </c:pt>
                <c:pt idx="22926">
                  <c:v>22927</c:v>
                </c:pt>
                <c:pt idx="22927">
                  <c:v>22928</c:v>
                </c:pt>
                <c:pt idx="22928">
                  <c:v>22929</c:v>
                </c:pt>
                <c:pt idx="22929">
                  <c:v>22930</c:v>
                </c:pt>
                <c:pt idx="22930">
                  <c:v>22931</c:v>
                </c:pt>
                <c:pt idx="22931">
                  <c:v>22932</c:v>
                </c:pt>
                <c:pt idx="22932">
                  <c:v>22933</c:v>
                </c:pt>
                <c:pt idx="22933">
                  <c:v>22934</c:v>
                </c:pt>
                <c:pt idx="22934">
                  <c:v>22935</c:v>
                </c:pt>
                <c:pt idx="22935">
                  <c:v>22936</c:v>
                </c:pt>
                <c:pt idx="22936">
                  <c:v>22937</c:v>
                </c:pt>
                <c:pt idx="22937">
                  <c:v>22938</c:v>
                </c:pt>
                <c:pt idx="22938">
                  <c:v>22939</c:v>
                </c:pt>
                <c:pt idx="22939">
                  <c:v>22940</c:v>
                </c:pt>
                <c:pt idx="22940">
                  <c:v>22941</c:v>
                </c:pt>
                <c:pt idx="22941">
                  <c:v>22942</c:v>
                </c:pt>
                <c:pt idx="22942">
                  <c:v>22943</c:v>
                </c:pt>
                <c:pt idx="22943">
                  <c:v>22944</c:v>
                </c:pt>
                <c:pt idx="22944">
                  <c:v>22945</c:v>
                </c:pt>
                <c:pt idx="22945">
                  <c:v>22946</c:v>
                </c:pt>
                <c:pt idx="22946">
                  <c:v>22947</c:v>
                </c:pt>
                <c:pt idx="22947">
                  <c:v>22948</c:v>
                </c:pt>
                <c:pt idx="22948">
                  <c:v>22949</c:v>
                </c:pt>
                <c:pt idx="22949">
                  <c:v>22950</c:v>
                </c:pt>
                <c:pt idx="22950">
                  <c:v>22951</c:v>
                </c:pt>
                <c:pt idx="22951">
                  <c:v>22952</c:v>
                </c:pt>
                <c:pt idx="22952">
                  <c:v>22953</c:v>
                </c:pt>
                <c:pt idx="22953">
                  <c:v>22954</c:v>
                </c:pt>
                <c:pt idx="22954">
                  <c:v>22955</c:v>
                </c:pt>
                <c:pt idx="22955">
                  <c:v>22956</c:v>
                </c:pt>
                <c:pt idx="22956">
                  <c:v>22957</c:v>
                </c:pt>
                <c:pt idx="22957">
                  <c:v>22958</c:v>
                </c:pt>
                <c:pt idx="22958">
                  <c:v>22959</c:v>
                </c:pt>
                <c:pt idx="22959">
                  <c:v>22960</c:v>
                </c:pt>
                <c:pt idx="22960">
                  <c:v>22961</c:v>
                </c:pt>
                <c:pt idx="22961">
                  <c:v>22962</c:v>
                </c:pt>
                <c:pt idx="22962">
                  <c:v>22963</c:v>
                </c:pt>
                <c:pt idx="22963">
                  <c:v>22964</c:v>
                </c:pt>
                <c:pt idx="22964">
                  <c:v>22965</c:v>
                </c:pt>
                <c:pt idx="22965">
                  <c:v>22966</c:v>
                </c:pt>
                <c:pt idx="22966">
                  <c:v>22967</c:v>
                </c:pt>
                <c:pt idx="22967">
                  <c:v>22968</c:v>
                </c:pt>
                <c:pt idx="22968">
                  <c:v>22969</c:v>
                </c:pt>
                <c:pt idx="22969">
                  <c:v>22970</c:v>
                </c:pt>
                <c:pt idx="22970">
                  <c:v>22971</c:v>
                </c:pt>
                <c:pt idx="22971">
                  <c:v>22972</c:v>
                </c:pt>
                <c:pt idx="22972">
                  <c:v>22973</c:v>
                </c:pt>
                <c:pt idx="22973">
                  <c:v>22974</c:v>
                </c:pt>
                <c:pt idx="22974">
                  <c:v>22975</c:v>
                </c:pt>
                <c:pt idx="22975">
                  <c:v>22976</c:v>
                </c:pt>
                <c:pt idx="22976">
                  <c:v>22977</c:v>
                </c:pt>
                <c:pt idx="22977">
                  <c:v>22978</c:v>
                </c:pt>
                <c:pt idx="22978">
                  <c:v>22979</c:v>
                </c:pt>
                <c:pt idx="22979">
                  <c:v>22980</c:v>
                </c:pt>
                <c:pt idx="22980">
                  <c:v>22981</c:v>
                </c:pt>
                <c:pt idx="22981">
                  <c:v>22982</c:v>
                </c:pt>
                <c:pt idx="22982">
                  <c:v>22983</c:v>
                </c:pt>
                <c:pt idx="22983">
                  <c:v>22984</c:v>
                </c:pt>
                <c:pt idx="22984">
                  <c:v>22985</c:v>
                </c:pt>
                <c:pt idx="22985">
                  <c:v>22986</c:v>
                </c:pt>
                <c:pt idx="22986">
                  <c:v>22987</c:v>
                </c:pt>
                <c:pt idx="22987">
                  <c:v>22988</c:v>
                </c:pt>
                <c:pt idx="22988">
                  <c:v>22989</c:v>
                </c:pt>
                <c:pt idx="22989">
                  <c:v>22990</c:v>
                </c:pt>
                <c:pt idx="22990">
                  <c:v>22991</c:v>
                </c:pt>
                <c:pt idx="22991">
                  <c:v>22992</c:v>
                </c:pt>
                <c:pt idx="22992">
                  <c:v>22993</c:v>
                </c:pt>
                <c:pt idx="22993">
                  <c:v>22994</c:v>
                </c:pt>
                <c:pt idx="22994">
                  <c:v>22995</c:v>
                </c:pt>
                <c:pt idx="22995">
                  <c:v>22996</c:v>
                </c:pt>
                <c:pt idx="22996">
                  <c:v>22997</c:v>
                </c:pt>
                <c:pt idx="22997">
                  <c:v>22998</c:v>
                </c:pt>
                <c:pt idx="22998">
                  <c:v>22999</c:v>
                </c:pt>
                <c:pt idx="22999">
                  <c:v>23000</c:v>
                </c:pt>
                <c:pt idx="23000">
                  <c:v>23001</c:v>
                </c:pt>
                <c:pt idx="23001">
                  <c:v>23002</c:v>
                </c:pt>
                <c:pt idx="23002">
                  <c:v>23003</c:v>
                </c:pt>
                <c:pt idx="23003">
                  <c:v>23004</c:v>
                </c:pt>
                <c:pt idx="23004">
                  <c:v>23005</c:v>
                </c:pt>
                <c:pt idx="23005">
                  <c:v>23006</c:v>
                </c:pt>
                <c:pt idx="23006">
                  <c:v>23007</c:v>
                </c:pt>
                <c:pt idx="23007">
                  <c:v>23008</c:v>
                </c:pt>
                <c:pt idx="23008">
                  <c:v>23009</c:v>
                </c:pt>
                <c:pt idx="23009">
                  <c:v>23010</c:v>
                </c:pt>
                <c:pt idx="23010">
                  <c:v>23011</c:v>
                </c:pt>
                <c:pt idx="23011">
                  <c:v>23012</c:v>
                </c:pt>
                <c:pt idx="23012">
                  <c:v>23013</c:v>
                </c:pt>
                <c:pt idx="23013">
                  <c:v>23014</c:v>
                </c:pt>
                <c:pt idx="23014">
                  <c:v>23015</c:v>
                </c:pt>
                <c:pt idx="23015">
                  <c:v>23016</c:v>
                </c:pt>
                <c:pt idx="23016">
                  <c:v>23017</c:v>
                </c:pt>
                <c:pt idx="23017">
                  <c:v>23018</c:v>
                </c:pt>
                <c:pt idx="23018">
                  <c:v>23019</c:v>
                </c:pt>
                <c:pt idx="23019">
                  <c:v>23020</c:v>
                </c:pt>
                <c:pt idx="23020">
                  <c:v>23021</c:v>
                </c:pt>
                <c:pt idx="23021">
                  <c:v>23022</c:v>
                </c:pt>
                <c:pt idx="23022">
                  <c:v>23023</c:v>
                </c:pt>
                <c:pt idx="23023">
                  <c:v>23024</c:v>
                </c:pt>
                <c:pt idx="23024">
                  <c:v>23025</c:v>
                </c:pt>
                <c:pt idx="23025">
                  <c:v>23026</c:v>
                </c:pt>
                <c:pt idx="23026">
                  <c:v>23027</c:v>
                </c:pt>
                <c:pt idx="23027">
                  <c:v>23028</c:v>
                </c:pt>
                <c:pt idx="23028">
                  <c:v>23029</c:v>
                </c:pt>
                <c:pt idx="23029">
                  <c:v>23030</c:v>
                </c:pt>
                <c:pt idx="23030">
                  <c:v>23031</c:v>
                </c:pt>
                <c:pt idx="23031">
                  <c:v>23032</c:v>
                </c:pt>
                <c:pt idx="23032">
                  <c:v>23033</c:v>
                </c:pt>
                <c:pt idx="23033">
                  <c:v>23034</c:v>
                </c:pt>
                <c:pt idx="23034">
                  <c:v>23035</c:v>
                </c:pt>
                <c:pt idx="23035">
                  <c:v>23036</c:v>
                </c:pt>
                <c:pt idx="23036">
                  <c:v>23037</c:v>
                </c:pt>
                <c:pt idx="23037">
                  <c:v>23038</c:v>
                </c:pt>
                <c:pt idx="23038">
                  <c:v>23039</c:v>
                </c:pt>
                <c:pt idx="23039">
                  <c:v>23040</c:v>
                </c:pt>
                <c:pt idx="23040">
                  <c:v>23041</c:v>
                </c:pt>
                <c:pt idx="23041">
                  <c:v>23042</c:v>
                </c:pt>
                <c:pt idx="23042">
                  <c:v>23043</c:v>
                </c:pt>
                <c:pt idx="23043">
                  <c:v>23044</c:v>
                </c:pt>
                <c:pt idx="23044">
                  <c:v>23045</c:v>
                </c:pt>
                <c:pt idx="23045">
                  <c:v>23046</c:v>
                </c:pt>
                <c:pt idx="23046">
                  <c:v>23047</c:v>
                </c:pt>
                <c:pt idx="23047">
                  <c:v>23048</c:v>
                </c:pt>
                <c:pt idx="23048">
                  <c:v>23049</c:v>
                </c:pt>
                <c:pt idx="23049">
                  <c:v>23050</c:v>
                </c:pt>
                <c:pt idx="23050">
                  <c:v>23051</c:v>
                </c:pt>
                <c:pt idx="23051">
                  <c:v>23052</c:v>
                </c:pt>
                <c:pt idx="23052">
                  <c:v>23053</c:v>
                </c:pt>
                <c:pt idx="23053">
                  <c:v>23054</c:v>
                </c:pt>
                <c:pt idx="23054">
                  <c:v>23055</c:v>
                </c:pt>
                <c:pt idx="23055">
                  <c:v>23056</c:v>
                </c:pt>
                <c:pt idx="23056">
                  <c:v>23057</c:v>
                </c:pt>
                <c:pt idx="23057">
                  <c:v>23058</c:v>
                </c:pt>
                <c:pt idx="23058">
                  <c:v>23059</c:v>
                </c:pt>
                <c:pt idx="23059">
                  <c:v>23060</c:v>
                </c:pt>
                <c:pt idx="23060">
                  <c:v>23061</c:v>
                </c:pt>
                <c:pt idx="23061">
                  <c:v>23062</c:v>
                </c:pt>
                <c:pt idx="23062">
                  <c:v>23063</c:v>
                </c:pt>
                <c:pt idx="23063">
                  <c:v>23064</c:v>
                </c:pt>
                <c:pt idx="23064">
                  <c:v>23065</c:v>
                </c:pt>
                <c:pt idx="23065">
                  <c:v>23066</c:v>
                </c:pt>
                <c:pt idx="23066">
                  <c:v>23067</c:v>
                </c:pt>
                <c:pt idx="23067">
                  <c:v>23068</c:v>
                </c:pt>
                <c:pt idx="23068">
                  <c:v>23069</c:v>
                </c:pt>
                <c:pt idx="23069">
                  <c:v>23070</c:v>
                </c:pt>
                <c:pt idx="23070">
                  <c:v>23071</c:v>
                </c:pt>
                <c:pt idx="23071">
                  <c:v>23072</c:v>
                </c:pt>
                <c:pt idx="23072">
                  <c:v>23073</c:v>
                </c:pt>
                <c:pt idx="23073">
                  <c:v>23074</c:v>
                </c:pt>
                <c:pt idx="23074">
                  <c:v>23075</c:v>
                </c:pt>
                <c:pt idx="23075">
                  <c:v>23076</c:v>
                </c:pt>
                <c:pt idx="23076">
                  <c:v>23077</c:v>
                </c:pt>
                <c:pt idx="23077">
                  <c:v>23078</c:v>
                </c:pt>
                <c:pt idx="23078">
                  <c:v>23079</c:v>
                </c:pt>
                <c:pt idx="23079">
                  <c:v>23080</c:v>
                </c:pt>
                <c:pt idx="23080">
                  <c:v>23081</c:v>
                </c:pt>
                <c:pt idx="23081">
                  <c:v>23082</c:v>
                </c:pt>
                <c:pt idx="23082">
                  <c:v>23083</c:v>
                </c:pt>
                <c:pt idx="23083">
                  <c:v>23084</c:v>
                </c:pt>
                <c:pt idx="23084">
                  <c:v>23085</c:v>
                </c:pt>
                <c:pt idx="23085">
                  <c:v>23086</c:v>
                </c:pt>
                <c:pt idx="23086">
                  <c:v>23087</c:v>
                </c:pt>
                <c:pt idx="23087">
                  <c:v>23088</c:v>
                </c:pt>
                <c:pt idx="23088">
                  <c:v>23089</c:v>
                </c:pt>
                <c:pt idx="23089">
                  <c:v>23090</c:v>
                </c:pt>
                <c:pt idx="23090">
                  <c:v>23091</c:v>
                </c:pt>
                <c:pt idx="23091">
                  <c:v>23092</c:v>
                </c:pt>
                <c:pt idx="23092">
                  <c:v>23093</c:v>
                </c:pt>
                <c:pt idx="23093">
                  <c:v>23094</c:v>
                </c:pt>
                <c:pt idx="23094">
                  <c:v>23095</c:v>
                </c:pt>
                <c:pt idx="23095">
                  <c:v>23096</c:v>
                </c:pt>
                <c:pt idx="23096">
                  <c:v>23097</c:v>
                </c:pt>
                <c:pt idx="23097">
                  <c:v>23098</c:v>
                </c:pt>
                <c:pt idx="23098">
                  <c:v>23099</c:v>
                </c:pt>
                <c:pt idx="23099">
                  <c:v>23100</c:v>
                </c:pt>
                <c:pt idx="23100">
                  <c:v>23101</c:v>
                </c:pt>
                <c:pt idx="23101">
                  <c:v>23102</c:v>
                </c:pt>
                <c:pt idx="23102">
                  <c:v>23103</c:v>
                </c:pt>
                <c:pt idx="23103">
                  <c:v>23104</c:v>
                </c:pt>
                <c:pt idx="23104">
                  <c:v>23105</c:v>
                </c:pt>
                <c:pt idx="23105">
                  <c:v>23106</c:v>
                </c:pt>
                <c:pt idx="23106">
                  <c:v>23107</c:v>
                </c:pt>
                <c:pt idx="23107">
                  <c:v>23108</c:v>
                </c:pt>
                <c:pt idx="23108">
                  <c:v>23109</c:v>
                </c:pt>
                <c:pt idx="23109">
                  <c:v>23110</c:v>
                </c:pt>
                <c:pt idx="23110">
                  <c:v>23111</c:v>
                </c:pt>
                <c:pt idx="23111">
                  <c:v>23112</c:v>
                </c:pt>
                <c:pt idx="23112">
                  <c:v>23113</c:v>
                </c:pt>
                <c:pt idx="23113">
                  <c:v>23114</c:v>
                </c:pt>
                <c:pt idx="23114">
                  <c:v>23115</c:v>
                </c:pt>
                <c:pt idx="23115">
                  <c:v>23116</c:v>
                </c:pt>
                <c:pt idx="23116">
                  <c:v>23117</c:v>
                </c:pt>
                <c:pt idx="23117">
                  <c:v>23118</c:v>
                </c:pt>
                <c:pt idx="23118">
                  <c:v>23119</c:v>
                </c:pt>
                <c:pt idx="23119">
                  <c:v>23120</c:v>
                </c:pt>
                <c:pt idx="23120">
                  <c:v>23121</c:v>
                </c:pt>
                <c:pt idx="23121">
                  <c:v>23122</c:v>
                </c:pt>
                <c:pt idx="23122">
                  <c:v>23123</c:v>
                </c:pt>
                <c:pt idx="23123">
                  <c:v>23124</c:v>
                </c:pt>
                <c:pt idx="23124">
                  <c:v>23125</c:v>
                </c:pt>
                <c:pt idx="23125">
                  <c:v>23126</c:v>
                </c:pt>
                <c:pt idx="23126">
                  <c:v>23127</c:v>
                </c:pt>
                <c:pt idx="23127">
                  <c:v>23128</c:v>
                </c:pt>
                <c:pt idx="23128">
                  <c:v>23129</c:v>
                </c:pt>
                <c:pt idx="23129">
                  <c:v>23130</c:v>
                </c:pt>
                <c:pt idx="23130">
                  <c:v>23131</c:v>
                </c:pt>
                <c:pt idx="23131">
                  <c:v>23132</c:v>
                </c:pt>
                <c:pt idx="23132">
                  <c:v>23133</c:v>
                </c:pt>
                <c:pt idx="23133">
                  <c:v>23134</c:v>
                </c:pt>
                <c:pt idx="23134">
                  <c:v>23135</c:v>
                </c:pt>
                <c:pt idx="23135">
                  <c:v>23136</c:v>
                </c:pt>
                <c:pt idx="23136">
                  <c:v>23137</c:v>
                </c:pt>
                <c:pt idx="23137">
                  <c:v>23138</c:v>
                </c:pt>
                <c:pt idx="23138">
                  <c:v>23139</c:v>
                </c:pt>
                <c:pt idx="23139">
                  <c:v>23140</c:v>
                </c:pt>
                <c:pt idx="23140">
                  <c:v>23141</c:v>
                </c:pt>
                <c:pt idx="23141">
                  <c:v>23142</c:v>
                </c:pt>
                <c:pt idx="23142">
                  <c:v>23143</c:v>
                </c:pt>
                <c:pt idx="23143">
                  <c:v>23144</c:v>
                </c:pt>
                <c:pt idx="23144">
                  <c:v>23145</c:v>
                </c:pt>
                <c:pt idx="23145">
                  <c:v>23146</c:v>
                </c:pt>
                <c:pt idx="23146">
                  <c:v>23147</c:v>
                </c:pt>
                <c:pt idx="23147">
                  <c:v>23148</c:v>
                </c:pt>
                <c:pt idx="23148">
                  <c:v>23149</c:v>
                </c:pt>
                <c:pt idx="23149">
                  <c:v>23150</c:v>
                </c:pt>
                <c:pt idx="23150">
                  <c:v>23151</c:v>
                </c:pt>
                <c:pt idx="23151">
                  <c:v>23152</c:v>
                </c:pt>
                <c:pt idx="23152">
                  <c:v>23153</c:v>
                </c:pt>
                <c:pt idx="23153">
                  <c:v>23154</c:v>
                </c:pt>
                <c:pt idx="23154">
                  <c:v>23155</c:v>
                </c:pt>
                <c:pt idx="23155">
                  <c:v>23156</c:v>
                </c:pt>
                <c:pt idx="23156">
                  <c:v>23157</c:v>
                </c:pt>
                <c:pt idx="23157">
                  <c:v>23158</c:v>
                </c:pt>
                <c:pt idx="23158">
                  <c:v>23159</c:v>
                </c:pt>
                <c:pt idx="23159">
                  <c:v>23160</c:v>
                </c:pt>
                <c:pt idx="23160">
                  <c:v>23161</c:v>
                </c:pt>
                <c:pt idx="23161">
                  <c:v>23162</c:v>
                </c:pt>
                <c:pt idx="23162">
                  <c:v>23163</c:v>
                </c:pt>
                <c:pt idx="23163">
                  <c:v>23164</c:v>
                </c:pt>
                <c:pt idx="23164">
                  <c:v>23165</c:v>
                </c:pt>
                <c:pt idx="23165">
                  <c:v>23166</c:v>
                </c:pt>
                <c:pt idx="23166">
                  <c:v>23167</c:v>
                </c:pt>
                <c:pt idx="23167">
                  <c:v>23168</c:v>
                </c:pt>
                <c:pt idx="23168">
                  <c:v>23169</c:v>
                </c:pt>
                <c:pt idx="23169">
                  <c:v>23170</c:v>
                </c:pt>
                <c:pt idx="23170">
                  <c:v>23171</c:v>
                </c:pt>
                <c:pt idx="23171">
                  <c:v>23172</c:v>
                </c:pt>
                <c:pt idx="23172">
                  <c:v>23173</c:v>
                </c:pt>
                <c:pt idx="23173">
                  <c:v>23174</c:v>
                </c:pt>
                <c:pt idx="23174">
                  <c:v>23175</c:v>
                </c:pt>
                <c:pt idx="23175">
                  <c:v>23176</c:v>
                </c:pt>
                <c:pt idx="23176">
                  <c:v>23177</c:v>
                </c:pt>
                <c:pt idx="23177">
                  <c:v>23178</c:v>
                </c:pt>
                <c:pt idx="23178">
                  <c:v>23179</c:v>
                </c:pt>
                <c:pt idx="23179">
                  <c:v>23180</c:v>
                </c:pt>
                <c:pt idx="23180">
                  <c:v>23181</c:v>
                </c:pt>
                <c:pt idx="23181">
                  <c:v>23182</c:v>
                </c:pt>
                <c:pt idx="23182">
                  <c:v>23183</c:v>
                </c:pt>
                <c:pt idx="23183">
                  <c:v>23184</c:v>
                </c:pt>
                <c:pt idx="23184">
                  <c:v>23185</c:v>
                </c:pt>
                <c:pt idx="23185">
                  <c:v>23186</c:v>
                </c:pt>
                <c:pt idx="23186">
                  <c:v>23187</c:v>
                </c:pt>
                <c:pt idx="23187">
                  <c:v>23188</c:v>
                </c:pt>
                <c:pt idx="23188">
                  <c:v>23189</c:v>
                </c:pt>
                <c:pt idx="23189">
                  <c:v>23190</c:v>
                </c:pt>
                <c:pt idx="23190">
                  <c:v>23191</c:v>
                </c:pt>
                <c:pt idx="23191">
                  <c:v>23192</c:v>
                </c:pt>
                <c:pt idx="23192">
                  <c:v>23193</c:v>
                </c:pt>
                <c:pt idx="23193">
                  <c:v>23194</c:v>
                </c:pt>
                <c:pt idx="23194">
                  <c:v>23195</c:v>
                </c:pt>
                <c:pt idx="23195">
                  <c:v>23196</c:v>
                </c:pt>
                <c:pt idx="23196">
                  <c:v>23197</c:v>
                </c:pt>
                <c:pt idx="23197">
                  <c:v>23198</c:v>
                </c:pt>
                <c:pt idx="23198">
                  <c:v>23199</c:v>
                </c:pt>
                <c:pt idx="23199">
                  <c:v>23200</c:v>
                </c:pt>
                <c:pt idx="23200">
                  <c:v>23201</c:v>
                </c:pt>
                <c:pt idx="23201">
                  <c:v>23202</c:v>
                </c:pt>
                <c:pt idx="23202">
                  <c:v>23203</c:v>
                </c:pt>
                <c:pt idx="23203">
                  <c:v>23204</c:v>
                </c:pt>
                <c:pt idx="23204">
                  <c:v>23205</c:v>
                </c:pt>
                <c:pt idx="23205">
                  <c:v>23206</c:v>
                </c:pt>
                <c:pt idx="23206">
                  <c:v>23207</c:v>
                </c:pt>
                <c:pt idx="23207">
                  <c:v>23208</c:v>
                </c:pt>
                <c:pt idx="23208">
                  <c:v>23209</c:v>
                </c:pt>
                <c:pt idx="23209">
                  <c:v>23210</c:v>
                </c:pt>
                <c:pt idx="23210">
                  <c:v>23211</c:v>
                </c:pt>
                <c:pt idx="23211">
                  <c:v>23212</c:v>
                </c:pt>
                <c:pt idx="23212">
                  <c:v>23213</c:v>
                </c:pt>
                <c:pt idx="23213">
                  <c:v>23214</c:v>
                </c:pt>
                <c:pt idx="23214">
                  <c:v>23215</c:v>
                </c:pt>
                <c:pt idx="23215">
                  <c:v>23216</c:v>
                </c:pt>
                <c:pt idx="23216">
                  <c:v>23217</c:v>
                </c:pt>
                <c:pt idx="23217">
                  <c:v>23218</c:v>
                </c:pt>
                <c:pt idx="23218">
                  <c:v>23219</c:v>
                </c:pt>
                <c:pt idx="23219">
                  <c:v>23220</c:v>
                </c:pt>
                <c:pt idx="23220">
                  <c:v>23221</c:v>
                </c:pt>
                <c:pt idx="23221">
                  <c:v>23222</c:v>
                </c:pt>
                <c:pt idx="23222">
                  <c:v>23223</c:v>
                </c:pt>
                <c:pt idx="23223">
                  <c:v>23224</c:v>
                </c:pt>
                <c:pt idx="23224">
                  <c:v>23225</c:v>
                </c:pt>
                <c:pt idx="23225">
                  <c:v>23226</c:v>
                </c:pt>
                <c:pt idx="23226">
                  <c:v>23227</c:v>
                </c:pt>
                <c:pt idx="23227">
                  <c:v>23228</c:v>
                </c:pt>
                <c:pt idx="23228">
                  <c:v>23229</c:v>
                </c:pt>
                <c:pt idx="23229">
                  <c:v>23230</c:v>
                </c:pt>
                <c:pt idx="23230">
                  <c:v>23231</c:v>
                </c:pt>
                <c:pt idx="23231">
                  <c:v>23232</c:v>
                </c:pt>
                <c:pt idx="23232">
                  <c:v>23233</c:v>
                </c:pt>
                <c:pt idx="23233">
                  <c:v>23234</c:v>
                </c:pt>
                <c:pt idx="23234">
                  <c:v>23235</c:v>
                </c:pt>
                <c:pt idx="23235">
                  <c:v>23236</c:v>
                </c:pt>
                <c:pt idx="23236">
                  <c:v>23237</c:v>
                </c:pt>
                <c:pt idx="23237">
                  <c:v>23238</c:v>
                </c:pt>
                <c:pt idx="23238">
                  <c:v>23239</c:v>
                </c:pt>
                <c:pt idx="23239">
                  <c:v>23240</c:v>
                </c:pt>
                <c:pt idx="23240">
                  <c:v>23241</c:v>
                </c:pt>
                <c:pt idx="23241">
                  <c:v>23242</c:v>
                </c:pt>
                <c:pt idx="23242">
                  <c:v>23243</c:v>
                </c:pt>
                <c:pt idx="23243">
                  <c:v>23244</c:v>
                </c:pt>
                <c:pt idx="23244">
                  <c:v>23245</c:v>
                </c:pt>
                <c:pt idx="23245">
                  <c:v>23246</c:v>
                </c:pt>
                <c:pt idx="23246">
                  <c:v>23247</c:v>
                </c:pt>
                <c:pt idx="23247">
                  <c:v>23248</c:v>
                </c:pt>
                <c:pt idx="23248">
                  <c:v>23249</c:v>
                </c:pt>
                <c:pt idx="23249">
                  <c:v>23250</c:v>
                </c:pt>
                <c:pt idx="23250">
                  <c:v>23251</c:v>
                </c:pt>
                <c:pt idx="23251">
                  <c:v>23252</c:v>
                </c:pt>
                <c:pt idx="23252">
                  <c:v>23253</c:v>
                </c:pt>
                <c:pt idx="23253">
                  <c:v>23254</c:v>
                </c:pt>
                <c:pt idx="23254">
                  <c:v>23255</c:v>
                </c:pt>
                <c:pt idx="23255">
                  <c:v>23256</c:v>
                </c:pt>
                <c:pt idx="23256">
                  <c:v>23257</c:v>
                </c:pt>
                <c:pt idx="23257">
                  <c:v>23258</c:v>
                </c:pt>
                <c:pt idx="23258">
                  <c:v>23259</c:v>
                </c:pt>
                <c:pt idx="23259">
                  <c:v>23260</c:v>
                </c:pt>
                <c:pt idx="23260">
                  <c:v>23261</c:v>
                </c:pt>
                <c:pt idx="23261">
                  <c:v>23262</c:v>
                </c:pt>
                <c:pt idx="23262">
                  <c:v>23263</c:v>
                </c:pt>
                <c:pt idx="23263">
                  <c:v>23264</c:v>
                </c:pt>
                <c:pt idx="23264">
                  <c:v>23265</c:v>
                </c:pt>
                <c:pt idx="23265">
                  <c:v>23266</c:v>
                </c:pt>
                <c:pt idx="23266">
                  <c:v>23267</c:v>
                </c:pt>
                <c:pt idx="23267">
                  <c:v>23268</c:v>
                </c:pt>
                <c:pt idx="23268">
                  <c:v>23269</c:v>
                </c:pt>
                <c:pt idx="23269">
                  <c:v>23270</c:v>
                </c:pt>
                <c:pt idx="23270">
                  <c:v>23271</c:v>
                </c:pt>
                <c:pt idx="23271">
                  <c:v>23272</c:v>
                </c:pt>
                <c:pt idx="23272">
                  <c:v>23273</c:v>
                </c:pt>
                <c:pt idx="23273">
                  <c:v>23274</c:v>
                </c:pt>
                <c:pt idx="23274">
                  <c:v>23275</c:v>
                </c:pt>
                <c:pt idx="23275">
                  <c:v>23276</c:v>
                </c:pt>
                <c:pt idx="23276">
                  <c:v>23277</c:v>
                </c:pt>
                <c:pt idx="23277">
                  <c:v>23278</c:v>
                </c:pt>
                <c:pt idx="23278">
                  <c:v>23279</c:v>
                </c:pt>
                <c:pt idx="23279">
                  <c:v>23280</c:v>
                </c:pt>
                <c:pt idx="23280">
                  <c:v>23281</c:v>
                </c:pt>
                <c:pt idx="23281">
                  <c:v>23282</c:v>
                </c:pt>
                <c:pt idx="23282">
                  <c:v>23283</c:v>
                </c:pt>
                <c:pt idx="23283">
                  <c:v>23284</c:v>
                </c:pt>
                <c:pt idx="23284">
                  <c:v>23285</c:v>
                </c:pt>
                <c:pt idx="23285">
                  <c:v>23286</c:v>
                </c:pt>
                <c:pt idx="23286">
                  <c:v>23287</c:v>
                </c:pt>
                <c:pt idx="23287">
                  <c:v>23288</c:v>
                </c:pt>
                <c:pt idx="23288">
                  <c:v>23289</c:v>
                </c:pt>
                <c:pt idx="23289">
                  <c:v>23290</c:v>
                </c:pt>
                <c:pt idx="23290">
                  <c:v>23291</c:v>
                </c:pt>
                <c:pt idx="23291">
                  <c:v>23292</c:v>
                </c:pt>
                <c:pt idx="23292">
                  <c:v>23293</c:v>
                </c:pt>
                <c:pt idx="23293">
                  <c:v>23294</c:v>
                </c:pt>
                <c:pt idx="23294">
                  <c:v>23295</c:v>
                </c:pt>
                <c:pt idx="23295">
                  <c:v>23296</c:v>
                </c:pt>
                <c:pt idx="23296">
                  <c:v>23297</c:v>
                </c:pt>
                <c:pt idx="23297">
                  <c:v>23298</c:v>
                </c:pt>
                <c:pt idx="23298">
                  <c:v>23299</c:v>
                </c:pt>
                <c:pt idx="23299">
                  <c:v>23300</c:v>
                </c:pt>
                <c:pt idx="23300">
                  <c:v>23301</c:v>
                </c:pt>
                <c:pt idx="23301">
                  <c:v>23302</c:v>
                </c:pt>
                <c:pt idx="23302">
                  <c:v>23303</c:v>
                </c:pt>
                <c:pt idx="23303">
                  <c:v>23304</c:v>
                </c:pt>
                <c:pt idx="23304">
                  <c:v>23305</c:v>
                </c:pt>
                <c:pt idx="23305">
                  <c:v>23306</c:v>
                </c:pt>
                <c:pt idx="23306">
                  <c:v>23307</c:v>
                </c:pt>
                <c:pt idx="23307">
                  <c:v>23308</c:v>
                </c:pt>
                <c:pt idx="23308">
                  <c:v>23309</c:v>
                </c:pt>
                <c:pt idx="23309">
                  <c:v>23310</c:v>
                </c:pt>
                <c:pt idx="23310">
                  <c:v>23311</c:v>
                </c:pt>
                <c:pt idx="23311">
                  <c:v>23312</c:v>
                </c:pt>
                <c:pt idx="23312">
                  <c:v>23313</c:v>
                </c:pt>
                <c:pt idx="23313">
                  <c:v>23314</c:v>
                </c:pt>
                <c:pt idx="23314">
                  <c:v>23315</c:v>
                </c:pt>
                <c:pt idx="23315">
                  <c:v>23316</c:v>
                </c:pt>
                <c:pt idx="23316">
                  <c:v>23317</c:v>
                </c:pt>
                <c:pt idx="23317">
                  <c:v>23318</c:v>
                </c:pt>
                <c:pt idx="23318">
                  <c:v>23319</c:v>
                </c:pt>
                <c:pt idx="23319">
                  <c:v>23320</c:v>
                </c:pt>
                <c:pt idx="23320">
                  <c:v>23321</c:v>
                </c:pt>
                <c:pt idx="23321">
                  <c:v>23322</c:v>
                </c:pt>
                <c:pt idx="23322">
                  <c:v>23323</c:v>
                </c:pt>
                <c:pt idx="23323">
                  <c:v>23324</c:v>
                </c:pt>
                <c:pt idx="23324">
                  <c:v>23325</c:v>
                </c:pt>
                <c:pt idx="23325">
                  <c:v>23326</c:v>
                </c:pt>
                <c:pt idx="23326">
                  <c:v>23327</c:v>
                </c:pt>
                <c:pt idx="23327">
                  <c:v>23328</c:v>
                </c:pt>
                <c:pt idx="23328">
                  <c:v>23329</c:v>
                </c:pt>
                <c:pt idx="23329">
                  <c:v>23330</c:v>
                </c:pt>
                <c:pt idx="23330">
                  <c:v>23331</c:v>
                </c:pt>
                <c:pt idx="23331">
                  <c:v>23332</c:v>
                </c:pt>
                <c:pt idx="23332">
                  <c:v>23333</c:v>
                </c:pt>
                <c:pt idx="23333">
                  <c:v>23334</c:v>
                </c:pt>
                <c:pt idx="23334">
                  <c:v>23335</c:v>
                </c:pt>
                <c:pt idx="23335">
                  <c:v>23336</c:v>
                </c:pt>
                <c:pt idx="23336">
                  <c:v>23337</c:v>
                </c:pt>
                <c:pt idx="23337">
                  <c:v>23338</c:v>
                </c:pt>
                <c:pt idx="23338">
                  <c:v>23339</c:v>
                </c:pt>
                <c:pt idx="23339">
                  <c:v>23340</c:v>
                </c:pt>
                <c:pt idx="23340">
                  <c:v>23341</c:v>
                </c:pt>
                <c:pt idx="23341">
                  <c:v>23342</c:v>
                </c:pt>
                <c:pt idx="23342">
                  <c:v>23343</c:v>
                </c:pt>
                <c:pt idx="23343">
                  <c:v>23344</c:v>
                </c:pt>
                <c:pt idx="23344">
                  <c:v>23345</c:v>
                </c:pt>
                <c:pt idx="23345">
                  <c:v>23346</c:v>
                </c:pt>
                <c:pt idx="23346">
                  <c:v>23347</c:v>
                </c:pt>
                <c:pt idx="23347">
                  <c:v>23348</c:v>
                </c:pt>
                <c:pt idx="23348">
                  <c:v>23349</c:v>
                </c:pt>
                <c:pt idx="23349">
                  <c:v>23350</c:v>
                </c:pt>
                <c:pt idx="23350">
                  <c:v>23351</c:v>
                </c:pt>
                <c:pt idx="23351">
                  <c:v>23352</c:v>
                </c:pt>
                <c:pt idx="23352">
                  <c:v>23353</c:v>
                </c:pt>
                <c:pt idx="23353">
                  <c:v>23354</c:v>
                </c:pt>
                <c:pt idx="23354">
                  <c:v>23355</c:v>
                </c:pt>
                <c:pt idx="23355">
                  <c:v>23356</c:v>
                </c:pt>
                <c:pt idx="23356">
                  <c:v>23357</c:v>
                </c:pt>
                <c:pt idx="23357">
                  <c:v>23358</c:v>
                </c:pt>
                <c:pt idx="23358">
                  <c:v>23359</c:v>
                </c:pt>
                <c:pt idx="23359">
                  <c:v>23360</c:v>
                </c:pt>
                <c:pt idx="23360">
                  <c:v>23361</c:v>
                </c:pt>
                <c:pt idx="23361">
                  <c:v>23362</c:v>
                </c:pt>
                <c:pt idx="23362">
                  <c:v>23363</c:v>
                </c:pt>
                <c:pt idx="23363">
                  <c:v>23364</c:v>
                </c:pt>
                <c:pt idx="23364">
                  <c:v>23365</c:v>
                </c:pt>
                <c:pt idx="23365">
                  <c:v>23366</c:v>
                </c:pt>
                <c:pt idx="23366">
                  <c:v>23367</c:v>
                </c:pt>
                <c:pt idx="23367">
                  <c:v>23368</c:v>
                </c:pt>
                <c:pt idx="23368">
                  <c:v>23369</c:v>
                </c:pt>
                <c:pt idx="23369">
                  <c:v>23370</c:v>
                </c:pt>
                <c:pt idx="23370">
                  <c:v>23371</c:v>
                </c:pt>
                <c:pt idx="23371">
                  <c:v>23372</c:v>
                </c:pt>
                <c:pt idx="23372">
                  <c:v>23373</c:v>
                </c:pt>
                <c:pt idx="23373">
                  <c:v>23374</c:v>
                </c:pt>
                <c:pt idx="23374">
                  <c:v>23375</c:v>
                </c:pt>
                <c:pt idx="23375">
                  <c:v>23376</c:v>
                </c:pt>
                <c:pt idx="23376">
                  <c:v>23377</c:v>
                </c:pt>
                <c:pt idx="23377">
                  <c:v>23378</c:v>
                </c:pt>
                <c:pt idx="23378">
                  <c:v>23379</c:v>
                </c:pt>
                <c:pt idx="23379">
                  <c:v>23380</c:v>
                </c:pt>
                <c:pt idx="23380">
                  <c:v>23381</c:v>
                </c:pt>
                <c:pt idx="23381">
                  <c:v>23382</c:v>
                </c:pt>
                <c:pt idx="23382">
                  <c:v>23383</c:v>
                </c:pt>
                <c:pt idx="23383">
                  <c:v>23384</c:v>
                </c:pt>
                <c:pt idx="23384">
                  <c:v>23385</c:v>
                </c:pt>
                <c:pt idx="23385">
                  <c:v>23386</c:v>
                </c:pt>
                <c:pt idx="23386">
                  <c:v>23387</c:v>
                </c:pt>
                <c:pt idx="23387">
                  <c:v>23388</c:v>
                </c:pt>
                <c:pt idx="23388">
                  <c:v>23389</c:v>
                </c:pt>
                <c:pt idx="23389">
                  <c:v>23390</c:v>
                </c:pt>
                <c:pt idx="23390">
                  <c:v>23391</c:v>
                </c:pt>
                <c:pt idx="23391">
                  <c:v>23392</c:v>
                </c:pt>
                <c:pt idx="23392">
                  <c:v>23393</c:v>
                </c:pt>
                <c:pt idx="23393">
                  <c:v>23394</c:v>
                </c:pt>
                <c:pt idx="23394">
                  <c:v>23395</c:v>
                </c:pt>
                <c:pt idx="23395">
                  <c:v>23396</c:v>
                </c:pt>
                <c:pt idx="23396">
                  <c:v>23397</c:v>
                </c:pt>
                <c:pt idx="23397">
                  <c:v>23398</c:v>
                </c:pt>
                <c:pt idx="23398">
                  <c:v>23399</c:v>
                </c:pt>
                <c:pt idx="23399">
                  <c:v>23400</c:v>
                </c:pt>
                <c:pt idx="23400">
                  <c:v>23401</c:v>
                </c:pt>
                <c:pt idx="23401">
                  <c:v>23402</c:v>
                </c:pt>
                <c:pt idx="23402">
                  <c:v>23403</c:v>
                </c:pt>
                <c:pt idx="23403">
                  <c:v>23404</c:v>
                </c:pt>
                <c:pt idx="23404">
                  <c:v>23405</c:v>
                </c:pt>
                <c:pt idx="23405">
                  <c:v>23406</c:v>
                </c:pt>
                <c:pt idx="23406">
                  <c:v>23407</c:v>
                </c:pt>
                <c:pt idx="23407">
                  <c:v>23408</c:v>
                </c:pt>
                <c:pt idx="23408">
                  <c:v>23409</c:v>
                </c:pt>
                <c:pt idx="23409">
                  <c:v>23410</c:v>
                </c:pt>
                <c:pt idx="23410">
                  <c:v>23411</c:v>
                </c:pt>
                <c:pt idx="23411">
                  <c:v>23412</c:v>
                </c:pt>
                <c:pt idx="23412">
                  <c:v>23413</c:v>
                </c:pt>
                <c:pt idx="23413">
                  <c:v>23414</c:v>
                </c:pt>
                <c:pt idx="23414">
                  <c:v>23415</c:v>
                </c:pt>
                <c:pt idx="23415">
                  <c:v>23416</c:v>
                </c:pt>
                <c:pt idx="23416">
                  <c:v>23417</c:v>
                </c:pt>
                <c:pt idx="23417">
                  <c:v>23418</c:v>
                </c:pt>
                <c:pt idx="23418">
                  <c:v>23419</c:v>
                </c:pt>
                <c:pt idx="23419">
                  <c:v>23420</c:v>
                </c:pt>
                <c:pt idx="23420">
                  <c:v>23421</c:v>
                </c:pt>
                <c:pt idx="23421">
                  <c:v>23422</c:v>
                </c:pt>
                <c:pt idx="23422">
                  <c:v>23423</c:v>
                </c:pt>
                <c:pt idx="23423">
                  <c:v>23424</c:v>
                </c:pt>
                <c:pt idx="23424">
                  <c:v>23425</c:v>
                </c:pt>
                <c:pt idx="23425">
                  <c:v>23426</c:v>
                </c:pt>
                <c:pt idx="23426">
                  <c:v>23427</c:v>
                </c:pt>
                <c:pt idx="23427">
                  <c:v>23428</c:v>
                </c:pt>
                <c:pt idx="23428">
                  <c:v>23429</c:v>
                </c:pt>
                <c:pt idx="23429">
                  <c:v>23430</c:v>
                </c:pt>
                <c:pt idx="23430">
                  <c:v>23431</c:v>
                </c:pt>
                <c:pt idx="23431">
                  <c:v>23432</c:v>
                </c:pt>
                <c:pt idx="23432">
                  <c:v>23433</c:v>
                </c:pt>
                <c:pt idx="23433">
                  <c:v>23434</c:v>
                </c:pt>
                <c:pt idx="23434">
                  <c:v>23435</c:v>
                </c:pt>
                <c:pt idx="23435">
                  <c:v>23436</c:v>
                </c:pt>
                <c:pt idx="23436">
                  <c:v>23437</c:v>
                </c:pt>
                <c:pt idx="23437">
                  <c:v>23438</c:v>
                </c:pt>
                <c:pt idx="23438">
                  <c:v>23439</c:v>
                </c:pt>
                <c:pt idx="23439">
                  <c:v>23440</c:v>
                </c:pt>
                <c:pt idx="23440">
                  <c:v>23441</c:v>
                </c:pt>
                <c:pt idx="23441">
                  <c:v>23442</c:v>
                </c:pt>
                <c:pt idx="23442">
                  <c:v>23443</c:v>
                </c:pt>
                <c:pt idx="23443">
                  <c:v>23444</c:v>
                </c:pt>
                <c:pt idx="23444">
                  <c:v>23445</c:v>
                </c:pt>
                <c:pt idx="23445">
                  <c:v>23446</c:v>
                </c:pt>
                <c:pt idx="23446">
                  <c:v>23447</c:v>
                </c:pt>
                <c:pt idx="23447">
                  <c:v>23448</c:v>
                </c:pt>
                <c:pt idx="23448">
                  <c:v>23449</c:v>
                </c:pt>
                <c:pt idx="23449">
                  <c:v>23450</c:v>
                </c:pt>
                <c:pt idx="23450">
                  <c:v>23451</c:v>
                </c:pt>
                <c:pt idx="23451">
                  <c:v>23452</c:v>
                </c:pt>
                <c:pt idx="23452">
                  <c:v>23453</c:v>
                </c:pt>
                <c:pt idx="23453">
                  <c:v>23454</c:v>
                </c:pt>
                <c:pt idx="23454">
                  <c:v>23455</c:v>
                </c:pt>
                <c:pt idx="23455">
                  <c:v>23456</c:v>
                </c:pt>
                <c:pt idx="23456">
                  <c:v>23457</c:v>
                </c:pt>
                <c:pt idx="23457">
                  <c:v>23458</c:v>
                </c:pt>
                <c:pt idx="23458">
                  <c:v>23459</c:v>
                </c:pt>
                <c:pt idx="23459">
                  <c:v>23460</c:v>
                </c:pt>
                <c:pt idx="23460">
                  <c:v>23461</c:v>
                </c:pt>
                <c:pt idx="23461">
                  <c:v>23462</c:v>
                </c:pt>
                <c:pt idx="23462">
                  <c:v>23463</c:v>
                </c:pt>
                <c:pt idx="23463">
                  <c:v>23464</c:v>
                </c:pt>
                <c:pt idx="23464">
                  <c:v>23465</c:v>
                </c:pt>
                <c:pt idx="23465">
                  <c:v>23466</c:v>
                </c:pt>
                <c:pt idx="23466">
                  <c:v>23467</c:v>
                </c:pt>
                <c:pt idx="23467">
                  <c:v>23468</c:v>
                </c:pt>
                <c:pt idx="23468">
                  <c:v>23469</c:v>
                </c:pt>
                <c:pt idx="23469">
                  <c:v>23470</c:v>
                </c:pt>
                <c:pt idx="23470">
                  <c:v>23471</c:v>
                </c:pt>
                <c:pt idx="23471">
                  <c:v>23472</c:v>
                </c:pt>
                <c:pt idx="23472">
                  <c:v>23473</c:v>
                </c:pt>
                <c:pt idx="23473">
                  <c:v>23474</c:v>
                </c:pt>
                <c:pt idx="23474">
                  <c:v>23475</c:v>
                </c:pt>
                <c:pt idx="23475">
                  <c:v>23476</c:v>
                </c:pt>
                <c:pt idx="23476">
                  <c:v>23477</c:v>
                </c:pt>
                <c:pt idx="23477">
                  <c:v>23478</c:v>
                </c:pt>
                <c:pt idx="23478">
                  <c:v>23479</c:v>
                </c:pt>
                <c:pt idx="23479">
                  <c:v>23480</c:v>
                </c:pt>
                <c:pt idx="23480">
                  <c:v>23481</c:v>
                </c:pt>
                <c:pt idx="23481">
                  <c:v>23482</c:v>
                </c:pt>
                <c:pt idx="23482">
                  <c:v>23483</c:v>
                </c:pt>
                <c:pt idx="23483">
                  <c:v>23484</c:v>
                </c:pt>
                <c:pt idx="23484">
                  <c:v>23485</c:v>
                </c:pt>
                <c:pt idx="23485">
                  <c:v>23486</c:v>
                </c:pt>
                <c:pt idx="23486">
                  <c:v>23487</c:v>
                </c:pt>
                <c:pt idx="23487">
                  <c:v>23488</c:v>
                </c:pt>
                <c:pt idx="23488">
                  <c:v>23489</c:v>
                </c:pt>
                <c:pt idx="23489">
                  <c:v>23490</c:v>
                </c:pt>
                <c:pt idx="23490">
                  <c:v>23491</c:v>
                </c:pt>
                <c:pt idx="23491">
                  <c:v>23492</c:v>
                </c:pt>
                <c:pt idx="23492">
                  <c:v>23493</c:v>
                </c:pt>
                <c:pt idx="23493">
                  <c:v>23494</c:v>
                </c:pt>
                <c:pt idx="23494">
                  <c:v>23495</c:v>
                </c:pt>
                <c:pt idx="23495">
                  <c:v>23496</c:v>
                </c:pt>
                <c:pt idx="23496">
                  <c:v>23497</c:v>
                </c:pt>
                <c:pt idx="23497">
                  <c:v>23498</c:v>
                </c:pt>
                <c:pt idx="23498">
                  <c:v>23499</c:v>
                </c:pt>
                <c:pt idx="23499">
                  <c:v>23500</c:v>
                </c:pt>
                <c:pt idx="23500">
                  <c:v>23501</c:v>
                </c:pt>
                <c:pt idx="23501">
                  <c:v>23502</c:v>
                </c:pt>
                <c:pt idx="23502">
                  <c:v>23503</c:v>
                </c:pt>
                <c:pt idx="23503">
                  <c:v>23504</c:v>
                </c:pt>
                <c:pt idx="23504">
                  <c:v>23505</c:v>
                </c:pt>
                <c:pt idx="23505">
                  <c:v>23506</c:v>
                </c:pt>
                <c:pt idx="23506">
                  <c:v>23507</c:v>
                </c:pt>
                <c:pt idx="23507">
                  <c:v>23508</c:v>
                </c:pt>
                <c:pt idx="23508">
                  <c:v>23509</c:v>
                </c:pt>
                <c:pt idx="23509">
                  <c:v>23510</c:v>
                </c:pt>
                <c:pt idx="23510">
                  <c:v>23511</c:v>
                </c:pt>
                <c:pt idx="23511">
                  <c:v>23512</c:v>
                </c:pt>
                <c:pt idx="23512">
                  <c:v>23513</c:v>
                </c:pt>
                <c:pt idx="23513">
                  <c:v>23514</c:v>
                </c:pt>
                <c:pt idx="23514">
                  <c:v>23515</c:v>
                </c:pt>
                <c:pt idx="23515">
                  <c:v>23516</c:v>
                </c:pt>
                <c:pt idx="23516">
                  <c:v>23517</c:v>
                </c:pt>
                <c:pt idx="23517">
                  <c:v>23518</c:v>
                </c:pt>
                <c:pt idx="23518">
                  <c:v>23519</c:v>
                </c:pt>
                <c:pt idx="23519">
                  <c:v>23520</c:v>
                </c:pt>
                <c:pt idx="23520">
                  <c:v>23521</c:v>
                </c:pt>
                <c:pt idx="23521">
                  <c:v>23522</c:v>
                </c:pt>
                <c:pt idx="23522">
                  <c:v>23523</c:v>
                </c:pt>
                <c:pt idx="23523">
                  <c:v>23524</c:v>
                </c:pt>
                <c:pt idx="23524">
                  <c:v>23525</c:v>
                </c:pt>
                <c:pt idx="23525">
                  <c:v>23526</c:v>
                </c:pt>
                <c:pt idx="23526">
                  <c:v>23527</c:v>
                </c:pt>
                <c:pt idx="23527">
                  <c:v>23528</c:v>
                </c:pt>
                <c:pt idx="23528">
                  <c:v>23529</c:v>
                </c:pt>
                <c:pt idx="23529">
                  <c:v>23530</c:v>
                </c:pt>
                <c:pt idx="23530">
                  <c:v>23531</c:v>
                </c:pt>
                <c:pt idx="23531">
                  <c:v>23532</c:v>
                </c:pt>
                <c:pt idx="23532">
                  <c:v>23533</c:v>
                </c:pt>
                <c:pt idx="23533">
                  <c:v>23534</c:v>
                </c:pt>
                <c:pt idx="23534">
                  <c:v>23535</c:v>
                </c:pt>
                <c:pt idx="23535">
                  <c:v>23536</c:v>
                </c:pt>
                <c:pt idx="23536">
                  <c:v>23537</c:v>
                </c:pt>
                <c:pt idx="23537">
                  <c:v>23538</c:v>
                </c:pt>
                <c:pt idx="23538">
                  <c:v>23539</c:v>
                </c:pt>
                <c:pt idx="23539">
                  <c:v>23540</c:v>
                </c:pt>
                <c:pt idx="23540">
                  <c:v>23541</c:v>
                </c:pt>
                <c:pt idx="23541">
                  <c:v>23542</c:v>
                </c:pt>
                <c:pt idx="23542">
                  <c:v>23543</c:v>
                </c:pt>
                <c:pt idx="23543">
                  <c:v>23544</c:v>
                </c:pt>
                <c:pt idx="23544">
                  <c:v>23545</c:v>
                </c:pt>
                <c:pt idx="23545">
                  <c:v>23546</c:v>
                </c:pt>
                <c:pt idx="23546">
                  <c:v>23547</c:v>
                </c:pt>
                <c:pt idx="23547">
                  <c:v>23548</c:v>
                </c:pt>
                <c:pt idx="23548">
                  <c:v>23549</c:v>
                </c:pt>
                <c:pt idx="23549">
                  <c:v>23550</c:v>
                </c:pt>
                <c:pt idx="23550">
                  <c:v>23551</c:v>
                </c:pt>
                <c:pt idx="23551">
                  <c:v>23552</c:v>
                </c:pt>
                <c:pt idx="23552">
                  <c:v>23553</c:v>
                </c:pt>
                <c:pt idx="23553">
                  <c:v>23554</c:v>
                </c:pt>
                <c:pt idx="23554">
                  <c:v>23555</c:v>
                </c:pt>
                <c:pt idx="23555">
                  <c:v>23556</c:v>
                </c:pt>
                <c:pt idx="23556">
                  <c:v>23557</c:v>
                </c:pt>
                <c:pt idx="23557">
                  <c:v>23558</c:v>
                </c:pt>
                <c:pt idx="23558">
                  <c:v>23559</c:v>
                </c:pt>
                <c:pt idx="23559">
                  <c:v>23560</c:v>
                </c:pt>
                <c:pt idx="23560">
                  <c:v>23561</c:v>
                </c:pt>
                <c:pt idx="23561">
                  <c:v>23562</c:v>
                </c:pt>
                <c:pt idx="23562">
                  <c:v>23563</c:v>
                </c:pt>
                <c:pt idx="23563">
                  <c:v>23564</c:v>
                </c:pt>
                <c:pt idx="23564">
                  <c:v>23565</c:v>
                </c:pt>
                <c:pt idx="23565">
                  <c:v>23566</c:v>
                </c:pt>
                <c:pt idx="23566">
                  <c:v>23567</c:v>
                </c:pt>
                <c:pt idx="23567">
                  <c:v>23568</c:v>
                </c:pt>
                <c:pt idx="23568">
                  <c:v>23569</c:v>
                </c:pt>
                <c:pt idx="23569">
                  <c:v>23570</c:v>
                </c:pt>
                <c:pt idx="23570">
                  <c:v>23571</c:v>
                </c:pt>
                <c:pt idx="23571">
                  <c:v>23572</c:v>
                </c:pt>
                <c:pt idx="23572">
                  <c:v>23573</c:v>
                </c:pt>
                <c:pt idx="23573">
                  <c:v>23574</c:v>
                </c:pt>
                <c:pt idx="23574">
                  <c:v>23575</c:v>
                </c:pt>
                <c:pt idx="23575">
                  <c:v>23576</c:v>
                </c:pt>
                <c:pt idx="23576">
                  <c:v>23577</c:v>
                </c:pt>
                <c:pt idx="23577">
                  <c:v>23578</c:v>
                </c:pt>
                <c:pt idx="23578">
                  <c:v>23579</c:v>
                </c:pt>
                <c:pt idx="23579">
                  <c:v>23580</c:v>
                </c:pt>
                <c:pt idx="23580">
                  <c:v>23581</c:v>
                </c:pt>
                <c:pt idx="23581">
                  <c:v>23582</c:v>
                </c:pt>
                <c:pt idx="23582">
                  <c:v>23583</c:v>
                </c:pt>
                <c:pt idx="23583">
                  <c:v>23584</c:v>
                </c:pt>
                <c:pt idx="23584">
                  <c:v>23585</c:v>
                </c:pt>
                <c:pt idx="23585">
                  <c:v>23586</c:v>
                </c:pt>
                <c:pt idx="23586">
                  <c:v>23587</c:v>
                </c:pt>
                <c:pt idx="23587">
                  <c:v>23588</c:v>
                </c:pt>
                <c:pt idx="23588">
                  <c:v>23589</c:v>
                </c:pt>
                <c:pt idx="23589">
                  <c:v>23590</c:v>
                </c:pt>
                <c:pt idx="23590">
                  <c:v>23591</c:v>
                </c:pt>
                <c:pt idx="23591">
                  <c:v>23592</c:v>
                </c:pt>
                <c:pt idx="23592">
                  <c:v>23593</c:v>
                </c:pt>
                <c:pt idx="23593">
                  <c:v>23594</c:v>
                </c:pt>
                <c:pt idx="23594">
                  <c:v>23595</c:v>
                </c:pt>
                <c:pt idx="23595">
                  <c:v>23596</c:v>
                </c:pt>
                <c:pt idx="23596">
                  <c:v>23597</c:v>
                </c:pt>
                <c:pt idx="23597">
                  <c:v>23598</c:v>
                </c:pt>
                <c:pt idx="23598">
                  <c:v>23599</c:v>
                </c:pt>
                <c:pt idx="23599">
                  <c:v>23600</c:v>
                </c:pt>
                <c:pt idx="23600">
                  <c:v>23601</c:v>
                </c:pt>
                <c:pt idx="23601">
                  <c:v>23602</c:v>
                </c:pt>
                <c:pt idx="23602">
                  <c:v>23603</c:v>
                </c:pt>
                <c:pt idx="23603">
                  <c:v>23604</c:v>
                </c:pt>
                <c:pt idx="23604">
                  <c:v>23605</c:v>
                </c:pt>
                <c:pt idx="23605">
                  <c:v>23606</c:v>
                </c:pt>
                <c:pt idx="23606">
                  <c:v>23607</c:v>
                </c:pt>
                <c:pt idx="23607">
                  <c:v>23608</c:v>
                </c:pt>
                <c:pt idx="23608">
                  <c:v>23609</c:v>
                </c:pt>
                <c:pt idx="23609">
                  <c:v>23610</c:v>
                </c:pt>
                <c:pt idx="23610">
                  <c:v>23611</c:v>
                </c:pt>
                <c:pt idx="23611">
                  <c:v>23612</c:v>
                </c:pt>
                <c:pt idx="23612">
                  <c:v>23613</c:v>
                </c:pt>
                <c:pt idx="23613">
                  <c:v>23614</c:v>
                </c:pt>
                <c:pt idx="23614">
                  <c:v>23615</c:v>
                </c:pt>
                <c:pt idx="23615">
                  <c:v>23616</c:v>
                </c:pt>
                <c:pt idx="23616">
                  <c:v>23617</c:v>
                </c:pt>
                <c:pt idx="23617">
                  <c:v>23618</c:v>
                </c:pt>
                <c:pt idx="23618">
                  <c:v>23619</c:v>
                </c:pt>
                <c:pt idx="23619">
                  <c:v>23620</c:v>
                </c:pt>
                <c:pt idx="23620">
                  <c:v>23621</c:v>
                </c:pt>
                <c:pt idx="23621">
                  <c:v>23622</c:v>
                </c:pt>
                <c:pt idx="23622">
                  <c:v>23623</c:v>
                </c:pt>
                <c:pt idx="23623">
                  <c:v>23624</c:v>
                </c:pt>
                <c:pt idx="23624">
                  <c:v>23625</c:v>
                </c:pt>
                <c:pt idx="23625">
                  <c:v>23626</c:v>
                </c:pt>
                <c:pt idx="23626">
                  <c:v>23627</c:v>
                </c:pt>
                <c:pt idx="23627">
                  <c:v>23628</c:v>
                </c:pt>
                <c:pt idx="23628">
                  <c:v>23629</c:v>
                </c:pt>
                <c:pt idx="23629">
                  <c:v>23630</c:v>
                </c:pt>
                <c:pt idx="23630">
                  <c:v>23631</c:v>
                </c:pt>
                <c:pt idx="23631">
                  <c:v>23632</c:v>
                </c:pt>
                <c:pt idx="23632">
                  <c:v>23633</c:v>
                </c:pt>
                <c:pt idx="23633">
                  <c:v>23634</c:v>
                </c:pt>
                <c:pt idx="23634">
                  <c:v>23635</c:v>
                </c:pt>
                <c:pt idx="23635">
                  <c:v>23636</c:v>
                </c:pt>
                <c:pt idx="23636">
                  <c:v>23637</c:v>
                </c:pt>
                <c:pt idx="23637">
                  <c:v>23638</c:v>
                </c:pt>
                <c:pt idx="23638">
                  <c:v>23639</c:v>
                </c:pt>
                <c:pt idx="23639">
                  <c:v>23640</c:v>
                </c:pt>
                <c:pt idx="23640">
                  <c:v>23641</c:v>
                </c:pt>
                <c:pt idx="23641">
                  <c:v>23642</c:v>
                </c:pt>
                <c:pt idx="23642">
                  <c:v>23643</c:v>
                </c:pt>
                <c:pt idx="23643">
                  <c:v>23644</c:v>
                </c:pt>
                <c:pt idx="23644">
                  <c:v>23645</c:v>
                </c:pt>
                <c:pt idx="23645">
                  <c:v>23646</c:v>
                </c:pt>
                <c:pt idx="23646">
                  <c:v>23647</c:v>
                </c:pt>
                <c:pt idx="23647">
                  <c:v>23648</c:v>
                </c:pt>
                <c:pt idx="23648">
                  <c:v>23649</c:v>
                </c:pt>
                <c:pt idx="23649">
                  <c:v>23650</c:v>
                </c:pt>
                <c:pt idx="23650">
                  <c:v>23651</c:v>
                </c:pt>
                <c:pt idx="23651">
                  <c:v>23652</c:v>
                </c:pt>
                <c:pt idx="23652">
                  <c:v>23653</c:v>
                </c:pt>
                <c:pt idx="23653">
                  <c:v>23654</c:v>
                </c:pt>
                <c:pt idx="23654">
                  <c:v>23655</c:v>
                </c:pt>
                <c:pt idx="23655">
                  <c:v>23656</c:v>
                </c:pt>
                <c:pt idx="23656">
                  <c:v>23657</c:v>
                </c:pt>
                <c:pt idx="23657">
                  <c:v>23658</c:v>
                </c:pt>
                <c:pt idx="23658">
                  <c:v>23659</c:v>
                </c:pt>
                <c:pt idx="23659">
                  <c:v>23660</c:v>
                </c:pt>
                <c:pt idx="23660">
                  <c:v>23661</c:v>
                </c:pt>
                <c:pt idx="23661">
                  <c:v>23662</c:v>
                </c:pt>
                <c:pt idx="23662">
                  <c:v>23663</c:v>
                </c:pt>
                <c:pt idx="23663">
                  <c:v>23664</c:v>
                </c:pt>
                <c:pt idx="23664">
                  <c:v>23665</c:v>
                </c:pt>
                <c:pt idx="23665">
                  <c:v>23666</c:v>
                </c:pt>
                <c:pt idx="23666">
                  <c:v>23667</c:v>
                </c:pt>
                <c:pt idx="23667">
                  <c:v>23668</c:v>
                </c:pt>
                <c:pt idx="23668">
                  <c:v>23669</c:v>
                </c:pt>
                <c:pt idx="23669">
                  <c:v>23670</c:v>
                </c:pt>
                <c:pt idx="23670">
                  <c:v>23671</c:v>
                </c:pt>
                <c:pt idx="23671">
                  <c:v>23672</c:v>
                </c:pt>
                <c:pt idx="23672">
                  <c:v>23673</c:v>
                </c:pt>
                <c:pt idx="23673">
                  <c:v>23674</c:v>
                </c:pt>
                <c:pt idx="23674">
                  <c:v>23675</c:v>
                </c:pt>
                <c:pt idx="23675">
                  <c:v>23676</c:v>
                </c:pt>
                <c:pt idx="23676">
                  <c:v>23677</c:v>
                </c:pt>
                <c:pt idx="23677">
                  <c:v>23678</c:v>
                </c:pt>
                <c:pt idx="23678">
                  <c:v>23679</c:v>
                </c:pt>
                <c:pt idx="23679">
                  <c:v>23680</c:v>
                </c:pt>
                <c:pt idx="23680">
                  <c:v>23681</c:v>
                </c:pt>
                <c:pt idx="23681">
                  <c:v>23682</c:v>
                </c:pt>
                <c:pt idx="23682">
                  <c:v>23683</c:v>
                </c:pt>
                <c:pt idx="23683">
                  <c:v>23684</c:v>
                </c:pt>
                <c:pt idx="23684">
                  <c:v>23685</c:v>
                </c:pt>
                <c:pt idx="23685">
                  <c:v>23686</c:v>
                </c:pt>
                <c:pt idx="23686">
                  <c:v>23687</c:v>
                </c:pt>
                <c:pt idx="23687">
                  <c:v>23688</c:v>
                </c:pt>
                <c:pt idx="23688">
                  <c:v>23689</c:v>
                </c:pt>
                <c:pt idx="23689">
                  <c:v>23690</c:v>
                </c:pt>
                <c:pt idx="23690">
                  <c:v>23691</c:v>
                </c:pt>
                <c:pt idx="23691">
                  <c:v>23692</c:v>
                </c:pt>
                <c:pt idx="23692">
                  <c:v>23693</c:v>
                </c:pt>
                <c:pt idx="23693">
                  <c:v>23694</c:v>
                </c:pt>
                <c:pt idx="23694">
                  <c:v>23695</c:v>
                </c:pt>
                <c:pt idx="23695">
                  <c:v>23696</c:v>
                </c:pt>
                <c:pt idx="23696">
                  <c:v>23697</c:v>
                </c:pt>
                <c:pt idx="23697">
                  <c:v>23698</c:v>
                </c:pt>
                <c:pt idx="23698">
                  <c:v>23699</c:v>
                </c:pt>
                <c:pt idx="23699">
                  <c:v>23700</c:v>
                </c:pt>
                <c:pt idx="23700">
                  <c:v>23701</c:v>
                </c:pt>
                <c:pt idx="23701">
                  <c:v>23702</c:v>
                </c:pt>
                <c:pt idx="23702">
                  <c:v>23703</c:v>
                </c:pt>
                <c:pt idx="23703">
                  <c:v>23704</c:v>
                </c:pt>
                <c:pt idx="23704">
                  <c:v>23705</c:v>
                </c:pt>
                <c:pt idx="23705">
                  <c:v>23706</c:v>
                </c:pt>
                <c:pt idx="23706">
                  <c:v>23707</c:v>
                </c:pt>
                <c:pt idx="23707">
                  <c:v>23708</c:v>
                </c:pt>
                <c:pt idx="23708">
                  <c:v>23709</c:v>
                </c:pt>
                <c:pt idx="23709">
                  <c:v>23710</c:v>
                </c:pt>
                <c:pt idx="23710">
                  <c:v>23711</c:v>
                </c:pt>
                <c:pt idx="23711">
                  <c:v>23712</c:v>
                </c:pt>
                <c:pt idx="23712">
                  <c:v>23713</c:v>
                </c:pt>
                <c:pt idx="23713">
                  <c:v>23714</c:v>
                </c:pt>
                <c:pt idx="23714">
                  <c:v>23715</c:v>
                </c:pt>
                <c:pt idx="23715">
                  <c:v>23716</c:v>
                </c:pt>
                <c:pt idx="23716">
                  <c:v>23717</c:v>
                </c:pt>
                <c:pt idx="23717">
                  <c:v>23718</c:v>
                </c:pt>
                <c:pt idx="23718">
                  <c:v>23719</c:v>
                </c:pt>
                <c:pt idx="23719">
                  <c:v>23720</c:v>
                </c:pt>
                <c:pt idx="23720">
                  <c:v>23721</c:v>
                </c:pt>
                <c:pt idx="23721">
                  <c:v>23722</c:v>
                </c:pt>
                <c:pt idx="23722">
                  <c:v>23723</c:v>
                </c:pt>
                <c:pt idx="23723">
                  <c:v>23724</c:v>
                </c:pt>
                <c:pt idx="23724">
                  <c:v>23725</c:v>
                </c:pt>
                <c:pt idx="23725">
                  <c:v>23726</c:v>
                </c:pt>
                <c:pt idx="23726">
                  <c:v>23727</c:v>
                </c:pt>
                <c:pt idx="23727">
                  <c:v>23728</c:v>
                </c:pt>
                <c:pt idx="23728">
                  <c:v>23729</c:v>
                </c:pt>
                <c:pt idx="23729">
                  <c:v>23730</c:v>
                </c:pt>
                <c:pt idx="23730">
                  <c:v>23731</c:v>
                </c:pt>
                <c:pt idx="23731">
                  <c:v>23732</c:v>
                </c:pt>
                <c:pt idx="23732">
                  <c:v>23733</c:v>
                </c:pt>
                <c:pt idx="23733">
                  <c:v>23734</c:v>
                </c:pt>
                <c:pt idx="23734">
                  <c:v>23735</c:v>
                </c:pt>
                <c:pt idx="23735">
                  <c:v>23736</c:v>
                </c:pt>
                <c:pt idx="23736">
                  <c:v>23737</c:v>
                </c:pt>
                <c:pt idx="23737">
                  <c:v>23738</c:v>
                </c:pt>
                <c:pt idx="23738">
                  <c:v>23739</c:v>
                </c:pt>
                <c:pt idx="23739">
                  <c:v>23740</c:v>
                </c:pt>
                <c:pt idx="23740">
                  <c:v>23741</c:v>
                </c:pt>
                <c:pt idx="23741">
                  <c:v>23742</c:v>
                </c:pt>
                <c:pt idx="23742">
                  <c:v>23743</c:v>
                </c:pt>
                <c:pt idx="23743">
                  <c:v>23744</c:v>
                </c:pt>
                <c:pt idx="23744">
                  <c:v>23745</c:v>
                </c:pt>
                <c:pt idx="23745">
                  <c:v>23746</c:v>
                </c:pt>
                <c:pt idx="23746">
                  <c:v>23747</c:v>
                </c:pt>
                <c:pt idx="23747">
                  <c:v>23748</c:v>
                </c:pt>
                <c:pt idx="23748">
                  <c:v>23749</c:v>
                </c:pt>
                <c:pt idx="23749">
                  <c:v>23750</c:v>
                </c:pt>
                <c:pt idx="23750">
                  <c:v>23751</c:v>
                </c:pt>
                <c:pt idx="23751">
                  <c:v>23752</c:v>
                </c:pt>
                <c:pt idx="23752">
                  <c:v>23753</c:v>
                </c:pt>
                <c:pt idx="23753">
                  <c:v>23754</c:v>
                </c:pt>
                <c:pt idx="23754">
                  <c:v>23755</c:v>
                </c:pt>
                <c:pt idx="23755">
                  <c:v>23756</c:v>
                </c:pt>
                <c:pt idx="23756">
                  <c:v>23757</c:v>
                </c:pt>
                <c:pt idx="23757">
                  <c:v>23758</c:v>
                </c:pt>
                <c:pt idx="23758">
                  <c:v>23759</c:v>
                </c:pt>
                <c:pt idx="23759">
                  <c:v>23760</c:v>
                </c:pt>
                <c:pt idx="23760">
                  <c:v>23761</c:v>
                </c:pt>
                <c:pt idx="23761">
                  <c:v>23762</c:v>
                </c:pt>
                <c:pt idx="23762">
                  <c:v>23763</c:v>
                </c:pt>
                <c:pt idx="23763">
                  <c:v>23764</c:v>
                </c:pt>
                <c:pt idx="23764">
                  <c:v>23765</c:v>
                </c:pt>
                <c:pt idx="23765">
                  <c:v>23766</c:v>
                </c:pt>
                <c:pt idx="23766">
                  <c:v>23767</c:v>
                </c:pt>
                <c:pt idx="23767">
                  <c:v>23768</c:v>
                </c:pt>
                <c:pt idx="23768">
                  <c:v>23769</c:v>
                </c:pt>
                <c:pt idx="23769">
                  <c:v>23770</c:v>
                </c:pt>
                <c:pt idx="23770">
                  <c:v>23771</c:v>
                </c:pt>
                <c:pt idx="23771">
                  <c:v>23772</c:v>
                </c:pt>
                <c:pt idx="23772">
                  <c:v>23773</c:v>
                </c:pt>
                <c:pt idx="23773">
                  <c:v>23774</c:v>
                </c:pt>
                <c:pt idx="23774">
                  <c:v>23775</c:v>
                </c:pt>
                <c:pt idx="23775">
                  <c:v>23776</c:v>
                </c:pt>
                <c:pt idx="23776">
                  <c:v>23777</c:v>
                </c:pt>
                <c:pt idx="23777">
                  <c:v>23778</c:v>
                </c:pt>
                <c:pt idx="23778">
                  <c:v>23779</c:v>
                </c:pt>
                <c:pt idx="23779">
                  <c:v>23780</c:v>
                </c:pt>
                <c:pt idx="23780">
                  <c:v>23781</c:v>
                </c:pt>
                <c:pt idx="23781">
                  <c:v>23782</c:v>
                </c:pt>
                <c:pt idx="23782">
                  <c:v>23783</c:v>
                </c:pt>
                <c:pt idx="23783">
                  <c:v>23784</c:v>
                </c:pt>
                <c:pt idx="23784">
                  <c:v>23785</c:v>
                </c:pt>
                <c:pt idx="23785">
                  <c:v>23786</c:v>
                </c:pt>
                <c:pt idx="23786">
                  <c:v>23787</c:v>
                </c:pt>
                <c:pt idx="23787">
                  <c:v>23788</c:v>
                </c:pt>
                <c:pt idx="23788">
                  <c:v>23789</c:v>
                </c:pt>
                <c:pt idx="23789">
                  <c:v>23790</c:v>
                </c:pt>
                <c:pt idx="23790">
                  <c:v>23791</c:v>
                </c:pt>
                <c:pt idx="23791">
                  <c:v>23792</c:v>
                </c:pt>
                <c:pt idx="23792">
                  <c:v>23793</c:v>
                </c:pt>
                <c:pt idx="23793">
                  <c:v>23794</c:v>
                </c:pt>
                <c:pt idx="23794">
                  <c:v>23795</c:v>
                </c:pt>
                <c:pt idx="23795">
                  <c:v>23796</c:v>
                </c:pt>
                <c:pt idx="23796">
                  <c:v>23797</c:v>
                </c:pt>
                <c:pt idx="23797">
                  <c:v>23798</c:v>
                </c:pt>
                <c:pt idx="23798">
                  <c:v>23799</c:v>
                </c:pt>
                <c:pt idx="23799">
                  <c:v>23800</c:v>
                </c:pt>
                <c:pt idx="23800">
                  <c:v>23801</c:v>
                </c:pt>
                <c:pt idx="23801">
                  <c:v>23802</c:v>
                </c:pt>
                <c:pt idx="23802">
                  <c:v>23803</c:v>
                </c:pt>
                <c:pt idx="23803">
                  <c:v>23804</c:v>
                </c:pt>
                <c:pt idx="23804">
                  <c:v>23805</c:v>
                </c:pt>
                <c:pt idx="23805">
                  <c:v>23806</c:v>
                </c:pt>
                <c:pt idx="23806">
                  <c:v>23807</c:v>
                </c:pt>
                <c:pt idx="23807">
                  <c:v>23808</c:v>
                </c:pt>
                <c:pt idx="23808">
                  <c:v>23809</c:v>
                </c:pt>
                <c:pt idx="23809">
                  <c:v>23810</c:v>
                </c:pt>
                <c:pt idx="23810">
                  <c:v>23811</c:v>
                </c:pt>
                <c:pt idx="23811">
                  <c:v>23812</c:v>
                </c:pt>
                <c:pt idx="23812">
                  <c:v>23813</c:v>
                </c:pt>
                <c:pt idx="23813">
                  <c:v>23814</c:v>
                </c:pt>
                <c:pt idx="23814">
                  <c:v>23815</c:v>
                </c:pt>
                <c:pt idx="23815">
                  <c:v>23816</c:v>
                </c:pt>
                <c:pt idx="23816">
                  <c:v>23817</c:v>
                </c:pt>
                <c:pt idx="23817">
                  <c:v>23818</c:v>
                </c:pt>
                <c:pt idx="23818">
                  <c:v>23819</c:v>
                </c:pt>
                <c:pt idx="23819">
                  <c:v>23820</c:v>
                </c:pt>
                <c:pt idx="23820">
                  <c:v>23821</c:v>
                </c:pt>
                <c:pt idx="23821">
                  <c:v>23822</c:v>
                </c:pt>
                <c:pt idx="23822">
                  <c:v>23823</c:v>
                </c:pt>
                <c:pt idx="23823">
                  <c:v>23824</c:v>
                </c:pt>
                <c:pt idx="23824">
                  <c:v>23825</c:v>
                </c:pt>
                <c:pt idx="23825">
                  <c:v>23826</c:v>
                </c:pt>
                <c:pt idx="23826">
                  <c:v>23827</c:v>
                </c:pt>
                <c:pt idx="23827">
                  <c:v>23828</c:v>
                </c:pt>
                <c:pt idx="23828">
                  <c:v>23829</c:v>
                </c:pt>
                <c:pt idx="23829">
                  <c:v>23830</c:v>
                </c:pt>
                <c:pt idx="23830">
                  <c:v>23831</c:v>
                </c:pt>
                <c:pt idx="23831">
                  <c:v>23832</c:v>
                </c:pt>
                <c:pt idx="23832">
                  <c:v>23833</c:v>
                </c:pt>
                <c:pt idx="23833">
                  <c:v>23834</c:v>
                </c:pt>
                <c:pt idx="23834">
                  <c:v>23835</c:v>
                </c:pt>
                <c:pt idx="23835">
                  <c:v>23836</c:v>
                </c:pt>
                <c:pt idx="23836">
                  <c:v>23837</c:v>
                </c:pt>
                <c:pt idx="23837">
                  <c:v>23838</c:v>
                </c:pt>
                <c:pt idx="23838">
                  <c:v>23839</c:v>
                </c:pt>
                <c:pt idx="23839">
                  <c:v>23840</c:v>
                </c:pt>
                <c:pt idx="23840">
                  <c:v>23841</c:v>
                </c:pt>
                <c:pt idx="23841">
                  <c:v>23842</c:v>
                </c:pt>
                <c:pt idx="23842">
                  <c:v>23843</c:v>
                </c:pt>
                <c:pt idx="23843">
                  <c:v>23844</c:v>
                </c:pt>
                <c:pt idx="23844">
                  <c:v>23845</c:v>
                </c:pt>
                <c:pt idx="23845">
                  <c:v>23846</c:v>
                </c:pt>
                <c:pt idx="23846">
                  <c:v>23847</c:v>
                </c:pt>
                <c:pt idx="23847">
                  <c:v>23848</c:v>
                </c:pt>
                <c:pt idx="23848">
                  <c:v>23849</c:v>
                </c:pt>
                <c:pt idx="23849">
                  <c:v>23850</c:v>
                </c:pt>
                <c:pt idx="23850">
                  <c:v>23851</c:v>
                </c:pt>
                <c:pt idx="23851">
                  <c:v>23852</c:v>
                </c:pt>
                <c:pt idx="23852">
                  <c:v>23853</c:v>
                </c:pt>
                <c:pt idx="23853">
                  <c:v>23854</c:v>
                </c:pt>
                <c:pt idx="23854">
                  <c:v>23855</c:v>
                </c:pt>
                <c:pt idx="23855">
                  <c:v>23856</c:v>
                </c:pt>
                <c:pt idx="23856">
                  <c:v>23857</c:v>
                </c:pt>
                <c:pt idx="23857">
                  <c:v>23858</c:v>
                </c:pt>
                <c:pt idx="23858">
                  <c:v>23859</c:v>
                </c:pt>
                <c:pt idx="23859">
                  <c:v>23860</c:v>
                </c:pt>
                <c:pt idx="23860">
                  <c:v>23861</c:v>
                </c:pt>
                <c:pt idx="23861">
                  <c:v>23862</c:v>
                </c:pt>
                <c:pt idx="23862">
                  <c:v>23863</c:v>
                </c:pt>
                <c:pt idx="23863">
                  <c:v>23864</c:v>
                </c:pt>
                <c:pt idx="23864">
                  <c:v>23865</c:v>
                </c:pt>
                <c:pt idx="23865">
                  <c:v>23866</c:v>
                </c:pt>
                <c:pt idx="23866">
                  <c:v>23867</c:v>
                </c:pt>
                <c:pt idx="23867">
                  <c:v>23868</c:v>
                </c:pt>
                <c:pt idx="23868">
                  <c:v>23869</c:v>
                </c:pt>
                <c:pt idx="23869">
                  <c:v>23870</c:v>
                </c:pt>
                <c:pt idx="23870">
                  <c:v>23871</c:v>
                </c:pt>
                <c:pt idx="23871">
                  <c:v>23872</c:v>
                </c:pt>
                <c:pt idx="23872">
                  <c:v>23873</c:v>
                </c:pt>
                <c:pt idx="23873">
                  <c:v>23874</c:v>
                </c:pt>
                <c:pt idx="23874">
                  <c:v>23875</c:v>
                </c:pt>
                <c:pt idx="23875">
                  <c:v>23876</c:v>
                </c:pt>
                <c:pt idx="23876">
                  <c:v>23877</c:v>
                </c:pt>
                <c:pt idx="23877">
                  <c:v>23878</c:v>
                </c:pt>
                <c:pt idx="23878">
                  <c:v>23879</c:v>
                </c:pt>
                <c:pt idx="23879">
                  <c:v>23880</c:v>
                </c:pt>
                <c:pt idx="23880">
                  <c:v>23881</c:v>
                </c:pt>
                <c:pt idx="23881">
                  <c:v>23882</c:v>
                </c:pt>
                <c:pt idx="23882">
                  <c:v>23883</c:v>
                </c:pt>
                <c:pt idx="23883">
                  <c:v>23884</c:v>
                </c:pt>
                <c:pt idx="23884">
                  <c:v>23885</c:v>
                </c:pt>
                <c:pt idx="23885">
                  <c:v>23886</c:v>
                </c:pt>
                <c:pt idx="23886">
                  <c:v>23887</c:v>
                </c:pt>
                <c:pt idx="23887">
                  <c:v>23888</c:v>
                </c:pt>
                <c:pt idx="23888">
                  <c:v>23889</c:v>
                </c:pt>
                <c:pt idx="23889">
                  <c:v>23890</c:v>
                </c:pt>
                <c:pt idx="23890">
                  <c:v>23891</c:v>
                </c:pt>
                <c:pt idx="23891">
                  <c:v>23892</c:v>
                </c:pt>
                <c:pt idx="23892">
                  <c:v>23893</c:v>
                </c:pt>
                <c:pt idx="23893">
                  <c:v>23894</c:v>
                </c:pt>
                <c:pt idx="23894">
                  <c:v>23895</c:v>
                </c:pt>
                <c:pt idx="23895">
                  <c:v>23896</c:v>
                </c:pt>
                <c:pt idx="23896">
                  <c:v>23897</c:v>
                </c:pt>
                <c:pt idx="23897">
                  <c:v>23898</c:v>
                </c:pt>
                <c:pt idx="23898">
                  <c:v>23899</c:v>
                </c:pt>
                <c:pt idx="23899">
                  <c:v>23900</c:v>
                </c:pt>
                <c:pt idx="23900">
                  <c:v>23901</c:v>
                </c:pt>
                <c:pt idx="23901">
                  <c:v>23902</c:v>
                </c:pt>
                <c:pt idx="23902">
                  <c:v>23903</c:v>
                </c:pt>
                <c:pt idx="23903">
                  <c:v>23904</c:v>
                </c:pt>
                <c:pt idx="23904">
                  <c:v>23905</c:v>
                </c:pt>
                <c:pt idx="23905">
                  <c:v>23906</c:v>
                </c:pt>
                <c:pt idx="23906">
                  <c:v>23907</c:v>
                </c:pt>
                <c:pt idx="23907">
                  <c:v>23908</c:v>
                </c:pt>
                <c:pt idx="23908">
                  <c:v>23909</c:v>
                </c:pt>
                <c:pt idx="23909">
                  <c:v>23910</c:v>
                </c:pt>
                <c:pt idx="23910">
                  <c:v>23911</c:v>
                </c:pt>
                <c:pt idx="23911">
                  <c:v>23912</c:v>
                </c:pt>
                <c:pt idx="23912">
                  <c:v>23913</c:v>
                </c:pt>
                <c:pt idx="23913">
                  <c:v>23914</c:v>
                </c:pt>
                <c:pt idx="23914">
                  <c:v>23915</c:v>
                </c:pt>
                <c:pt idx="23915">
                  <c:v>23916</c:v>
                </c:pt>
                <c:pt idx="23916">
                  <c:v>23917</c:v>
                </c:pt>
                <c:pt idx="23917">
                  <c:v>23918</c:v>
                </c:pt>
                <c:pt idx="23918">
                  <c:v>23919</c:v>
                </c:pt>
                <c:pt idx="23919">
                  <c:v>23920</c:v>
                </c:pt>
                <c:pt idx="23920">
                  <c:v>23921</c:v>
                </c:pt>
                <c:pt idx="23921">
                  <c:v>23922</c:v>
                </c:pt>
                <c:pt idx="23922">
                  <c:v>23923</c:v>
                </c:pt>
                <c:pt idx="23923">
                  <c:v>23924</c:v>
                </c:pt>
                <c:pt idx="23924">
                  <c:v>23925</c:v>
                </c:pt>
                <c:pt idx="23925">
                  <c:v>23926</c:v>
                </c:pt>
                <c:pt idx="23926">
                  <c:v>23927</c:v>
                </c:pt>
                <c:pt idx="23927">
                  <c:v>23928</c:v>
                </c:pt>
                <c:pt idx="23928">
                  <c:v>23929</c:v>
                </c:pt>
                <c:pt idx="23929">
                  <c:v>23930</c:v>
                </c:pt>
                <c:pt idx="23930">
                  <c:v>23931</c:v>
                </c:pt>
                <c:pt idx="23931">
                  <c:v>23932</c:v>
                </c:pt>
                <c:pt idx="23932">
                  <c:v>23933</c:v>
                </c:pt>
                <c:pt idx="23933">
                  <c:v>23934</c:v>
                </c:pt>
                <c:pt idx="23934">
                  <c:v>23935</c:v>
                </c:pt>
                <c:pt idx="23935">
                  <c:v>23936</c:v>
                </c:pt>
                <c:pt idx="23936">
                  <c:v>23937</c:v>
                </c:pt>
                <c:pt idx="23937">
                  <c:v>23938</c:v>
                </c:pt>
                <c:pt idx="23938">
                  <c:v>23939</c:v>
                </c:pt>
                <c:pt idx="23939">
                  <c:v>23940</c:v>
                </c:pt>
                <c:pt idx="23940">
                  <c:v>23941</c:v>
                </c:pt>
                <c:pt idx="23941">
                  <c:v>23942</c:v>
                </c:pt>
                <c:pt idx="23942">
                  <c:v>23943</c:v>
                </c:pt>
                <c:pt idx="23943">
                  <c:v>23944</c:v>
                </c:pt>
                <c:pt idx="23944">
                  <c:v>23945</c:v>
                </c:pt>
                <c:pt idx="23945">
                  <c:v>23946</c:v>
                </c:pt>
                <c:pt idx="23946">
                  <c:v>23947</c:v>
                </c:pt>
                <c:pt idx="23947">
                  <c:v>23948</c:v>
                </c:pt>
                <c:pt idx="23948">
                  <c:v>23949</c:v>
                </c:pt>
                <c:pt idx="23949">
                  <c:v>23950</c:v>
                </c:pt>
                <c:pt idx="23950">
                  <c:v>23951</c:v>
                </c:pt>
                <c:pt idx="23951">
                  <c:v>23952</c:v>
                </c:pt>
                <c:pt idx="23952">
                  <c:v>23953</c:v>
                </c:pt>
                <c:pt idx="23953">
                  <c:v>23954</c:v>
                </c:pt>
                <c:pt idx="23954">
                  <c:v>23955</c:v>
                </c:pt>
                <c:pt idx="23955">
                  <c:v>23956</c:v>
                </c:pt>
                <c:pt idx="23956">
                  <c:v>23957</c:v>
                </c:pt>
                <c:pt idx="23957">
                  <c:v>23958</c:v>
                </c:pt>
                <c:pt idx="23958">
                  <c:v>23959</c:v>
                </c:pt>
                <c:pt idx="23959">
                  <c:v>23960</c:v>
                </c:pt>
                <c:pt idx="23960">
                  <c:v>23961</c:v>
                </c:pt>
                <c:pt idx="23961">
                  <c:v>23962</c:v>
                </c:pt>
                <c:pt idx="23962">
                  <c:v>23963</c:v>
                </c:pt>
                <c:pt idx="23963">
                  <c:v>23964</c:v>
                </c:pt>
                <c:pt idx="23964">
                  <c:v>23965</c:v>
                </c:pt>
                <c:pt idx="23965">
                  <c:v>23966</c:v>
                </c:pt>
                <c:pt idx="23966">
                  <c:v>23967</c:v>
                </c:pt>
                <c:pt idx="23967">
                  <c:v>23968</c:v>
                </c:pt>
                <c:pt idx="23968">
                  <c:v>23969</c:v>
                </c:pt>
                <c:pt idx="23969">
                  <c:v>23970</c:v>
                </c:pt>
                <c:pt idx="23970">
                  <c:v>23971</c:v>
                </c:pt>
                <c:pt idx="23971">
                  <c:v>23972</c:v>
                </c:pt>
                <c:pt idx="23972">
                  <c:v>23973</c:v>
                </c:pt>
                <c:pt idx="23973">
                  <c:v>23974</c:v>
                </c:pt>
                <c:pt idx="23974">
                  <c:v>23975</c:v>
                </c:pt>
                <c:pt idx="23975">
                  <c:v>23976</c:v>
                </c:pt>
                <c:pt idx="23976">
                  <c:v>23977</c:v>
                </c:pt>
                <c:pt idx="23977">
                  <c:v>23978</c:v>
                </c:pt>
                <c:pt idx="23978">
                  <c:v>23979</c:v>
                </c:pt>
                <c:pt idx="23979">
                  <c:v>23980</c:v>
                </c:pt>
                <c:pt idx="23980">
                  <c:v>23981</c:v>
                </c:pt>
                <c:pt idx="23981">
                  <c:v>23982</c:v>
                </c:pt>
                <c:pt idx="23982">
                  <c:v>23983</c:v>
                </c:pt>
                <c:pt idx="23983">
                  <c:v>23984</c:v>
                </c:pt>
                <c:pt idx="23984">
                  <c:v>23985</c:v>
                </c:pt>
                <c:pt idx="23985">
                  <c:v>23986</c:v>
                </c:pt>
                <c:pt idx="23986">
                  <c:v>23987</c:v>
                </c:pt>
                <c:pt idx="23987">
                  <c:v>23988</c:v>
                </c:pt>
                <c:pt idx="23988">
                  <c:v>23989</c:v>
                </c:pt>
                <c:pt idx="23989">
                  <c:v>23990</c:v>
                </c:pt>
                <c:pt idx="23990">
                  <c:v>23991</c:v>
                </c:pt>
                <c:pt idx="23991">
                  <c:v>23992</c:v>
                </c:pt>
                <c:pt idx="23992">
                  <c:v>23993</c:v>
                </c:pt>
                <c:pt idx="23993">
                  <c:v>23994</c:v>
                </c:pt>
                <c:pt idx="23994">
                  <c:v>23995</c:v>
                </c:pt>
                <c:pt idx="23995">
                  <c:v>23996</c:v>
                </c:pt>
                <c:pt idx="23996">
                  <c:v>23997</c:v>
                </c:pt>
                <c:pt idx="23997">
                  <c:v>23998</c:v>
                </c:pt>
                <c:pt idx="23998">
                  <c:v>23999</c:v>
                </c:pt>
                <c:pt idx="23999">
                  <c:v>24000</c:v>
                </c:pt>
                <c:pt idx="24000">
                  <c:v>24001</c:v>
                </c:pt>
                <c:pt idx="24001">
                  <c:v>24002</c:v>
                </c:pt>
                <c:pt idx="24002">
                  <c:v>24003</c:v>
                </c:pt>
                <c:pt idx="24003">
                  <c:v>24004</c:v>
                </c:pt>
                <c:pt idx="24004">
                  <c:v>24005</c:v>
                </c:pt>
                <c:pt idx="24005">
                  <c:v>24006</c:v>
                </c:pt>
                <c:pt idx="24006">
                  <c:v>24007</c:v>
                </c:pt>
                <c:pt idx="24007">
                  <c:v>24008</c:v>
                </c:pt>
                <c:pt idx="24008">
                  <c:v>24009</c:v>
                </c:pt>
                <c:pt idx="24009">
                  <c:v>24010</c:v>
                </c:pt>
                <c:pt idx="24010">
                  <c:v>24011</c:v>
                </c:pt>
                <c:pt idx="24011">
                  <c:v>24012</c:v>
                </c:pt>
                <c:pt idx="24012">
                  <c:v>24013</c:v>
                </c:pt>
                <c:pt idx="24013">
                  <c:v>24014</c:v>
                </c:pt>
                <c:pt idx="24014">
                  <c:v>24015</c:v>
                </c:pt>
                <c:pt idx="24015">
                  <c:v>24016</c:v>
                </c:pt>
                <c:pt idx="24016">
                  <c:v>24017</c:v>
                </c:pt>
                <c:pt idx="24017">
                  <c:v>24018</c:v>
                </c:pt>
                <c:pt idx="24018">
                  <c:v>24019</c:v>
                </c:pt>
                <c:pt idx="24019">
                  <c:v>24020</c:v>
                </c:pt>
                <c:pt idx="24020">
                  <c:v>24021</c:v>
                </c:pt>
                <c:pt idx="24021">
                  <c:v>24022</c:v>
                </c:pt>
                <c:pt idx="24022">
                  <c:v>24023</c:v>
                </c:pt>
                <c:pt idx="24023">
                  <c:v>24024</c:v>
                </c:pt>
                <c:pt idx="24024">
                  <c:v>24025</c:v>
                </c:pt>
                <c:pt idx="24025">
                  <c:v>24026</c:v>
                </c:pt>
                <c:pt idx="24026">
                  <c:v>24027</c:v>
                </c:pt>
                <c:pt idx="24027">
                  <c:v>24028</c:v>
                </c:pt>
                <c:pt idx="24028">
                  <c:v>24029</c:v>
                </c:pt>
                <c:pt idx="24029">
                  <c:v>24030</c:v>
                </c:pt>
                <c:pt idx="24030">
                  <c:v>24031</c:v>
                </c:pt>
                <c:pt idx="24031">
                  <c:v>24032</c:v>
                </c:pt>
                <c:pt idx="24032">
                  <c:v>24033</c:v>
                </c:pt>
                <c:pt idx="24033">
                  <c:v>24034</c:v>
                </c:pt>
                <c:pt idx="24034">
                  <c:v>24035</c:v>
                </c:pt>
                <c:pt idx="24035">
                  <c:v>24036</c:v>
                </c:pt>
                <c:pt idx="24036">
                  <c:v>24037</c:v>
                </c:pt>
                <c:pt idx="24037">
                  <c:v>24038</c:v>
                </c:pt>
                <c:pt idx="24038">
                  <c:v>24039</c:v>
                </c:pt>
                <c:pt idx="24039">
                  <c:v>24040</c:v>
                </c:pt>
                <c:pt idx="24040">
                  <c:v>24041</c:v>
                </c:pt>
                <c:pt idx="24041">
                  <c:v>24042</c:v>
                </c:pt>
                <c:pt idx="24042">
                  <c:v>24043</c:v>
                </c:pt>
                <c:pt idx="24043">
                  <c:v>24044</c:v>
                </c:pt>
                <c:pt idx="24044">
                  <c:v>24045</c:v>
                </c:pt>
                <c:pt idx="24045">
                  <c:v>24046</c:v>
                </c:pt>
                <c:pt idx="24046">
                  <c:v>24047</c:v>
                </c:pt>
                <c:pt idx="24047">
                  <c:v>24048</c:v>
                </c:pt>
                <c:pt idx="24048">
                  <c:v>24049</c:v>
                </c:pt>
                <c:pt idx="24049">
                  <c:v>24050</c:v>
                </c:pt>
                <c:pt idx="24050">
                  <c:v>24051</c:v>
                </c:pt>
                <c:pt idx="24051">
                  <c:v>24052</c:v>
                </c:pt>
                <c:pt idx="24052">
                  <c:v>24053</c:v>
                </c:pt>
                <c:pt idx="24053">
                  <c:v>24054</c:v>
                </c:pt>
                <c:pt idx="24054">
                  <c:v>24055</c:v>
                </c:pt>
                <c:pt idx="24055">
                  <c:v>24056</c:v>
                </c:pt>
                <c:pt idx="24056">
                  <c:v>24057</c:v>
                </c:pt>
                <c:pt idx="24057">
                  <c:v>24058</c:v>
                </c:pt>
                <c:pt idx="24058">
                  <c:v>24059</c:v>
                </c:pt>
                <c:pt idx="24059">
                  <c:v>24060</c:v>
                </c:pt>
                <c:pt idx="24060">
                  <c:v>24061</c:v>
                </c:pt>
                <c:pt idx="24061">
                  <c:v>24062</c:v>
                </c:pt>
                <c:pt idx="24062">
                  <c:v>24063</c:v>
                </c:pt>
                <c:pt idx="24063">
                  <c:v>24064</c:v>
                </c:pt>
                <c:pt idx="24064">
                  <c:v>24065</c:v>
                </c:pt>
                <c:pt idx="24065">
                  <c:v>24066</c:v>
                </c:pt>
                <c:pt idx="24066">
                  <c:v>24067</c:v>
                </c:pt>
                <c:pt idx="24067">
                  <c:v>24068</c:v>
                </c:pt>
                <c:pt idx="24068">
                  <c:v>24069</c:v>
                </c:pt>
                <c:pt idx="24069">
                  <c:v>24070</c:v>
                </c:pt>
                <c:pt idx="24070">
                  <c:v>24071</c:v>
                </c:pt>
                <c:pt idx="24071">
                  <c:v>24072</c:v>
                </c:pt>
                <c:pt idx="24072">
                  <c:v>24073</c:v>
                </c:pt>
                <c:pt idx="24073">
                  <c:v>24074</c:v>
                </c:pt>
                <c:pt idx="24074">
                  <c:v>24075</c:v>
                </c:pt>
                <c:pt idx="24075">
                  <c:v>24076</c:v>
                </c:pt>
                <c:pt idx="24076">
                  <c:v>24077</c:v>
                </c:pt>
                <c:pt idx="24077">
                  <c:v>24078</c:v>
                </c:pt>
                <c:pt idx="24078">
                  <c:v>24079</c:v>
                </c:pt>
                <c:pt idx="24079">
                  <c:v>24080</c:v>
                </c:pt>
                <c:pt idx="24080">
                  <c:v>24081</c:v>
                </c:pt>
                <c:pt idx="24081">
                  <c:v>24082</c:v>
                </c:pt>
                <c:pt idx="24082">
                  <c:v>24083</c:v>
                </c:pt>
                <c:pt idx="24083">
                  <c:v>24084</c:v>
                </c:pt>
                <c:pt idx="24084">
                  <c:v>24085</c:v>
                </c:pt>
                <c:pt idx="24085">
                  <c:v>24086</c:v>
                </c:pt>
                <c:pt idx="24086">
                  <c:v>24087</c:v>
                </c:pt>
                <c:pt idx="24087">
                  <c:v>24088</c:v>
                </c:pt>
                <c:pt idx="24088">
                  <c:v>24089</c:v>
                </c:pt>
                <c:pt idx="24089">
                  <c:v>24090</c:v>
                </c:pt>
                <c:pt idx="24090">
                  <c:v>24091</c:v>
                </c:pt>
                <c:pt idx="24091">
                  <c:v>24092</c:v>
                </c:pt>
                <c:pt idx="24092">
                  <c:v>24093</c:v>
                </c:pt>
                <c:pt idx="24093">
                  <c:v>24094</c:v>
                </c:pt>
                <c:pt idx="24094">
                  <c:v>24095</c:v>
                </c:pt>
                <c:pt idx="24095">
                  <c:v>24096</c:v>
                </c:pt>
                <c:pt idx="24096">
                  <c:v>24097</c:v>
                </c:pt>
                <c:pt idx="24097">
                  <c:v>24098</c:v>
                </c:pt>
                <c:pt idx="24098">
                  <c:v>24099</c:v>
                </c:pt>
                <c:pt idx="24099">
                  <c:v>24100</c:v>
                </c:pt>
                <c:pt idx="24100">
                  <c:v>24101</c:v>
                </c:pt>
                <c:pt idx="24101">
                  <c:v>24102</c:v>
                </c:pt>
                <c:pt idx="24102">
                  <c:v>24103</c:v>
                </c:pt>
                <c:pt idx="24103">
                  <c:v>24104</c:v>
                </c:pt>
                <c:pt idx="24104">
                  <c:v>24105</c:v>
                </c:pt>
                <c:pt idx="24105">
                  <c:v>24106</c:v>
                </c:pt>
                <c:pt idx="24106">
                  <c:v>24107</c:v>
                </c:pt>
                <c:pt idx="24107">
                  <c:v>24108</c:v>
                </c:pt>
                <c:pt idx="24108">
                  <c:v>24109</c:v>
                </c:pt>
                <c:pt idx="24109">
                  <c:v>24110</c:v>
                </c:pt>
                <c:pt idx="24110">
                  <c:v>24111</c:v>
                </c:pt>
                <c:pt idx="24111">
                  <c:v>24112</c:v>
                </c:pt>
                <c:pt idx="24112">
                  <c:v>24113</c:v>
                </c:pt>
                <c:pt idx="24113">
                  <c:v>24114</c:v>
                </c:pt>
                <c:pt idx="24114">
                  <c:v>24115</c:v>
                </c:pt>
                <c:pt idx="24115">
                  <c:v>24116</c:v>
                </c:pt>
                <c:pt idx="24116">
                  <c:v>24117</c:v>
                </c:pt>
                <c:pt idx="24117">
                  <c:v>24118</c:v>
                </c:pt>
                <c:pt idx="24118">
                  <c:v>24119</c:v>
                </c:pt>
                <c:pt idx="24119">
                  <c:v>24120</c:v>
                </c:pt>
                <c:pt idx="24120">
                  <c:v>24121</c:v>
                </c:pt>
                <c:pt idx="24121">
                  <c:v>24122</c:v>
                </c:pt>
                <c:pt idx="24122">
                  <c:v>24123</c:v>
                </c:pt>
                <c:pt idx="24123">
                  <c:v>24124</c:v>
                </c:pt>
                <c:pt idx="24124">
                  <c:v>24125</c:v>
                </c:pt>
                <c:pt idx="24125">
                  <c:v>24126</c:v>
                </c:pt>
                <c:pt idx="24126">
                  <c:v>24127</c:v>
                </c:pt>
                <c:pt idx="24127">
                  <c:v>24128</c:v>
                </c:pt>
                <c:pt idx="24128">
                  <c:v>24129</c:v>
                </c:pt>
                <c:pt idx="24129">
                  <c:v>24130</c:v>
                </c:pt>
                <c:pt idx="24130">
                  <c:v>24131</c:v>
                </c:pt>
                <c:pt idx="24131">
                  <c:v>24132</c:v>
                </c:pt>
                <c:pt idx="24132">
                  <c:v>24133</c:v>
                </c:pt>
                <c:pt idx="24133">
                  <c:v>24134</c:v>
                </c:pt>
                <c:pt idx="24134">
                  <c:v>24135</c:v>
                </c:pt>
                <c:pt idx="24135">
                  <c:v>24136</c:v>
                </c:pt>
                <c:pt idx="24136">
                  <c:v>24137</c:v>
                </c:pt>
                <c:pt idx="24137">
                  <c:v>24138</c:v>
                </c:pt>
                <c:pt idx="24138">
                  <c:v>24139</c:v>
                </c:pt>
                <c:pt idx="24139">
                  <c:v>24140</c:v>
                </c:pt>
                <c:pt idx="24140">
                  <c:v>24141</c:v>
                </c:pt>
                <c:pt idx="24141">
                  <c:v>24142</c:v>
                </c:pt>
                <c:pt idx="24142">
                  <c:v>24143</c:v>
                </c:pt>
                <c:pt idx="24143">
                  <c:v>24144</c:v>
                </c:pt>
                <c:pt idx="24144">
                  <c:v>24145</c:v>
                </c:pt>
                <c:pt idx="24145">
                  <c:v>24146</c:v>
                </c:pt>
                <c:pt idx="24146">
                  <c:v>24147</c:v>
                </c:pt>
                <c:pt idx="24147">
                  <c:v>24148</c:v>
                </c:pt>
                <c:pt idx="24148">
                  <c:v>24149</c:v>
                </c:pt>
                <c:pt idx="24149">
                  <c:v>24150</c:v>
                </c:pt>
                <c:pt idx="24150">
                  <c:v>24151</c:v>
                </c:pt>
                <c:pt idx="24151">
                  <c:v>24152</c:v>
                </c:pt>
                <c:pt idx="24152">
                  <c:v>24153</c:v>
                </c:pt>
                <c:pt idx="24153">
                  <c:v>24154</c:v>
                </c:pt>
                <c:pt idx="24154">
                  <c:v>24155</c:v>
                </c:pt>
                <c:pt idx="24155">
                  <c:v>24156</c:v>
                </c:pt>
                <c:pt idx="24156">
                  <c:v>24157</c:v>
                </c:pt>
                <c:pt idx="24157">
                  <c:v>24158</c:v>
                </c:pt>
                <c:pt idx="24158">
                  <c:v>24159</c:v>
                </c:pt>
                <c:pt idx="24159">
                  <c:v>24160</c:v>
                </c:pt>
                <c:pt idx="24160">
                  <c:v>24161</c:v>
                </c:pt>
                <c:pt idx="24161">
                  <c:v>24162</c:v>
                </c:pt>
                <c:pt idx="24162">
                  <c:v>24163</c:v>
                </c:pt>
                <c:pt idx="24163">
                  <c:v>24164</c:v>
                </c:pt>
                <c:pt idx="24164">
                  <c:v>24165</c:v>
                </c:pt>
                <c:pt idx="24165">
                  <c:v>24166</c:v>
                </c:pt>
                <c:pt idx="24166">
                  <c:v>24167</c:v>
                </c:pt>
                <c:pt idx="24167">
                  <c:v>24168</c:v>
                </c:pt>
                <c:pt idx="24168">
                  <c:v>24169</c:v>
                </c:pt>
                <c:pt idx="24169">
                  <c:v>24170</c:v>
                </c:pt>
                <c:pt idx="24170">
                  <c:v>24171</c:v>
                </c:pt>
                <c:pt idx="24171">
                  <c:v>24172</c:v>
                </c:pt>
                <c:pt idx="24172">
                  <c:v>24173</c:v>
                </c:pt>
                <c:pt idx="24173">
                  <c:v>24174</c:v>
                </c:pt>
                <c:pt idx="24174">
                  <c:v>24175</c:v>
                </c:pt>
                <c:pt idx="24175">
                  <c:v>24176</c:v>
                </c:pt>
                <c:pt idx="24176">
                  <c:v>24177</c:v>
                </c:pt>
                <c:pt idx="24177">
                  <c:v>24178</c:v>
                </c:pt>
                <c:pt idx="24178">
                  <c:v>24179</c:v>
                </c:pt>
                <c:pt idx="24179">
                  <c:v>24180</c:v>
                </c:pt>
                <c:pt idx="24180">
                  <c:v>24181</c:v>
                </c:pt>
                <c:pt idx="24181">
                  <c:v>24182</c:v>
                </c:pt>
                <c:pt idx="24182">
                  <c:v>24183</c:v>
                </c:pt>
                <c:pt idx="24183">
                  <c:v>24184</c:v>
                </c:pt>
                <c:pt idx="24184">
                  <c:v>24185</c:v>
                </c:pt>
                <c:pt idx="24185">
                  <c:v>24186</c:v>
                </c:pt>
                <c:pt idx="24186">
                  <c:v>24187</c:v>
                </c:pt>
                <c:pt idx="24187">
                  <c:v>24188</c:v>
                </c:pt>
                <c:pt idx="24188">
                  <c:v>24189</c:v>
                </c:pt>
                <c:pt idx="24189">
                  <c:v>24190</c:v>
                </c:pt>
                <c:pt idx="24190">
                  <c:v>24191</c:v>
                </c:pt>
                <c:pt idx="24191">
                  <c:v>24192</c:v>
                </c:pt>
                <c:pt idx="24192">
                  <c:v>24193</c:v>
                </c:pt>
                <c:pt idx="24193">
                  <c:v>24194</c:v>
                </c:pt>
                <c:pt idx="24194">
                  <c:v>24195</c:v>
                </c:pt>
                <c:pt idx="24195">
                  <c:v>24196</c:v>
                </c:pt>
                <c:pt idx="24196">
                  <c:v>24197</c:v>
                </c:pt>
                <c:pt idx="24197">
                  <c:v>24198</c:v>
                </c:pt>
                <c:pt idx="24198">
                  <c:v>24199</c:v>
                </c:pt>
                <c:pt idx="24199">
                  <c:v>24200</c:v>
                </c:pt>
                <c:pt idx="24200">
                  <c:v>24201</c:v>
                </c:pt>
                <c:pt idx="24201">
                  <c:v>24202</c:v>
                </c:pt>
                <c:pt idx="24202">
                  <c:v>24203</c:v>
                </c:pt>
                <c:pt idx="24203">
                  <c:v>24204</c:v>
                </c:pt>
                <c:pt idx="24204">
                  <c:v>24205</c:v>
                </c:pt>
                <c:pt idx="24205">
                  <c:v>24206</c:v>
                </c:pt>
                <c:pt idx="24206">
                  <c:v>24207</c:v>
                </c:pt>
                <c:pt idx="24207">
                  <c:v>24208</c:v>
                </c:pt>
                <c:pt idx="24208">
                  <c:v>24209</c:v>
                </c:pt>
                <c:pt idx="24209">
                  <c:v>24210</c:v>
                </c:pt>
                <c:pt idx="24210">
                  <c:v>24211</c:v>
                </c:pt>
                <c:pt idx="24211">
                  <c:v>24212</c:v>
                </c:pt>
                <c:pt idx="24212">
                  <c:v>24213</c:v>
                </c:pt>
                <c:pt idx="24213">
                  <c:v>24214</c:v>
                </c:pt>
                <c:pt idx="24214">
                  <c:v>24215</c:v>
                </c:pt>
                <c:pt idx="24215">
                  <c:v>24216</c:v>
                </c:pt>
                <c:pt idx="24216">
                  <c:v>24217</c:v>
                </c:pt>
                <c:pt idx="24217">
                  <c:v>24218</c:v>
                </c:pt>
                <c:pt idx="24218">
                  <c:v>24219</c:v>
                </c:pt>
                <c:pt idx="24219">
                  <c:v>24220</c:v>
                </c:pt>
                <c:pt idx="24220">
                  <c:v>24221</c:v>
                </c:pt>
                <c:pt idx="24221">
                  <c:v>24222</c:v>
                </c:pt>
                <c:pt idx="24222">
                  <c:v>24223</c:v>
                </c:pt>
                <c:pt idx="24223">
                  <c:v>24224</c:v>
                </c:pt>
                <c:pt idx="24224">
                  <c:v>24225</c:v>
                </c:pt>
                <c:pt idx="24225">
                  <c:v>24226</c:v>
                </c:pt>
                <c:pt idx="24226">
                  <c:v>24227</c:v>
                </c:pt>
                <c:pt idx="24227">
                  <c:v>24228</c:v>
                </c:pt>
                <c:pt idx="24228">
                  <c:v>24229</c:v>
                </c:pt>
                <c:pt idx="24229">
                  <c:v>24230</c:v>
                </c:pt>
                <c:pt idx="24230">
                  <c:v>24231</c:v>
                </c:pt>
                <c:pt idx="24231">
                  <c:v>24232</c:v>
                </c:pt>
                <c:pt idx="24232">
                  <c:v>24233</c:v>
                </c:pt>
                <c:pt idx="24233">
                  <c:v>24234</c:v>
                </c:pt>
                <c:pt idx="24234">
                  <c:v>24235</c:v>
                </c:pt>
                <c:pt idx="24235">
                  <c:v>24236</c:v>
                </c:pt>
                <c:pt idx="24236">
                  <c:v>24237</c:v>
                </c:pt>
                <c:pt idx="24237">
                  <c:v>24238</c:v>
                </c:pt>
                <c:pt idx="24238">
                  <c:v>24239</c:v>
                </c:pt>
                <c:pt idx="24239">
                  <c:v>24240</c:v>
                </c:pt>
                <c:pt idx="24240">
                  <c:v>24241</c:v>
                </c:pt>
                <c:pt idx="24241">
                  <c:v>24242</c:v>
                </c:pt>
                <c:pt idx="24242">
                  <c:v>24243</c:v>
                </c:pt>
                <c:pt idx="24243">
                  <c:v>24244</c:v>
                </c:pt>
                <c:pt idx="24244">
                  <c:v>24245</c:v>
                </c:pt>
                <c:pt idx="24245">
                  <c:v>24246</c:v>
                </c:pt>
                <c:pt idx="24246">
                  <c:v>24247</c:v>
                </c:pt>
                <c:pt idx="24247">
                  <c:v>24248</c:v>
                </c:pt>
                <c:pt idx="24248">
                  <c:v>24249</c:v>
                </c:pt>
                <c:pt idx="24249">
                  <c:v>24250</c:v>
                </c:pt>
                <c:pt idx="24250">
                  <c:v>24251</c:v>
                </c:pt>
                <c:pt idx="24251">
                  <c:v>24252</c:v>
                </c:pt>
                <c:pt idx="24252">
                  <c:v>24253</c:v>
                </c:pt>
                <c:pt idx="24253">
                  <c:v>24254</c:v>
                </c:pt>
                <c:pt idx="24254">
                  <c:v>24255</c:v>
                </c:pt>
                <c:pt idx="24255">
                  <c:v>24256</c:v>
                </c:pt>
                <c:pt idx="24256">
                  <c:v>24257</c:v>
                </c:pt>
                <c:pt idx="24257">
                  <c:v>24258</c:v>
                </c:pt>
                <c:pt idx="24258">
                  <c:v>24259</c:v>
                </c:pt>
                <c:pt idx="24259">
                  <c:v>24260</c:v>
                </c:pt>
                <c:pt idx="24260">
                  <c:v>24261</c:v>
                </c:pt>
                <c:pt idx="24261">
                  <c:v>24262</c:v>
                </c:pt>
                <c:pt idx="24262">
                  <c:v>24263</c:v>
                </c:pt>
                <c:pt idx="24263">
                  <c:v>24264</c:v>
                </c:pt>
                <c:pt idx="24264">
                  <c:v>24265</c:v>
                </c:pt>
                <c:pt idx="24265">
                  <c:v>24266</c:v>
                </c:pt>
                <c:pt idx="24266">
                  <c:v>24267</c:v>
                </c:pt>
                <c:pt idx="24267">
                  <c:v>24268</c:v>
                </c:pt>
                <c:pt idx="24268">
                  <c:v>24269</c:v>
                </c:pt>
                <c:pt idx="24269">
                  <c:v>24270</c:v>
                </c:pt>
                <c:pt idx="24270">
                  <c:v>24271</c:v>
                </c:pt>
                <c:pt idx="24271">
                  <c:v>24272</c:v>
                </c:pt>
                <c:pt idx="24272">
                  <c:v>24273</c:v>
                </c:pt>
                <c:pt idx="24273">
                  <c:v>24274</c:v>
                </c:pt>
                <c:pt idx="24274">
                  <c:v>24275</c:v>
                </c:pt>
                <c:pt idx="24275">
                  <c:v>24276</c:v>
                </c:pt>
                <c:pt idx="24276">
                  <c:v>24277</c:v>
                </c:pt>
                <c:pt idx="24277">
                  <c:v>24278</c:v>
                </c:pt>
                <c:pt idx="24278">
                  <c:v>24279</c:v>
                </c:pt>
                <c:pt idx="24279">
                  <c:v>24280</c:v>
                </c:pt>
                <c:pt idx="24280">
                  <c:v>24281</c:v>
                </c:pt>
                <c:pt idx="24281">
                  <c:v>24282</c:v>
                </c:pt>
                <c:pt idx="24282">
                  <c:v>24283</c:v>
                </c:pt>
                <c:pt idx="24283">
                  <c:v>24284</c:v>
                </c:pt>
                <c:pt idx="24284">
                  <c:v>24285</c:v>
                </c:pt>
                <c:pt idx="24285">
                  <c:v>24286</c:v>
                </c:pt>
                <c:pt idx="24286">
                  <c:v>24287</c:v>
                </c:pt>
                <c:pt idx="24287">
                  <c:v>24288</c:v>
                </c:pt>
                <c:pt idx="24288">
                  <c:v>24289</c:v>
                </c:pt>
                <c:pt idx="24289">
                  <c:v>24290</c:v>
                </c:pt>
                <c:pt idx="24290">
                  <c:v>24291</c:v>
                </c:pt>
                <c:pt idx="24291">
                  <c:v>24292</c:v>
                </c:pt>
                <c:pt idx="24292">
                  <c:v>24293</c:v>
                </c:pt>
                <c:pt idx="24293">
                  <c:v>24294</c:v>
                </c:pt>
                <c:pt idx="24294">
                  <c:v>24295</c:v>
                </c:pt>
                <c:pt idx="24295">
                  <c:v>24296</c:v>
                </c:pt>
                <c:pt idx="24296">
                  <c:v>24297</c:v>
                </c:pt>
                <c:pt idx="24297">
                  <c:v>24298</c:v>
                </c:pt>
                <c:pt idx="24298">
                  <c:v>24299</c:v>
                </c:pt>
                <c:pt idx="24299">
                  <c:v>24300</c:v>
                </c:pt>
                <c:pt idx="24300">
                  <c:v>24301</c:v>
                </c:pt>
                <c:pt idx="24301">
                  <c:v>24302</c:v>
                </c:pt>
                <c:pt idx="24302">
                  <c:v>24303</c:v>
                </c:pt>
                <c:pt idx="24303">
                  <c:v>24304</c:v>
                </c:pt>
                <c:pt idx="24304">
                  <c:v>24305</c:v>
                </c:pt>
                <c:pt idx="24305">
                  <c:v>24306</c:v>
                </c:pt>
                <c:pt idx="24306">
                  <c:v>24307</c:v>
                </c:pt>
                <c:pt idx="24307">
                  <c:v>24308</c:v>
                </c:pt>
                <c:pt idx="24308">
                  <c:v>24309</c:v>
                </c:pt>
                <c:pt idx="24309">
                  <c:v>24310</c:v>
                </c:pt>
                <c:pt idx="24310">
                  <c:v>24311</c:v>
                </c:pt>
                <c:pt idx="24311">
                  <c:v>24312</c:v>
                </c:pt>
                <c:pt idx="24312">
                  <c:v>24313</c:v>
                </c:pt>
                <c:pt idx="24313">
                  <c:v>24314</c:v>
                </c:pt>
                <c:pt idx="24314">
                  <c:v>24315</c:v>
                </c:pt>
                <c:pt idx="24315">
                  <c:v>24316</c:v>
                </c:pt>
                <c:pt idx="24316">
                  <c:v>24317</c:v>
                </c:pt>
                <c:pt idx="24317">
                  <c:v>24318</c:v>
                </c:pt>
                <c:pt idx="24318">
                  <c:v>24319</c:v>
                </c:pt>
                <c:pt idx="24319">
                  <c:v>24320</c:v>
                </c:pt>
                <c:pt idx="24320">
                  <c:v>24321</c:v>
                </c:pt>
                <c:pt idx="24321">
                  <c:v>24322</c:v>
                </c:pt>
                <c:pt idx="24322">
                  <c:v>24323</c:v>
                </c:pt>
                <c:pt idx="24323">
                  <c:v>24324</c:v>
                </c:pt>
                <c:pt idx="24324">
                  <c:v>24325</c:v>
                </c:pt>
                <c:pt idx="24325">
                  <c:v>24326</c:v>
                </c:pt>
                <c:pt idx="24326">
                  <c:v>24327</c:v>
                </c:pt>
                <c:pt idx="24327">
                  <c:v>24328</c:v>
                </c:pt>
                <c:pt idx="24328">
                  <c:v>24329</c:v>
                </c:pt>
                <c:pt idx="24329">
                  <c:v>24330</c:v>
                </c:pt>
                <c:pt idx="24330">
                  <c:v>24331</c:v>
                </c:pt>
                <c:pt idx="24331">
                  <c:v>24332</c:v>
                </c:pt>
                <c:pt idx="24332">
                  <c:v>24333</c:v>
                </c:pt>
                <c:pt idx="24333">
                  <c:v>24334</c:v>
                </c:pt>
                <c:pt idx="24334">
                  <c:v>24335</c:v>
                </c:pt>
                <c:pt idx="24335">
                  <c:v>24336</c:v>
                </c:pt>
                <c:pt idx="24336">
                  <c:v>24337</c:v>
                </c:pt>
                <c:pt idx="24337">
                  <c:v>24338</c:v>
                </c:pt>
                <c:pt idx="24338">
                  <c:v>24339</c:v>
                </c:pt>
                <c:pt idx="24339">
                  <c:v>24340</c:v>
                </c:pt>
                <c:pt idx="24340">
                  <c:v>24341</c:v>
                </c:pt>
                <c:pt idx="24341">
                  <c:v>24342</c:v>
                </c:pt>
                <c:pt idx="24342">
                  <c:v>24343</c:v>
                </c:pt>
                <c:pt idx="24343">
                  <c:v>24344</c:v>
                </c:pt>
                <c:pt idx="24344">
                  <c:v>24345</c:v>
                </c:pt>
                <c:pt idx="24345">
                  <c:v>24346</c:v>
                </c:pt>
                <c:pt idx="24346">
                  <c:v>24347</c:v>
                </c:pt>
                <c:pt idx="24347">
                  <c:v>24348</c:v>
                </c:pt>
                <c:pt idx="24348">
                  <c:v>24349</c:v>
                </c:pt>
                <c:pt idx="24349">
                  <c:v>24350</c:v>
                </c:pt>
                <c:pt idx="24350">
                  <c:v>24351</c:v>
                </c:pt>
                <c:pt idx="24351">
                  <c:v>24352</c:v>
                </c:pt>
                <c:pt idx="24352">
                  <c:v>24353</c:v>
                </c:pt>
                <c:pt idx="24353">
                  <c:v>24354</c:v>
                </c:pt>
                <c:pt idx="24354">
                  <c:v>24355</c:v>
                </c:pt>
                <c:pt idx="24355">
                  <c:v>24356</c:v>
                </c:pt>
                <c:pt idx="24356">
                  <c:v>24357</c:v>
                </c:pt>
                <c:pt idx="24357">
                  <c:v>24358</c:v>
                </c:pt>
                <c:pt idx="24358">
                  <c:v>24359</c:v>
                </c:pt>
                <c:pt idx="24359">
                  <c:v>24360</c:v>
                </c:pt>
                <c:pt idx="24360">
                  <c:v>24361</c:v>
                </c:pt>
                <c:pt idx="24361">
                  <c:v>24362</c:v>
                </c:pt>
                <c:pt idx="24362">
                  <c:v>24363</c:v>
                </c:pt>
                <c:pt idx="24363">
                  <c:v>24364</c:v>
                </c:pt>
                <c:pt idx="24364">
                  <c:v>24365</c:v>
                </c:pt>
                <c:pt idx="24365">
                  <c:v>24366</c:v>
                </c:pt>
                <c:pt idx="24366">
                  <c:v>24367</c:v>
                </c:pt>
                <c:pt idx="24367">
                  <c:v>24368</c:v>
                </c:pt>
                <c:pt idx="24368">
                  <c:v>24369</c:v>
                </c:pt>
                <c:pt idx="24369">
                  <c:v>24370</c:v>
                </c:pt>
                <c:pt idx="24370">
                  <c:v>24371</c:v>
                </c:pt>
                <c:pt idx="24371">
                  <c:v>24372</c:v>
                </c:pt>
                <c:pt idx="24372">
                  <c:v>24373</c:v>
                </c:pt>
                <c:pt idx="24373">
                  <c:v>24374</c:v>
                </c:pt>
                <c:pt idx="24374">
                  <c:v>24375</c:v>
                </c:pt>
                <c:pt idx="24375">
                  <c:v>24376</c:v>
                </c:pt>
                <c:pt idx="24376">
                  <c:v>24377</c:v>
                </c:pt>
                <c:pt idx="24377">
                  <c:v>24378</c:v>
                </c:pt>
                <c:pt idx="24378">
                  <c:v>24379</c:v>
                </c:pt>
                <c:pt idx="24379">
                  <c:v>24380</c:v>
                </c:pt>
                <c:pt idx="24380">
                  <c:v>24381</c:v>
                </c:pt>
                <c:pt idx="24381">
                  <c:v>24382</c:v>
                </c:pt>
                <c:pt idx="24382">
                  <c:v>24383</c:v>
                </c:pt>
                <c:pt idx="24383">
                  <c:v>24384</c:v>
                </c:pt>
                <c:pt idx="24384">
                  <c:v>24385</c:v>
                </c:pt>
                <c:pt idx="24385">
                  <c:v>24386</c:v>
                </c:pt>
                <c:pt idx="24386">
                  <c:v>24387</c:v>
                </c:pt>
                <c:pt idx="24387">
                  <c:v>24388</c:v>
                </c:pt>
                <c:pt idx="24388">
                  <c:v>24389</c:v>
                </c:pt>
                <c:pt idx="24389">
                  <c:v>24390</c:v>
                </c:pt>
                <c:pt idx="24390">
                  <c:v>24391</c:v>
                </c:pt>
                <c:pt idx="24391">
                  <c:v>24392</c:v>
                </c:pt>
                <c:pt idx="24392">
                  <c:v>24393</c:v>
                </c:pt>
                <c:pt idx="24393">
                  <c:v>24394</c:v>
                </c:pt>
                <c:pt idx="24394">
                  <c:v>24395</c:v>
                </c:pt>
                <c:pt idx="24395">
                  <c:v>24396</c:v>
                </c:pt>
                <c:pt idx="24396">
                  <c:v>24397</c:v>
                </c:pt>
                <c:pt idx="24397">
                  <c:v>24398</c:v>
                </c:pt>
                <c:pt idx="24398">
                  <c:v>24399</c:v>
                </c:pt>
                <c:pt idx="24399">
                  <c:v>24400</c:v>
                </c:pt>
                <c:pt idx="24400">
                  <c:v>24401</c:v>
                </c:pt>
                <c:pt idx="24401">
                  <c:v>24402</c:v>
                </c:pt>
                <c:pt idx="24402">
                  <c:v>24403</c:v>
                </c:pt>
                <c:pt idx="24403">
                  <c:v>24404</c:v>
                </c:pt>
                <c:pt idx="24404">
                  <c:v>24405</c:v>
                </c:pt>
                <c:pt idx="24405">
                  <c:v>24406</c:v>
                </c:pt>
                <c:pt idx="24406">
                  <c:v>24407</c:v>
                </c:pt>
                <c:pt idx="24407">
                  <c:v>24408</c:v>
                </c:pt>
                <c:pt idx="24408">
                  <c:v>24409</c:v>
                </c:pt>
                <c:pt idx="24409">
                  <c:v>24410</c:v>
                </c:pt>
                <c:pt idx="24410">
                  <c:v>24411</c:v>
                </c:pt>
                <c:pt idx="24411">
                  <c:v>24412</c:v>
                </c:pt>
                <c:pt idx="24412">
                  <c:v>24413</c:v>
                </c:pt>
                <c:pt idx="24413">
                  <c:v>24414</c:v>
                </c:pt>
                <c:pt idx="24414">
                  <c:v>24415</c:v>
                </c:pt>
                <c:pt idx="24415">
                  <c:v>24416</c:v>
                </c:pt>
                <c:pt idx="24416">
                  <c:v>24417</c:v>
                </c:pt>
                <c:pt idx="24417">
                  <c:v>24418</c:v>
                </c:pt>
                <c:pt idx="24418">
                  <c:v>24419</c:v>
                </c:pt>
                <c:pt idx="24419">
                  <c:v>24420</c:v>
                </c:pt>
                <c:pt idx="24420">
                  <c:v>24421</c:v>
                </c:pt>
                <c:pt idx="24421">
                  <c:v>24422</c:v>
                </c:pt>
                <c:pt idx="24422">
                  <c:v>24423</c:v>
                </c:pt>
                <c:pt idx="24423">
                  <c:v>24424</c:v>
                </c:pt>
                <c:pt idx="24424">
                  <c:v>24425</c:v>
                </c:pt>
                <c:pt idx="24425">
                  <c:v>24426</c:v>
                </c:pt>
                <c:pt idx="24426">
                  <c:v>24427</c:v>
                </c:pt>
                <c:pt idx="24427">
                  <c:v>24428</c:v>
                </c:pt>
                <c:pt idx="24428">
                  <c:v>24429</c:v>
                </c:pt>
                <c:pt idx="24429">
                  <c:v>24430</c:v>
                </c:pt>
                <c:pt idx="24430">
                  <c:v>24431</c:v>
                </c:pt>
                <c:pt idx="24431">
                  <c:v>24432</c:v>
                </c:pt>
                <c:pt idx="24432">
                  <c:v>24433</c:v>
                </c:pt>
                <c:pt idx="24433">
                  <c:v>24434</c:v>
                </c:pt>
                <c:pt idx="24434">
                  <c:v>24435</c:v>
                </c:pt>
                <c:pt idx="24435">
                  <c:v>24436</c:v>
                </c:pt>
                <c:pt idx="24436">
                  <c:v>24437</c:v>
                </c:pt>
                <c:pt idx="24437">
                  <c:v>24438</c:v>
                </c:pt>
                <c:pt idx="24438">
                  <c:v>24439</c:v>
                </c:pt>
                <c:pt idx="24439">
                  <c:v>24440</c:v>
                </c:pt>
                <c:pt idx="24440">
                  <c:v>24441</c:v>
                </c:pt>
                <c:pt idx="24441">
                  <c:v>24442</c:v>
                </c:pt>
                <c:pt idx="24442">
                  <c:v>24443</c:v>
                </c:pt>
                <c:pt idx="24443">
                  <c:v>24444</c:v>
                </c:pt>
                <c:pt idx="24444">
                  <c:v>24445</c:v>
                </c:pt>
                <c:pt idx="24445">
                  <c:v>24446</c:v>
                </c:pt>
                <c:pt idx="24446">
                  <c:v>24447</c:v>
                </c:pt>
                <c:pt idx="24447">
                  <c:v>24448</c:v>
                </c:pt>
                <c:pt idx="24448">
                  <c:v>24449</c:v>
                </c:pt>
                <c:pt idx="24449">
                  <c:v>24450</c:v>
                </c:pt>
                <c:pt idx="24450">
                  <c:v>24451</c:v>
                </c:pt>
                <c:pt idx="24451">
                  <c:v>24452</c:v>
                </c:pt>
                <c:pt idx="24452">
                  <c:v>24453</c:v>
                </c:pt>
                <c:pt idx="24453">
                  <c:v>24454</c:v>
                </c:pt>
                <c:pt idx="24454">
                  <c:v>24455</c:v>
                </c:pt>
                <c:pt idx="24455">
                  <c:v>24456</c:v>
                </c:pt>
                <c:pt idx="24456">
                  <c:v>24457</c:v>
                </c:pt>
                <c:pt idx="24457">
                  <c:v>24458</c:v>
                </c:pt>
                <c:pt idx="24458">
                  <c:v>24459</c:v>
                </c:pt>
                <c:pt idx="24459">
                  <c:v>24460</c:v>
                </c:pt>
                <c:pt idx="24460">
                  <c:v>24461</c:v>
                </c:pt>
                <c:pt idx="24461">
                  <c:v>24462</c:v>
                </c:pt>
                <c:pt idx="24462">
                  <c:v>24463</c:v>
                </c:pt>
                <c:pt idx="24463">
                  <c:v>24464</c:v>
                </c:pt>
                <c:pt idx="24464">
                  <c:v>24465</c:v>
                </c:pt>
                <c:pt idx="24465">
                  <c:v>24466</c:v>
                </c:pt>
                <c:pt idx="24466">
                  <c:v>24467</c:v>
                </c:pt>
                <c:pt idx="24467">
                  <c:v>24468</c:v>
                </c:pt>
                <c:pt idx="24468">
                  <c:v>24469</c:v>
                </c:pt>
                <c:pt idx="24469">
                  <c:v>24470</c:v>
                </c:pt>
                <c:pt idx="24470">
                  <c:v>24471</c:v>
                </c:pt>
                <c:pt idx="24471">
                  <c:v>24472</c:v>
                </c:pt>
                <c:pt idx="24472">
                  <c:v>24473</c:v>
                </c:pt>
                <c:pt idx="24473">
                  <c:v>24474</c:v>
                </c:pt>
                <c:pt idx="24474">
                  <c:v>24475</c:v>
                </c:pt>
                <c:pt idx="24475">
                  <c:v>24476</c:v>
                </c:pt>
                <c:pt idx="24476">
                  <c:v>24477</c:v>
                </c:pt>
                <c:pt idx="24477">
                  <c:v>24478</c:v>
                </c:pt>
                <c:pt idx="24478">
                  <c:v>24479</c:v>
                </c:pt>
                <c:pt idx="24479">
                  <c:v>24480</c:v>
                </c:pt>
                <c:pt idx="24480">
                  <c:v>24481</c:v>
                </c:pt>
                <c:pt idx="24481">
                  <c:v>24482</c:v>
                </c:pt>
                <c:pt idx="24482">
                  <c:v>24483</c:v>
                </c:pt>
                <c:pt idx="24483">
                  <c:v>24484</c:v>
                </c:pt>
                <c:pt idx="24484">
                  <c:v>24485</c:v>
                </c:pt>
                <c:pt idx="24485">
                  <c:v>24486</c:v>
                </c:pt>
                <c:pt idx="24486">
                  <c:v>24487</c:v>
                </c:pt>
                <c:pt idx="24487">
                  <c:v>24488</c:v>
                </c:pt>
                <c:pt idx="24488">
                  <c:v>24489</c:v>
                </c:pt>
                <c:pt idx="24489">
                  <c:v>24490</c:v>
                </c:pt>
                <c:pt idx="24490">
                  <c:v>24491</c:v>
                </c:pt>
                <c:pt idx="24491">
                  <c:v>24492</c:v>
                </c:pt>
                <c:pt idx="24492">
                  <c:v>24493</c:v>
                </c:pt>
                <c:pt idx="24493">
                  <c:v>24494</c:v>
                </c:pt>
                <c:pt idx="24494">
                  <c:v>24495</c:v>
                </c:pt>
                <c:pt idx="24495">
                  <c:v>24496</c:v>
                </c:pt>
                <c:pt idx="24496">
                  <c:v>24497</c:v>
                </c:pt>
                <c:pt idx="24497">
                  <c:v>24498</c:v>
                </c:pt>
                <c:pt idx="24498">
                  <c:v>24499</c:v>
                </c:pt>
                <c:pt idx="24499">
                  <c:v>24500</c:v>
                </c:pt>
                <c:pt idx="24500">
                  <c:v>24501</c:v>
                </c:pt>
                <c:pt idx="24501">
                  <c:v>24502</c:v>
                </c:pt>
                <c:pt idx="24502">
                  <c:v>24503</c:v>
                </c:pt>
                <c:pt idx="24503">
                  <c:v>24504</c:v>
                </c:pt>
                <c:pt idx="24504">
                  <c:v>24505</c:v>
                </c:pt>
                <c:pt idx="24505">
                  <c:v>24506</c:v>
                </c:pt>
                <c:pt idx="24506">
                  <c:v>24507</c:v>
                </c:pt>
                <c:pt idx="24507">
                  <c:v>24508</c:v>
                </c:pt>
                <c:pt idx="24508">
                  <c:v>24509</c:v>
                </c:pt>
                <c:pt idx="24509">
                  <c:v>24510</c:v>
                </c:pt>
                <c:pt idx="24510">
                  <c:v>24511</c:v>
                </c:pt>
                <c:pt idx="24511">
                  <c:v>24512</c:v>
                </c:pt>
                <c:pt idx="24512">
                  <c:v>24513</c:v>
                </c:pt>
                <c:pt idx="24513">
                  <c:v>24514</c:v>
                </c:pt>
                <c:pt idx="24514">
                  <c:v>24515</c:v>
                </c:pt>
                <c:pt idx="24515">
                  <c:v>24516</c:v>
                </c:pt>
                <c:pt idx="24516">
                  <c:v>24517</c:v>
                </c:pt>
                <c:pt idx="24517">
                  <c:v>24518</c:v>
                </c:pt>
                <c:pt idx="24518">
                  <c:v>24519</c:v>
                </c:pt>
                <c:pt idx="24519">
                  <c:v>24520</c:v>
                </c:pt>
                <c:pt idx="24520">
                  <c:v>24521</c:v>
                </c:pt>
                <c:pt idx="24521">
                  <c:v>24522</c:v>
                </c:pt>
                <c:pt idx="24522">
                  <c:v>24523</c:v>
                </c:pt>
                <c:pt idx="24523">
                  <c:v>24524</c:v>
                </c:pt>
                <c:pt idx="24524">
                  <c:v>24525</c:v>
                </c:pt>
                <c:pt idx="24525">
                  <c:v>24526</c:v>
                </c:pt>
                <c:pt idx="24526">
                  <c:v>24527</c:v>
                </c:pt>
                <c:pt idx="24527">
                  <c:v>24528</c:v>
                </c:pt>
                <c:pt idx="24528">
                  <c:v>24529</c:v>
                </c:pt>
                <c:pt idx="24529">
                  <c:v>24530</c:v>
                </c:pt>
                <c:pt idx="24530">
                  <c:v>24531</c:v>
                </c:pt>
                <c:pt idx="24531">
                  <c:v>24532</c:v>
                </c:pt>
                <c:pt idx="24532">
                  <c:v>24533</c:v>
                </c:pt>
                <c:pt idx="24533">
                  <c:v>24534</c:v>
                </c:pt>
                <c:pt idx="24534">
                  <c:v>24535</c:v>
                </c:pt>
                <c:pt idx="24535">
                  <c:v>24536</c:v>
                </c:pt>
                <c:pt idx="24536">
                  <c:v>24537</c:v>
                </c:pt>
                <c:pt idx="24537">
                  <c:v>24538</c:v>
                </c:pt>
                <c:pt idx="24538">
                  <c:v>24539</c:v>
                </c:pt>
                <c:pt idx="24539">
                  <c:v>24540</c:v>
                </c:pt>
                <c:pt idx="24540">
                  <c:v>24541</c:v>
                </c:pt>
                <c:pt idx="24541">
                  <c:v>24542</c:v>
                </c:pt>
                <c:pt idx="24542">
                  <c:v>24543</c:v>
                </c:pt>
                <c:pt idx="24543">
                  <c:v>24544</c:v>
                </c:pt>
                <c:pt idx="24544">
                  <c:v>24545</c:v>
                </c:pt>
                <c:pt idx="24545">
                  <c:v>24546</c:v>
                </c:pt>
                <c:pt idx="24546">
                  <c:v>24547</c:v>
                </c:pt>
                <c:pt idx="24547">
                  <c:v>24548</c:v>
                </c:pt>
                <c:pt idx="24548">
                  <c:v>24549</c:v>
                </c:pt>
                <c:pt idx="24549">
                  <c:v>24550</c:v>
                </c:pt>
                <c:pt idx="24550">
                  <c:v>24551</c:v>
                </c:pt>
                <c:pt idx="24551">
                  <c:v>24552</c:v>
                </c:pt>
                <c:pt idx="24552">
                  <c:v>24553</c:v>
                </c:pt>
                <c:pt idx="24553">
                  <c:v>24554</c:v>
                </c:pt>
                <c:pt idx="24554">
                  <c:v>24555</c:v>
                </c:pt>
                <c:pt idx="24555">
                  <c:v>24556</c:v>
                </c:pt>
                <c:pt idx="24556">
                  <c:v>24557</c:v>
                </c:pt>
                <c:pt idx="24557">
                  <c:v>24558</c:v>
                </c:pt>
                <c:pt idx="24558">
                  <c:v>24559</c:v>
                </c:pt>
                <c:pt idx="24559">
                  <c:v>24560</c:v>
                </c:pt>
                <c:pt idx="24560">
                  <c:v>24561</c:v>
                </c:pt>
                <c:pt idx="24561">
                  <c:v>24562</c:v>
                </c:pt>
                <c:pt idx="24562">
                  <c:v>24563</c:v>
                </c:pt>
                <c:pt idx="24563">
                  <c:v>24564</c:v>
                </c:pt>
                <c:pt idx="24564">
                  <c:v>24565</c:v>
                </c:pt>
                <c:pt idx="24565">
                  <c:v>24566</c:v>
                </c:pt>
                <c:pt idx="24566">
                  <c:v>24567</c:v>
                </c:pt>
                <c:pt idx="24567">
                  <c:v>24568</c:v>
                </c:pt>
                <c:pt idx="24568">
                  <c:v>24569</c:v>
                </c:pt>
                <c:pt idx="24569">
                  <c:v>24570</c:v>
                </c:pt>
                <c:pt idx="24570">
                  <c:v>24571</c:v>
                </c:pt>
                <c:pt idx="24571">
                  <c:v>24572</c:v>
                </c:pt>
                <c:pt idx="24572">
                  <c:v>24573</c:v>
                </c:pt>
                <c:pt idx="24573">
                  <c:v>24574</c:v>
                </c:pt>
                <c:pt idx="24574">
                  <c:v>24575</c:v>
                </c:pt>
                <c:pt idx="24575">
                  <c:v>24576</c:v>
                </c:pt>
                <c:pt idx="24576">
                  <c:v>24577</c:v>
                </c:pt>
                <c:pt idx="24577">
                  <c:v>24578</c:v>
                </c:pt>
                <c:pt idx="24578">
                  <c:v>24579</c:v>
                </c:pt>
                <c:pt idx="24579">
                  <c:v>24580</c:v>
                </c:pt>
                <c:pt idx="24580">
                  <c:v>24581</c:v>
                </c:pt>
                <c:pt idx="24581">
                  <c:v>24582</c:v>
                </c:pt>
                <c:pt idx="24582">
                  <c:v>24583</c:v>
                </c:pt>
                <c:pt idx="24583">
                  <c:v>24584</c:v>
                </c:pt>
                <c:pt idx="24584">
                  <c:v>24585</c:v>
                </c:pt>
                <c:pt idx="24585">
                  <c:v>24586</c:v>
                </c:pt>
                <c:pt idx="24586">
                  <c:v>24587</c:v>
                </c:pt>
                <c:pt idx="24587">
                  <c:v>24588</c:v>
                </c:pt>
                <c:pt idx="24588">
                  <c:v>24589</c:v>
                </c:pt>
                <c:pt idx="24589">
                  <c:v>24590</c:v>
                </c:pt>
                <c:pt idx="24590">
                  <c:v>24591</c:v>
                </c:pt>
                <c:pt idx="24591">
                  <c:v>24592</c:v>
                </c:pt>
                <c:pt idx="24592">
                  <c:v>24593</c:v>
                </c:pt>
                <c:pt idx="24593">
                  <c:v>24594</c:v>
                </c:pt>
                <c:pt idx="24594">
                  <c:v>24595</c:v>
                </c:pt>
                <c:pt idx="24595">
                  <c:v>24596</c:v>
                </c:pt>
                <c:pt idx="24596">
                  <c:v>24597</c:v>
                </c:pt>
                <c:pt idx="24597">
                  <c:v>24598</c:v>
                </c:pt>
                <c:pt idx="24598">
                  <c:v>24599</c:v>
                </c:pt>
                <c:pt idx="24599">
                  <c:v>24600</c:v>
                </c:pt>
                <c:pt idx="24600">
                  <c:v>24601</c:v>
                </c:pt>
                <c:pt idx="24601">
                  <c:v>24602</c:v>
                </c:pt>
                <c:pt idx="24602">
                  <c:v>24603</c:v>
                </c:pt>
                <c:pt idx="24603">
                  <c:v>24604</c:v>
                </c:pt>
                <c:pt idx="24604">
                  <c:v>24605</c:v>
                </c:pt>
                <c:pt idx="24605">
                  <c:v>24606</c:v>
                </c:pt>
                <c:pt idx="24606">
                  <c:v>24607</c:v>
                </c:pt>
                <c:pt idx="24607">
                  <c:v>24608</c:v>
                </c:pt>
                <c:pt idx="24608">
                  <c:v>24609</c:v>
                </c:pt>
                <c:pt idx="24609">
                  <c:v>24610</c:v>
                </c:pt>
                <c:pt idx="24610">
                  <c:v>24611</c:v>
                </c:pt>
                <c:pt idx="24611">
                  <c:v>24612</c:v>
                </c:pt>
                <c:pt idx="24612">
                  <c:v>24613</c:v>
                </c:pt>
                <c:pt idx="24613">
                  <c:v>24614</c:v>
                </c:pt>
                <c:pt idx="24614">
                  <c:v>24615</c:v>
                </c:pt>
                <c:pt idx="24615">
                  <c:v>24616</c:v>
                </c:pt>
                <c:pt idx="24616">
                  <c:v>24617</c:v>
                </c:pt>
                <c:pt idx="24617">
                  <c:v>24618</c:v>
                </c:pt>
                <c:pt idx="24618">
                  <c:v>24619</c:v>
                </c:pt>
                <c:pt idx="24619">
                  <c:v>24620</c:v>
                </c:pt>
                <c:pt idx="24620">
                  <c:v>24621</c:v>
                </c:pt>
                <c:pt idx="24621">
                  <c:v>24622</c:v>
                </c:pt>
                <c:pt idx="24622">
                  <c:v>24623</c:v>
                </c:pt>
                <c:pt idx="24623">
                  <c:v>24624</c:v>
                </c:pt>
                <c:pt idx="24624">
                  <c:v>24625</c:v>
                </c:pt>
                <c:pt idx="24625">
                  <c:v>24626</c:v>
                </c:pt>
                <c:pt idx="24626">
                  <c:v>24627</c:v>
                </c:pt>
                <c:pt idx="24627">
                  <c:v>24628</c:v>
                </c:pt>
                <c:pt idx="24628">
                  <c:v>24629</c:v>
                </c:pt>
                <c:pt idx="24629">
                  <c:v>24630</c:v>
                </c:pt>
                <c:pt idx="24630">
                  <c:v>24631</c:v>
                </c:pt>
                <c:pt idx="24631">
                  <c:v>24632</c:v>
                </c:pt>
                <c:pt idx="24632">
                  <c:v>24633</c:v>
                </c:pt>
                <c:pt idx="24633">
                  <c:v>24634</c:v>
                </c:pt>
                <c:pt idx="24634">
                  <c:v>24635</c:v>
                </c:pt>
                <c:pt idx="24635">
                  <c:v>24636</c:v>
                </c:pt>
                <c:pt idx="24636">
                  <c:v>24637</c:v>
                </c:pt>
                <c:pt idx="24637">
                  <c:v>24638</c:v>
                </c:pt>
                <c:pt idx="24638">
                  <c:v>24639</c:v>
                </c:pt>
                <c:pt idx="24639">
                  <c:v>24640</c:v>
                </c:pt>
                <c:pt idx="24640">
                  <c:v>24641</c:v>
                </c:pt>
                <c:pt idx="24641">
                  <c:v>24642</c:v>
                </c:pt>
                <c:pt idx="24642">
                  <c:v>24643</c:v>
                </c:pt>
                <c:pt idx="24643">
                  <c:v>24644</c:v>
                </c:pt>
                <c:pt idx="24644">
                  <c:v>24645</c:v>
                </c:pt>
                <c:pt idx="24645">
                  <c:v>24646</c:v>
                </c:pt>
                <c:pt idx="24646">
                  <c:v>24647</c:v>
                </c:pt>
                <c:pt idx="24647">
                  <c:v>24648</c:v>
                </c:pt>
                <c:pt idx="24648">
                  <c:v>24649</c:v>
                </c:pt>
                <c:pt idx="24649">
                  <c:v>24650</c:v>
                </c:pt>
                <c:pt idx="24650">
                  <c:v>24651</c:v>
                </c:pt>
                <c:pt idx="24651">
                  <c:v>24652</c:v>
                </c:pt>
                <c:pt idx="24652">
                  <c:v>24653</c:v>
                </c:pt>
                <c:pt idx="24653">
                  <c:v>24654</c:v>
                </c:pt>
                <c:pt idx="24654">
                  <c:v>24655</c:v>
                </c:pt>
                <c:pt idx="24655">
                  <c:v>24656</c:v>
                </c:pt>
                <c:pt idx="24656">
                  <c:v>24657</c:v>
                </c:pt>
                <c:pt idx="24657">
                  <c:v>24658</c:v>
                </c:pt>
                <c:pt idx="24658">
                  <c:v>24659</c:v>
                </c:pt>
                <c:pt idx="24659">
                  <c:v>24660</c:v>
                </c:pt>
                <c:pt idx="24660">
                  <c:v>24661</c:v>
                </c:pt>
                <c:pt idx="24661">
                  <c:v>24662</c:v>
                </c:pt>
                <c:pt idx="24662">
                  <c:v>24663</c:v>
                </c:pt>
                <c:pt idx="24663">
                  <c:v>24664</c:v>
                </c:pt>
                <c:pt idx="24664">
                  <c:v>24665</c:v>
                </c:pt>
                <c:pt idx="24665">
                  <c:v>24666</c:v>
                </c:pt>
                <c:pt idx="24666">
                  <c:v>24667</c:v>
                </c:pt>
                <c:pt idx="24667">
                  <c:v>24668</c:v>
                </c:pt>
                <c:pt idx="24668">
                  <c:v>24669</c:v>
                </c:pt>
                <c:pt idx="24669">
                  <c:v>24670</c:v>
                </c:pt>
                <c:pt idx="24670">
                  <c:v>24671</c:v>
                </c:pt>
                <c:pt idx="24671">
                  <c:v>24672</c:v>
                </c:pt>
                <c:pt idx="24672">
                  <c:v>24673</c:v>
                </c:pt>
                <c:pt idx="24673">
                  <c:v>24674</c:v>
                </c:pt>
                <c:pt idx="24674">
                  <c:v>24675</c:v>
                </c:pt>
                <c:pt idx="24675">
                  <c:v>24676</c:v>
                </c:pt>
                <c:pt idx="24676">
                  <c:v>24677</c:v>
                </c:pt>
                <c:pt idx="24677">
                  <c:v>24678</c:v>
                </c:pt>
                <c:pt idx="24678">
                  <c:v>24679</c:v>
                </c:pt>
                <c:pt idx="24679">
                  <c:v>24680</c:v>
                </c:pt>
                <c:pt idx="24680">
                  <c:v>24681</c:v>
                </c:pt>
                <c:pt idx="24681">
                  <c:v>24682</c:v>
                </c:pt>
                <c:pt idx="24682">
                  <c:v>24683</c:v>
                </c:pt>
                <c:pt idx="24683">
                  <c:v>24684</c:v>
                </c:pt>
                <c:pt idx="24684">
                  <c:v>24685</c:v>
                </c:pt>
                <c:pt idx="24685">
                  <c:v>24686</c:v>
                </c:pt>
                <c:pt idx="24686">
                  <c:v>24687</c:v>
                </c:pt>
                <c:pt idx="24687">
                  <c:v>24688</c:v>
                </c:pt>
                <c:pt idx="24688">
                  <c:v>24689</c:v>
                </c:pt>
                <c:pt idx="24689">
                  <c:v>24690</c:v>
                </c:pt>
                <c:pt idx="24690">
                  <c:v>24691</c:v>
                </c:pt>
                <c:pt idx="24691">
                  <c:v>24692</c:v>
                </c:pt>
                <c:pt idx="24692">
                  <c:v>24693</c:v>
                </c:pt>
                <c:pt idx="24693">
                  <c:v>24694</c:v>
                </c:pt>
                <c:pt idx="24694">
                  <c:v>24695</c:v>
                </c:pt>
                <c:pt idx="24695">
                  <c:v>24696</c:v>
                </c:pt>
                <c:pt idx="24696">
                  <c:v>24697</c:v>
                </c:pt>
                <c:pt idx="24697">
                  <c:v>24698</c:v>
                </c:pt>
                <c:pt idx="24698">
                  <c:v>24699</c:v>
                </c:pt>
                <c:pt idx="24699">
                  <c:v>24700</c:v>
                </c:pt>
                <c:pt idx="24700">
                  <c:v>24701</c:v>
                </c:pt>
                <c:pt idx="24701">
                  <c:v>24702</c:v>
                </c:pt>
                <c:pt idx="24702">
                  <c:v>24703</c:v>
                </c:pt>
                <c:pt idx="24703">
                  <c:v>24704</c:v>
                </c:pt>
                <c:pt idx="24704">
                  <c:v>24705</c:v>
                </c:pt>
                <c:pt idx="24705">
                  <c:v>24706</c:v>
                </c:pt>
                <c:pt idx="24706">
                  <c:v>24707</c:v>
                </c:pt>
                <c:pt idx="24707">
                  <c:v>24708</c:v>
                </c:pt>
                <c:pt idx="24708">
                  <c:v>24709</c:v>
                </c:pt>
                <c:pt idx="24709">
                  <c:v>24710</c:v>
                </c:pt>
                <c:pt idx="24710">
                  <c:v>24711</c:v>
                </c:pt>
                <c:pt idx="24711">
                  <c:v>24712</c:v>
                </c:pt>
                <c:pt idx="24712">
                  <c:v>24713</c:v>
                </c:pt>
                <c:pt idx="24713">
                  <c:v>24714</c:v>
                </c:pt>
                <c:pt idx="24714">
                  <c:v>24715</c:v>
                </c:pt>
                <c:pt idx="24715">
                  <c:v>24716</c:v>
                </c:pt>
                <c:pt idx="24716">
                  <c:v>24717</c:v>
                </c:pt>
                <c:pt idx="24717">
                  <c:v>24718</c:v>
                </c:pt>
                <c:pt idx="24718">
                  <c:v>24719</c:v>
                </c:pt>
                <c:pt idx="24719">
                  <c:v>24720</c:v>
                </c:pt>
                <c:pt idx="24720">
                  <c:v>24721</c:v>
                </c:pt>
                <c:pt idx="24721">
                  <c:v>24722</c:v>
                </c:pt>
                <c:pt idx="24722">
                  <c:v>24723</c:v>
                </c:pt>
                <c:pt idx="24723">
                  <c:v>24724</c:v>
                </c:pt>
                <c:pt idx="24724">
                  <c:v>24725</c:v>
                </c:pt>
                <c:pt idx="24725">
                  <c:v>24726</c:v>
                </c:pt>
                <c:pt idx="24726">
                  <c:v>24727</c:v>
                </c:pt>
                <c:pt idx="24727">
                  <c:v>24728</c:v>
                </c:pt>
                <c:pt idx="24728">
                  <c:v>24729</c:v>
                </c:pt>
                <c:pt idx="24729">
                  <c:v>24730</c:v>
                </c:pt>
                <c:pt idx="24730">
                  <c:v>24731</c:v>
                </c:pt>
                <c:pt idx="24731">
                  <c:v>24732</c:v>
                </c:pt>
                <c:pt idx="24732">
                  <c:v>24733</c:v>
                </c:pt>
                <c:pt idx="24733">
                  <c:v>24734</c:v>
                </c:pt>
                <c:pt idx="24734">
                  <c:v>24735</c:v>
                </c:pt>
                <c:pt idx="24735">
                  <c:v>24736</c:v>
                </c:pt>
                <c:pt idx="24736">
                  <c:v>24737</c:v>
                </c:pt>
                <c:pt idx="24737">
                  <c:v>24738</c:v>
                </c:pt>
                <c:pt idx="24738">
                  <c:v>24739</c:v>
                </c:pt>
                <c:pt idx="24739">
                  <c:v>24740</c:v>
                </c:pt>
                <c:pt idx="24740">
                  <c:v>24741</c:v>
                </c:pt>
                <c:pt idx="24741">
                  <c:v>24742</c:v>
                </c:pt>
                <c:pt idx="24742">
                  <c:v>24743</c:v>
                </c:pt>
                <c:pt idx="24743">
                  <c:v>24744</c:v>
                </c:pt>
                <c:pt idx="24744">
                  <c:v>24745</c:v>
                </c:pt>
                <c:pt idx="24745">
                  <c:v>24746</c:v>
                </c:pt>
                <c:pt idx="24746">
                  <c:v>24747</c:v>
                </c:pt>
                <c:pt idx="24747">
                  <c:v>24748</c:v>
                </c:pt>
                <c:pt idx="24748">
                  <c:v>24749</c:v>
                </c:pt>
                <c:pt idx="24749">
                  <c:v>24750</c:v>
                </c:pt>
                <c:pt idx="24750">
                  <c:v>24751</c:v>
                </c:pt>
                <c:pt idx="24751">
                  <c:v>24752</c:v>
                </c:pt>
                <c:pt idx="24752">
                  <c:v>24753</c:v>
                </c:pt>
                <c:pt idx="24753">
                  <c:v>24754</c:v>
                </c:pt>
                <c:pt idx="24754">
                  <c:v>24755</c:v>
                </c:pt>
                <c:pt idx="24755">
                  <c:v>24756</c:v>
                </c:pt>
                <c:pt idx="24756">
                  <c:v>24757</c:v>
                </c:pt>
                <c:pt idx="24757">
                  <c:v>24758</c:v>
                </c:pt>
                <c:pt idx="24758">
                  <c:v>24759</c:v>
                </c:pt>
                <c:pt idx="24759">
                  <c:v>24760</c:v>
                </c:pt>
                <c:pt idx="24760">
                  <c:v>24761</c:v>
                </c:pt>
                <c:pt idx="24761">
                  <c:v>24762</c:v>
                </c:pt>
                <c:pt idx="24762">
                  <c:v>24763</c:v>
                </c:pt>
                <c:pt idx="24763">
                  <c:v>24764</c:v>
                </c:pt>
                <c:pt idx="24764">
                  <c:v>24765</c:v>
                </c:pt>
                <c:pt idx="24765">
                  <c:v>24766</c:v>
                </c:pt>
                <c:pt idx="24766">
                  <c:v>24767</c:v>
                </c:pt>
                <c:pt idx="24767">
                  <c:v>24768</c:v>
                </c:pt>
                <c:pt idx="24768">
                  <c:v>24769</c:v>
                </c:pt>
                <c:pt idx="24769">
                  <c:v>24770</c:v>
                </c:pt>
                <c:pt idx="24770">
                  <c:v>24771</c:v>
                </c:pt>
                <c:pt idx="24771">
                  <c:v>24772</c:v>
                </c:pt>
                <c:pt idx="24772">
                  <c:v>24773</c:v>
                </c:pt>
                <c:pt idx="24773">
                  <c:v>24774</c:v>
                </c:pt>
                <c:pt idx="24774">
                  <c:v>24775</c:v>
                </c:pt>
                <c:pt idx="24775">
                  <c:v>24776</c:v>
                </c:pt>
                <c:pt idx="24776">
                  <c:v>24777</c:v>
                </c:pt>
                <c:pt idx="24777">
                  <c:v>24778</c:v>
                </c:pt>
                <c:pt idx="24778">
                  <c:v>24779</c:v>
                </c:pt>
                <c:pt idx="24779">
                  <c:v>24780</c:v>
                </c:pt>
                <c:pt idx="24780">
                  <c:v>24781</c:v>
                </c:pt>
                <c:pt idx="24781">
                  <c:v>24782</c:v>
                </c:pt>
                <c:pt idx="24782">
                  <c:v>24783</c:v>
                </c:pt>
                <c:pt idx="24783">
                  <c:v>24784</c:v>
                </c:pt>
                <c:pt idx="24784">
                  <c:v>24785</c:v>
                </c:pt>
                <c:pt idx="24785">
                  <c:v>24786</c:v>
                </c:pt>
                <c:pt idx="24786">
                  <c:v>24787</c:v>
                </c:pt>
                <c:pt idx="24787">
                  <c:v>24788</c:v>
                </c:pt>
                <c:pt idx="24788">
                  <c:v>24789</c:v>
                </c:pt>
                <c:pt idx="24789">
                  <c:v>24790</c:v>
                </c:pt>
                <c:pt idx="24790">
                  <c:v>24791</c:v>
                </c:pt>
                <c:pt idx="24791">
                  <c:v>24792</c:v>
                </c:pt>
                <c:pt idx="24792">
                  <c:v>24793</c:v>
                </c:pt>
                <c:pt idx="24793">
                  <c:v>24794</c:v>
                </c:pt>
                <c:pt idx="24794">
                  <c:v>24795</c:v>
                </c:pt>
                <c:pt idx="24795">
                  <c:v>24796</c:v>
                </c:pt>
                <c:pt idx="24796">
                  <c:v>24797</c:v>
                </c:pt>
                <c:pt idx="24797">
                  <c:v>24798</c:v>
                </c:pt>
                <c:pt idx="24798">
                  <c:v>24799</c:v>
                </c:pt>
                <c:pt idx="24799">
                  <c:v>24800</c:v>
                </c:pt>
                <c:pt idx="24800">
                  <c:v>24801</c:v>
                </c:pt>
                <c:pt idx="24801">
                  <c:v>24802</c:v>
                </c:pt>
                <c:pt idx="24802">
                  <c:v>24803</c:v>
                </c:pt>
                <c:pt idx="24803">
                  <c:v>24804</c:v>
                </c:pt>
                <c:pt idx="24804">
                  <c:v>24805</c:v>
                </c:pt>
                <c:pt idx="24805">
                  <c:v>24806</c:v>
                </c:pt>
                <c:pt idx="24806">
                  <c:v>24807</c:v>
                </c:pt>
                <c:pt idx="24807">
                  <c:v>24808</c:v>
                </c:pt>
                <c:pt idx="24808">
                  <c:v>24809</c:v>
                </c:pt>
                <c:pt idx="24809">
                  <c:v>24810</c:v>
                </c:pt>
                <c:pt idx="24810">
                  <c:v>24811</c:v>
                </c:pt>
                <c:pt idx="24811">
                  <c:v>24812</c:v>
                </c:pt>
                <c:pt idx="24812">
                  <c:v>24813</c:v>
                </c:pt>
                <c:pt idx="24813">
                  <c:v>24814</c:v>
                </c:pt>
                <c:pt idx="24814">
                  <c:v>24815</c:v>
                </c:pt>
                <c:pt idx="24815">
                  <c:v>24816</c:v>
                </c:pt>
                <c:pt idx="24816">
                  <c:v>24817</c:v>
                </c:pt>
                <c:pt idx="24817">
                  <c:v>24818</c:v>
                </c:pt>
                <c:pt idx="24818">
                  <c:v>24819</c:v>
                </c:pt>
                <c:pt idx="24819">
                  <c:v>24820</c:v>
                </c:pt>
                <c:pt idx="24820">
                  <c:v>24821</c:v>
                </c:pt>
                <c:pt idx="24821">
                  <c:v>24822</c:v>
                </c:pt>
                <c:pt idx="24822">
                  <c:v>24823</c:v>
                </c:pt>
                <c:pt idx="24823">
                  <c:v>24824</c:v>
                </c:pt>
                <c:pt idx="24824">
                  <c:v>24825</c:v>
                </c:pt>
                <c:pt idx="24825">
                  <c:v>24826</c:v>
                </c:pt>
                <c:pt idx="24826">
                  <c:v>24827</c:v>
                </c:pt>
                <c:pt idx="24827">
                  <c:v>24828</c:v>
                </c:pt>
                <c:pt idx="24828">
                  <c:v>24829</c:v>
                </c:pt>
                <c:pt idx="24829">
                  <c:v>24830</c:v>
                </c:pt>
                <c:pt idx="24830">
                  <c:v>24831</c:v>
                </c:pt>
                <c:pt idx="24831">
                  <c:v>24832</c:v>
                </c:pt>
                <c:pt idx="24832">
                  <c:v>24833</c:v>
                </c:pt>
                <c:pt idx="24833">
                  <c:v>24834</c:v>
                </c:pt>
                <c:pt idx="24834">
                  <c:v>24835</c:v>
                </c:pt>
                <c:pt idx="24835">
                  <c:v>24836</c:v>
                </c:pt>
                <c:pt idx="24836">
                  <c:v>24837</c:v>
                </c:pt>
                <c:pt idx="24837">
                  <c:v>24838</c:v>
                </c:pt>
                <c:pt idx="24838">
                  <c:v>24839</c:v>
                </c:pt>
                <c:pt idx="24839">
                  <c:v>24840</c:v>
                </c:pt>
                <c:pt idx="24840">
                  <c:v>24841</c:v>
                </c:pt>
                <c:pt idx="24841">
                  <c:v>24842</c:v>
                </c:pt>
                <c:pt idx="24842">
                  <c:v>24843</c:v>
                </c:pt>
                <c:pt idx="24843">
                  <c:v>24844</c:v>
                </c:pt>
                <c:pt idx="24844">
                  <c:v>24845</c:v>
                </c:pt>
                <c:pt idx="24845">
                  <c:v>24846</c:v>
                </c:pt>
                <c:pt idx="24846">
                  <c:v>24847</c:v>
                </c:pt>
                <c:pt idx="24847">
                  <c:v>24848</c:v>
                </c:pt>
                <c:pt idx="24848">
                  <c:v>24849</c:v>
                </c:pt>
                <c:pt idx="24849">
                  <c:v>24850</c:v>
                </c:pt>
                <c:pt idx="24850">
                  <c:v>24851</c:v>
                </c:pt>
                <c:pt idx="24851">
                  <c:v>24852</c:v>
                </c:pt>
                <c:pt idx="24852">
                  <c:v>24853</c:v>
                </c:pt>
                <c:pt idx="24853">
                  <c:v>24854</c:v>
                </c:pt>
                <c:pt idx="24854">
                  <c:v>24855</c:v>
                </c:pt>
                <c:pt idx="24855">
                  <c:v>24856</c:v>
                </c:pt>
                <c:pt idx="24856">
                  <c:v>24857</c:v>
                </c:pt>
                <c:pt idx="24857">
                  <c:v>24858</c:v>
                </c:pt>
                <c:pt idx="24858">
                  <c:v>24859</c:v>
                </c:pt>
                <c:pt idx="24859">
                  <c:v>24860</c:v>
                </c:pt>
                <c:pt idx="24860">
                  <c:v>24861</c:v>
                </c:pt>
                <c:pt idx="24861">
                  <c:v>24862</c:v>
                </c:pt>
                <c:pt idx="24862">
                  <c:v>24863</c:v>
                </c:pt>
                <c:pt idx="24863">
                  <c:v>24864</c:v>
                </c:pt>
                <c:pt idx="24864">
                  <c:v>24865</c:v>
                </c:pt>
                <c:pt idx="24865">
                  <c:v>24866</c:v>
                </c:pt>
                <c:pt idx="24866">
                  <c:v>24867</c:v>
                </c:pt>
                <c:pt idx="24867">
                  <c:v>24868</c:v>
                </c:pt>
                <c:pt idx="24868">
                  <c:v>24869</c:v>
                </c:pt>
                <c:pt idx="24869">
                  <c:v>24870</c:v>
                </c:pt>
                <c:pt idx="24870">
                  <c:v>24871</c:v>
                </c:pt>
                <c:pt idx="24871">
                  <c:v>24872</c:v>
                </c:pt>
                <c:pt idx="24872">
                  <c:v>24873</c:v>
                </c:pt>
                <c:pt idx="24873">
                  <c:v>24874</c:v>
                </c:pt>
                <c:pt idx="24874">
                  <c:v>24875</c:v>
                </c:pt>
                <c:pt idx="24875">
                  <c:v>24876</c:v>
                </c:pt>
                <c:pt idx="24876">
                  <c:v>24877</c:v>
                </c:pt>
                <c:pt idx="24877">
                  <c:v>24878</c:v>
                </c:pt>
                <c:pt idx="24878">
                  <c:v>24879</c:v>
                </c:pt>
                <c:pt idx="24879">
                  <c:v>24880</c:v>
                </c:pt>
                <c:pt idx="24880">
                  <c:v>24881</c:v>
                </c:pt>
                <c:pt idx="24881">
                  <c:v>24882</c:v>
                </c:pt>
                <c:pt idx="24882">
                  <c:v>24883</c:v>
                </c:pt>
                <c:pt idx="24883">
                  <c:v>24884</c:v>
                </c:pt>
                <c:pt idx="24884">
                  <c:v>24885</c:v>
                </c:pt>
                <c:pt idx="24885">
                  <c:v>24886</c:v>
                </c:pt>
                <c:pt idx="24886">
                  <c:v>24887</c:v>
                </c:pt>
                <c:pt idx="24887">
                  <c:v>24888</c:v>
                </c:pt>
                <c:pt idx="24888">
                  <c:v>24889</c:v>
                </c:pt>
                <c:pt idx="24889">
                  <c:v>24890</c:v>
                </c:pt>
                <c:pt idx="24890">
                  <c:v>24891</c:v>
                </c:pt>
                <c:pt idx="24891">
                  <c:v>24892</c:v>
                </c:pt>
                <c:pt idx="24892">
                  <c:v>24893</c:v>
                </c:pt>
                <c:pt idx="24893">
                  <c:v>24894</c:v>
                </c:pt>
                <c:pt idx="24894">
                  <c:v>24895</c:v>
                </c:pt>
                <c:pt idx="24895">
                  <c:v>24896</c:v>
                </c:pt>
                <c:pt idx="24896">
                  <c:v>24897</c:v>
                </c:pt>
                <c:pt idx="24897">
                  <c:v>24898</c:v>
                </c:pt>
                <c:pt idx="24898">
                  <c:v>24899</c:v>
                </c:pt>
                <c:pt idx="24899">
                  <c:v>24900</c:v>
                </c:pt>
                <c:pt idx="24900">
                  <c:v>24901</c:v>
                </c:pt>
                <c:pt idx="24901">
                  <c:v>24902</c:v>
                </c:pt>
                <c:pt idx="24902">
                  <c:v>24903</c:v>
                </c:pt>
                <c:pt idx="24903">
                  <c:v>24904</c:v>
                </c:pt>
                <c:pt idx="24904">
                  <c:v>24905</c:v>
                </c:pt>
                <c:pt idx="24905">
                  <c:v>24906</c:v>
                </c:pt>
                <c:pt idx="24906">
                  <c:v>24907</c:v>
                </c:pt>
                <c:pt idx="24907">
                  <c:v>24908</c:v>
                </c:pt>
                <c:pt idx="24908">
                  <c:v>24909</c:v>
                </c:pt>
                <c:pt idx="24909">
                  <c:v>24910</c:v>
                </c:pt>
                <c:pt idx="24910">
                  <c:v>24911</c:v>
                </c:pt>
                <c:pt idx="24911">
                  <c:v>24912</c:v>
                </c:pt>
                <c:pt idx="24912">
                  <c:v>24913</c:v>
                </c:pt>
                <c:pt idx="24913">
                  <c:v>24914</c:v>
                </c:pt>
                <c:pt idx="24914">
                  <c:v>24915</c:v>
                </c:pt>
                <c:pt idx="24915">
                  <c:v>24916</c:v>
                </c:pt>
                <c:pt idx="24916">
                  <c:v>24917</c:v>
                </c:pt>
                <c:pt idx="24917">
                  <c:v>24918</c:v>
                </c:pt>
                <c:pt idx="24918">
                  <c:v>24919</c:v>
                </c:pt>
                <c:pt idx="24919">
                  <c:v>24920</c:v>
                </c:pt>
                <c:pt idx="24920">
                  <c:v>24921</c:v>
                </c:pt>
                <c:pt idx="24921">
                  <c:v>24922</c:v>
                </c:pt>
                <c:pt idx="24922">
                  <c:v>24923</c:v>
                </c:pt>
                <c:pt idx="24923">
                  <c:v>24924</c:v>
                </c:pt>
                <c:pt idx="24924">
                  <c:v>24925</c:v>
                </c:pt>
                <c:pt idx="24925">
                  <c:v>24926</c:v>
                </c:pt>
                <c:pt idx="24926">
                  <c:v>24927</c:v>
                </c:pt>
                <c:pt idx="24927">
                  <c:v>24928</c:v>
                </c:pt>
                <c:pt idx="24928">
                  <c:v>24929</c:v>
                </c:pt>
                <c:pt idx="24929">
                  <c:v>24930</c:v>
                </c:pt>
                <c:pt idx="24930">
                  <c:v>24931</c:v>
                </c:pt>
                <c:pt idx="24931">
                  <c:v>24932</c:v>
                </c:pt>
                <c:pt idx="24932">
                  <c:v>24933</c:v>
                </c:pt>
                <c:pt idx="24933">
                  <c:v>24934</c:v>
                </c:pt>
                <c:pt idx="24934">
                  <c:v>24935</c:v>
                </c:pt>
                <c:pt idx="24935">
                  <c:v>24936</c:v>
                </c:pt>
                <c:pt idx="24936">
                  <c:v>24937</c:v>
                </c:pt>
                <c:pt idx="24937">
                  <c:v>24938</c:v>
                </c:pt>
                <c:pt idx="24938">
                  <c:v>24939</c:v>
                </c:pt>
                <c:pt idx="24939">
                  <c:v>24940</c:v>
                </c:pt>
                <c:pt idx="24940">
                  <c:v>24941</c:v>
                </c:pt>
                <c:pt idx="24941">
                  <c:v>24942</c:v>
                </c:pt>
                <c:pt idx="24942">
                  <c:v>24943</c:v>
                </c:pt>
                <c:pt idx="24943">
                  <c:v>24944</c:v>
                </c:pt>
                <c:pt idx="24944">
                  <c:v>24945</c:v>
                </c:pt>
                <c:pt idx="24945">
                  <c:v>24946</c:v>
                </c:pt>
                <c:pt idx="24946">
                  <c:v>24947</c:v>
                </c:pt>
                <c:pt idx="24947">
                  <c:v>24948</c:v>
                </c:pt>
                <c:pt idx="24948">
                  <c:v>24949</c:v>
                </c:pt>
                <c:pt idx="24949">
                  <c:v>24950</c:v>
                </c:pt>
                <c:pt idx="24950">
                  <c:v>24951</c:v>
                </c:pt>
                <c:pt idx="24951">
                  <c:v>24952</c:v>
                </c:pt>
                <c:pt idx="24952">
                  <c:v>24953</c:v>
                </c:pt>
                <c:pt idx="24953">
                  <c:v>24954</c:v>
                </c:pt>
                <c:pt idx="24954">
                  <c:v>24955</c:v>
                </c:pt>
                <c:pt idx="24955">
                  <c:v>24956</c:v>
                </c:pt>
                <c:pt idx="24956">
                  <c:v>24957</c:v>
                </c:pt>
                <c:pt idx="24957">
                  <c:v>24958</c:v>
                </c:pt>
                <c:pt idx="24958">
                  <c:v>24959</c:v>
                </c:pt>
                <c:pt idx="24959">
                  <c:v>24960</c:v>
                </c:pt>
                <c:pt idx="24960">
                  <c:v>24961</c:v>
                </c:pt>
                <c:pt idx="24961">
                  <c:v>24962</c:v>
                </c:pt>
                <c:pt idx="24962">
                  <c:v>24963</c:v>
                </c:pt>
                <c:pt idx="24963">
                  <c:v>24964</c:v>
                </c:pt>
                <c:pt idx="24964">
                  <c:v>24965</c:v>
                </c:pt>
                <c:pt idx="24965">
                  <c:v>24966</c:v>
                </c:pt>
                <c:pt idx="24966">
                  <c:v>24967</c:v>
                </c:pt>
                <c:pt idx="24967">
                  <c:v>24968</c:v>
                </c:pt>
                <c:pt idx="24968">
                  <c:v>24969</c:v>
                </c:pt>
                <c:pt idx="24969">
                  <c:v>24970</c:v>
                </c:pt>
                <c:pt idx="24970">
                  <c:v>24971</c:v>
                </c:pt>
                <c:pt idx="24971">
                  <c:v>24972</c:v>
                </c:pt>
                <c:pt idx="24972">
                  <c:v>24973</c:v>
                </c:pt>
                <c:pt idx="24973">
                  <c:v>24974</c:v>
                </c:pt>
                <c:pt idx="24974">
                  <c:v>24975</c:v>
                </c:pt>
                <c:pt idx="24975">
                  <c:v>24976</c:v>
                </c:pt>
                <c:pt idx="24976">
                  <c:v>24977</c:v>
                </c:pt>
                <c:pt idx="24977">
                  <c:v>24978</c:v>
                </c:pt>
                <c:pt idx="24978">
                  <c:v>24979</c:v>
                </c:pt>
                <c:pt idx="24979">
                  <c:v>24980</c:v>
                </c:pt>
                <c:pt idx="24980">
                  <c:v>24981</c:v>
                </c:pt>
                <c:pt idx="24981">
                  <c:v>24982</c:v>
                </c:pt>
                <c:pt idx="24982">
                  <c:v>24983</c:v>
                </c:pt>
                <c:pt idx="24983">
                  <c:v>24984</c:v>
                </c:pt>
                <c:pt idx="24984">
                  <c:v>24985</c:v>
                </c:pt>
                <c:pt idx="24985">
                  <c:v>24986</c:v>
                </c:pt>
                <c:pt idx="24986">
                  <c:v>24987</c:v>
                </c:pt>
                <c:pt idx="24987">
                  <c:v>24988</c:v>
                </c:pt>
                <c:pt idx="24988">
                  <c:v>24989</c:v>
                </c:pt>
                <c:pt idx="24989">
                  <c:v>24990</c:v>
                </c:pt>
                <c:pt idx="24990">
                  <c:v>24991</c:v>
                </c:pt>
                <c:pt idx="24991">
                  <c:v>24992</c:v>
                </c:pt>
                <c:pt idx="24992">
                  <c:v>24993</c:v>
                </c:pt>
                <c:pt idx="24993">
                  <c:v>24994</c:v>
                </c:pt>
                <c:pt idx="24994">
                  <c:v>24995</c:v>
                </c:pt>
                <c:pt idx="24995">
                  <c:v>24996</c:v>
                </c:pt>
                <c:pt idx="24996">
                  <c:v>24997</c:v>
                </c:pt>
              </c:numCache>
            </c:numRef>
          </c:xVal>
          <c:yVal>
            <c:numRef>
              <c:f>'[Chart in Microsoft Word]Subset_of_BMS_Diversity_Complet'!$D$2:$D$24998</c:f>
              <c:numCache>
                <c:formatCode>General</c:formatCode>
                <c:ptCount val="24997"/>
                <c:pt idx="0">
                  <c:v>-12</c:v>
                </c:pt>
                <c:pt idx="1">
                  <c:v>-12</c:v>
                </c:pt>
                <c:pt idx="2">
                  <c:v>-12</c:v>
                </c:pt>
                <c:pt idx="3">
                  <c:v>-12</c:v>
                </c:pt>
                <c:pt idx="4">
                  <c:v>-12</c:v>
                </c:pt>
                <c:pt idx="5">
                  <c:v>-12</c:v>
                </c:pt>
                <c:pt idx="6">
                  <c:v>-12</c:v>
                </c:pt>
                <c:pt idx="7">
                  <c:v>-12</c:v>
                </c:pt>
                <c:pt idx="8">
                  <c:v>-12</c:v>
                </c:pt>
                <c:pt idx="9">
                  <c:v>-12</c:v>
                </c:pt>
                <c:pt idx="10">
                  <c:v>-12</c:v>
                </c:pt>
                <c:pt idx="11">
                  <c:v>-12</c:v>
                </c:pt>
                <c:pt idx="12">
                  <c:v>-12</c:v>
                </c:pt>
                <c:pt idx="13">
                  <c:v>-12</c:v>
                </c:pt>
                <c:pt idx="14">
                  <c:v>-12</c:v>
                </c:pt>
                <c:pt idx="15">
                  <c:v>-12</c:v>
                </c:pt>
                <c:pt idx="16">
                  <c:v>-12</c:v>
                </c:pt>
                <c:pt idx="17">
                  <c:v>-12</c:v>
                </c:pt>
                <c:pt idx="18">
                  <c:v>-12</c:v>
                </c:pt>
                <c:pt idx="19">
                  <c:v>-12</c:v>
                </c:pt>
                <c:pt idx="20">
                  <c:v>-12</c:v>
                </c:pt>
                <c:pt idx="21">
                  <c:v>-12</c:v>
                </c:pt>
                <c:pt idx="22">
                  <c:v>-12</c:v>
                </c:pt>
                <c:pt idx="23">
                  <c:v>-12</c:v>
                </c:pt>
                <c:pt idx="24">
                  <c:v>-12</c:v>
                </c:pt>
                <c:pt idx="25">
                  <c:v>-12</c:v>
                </c:pt>
                <c:pt idx="26">
                  <c:v>-12</c:v>
                </c:pt>
                <c:pt idx="27">
                  <c:v>-12</c:v>
                </c:pt>
                <c:pt idx="28">
                  <c:v>-12</c:v>
                </c:pt>
                <c:pt idx="29">
                  <c:v>-12</c:v>
                </c:pt>
                <c:pt idx="30">
                  <c:v>-12</c:v>
                </c:pt>
                <c:pt idx="31">
                  <c:v>-12</c:v>
                </c:pt>
                <c:pt idx="32">
                  <c:v>-12</c:v>
                </c:pt>
                <c:pt idx="33">
                  <c:v>-12</c:v>
                </c:pt>
                <c:pt idx="34">
                  <c:v>-12</c:v>
                </c:pt>
                <c:pt idx="35">
                  <c:v>-12</c:v>
                </c:pt>
                <c:pt idx="36">
                  <c:v>-12</c:v>
                </c:pt>
                <c:pt idx="37">
                  <c:v>-12</c:v>
                </c:pt>
                <c:pt idx="38">
                  <c:v>-12</c:v>
                </c:pt>
                <c:pt idx="39">
                  <c:v>-12</c:v>
                </c:pt>
                <c:pt idx="40">
                  <c:v>-12</c:v>
                </c:pt>
                <c:pt idx="41">
                  <c:v>-12</c:v>
                </c:pt>
                <c:pt idx="42">
                  <c:v>-12</c:v>
                </c:pt>
                <c:pt idx="43">
                  <c:v>-12</c:v>
                </c:pt>
                <c:pt idx="44">
                  <c:v>-12</c:v>
                </c:pt>
                <c:pt idx="45">
                  <c:v>-12</c:v>
                </c:pt>
                <c:pt idx="46">
                  <c:v>-12</c:v>
                </c:pt>
                <c:pt idx="47">
                  <c:v>-12</c:v>
                </c:pt>
                <c:pt idx="48">
                  <c:v>-12</c:v>
                </c:pt>
                <c:pt idx="49">
                  <c:v>-12</c:v>
                </c:pt>
                <c:pt idx="50">
                  <c:v>-12</c:v>
                </c:pt>
                <c:pt idx="51">
                  <c:v>-12</c:v>
                </c:pt>
                <c:pt idx="52">
                  <c:v>-12</c:v>
                </c:pt>
                <c:pt idx="53">
                  <c:v>-12</c:v>
                </c:pt>
                <c:pt idx="54">
                  <c:v>-12</c:v>
                </c:pt>
                <c:pt idx="55">
                  <c:v>-12</c:v>
                </c:pt>
                <c:pt idx="56">
                  <c:v>-12</c:v>
                </c:pt>
                <c:pt idx="57">
                  <c:v>-12</c:v>
                </c:pt>
                <c:pt idx="58">
                  <c:v>-12</c:v>
                </c:pt>
                <c:pt idx="59">
                  <c:v>-12</c:v>
                </c:pt>
                <c:pt idx="60">
                  <c:v>-12</c:v>
                </c:pt>
                <c:pt idx="61">
                  <c:v>-12</c:v>
                </c:pt>
                <c:pt idx="62">
                  <c:v>-12</c:v>
                </c:pt>
                <c:pt idx="63">
                  <c:v>-12</c:v>
                </c:pt>
                <c:pt idx="64">
                  <c:v>-12</c:v>
                </c:pt>
                <c:pt idx="65">
                  <c:v>-12</c:v>
                </c:pt>
                <c:pt idx="66">
                  <c:v>-12</c:v>
                </c:pt>
                <c:pt idx="67">
                  <c:v>-12</c:v>
                </c:pt>
                <c:pt idx="68">
                  <c:v>-12</c:v>
                </c:pt>
                <c:pt idx="69">
                  <c:v>-12</c:v>
                </c:pt>
                <c:pt idx="70">
                  <c:v>-12</c:v>
                </c:pt>
                <c:pt idx="71">
                  <c:v>-12</c:v>
                </c:pt>
                <c:pt idx="72">
                  <c:v>-12</c:v>
                </c:pt>
                <c:pt idx="73">
                  <c:v>-12</c:v>
                </c:pt>
                <c:pt idx="74">
                  <c:v>-12</c:v>
                </c:pt>
                <c:pt idx="75">
                  <c:v>-12</c:v>
                </c:pt>
                <c:pt idx="76">
                  <c:v>-12</c:v>
                </c:pt>
                <c:pt idx="77">
                  <c:v>-12</c:v>
                </c:pt>
                <c:pt idx="78">
                  <c:v>-12</c:v>
                </c:pt>
                <c:pt idx="79">
                  <c:v>-12</c:v>
                </c:pt>
                <c:pt idx="80">
                  <c:v>-12</c:v>
                </c:pt>
                <c:pt idx="81">
                  <c:v>-12</c:v>
                </c:pt>
                <c:pt idx="82">
                  <c:v>-12</c:v>
                </c:pt>
                <c:pt idx="83">
                  <c:v>-12</c:v>
                </c:pt>
                <c:pt idx="84">
                  <c:v>-12</c:v>
                </c:pt>
                <c:pt idx="85">
                  <c:v>-12</c:v>
                </c:pt>
                <c:pt idx="86">
                  <c:v>-12</c:v>
                </c:pt>
                <c:pt idx="87">
                  <c:v>-12</c:v>
                </c:pt>
                <c:pt idx="88">
                  <c:v>-12</c:v>
                </c:pt>
                <c:pt idx="89">
                  <c:v>-12</c:v>
                </c:pt>
                <c:pt idx="90">
                  <c:v>-12</c:v>
                </c:pt>
                <c:pt idx="91">
                  <c:v>-12</c:v>
                </c:pt>
                <c:pt idx="92">
                  <c:v>-12</c:v>
                </c:pt>
                <c:pt idx="93">
                  <c:v>-12</c:v>
                </c:pt>
                <c:pt idx="94">
                  <c:v>-12</c:v>
                </c:pt>
                <c:pt idx="95">
                  <c:v>-12</c:v>
                </c:pt>
                <c:pt idx="96">
                  <c:v>-12</c:v>
                </c:pt>
                <c:pt idx="97">
                  <c:v>-12</c:v>
                </c:pt>
                <c:pt idx="98">
                  <c:v>-12</c:v>
                </c:pt>
                <c:pt idx="99">
                  <c:v>-12</c:v>
                </c:pt>
                <c:pt idx="100">
                  <c:v>-12</c:v>
                </c:pt>
                <c:pt idx="101">
                  <c:v>-12</c:v>
                </c:pt>
                <c:pt idx="102">
                  <c:v>-12</c:v>
                </c:pt>
                <c:pt idx="103">
                  <c:v>-12</c:v>
                </c:pt>
                <c:pt idx="104">
                  <c:v>-12</c:v>
                </c:pt>
                <c:pt idx="105">
                  <c:v>-12</c:v>
                </c:pt>
                <c:pt idx="106">
                  <c:v>-12</c:v>
                </c:pt>
                <c:pt idx="107">
                  <c:v>-12</c:v>
                </c:pt>
                <c:pt idx="108">
                  <c:v>-12</c:v>
                </c:pt>
                <c:pt idx="109">
                  <c:v>-12</c:v>
                </c:pt>
                <c:pt idx="110">
                  <c:v>-12</c:v>
                </c:pt>
                <c:pt idx="111">
                  <c:v>-12</c:v>
                </c:pt>
                <c:pt idx="112">
                  <c:v>-12</c:v>
                </c:pt>
                <c:pt idx="113">
                  <c:v>-12</c:v>
                </c:pt>
                <c:pt idx="114">
                  <c:v>-12</c:v>
                </c:pt>
                <c:pt idx="115">
                  <c:v>-12</c:v>
                </c:pt>
                <c:pt idx="116">
                  <c:v>-12</c:v>
                </c:pt>
                <c:pt idx="117">
                  <c:v>-12</c:v>
                </c:pt>
                <c:pt idx="118">
                  <c:v>-12</c:v>
                </c:pt>
                <c:pt idx="119">
                  <c:v>-12</c:v>
                </c:pt>
                <c:pt idx="120">
                  <c:v>-12</c:v>
                </c:pt>
                <c:pt idx="121">
                  <c:v>-12</c:v>
                </c:pt>
                <c:pt idx="122">
                  <c:v>-12</c:v>
                </c:pt>
                <c:pt idx="123">
                  <c:v>-12</c:v>
                </c:pt>
                <c:pt idx="124">
                  <c:v>-12</c:v>
                </c:pt>
                <c:pt idx="125">
                  <c:v>-12</c:v>
                </c:pt>
                <c:pt idx="126">
                  <c:v>-12</c:v>
                </c:pt>
                <c:pt idx="127">
                  <c:v>-12</c:v>
                </c:pt>
                <c:pt idx="128">
                  <c:v>-12</c:v>
                </c:pt>
                <c:pt idx="129">
                  <c:v>-12</c:v>
                </c:pt>
                <c:pt idx="130">
                  <c:v>-12</c:v>
                </c:pt>
                <c:pt idx="131">
                  <c:v>-12</c:v>
                </c:pt>
                <c:pt idx="132">
                  <c:v>-12</c:v>
                </c:pt>
                <c:pt idx="133">
                  <c:v>-12</c:v>
                </c:pt>
                <c:pt idx="134">
                  <c:v>-12</c:v>
                </c:pt>
                <c:pt idx="135">
                  <c:v>-12</c:v>
                </c:pt>
                <c:pt idx="136">
                  <c:v>-12</c:v>
                </c:pt>
                <c:pt idx="137">
                  <c:v>-12</c:v>
                </c:pt>
                <c:pt idx="138">
                  <c:v>-12</c:v>
                </c:pt>
                <c:pt idx="139">
                  <c:v>-12</c:v>
                </c:pt>
                <c:pt idx="140">
                  <c:v>-12</c:v>
                </c:pt>
                <c:pt idx="141">
                  <c:v>-12</c:v>
                </c:pt>
                <c:pt idx="142">
                  <c:v>-12</c:v>
                </c:pt>
                <c:pt idx="143">
                  <c:v>-12</c:v>
                </c:pt>
                <c:pt idx="144">
                  <c:v>-12</c:v>
                </c:pt>
                <c:pt idx="145">
                  <c:v>-12</c:v>
                </c:pt>
                <c:pt idx="146">
                  <c:v>-12</c:v>
                </c:pt>
                <c:pt idx="147">
                  <c:v>-12</c:v>
                </c:pt>
                <c:pt idx="148">
                  <c:v>-12</c:v>
                </c:pt>
                <c:pt idx="149">
                  <c:v>-12</c:v>
                </c:pt>
                <c:pt idx="150">
                  <c:v>-12</c:v>
                </c:pt>
                <c:pt idx="151">
                  <c:v>-12</c:v>
                </c:pt>
                <c:pt idx="152">
                  <c:v>-12</c:v>
                </c:pt>
                <c:pt idx="153">
                  <c:v>-12</c:v>
                </c:pt>
                <c:pt idx="154">
                  <c:v>-12</c:v>
                </c:pt>
                <c:pt idx="155">
                  <c:v>-12</c:v>
                </c:pt>
                <c:pt idx="156">
                  <c:v>-12</c:v>
                </c:pt>
                <c:pt idx="157">
                  <c:v>-12</c:v>
                </c:pt>
                <c:pt idx="158">
                  <c:v>-12</c:v>
                </c:pt>
                <c:pt idx="159">
                  <c:v>-12</c:v>
                </c:pt>
                <c:pt idx="160">
                  <c:v>-12</c:v>
                </c:pt>
                <c:pt idx="161">
                  <c:v>-12</c:v>
                </c:pt>
                <c:pt idx="162">
                  <c:v>-12</c:v>
                </c:pt>
                <c:pt idx="163">
                  <c:v>-12</c:v>
                </c:pt>
                <c:pt idx="164">
                  <c:v>-12</c:v>
                </c:pt>
                <c:pt idx="165">
                  <c:v>-12</c:v>
                </c:pt>
                <c:pt idx="166">
                  <c:v>-12</c:v>
                </c:pt>
                <c:pt idx="167">
                  <c:v>-12</c:v>
                </c:pt>
                <c:pt idx="168">
                  <c:v>-12</c:v>
                </c:pt>
                <c:pt idx="169">
                  <c:v>-12</c:v>
                </c:pt>
                <c:pt idx="170">
                  <c:v>-12</c:v>
                </c:pt>
                <c:pt idx="171">
                  <c:v>-12</c:v>
                </c:pt>
                <c:pt idx="172">
                  <c:v>-12</c:v>
                </c:pt>
                <c:pt idx="173">
                  <c:v>-12</c:v>
                </c:pt>
                <c:pt idx="174">
                  <c:v>-12</c:v>
                </c:pt>
                <c:pt idx="175">
                  <c:v>-12</c:v>
                </c:pt>
                <c:pt idx="176">
                  <c:v>-12</c:v>
                </c:pt>
                <c:pt idx="177">
                  <c:v>-12</c:v>
                </c:pt>
                <c:pt idx="178">
                  <c:v>-12</c:v>
                </c:pt>
                <c:pt idx="179">
                  <c:v>-12</c:v>
                </c:pt>
                <c:pt idx="180">
                  <c:v>-12</c:v>
                </c:pt>
                <c:pt idx="181">
                  <c:v>-12</c:v>
                </c:pt>
                <c:pt idx="182">
                  <c:v>-12</c:v>
                </c:pt>
                <c:pt idx="183">
                  <c:v>-12</c:v>
                </c:pt>
                <c:pt idx="184">
                  <c:v>-12</c:v>
                </c:pt>
                <c:pt idx="185">
                  <c:v>-12</c:v>
                </c:pt>
                <c:pt idx="186">
                  <c:v>-12</c:v>
                </c:pt>
                <c:pt idx="187">
                  <c:v>-12</c:v>
                </c:pt>
                <c:pt idx="188">
                  <c:v>-12</c:v>
                </c:pt>
                <c:pt idx="189">
                  <c:v>-12</c:v>
                </c:pt>
                <c:pt idx="190">
                  <c:v>-12</c:v>
                </c:pt>
                <c:pt idx="191">
                  <c:v>-12</c:v>
                </c:pt>
                <c:pt idx="192">
                  <c:v>-12</c:v>
                </c:pt>
                <c:pt idx="193">
                  <c:v>-12</c:v>
                </c:pt>
                <c:pt idx="194">
                  <c:v>-12</c:v>
                </c:pt>
                <c:pt idx="195">
                  <c:v>-12</c:v>
                </c:pt>
                <c:pt idx="196">
                  <c:v>-12</c:v>
                </c:pt>
                <c:pt idx="197">
                  <c:v>-12</c:v>
                </c:pt>
                <c:pt idx="198">
                  <c:v>-12</c:v>
                </c:pt>
                <c:pt idx="199">
                  <c:v>-12</c:v>
                </c:pt>
                <c:pt idx="200">
                  <c:v>-12</c:v>
                </c:pt>
                <c:pt idx="201">
                  <c:v>-12</c:v>
                </c:pt>
                <c:pt idx="202">
                  <c:v>-12</c:v>
                </c:pt>
                <c:pt idx="203">
                  <c:v>-12</c:v>
                </c:pt>
                <c:pt idx="204">
                  <c:v>-12</c:v>
                </c:pt>
                <c:pt idx="205">
                  <c:v>-12</c:v>
                </c:pt>
                <c:pt idx="206">
                  <c:v>-12</c:v>
                </c:pt>
                <c:pt idx="207">
                  <c:v>-12</c:v>
                </c:pt>
                <c:pt idx="208">
                  <c:v>-12</c:v>
                </c:pt>
                <c:pt idx="209">
                  <c:v>-12</c:v>
                </c:pt>
                <c:pt idx="210">
                  <c:v>-12</c:v>
                </c:pt>
                <c:pt idx="211">
                  <c:v>-12</c:v>
                </c:pt>
                <c:pt idx="212">
                  <c:v>-12</c:v>
                </c:pt>
                <c:pt idx="213">
                  <c:v>-12</c:v>
                </c:pt>
                <c:pt idx="214">
                  <c:v>-12</c:v>
                </c:pt>
                <c:pt idx="215">
                  <c:v>-12</c:v>
                </c:pt>
                <c:pt idx="216">
                  <c:v>-12</c:v>
                </c:pt>
                <c:pt idx="217">
                  <c:v>-12</c:v>
                </c:pt>
                <c:pt idx="218">
                  <c:v>-12</c:v>
                </c:pt>
                <c:pt idx="219">
                  <c:v>-12</c:v>
                </c:pt>
                <c:pt idx="220">
                  <c:v>-12</c:v>
                </c:pt>
                <c:pt idx="221">
                  <c:v>-12</c:v>
                </c:pt>
                <c:pt idx="222">
                  <c:v>-12</c:v>
                </c:pt>
                <c:pt idx="223">
                  <c:v>-12</c:v>
                </c:pt>
                <c:pt idx="224">
                  <c:v>-12</c:v>
                </c:pt>
                <c:pt idx="225">
                  <c:v>-12</c:v>
                </c:pt>
                <c:pt idx="226">
                  <c:v>-12</c:v>
                </c:pt>
                <c:pt idx="227">
                  <c:v>-12</c:v>
                </c:pt>
                <c:pt idx="228">
                  <c:v>-12</c:v>
                </c:pt>
                <c:pt idx="229">
                  <c:v>-12</c:v>
                </c:pt>
                <c:pt idx="230">
                  <c:v>-12</c:v>
                </c:pt>
                <c:pt idx="231">
                  <c:v>-12</c:v>
                </c:pt>
                <c:pt idx="232">
                  <c:v>-12</c:v>
                </c:pt>
                <c:pt idx="233">
                  <c:v>-12</c:v>
                </c:pt>
                <c:pt idx="234">
                  <c:v>-12</c:v>
                </c:pt>
                <c:pt idx="235">
                  <c:v>-12</c:v>
                </c:pt>
                <c:pt idx="236">
                  <c:v>-12</c:v>
                </c:pt>
                <c:pt idx="237">
                  <c:v>-12</c:v>
                </c:pt>
                <c:pt idx="238">
                  <c:v>-12</c:v>
                </c:pt>
                <c:pt idx="239">
                  <c:v>-12</c:v>
                </c:pt>
                <c:pt idx="240">
                  <c:v>-12</c:v>
                </c:pt>
                <c:pt idx="241">
                  <c:v>-12</c:v>
                </c:pt>
                <c:pt idx="242">
                  <c:v>-12</c:v>
                </c:pt>
                <c:pt idx="243">
                  <c:v>-12</c:v>
                </c:pt>
                <c:pt idx="244">
                  <c:v>-12</c:v>
                </c:pt>
                <c:pt idx="245">
                  <c:v>-12</c:v>
                </c:pt>
                <c:pt idx="246">
                  <c:v>-12</c:v>
                </c:pt>
                <c:pt idx="247">
                  <c:v>-12</c:v>
                </c:pt>
                <c:pt idx="248">
                  <c:v>-12</c:v>
                </c:pt>
                <c:pt idx="249">
                  <c:v>-12</c:v>
                </c:pt>
                <c:pt idx="250">
                  <c:v>-12</c:v>
                </c:pt>
                <c:pt idx="251">
                  <c:v>-12</c:v>
                </c:pt>
                <c:pt idx="252">
                  <c:v>-12</c:v>
                </c:pt>
                <c:pt idx="253">
                  <c:v>-12</c:v>
                </c:pt>
                <c:pt idx="254">
                  <c:v>-12</c:v>
                </c:pt>
                <c:pt idx="255">
                  <c:v>-12</c:v>
                </c:pt>
                <c:pt idx="256">
                  <c:v>-12</c:v>
                </c:pt>
                <c:pt idx="257">
                  <c:v>-12</c:v>
                </c:pt>
                <c:pt idx="258">
                  <c:v>-12</c:v>
                </c:pt>
                <c:pt idx="259">
                  <c:v>-12</c:v>
                </c:pt>
                <c:pt idx="260">
                  <c:v>-12</c:v>
                </c:pt>
                <c:pt idx="261">
                  <c:v>-12</c:v>
                </c:pt>
                <c:pt idx="262">
                  <c:v>-12</c:v>
                </c:pt>
                <c:pt idx="263">
                  <c:v>-12</c:v>
                </c:pt>
                <c:pt idx="264">
                  <c:v>-12</c:v>
                </c:pt>
                <c:pt idx="265">
                  <c:v>-12</c:v>
                </c:pt>
                <c:pt idx="266">
                  <c:v>-12</c:v>
                </c:pt>
                <c:pt idx="267">
                  <c:v>-12</c:v>
                </c:pt>
                <c:pt idx="268">
                  <c:v>-12</c:v>
                </c:pt>
                <c:pt idx="269">
                  <c:v>-12</c:v>
                </c:pt>
                <c:pt idx="270">
                  <c:v>-12</c:v>
                </c:pt>
                <c:pt idx="271">
                  <c:v>-12</c:v>
                </c:pt>
                <c:pt idx="272">
                  <c:v>-12</c:v>
                </c:pt>
                <c:pt idx="273">
                  <c:v>-12</c:v>
                </c:pt>
                <c:pt idx="274">
                  <c:v>-12</c:v>
                </c:pt>
                <c:pt idx="275">
                  <c:v>-12</c:v>
                </c:pt>
                <c:pt idx="276">
                  <c:v>-12</c:v>
                </c:pt>
                <c:pt idx="277">
                  <c:v>-12</c:v>
                </c:pt>
                <c:pt idx="278">
                  <c:v>-12</c:v>
                </c:pt>
                <c:pt idx="279">
                  <c:v>-12</c:v>
                </c:pt>
                <c:pt idx="280">
                  <c:v>-12</c:v>
                </c:pt>
                <c:pt idx="281">
                  <c:v>-12</c:v>
                </c:pt>
                <c:pt idx="282">
                  <c:v>-12</c:v>
                </c:pt>
                <c:pt idx="283">
                  <c:v>-12</c:v>
                </c:pt>
                <c:pt idx="284">
                  <c:v>-12</c:v>
                </c:pt>
                <c:pt idx="285">
                  <c:v>-12</c:v>
                </c:pt>
                <c:pt idx="286">
                  <c:v>-12</c:v>
                </c:pt>
                <c:pt idx="287">
                  <c:v>-12</c:v>
                </c:pt>
                <c:pt idx="288">
                  <c:v>-12</c:v>
                </c:pt>
                <c:pt idx="289">
                  <c:v>-12</c:v>
                </c:pt>
                <c:pt idx="290">
                  <c:v>-12</c:v>
                </c:pt>
                <c:pt idx="291">
                  <c:v>-12</c:v>
                </c:pt>
                <c:pt idx="292">
                  <c:v>-12</c:v>
                </c:pt>
                <c:pt idx="293">
                  <c:v>-12</c:v>
                </c:pt>
                <c:pt idx="294">
                  <c:v>-12</c:v>
                </c:pt>
                <c:pt idx="295">
                  <c:v>-12</c:v>
                </c:pt>
                <c:pt idx="296">
                  <c:v>-12</c:v>
                </c:pt>
                <c:pt idx="297">
                  <c:v>-12</c:v>
                </c:pt>
                <c:pt idx="298">
                  <c:v>-12</c:v>
                </c:pt>
                <c:pt idx="299">
                  <c:v>-12</c:v>
                </c:pt>
                <c:pt idx="300">
                  <c:v>-12</c:v>
                </c:pt>
                <c:pt idx="301">
                  <c:v>-12</c:v>
                </c:pt>
                <c:pt idx="302">
                  <c:v>-12</c:v>
                </c:pt>
                <c:pt idx="303">
                  <c:v>-12</c:v>
                </c:pt>
                <c:pt idx="304">
                  <c:v>-12</c:v>
                </c:pt>
                <c:pt idx="305">
                  <c:v>-12</c:v>
                </c:pt>
                <c:pt idx="306">
                  <c:v>-12</c:v>
                </c:pt>
                <c:pt idx="307">
                  <c:v>-12</c:v>
                </c:pt>
                <c:pt idx="308">
                  <c:v>-12</c:v>
                </c:pt>
                <c:pt idx="309">
                  <c:v>-12</c:v>
                </c:pt>
                <c:pt idx="310">
                  <c:v>-12</c:v>
                </c:pt>
                <c:pt idx="311">
                  <c:v>-12</c:v>
                </c:pt>
                <c:pt idx="312">
                  <c:v>-12</c:v>
                </c:pt>
                <c:pt idx="313">
                  <c:v>-12</c:v>
                </c:pt>
                <c:pt idx="314">
                  <c:v>-12</c:v>
                </c:pt>
                <c:pt idx="315">
                  <c:v>-12</c:v>
                </c:pt>
                <c:pt idx="316">
                  <c:v>-12</c:v>
                </c:pt>
                <c:pt idx="317">
                  <c:v>-12</c:v>
                </c:pt>
                <c:pt idx="318">
                  <c:v>-12</c:v>
                </c:pt>
                <c:pt idx="319">
                  <c:v>-12</c:v>
                </c:pt>
                <c:pt idx="320">
                  <c:v>-12</c:v>
                </c:pt>
                <c:pt idx="321">
                  <c:v>-12</c:v>
                </c:pt>
                <c:pt idx="322">
                  <c:v>-12</c:v>
                </c:pt>
                <c:pt idx="323">
                  <c:v>-12</c:v>
                </c:pt>
                <c:pt idx="324">
                  <c:v>-12</c:v>
                </c:pt>
                <c:pt idx="325">
                  <c:v>-12</c:v>
                </c:pt>
                <c:pt idx="326">
                  <c:v>-12</c:v>
                </c:pt>
                <c:pt idx="327">
                  <c:v>-12</c:v>
                </c:pt>
                <c:pt idx="328">
                  <c:v>-12</c:v>
                </c:pt>
                <c:pt idx="329">
                  <c:v>-12</c:v>
                </c:pt>
                <c:pt idx="330">
                  <c:v>-12</c:v>
                </c:pt>
                <c:pt idx="331">
                  <c:v>-12</c:v>
                </c:pt>
                <c:pt idx="332">
                  <c:v>-12</c:v>
                </c:pt>
                <c:pt idx="333">
                  <c:v>-12</c:v>
                </c:pt>
                <c:pt idx="334">
                  <c:v>-12</c:v>
                </c:pt>
                <c:pt idx="335">
                  <c:v>-12</c:v>
                </c:pt>
                <c:pt idx="336">
                  <c:v>-12</c:v>
                </c:pt>
                <c:pt idx="337">
                  <c:v>-12</c:v>
                </c:pt>
                <c:pt idx="338">
                  <c:v>-12</c:v>
                </c:pt>
                <c:pt idx="339">
                  <c:v>-12</c:v>
                </c:pt>
                <c:pt idx="340">
                  <c:v>-12</c:v>
                </c:pt>
                <c:pt idx="341">
                  <c:v>-12</c:v>
                </c:pt>
                <c:pt idx="342">
                  <c:v>-12</c:v>
                </c:pt>
                <c:pt idx="343">
                  <c:v>-12</c:v>
                </c:pt>
                <c:pt idx="344">
                  <c:v>-12</c:v>
                </c:pt>
                <c:pt idx="345">
                  <c:v>-12</c:v>
                </c:pt>
                <c:pt idx="346">
                  <c:v>-12</c:v>
                </c:pt>
                <c:pt idx="347">
                  <c:v>-12</c:v>
                </c:pt>
                <c:pt idx="348">
                  <c:v>-12</c:v>
                </c:pt>
                <c:pt idx="349">
                  <c:v>-12</c:v>
                </c:pt>
                <c:pt idx="350">
                  <c:v>-12</c:v>
                </c:pt>
                <c:pt idx="351">
                  <c:v>-12</c:v>
                </c:pt>
                <c:pt idx="352">
                  <c:v>-12</c:v>
                </c:pt>
                <c:pt idx="353">
                  <c:v>-12</c:v>
                </c:pt>
                <c:pt idx="354">
                  <c:v>-12</c:v>
                </c:pt>
                <c:pt idx="355">
                  <c:v>-12</c:v>
                </c:pt>
                <c:pt idx="356">
                  <c:v>-12</c:v>
                </c:pt>
                <c:pt idx="357">
                  <c:v>-12</c:v>
                </c:pt>
                <c:pt idx="358">
                  <c:v>-12</c:v>
                </c:pt>
                <c:pt idx="359">
                  <c:v>-12</c:v>
                </c:pt>
                <c:pt idx="360">
                  <c:v>-12</c:v>
                </c:pt>
                <c:pt idx="361">
                  <c:v>-12</c:v>
                </c:pt>
                <c:pt idx="362">
                  <c:v>-12</c:v>
                </c:pt>
                <c:pt idx="363">
                  <c:v>-12</c:v>
                </c:pt>
                <c:pt idx="364">
                  <c:v>-12</c:v>
                </c:pt>
                <c:pt idx="365">
                  <c:v>-12</c:v>
                </c:pt>
                <c:pt idx="366">
                  <c:v>-12</c:v>
                </c:pt>
                <c:pt idx="367">
                  <c:v>-12</c:v>
                </c:pt>
                <c:pt idx="368">
                  <c:v>-12</c:v>
                </c:pt>
                <c:pt idx="369">
                  <c:v>-12</c:v>
                </c:pt>
                <c:pt idx="370">
                  <c:v>-12</c:v>
                </c:pt>
                <c:pt idx="371">
                  <c:v>-12</c:v>
                </c:pt>
                <c:pt idx="372">
                  <c:v>-12</c:v>
                </c:pt>
                <c:pt idx="373">
                  <c:v>-12</c:v>
                </c:pt>
                <c:pt idx="374">
                  <c:v>-12</c:v>
                </c:pt>
                <c:pt idx="375">
                  <c:v>-12</c:v>
                </c:pt>
                <c:pt idx="376">
                  <c:v>-12</c:v>
                </c:pt>
                <c:pt idx="377">
                  <c:v>-12</c:v>
                </c:pt>
                <c:pt idx="378">
                  <c:v>-12</c:v>
                </c:pt>
                <c:pt idx="379">
                  <c:v>-12</c:v>
                </c:pt>
                <c:pt idx="380">
                  <c:v>-12</c:v>
                </c:pt>
                <c:pt idx="381">
                  <c:v>-12</c:v>
                </c:pt>
                <c:pt idx="382">
                  <c:v>-12</c:v>
                </c:pt>
                <c:pt idx="383">
                  <c:v>-12</c:v>
                </c:pt>
                <c:pt idx="384">
                  <c:v>-12</c:v>
                </c:pt>
                <c:pt idx="385">
                  <c:v>-12</c:v>
                </c:pt>
                <c:pt idx="386">
                  <c:v>-12</c:v>
                </c:pt>
                <c:pt idx="387">
                  <c:v>-12</c:v>
                </c:pt>
                <c:pt idx="388">
                  <c:v>-12</c:v>
                </c:pt>
                <c:pt idx="389">
                  <c:v>-12</c:v>
                </c:pt>
                <c:pt idx="390">
                  <c:v>-12</c:v>
                </c:pt>
                <c:pt idx="391">
                  <c:v>-12</c:v>
                </c:pt>
                <c:pt idx="392">
                  <c:v>-12</c:v>
                </c:pt>
                <c:pt idx="393">
                  <c:v>-12</c:v>
                </c:pt>
                <c:pt idx="394">
                  <c:v>-12</c:v>
                </c:pt>
                <c:pt idx="395">
                  <c:v>-12</c:v>
                </c:pt>
                <c:pt idx="396">
                  <c:v>-12</c:v>
                </c:pt>
                <c:pt idx="397">
                  <c:v>-12</c:v>
                </c:pt>
                <c:pt idx="398">
                  <c:v>-12</c:v>
                </c:pt>
                <c:pt idx="399">
                  <c:v>-12</c:v>
                </c:pt>
                <c:pt idx="400">
                  <c:v>-12</c:v>
                </c:pt>
                <c:pt idx="401">
                  <c:v>-12</c:v>
                </c:pt>
                <c:pt idx="402">
                  <c:v>-12</c:v>
                </c:pt>
                <c:pt idx="403">
                  <c:v>-12</c:v>
                </c:pt>
                <c:pt idx="404">
                  <c:v>-12</c:v>
                </c:pt>
                <c:pt idx="405">
                  <c:v>-12</c:v>
                </c:pt>
                <c:pt idx="406">
                  <c:v>-12</c:v>
                </c:pt>
                <c:pt idx="407">
                  <c:v>-12</c:v>
                </c:pt>
                <c:pt idx="408">
                  <c:v>-12</c:v>
                </c:pt>
                <c:pt idx="409">
                  <c:v>-12</c:v>
                </c:pt>
                <c:pt idx="410">
                  <c:v>-12</c:v>
                </c:pt>
                <c:pt idx="411">
                  <c:v>-12</c:v>
                </c:pt>
                <c:pt idx="412">
                  <c:v>-12</c:v>
                </c:pt>
                <c:pt idx="413">
                  <c:v>-12</c:v>
                </c:pt>
                <c:pt idx="414">
                  <c:v>-12</c:v>
                </c:pt>
                <c:pt idx="415">
                  <c:v>-12</c:v>
                </c:pt>
                <c:pt idx="416">
                  <c:v>-12</c:v>
                </c:pt>
                <c:pt idx="417">
                  <c:v>-12</c:v>
                </c:pt>
                <c:pt idx="418">
                  <c:v>-12</c:v>
                </c:pt>
                <c:pt idx="419">
                  <c:v>-12</c:v>
                </c:pt>
                <c:pt idx="420">
                  <c:v>-12</c:v>
                </c:pt>
                <c:pt idx="421">
                  <c:v>-12</c:v>
                </c:pt>
                <c:pt idx="422">
                  <c:v>-12</c:v>
                </c:pt>
                <c:pt idx="423">
                  <c:v>-12</c:v>
                </c:pt>
                <c:pt idx="424">
                  <c:v>-12</c:v>
                </c:pt>
                <c:pt idx="425">
                  <c:v>-12</c:v>
                </c:pt>
                <c:pt idx="426">
                  <c:v>-12</c:v>
                </c:pt>
                <c:pt idx="427">
                  <c:v>-12</c:v>
                </c:pt>
                <c:pt idx="428">
                  <c:v>-12</c:v>
                </c:pt>
                <c:pt idx="429">
                  <c:v>-12</c:v>
                </c:pt>
                <c:pt idx="430">
                  <c:v>-12</c:v>
                </c:pt>
                <c:pt idx="431">
                  <c:v>-12</c:v>
                </c:pt>
                <c:pt idx="432">
                  <c:v>-12</c:v>
                </c:pt>
                <c:pt idx="433">
                  <c:v>-12</c:v>
                </c:pt>
                <c:pt idx="434">
                  <c:v>-12</c:v>
                </c:pt>
                <c:pt idx="435">
                  <c:v>-12</c:v>
                </c:pt>
                <c:pt idx="436">
                  <c:v>-12</c:v>
                </c:pt>
                <c:pt idx="437">
                  <c:v>-12</c:v>
                </c:pt>
                <c:pt idx="438">
                  <c:v>-12</c:v>
                </c:pt>
                <c:pt idx="439">
                  <c:v>-12</c:v>
                </c:pt>
                <c:pt idx="440">
                  <c:v>-12</c:v>
                </c:pt>
                <c:pt idx="441">
                  <c:v>-12</c:v>
                </c:pt>
                <c:pt idx="442">
                  <c:v>-12</c:v>
                </c:pt>
                <c:pt idx="443">
                  <c:v>-12</c:v>
                </c:pt>
                <c:pt idx="444">
                  <c:v>-12</c:v>
                </c:pt>
                <c:pt idx="445">
                  <c:v>-12</c:v>
                </c:pt>
                <c:pt idx="446">
                  <c:v>-12</c:v>
                </c:pt>
                <c:pt idx="447">
                  <c:v>-12</c:v>
                </c:pt>
                <c:pt idx="448">
                  <c:v>-12</c:v>
                </c:pt>
                <c:pt idx="449">
                  <c:v>-12</c:v>
                </c:pt>
                <c:pt idx="450">
                  <c:v>-12</c:v>
                </c:pt>
                <c:pt idx="451">
                  <c:v>-12</c:v>
                </c:pt>
                <c:pt idx="452">
                  <c:v>-12</c:v>
                </c:pt>
                <c:pt idx="453">
                  <c:v>-12</c:v>
                </c:pt>
                <c:pt idx="454">
                  <c:v>-12</c:v>
                </c:pt>
                <c:pt idx="455">
                  <c:v>-12</c:v>
                </c:pt>
                <c:pt idx="456">
                  <c:v>-12</c:v>
                </c:pt>
                <c:pt idx="457">
                  <c:v>-12</c:v>
                </c:pt>
                <c:pt idx="458">
                  <c:v>-12</c:v>
                </c:pt>
                <c:pt idx="459">
                  <c:v>-12</c:v>
                </c:pt>
                <c:pt idx="460">
                  <c:v>-12</c:v>
                </c:pt>
                <c:pt idx="461">
                  <c:v>-12</c:v>
                </c:pt>
                <c:pt idx="462">
                  <c:v>-12</c:v>
                </c:pt>
                <c:pt idx="463">
                  <c:v>-12</c:v>
                </c:pt>
                <c:pt idx="464">
                  <c:v>-12</c:v>
                </c:pt>
                <c:pt idx="465">
                  <c:v>-12</c:v>
                </c:pt>
                <c:pt idx="466">
                  <c:v>-12</c:v>
                </c:pt>
                <c:pt idx="467">
                  <c:v>-12</c:v>
                </c:pt>
                <c:pt idx="468">
                  <c:v>-12</c:v>
                </c:pt>
                <c:pt idx="469">
                  <c:v>-12</c:v>
                </c:pt>
                <c:pt idx="470">
                  <c:v>-12</c:v>
                </c:pt>
                <c:pt idx="471">
                  <c:v>-12</c:v>
                </c:pt>
                <c:pt idx="472">
                  <c:v>-12</c:v>
                </c:pt>
                <c:pt idx="473">
                  <c:v>-12</c:v>
                </c:pt>
                <c:pt idx="474">
                  <c:v>-12</c:v>
                </c:pt>
                <c:pt idx="475">
                  <c:v>-12</c:v>
                </c:pt>
                <c:pt idx="476">
                  <c:v>-12</c:v>
                </c:pt>
                <c:pt idx="477">
                  <c:v>-12</c:v>
                </c:pt>
                <c:pt idx="478">
                  <c:v>-12</c:v>
                </c:pt>
                <c:pt idx="479">
                  <c:v>-12</c:v>
                </c:pt>
                <c:pt idx="480">
                  <c:v>-12</c:v>
                </c:pt>
                <c:pt idx="481">
                  <c:v>-12</c:v>
                </c:pt>
                <c:pt idx="482">
                  <c:v>-12</c:v>
                </c:pt>
                <c:pt idx="483">
                  <c:v>-12</c:v>
                </c:pt>
                <c:pt idx="484">
                  <c:v>-12</c:v>
                </c:pt>
                <c:pt idx="485">
                  <c:v>-12</c:v>
                </c:pt>
                <c:pt idx="486">
                  <c:v>-12</c:v>
                </c:pt>
                <c:pt idx="487">
                  <c:v>-12</c:v>
                </c:pt>
                <c:pt idx="488">
                  <c:v>-12</c:v>
                </c:pt>
                <c:pt idx="489">
                  <c:v>-12</c:v>
                </c:pt>
                <c:pt idx="490">
                  <c:v>-12</c:v>
                </c:pt>
                <c:pt idx="491">
                  <c:v>-12</c:v>
                </c:pt>
                <c:pt idx="492">
                  <c:v>-12</c:v>
                </c:pt>
                <c:pt idx="493">
                  <c:v>-12</c:v>
                </c:pt>
                <c:pt idx="494">
                  <c:v>-12</c:v>
                </c:pt>
                <c:pt idx="495">
                  <c:v>-12</c:v>
                </c:pt>
                <c:pt idx="496">
                  <c:v>-12</c:v>
                </c:pt>
                <c:pt idx="497">
                  <c:v>-12</c:v>
                </c:pt>
                <c:pt idx="498">
                  <c:v>-12</c:v>
                </c:pt>
                <c:pt idx="499">
                  <c:v>-12</c:v>
                </c:pt>
                <c:pt idx="500">
                  <c:v>-12</c:v>
                </c:pt>
                <c:pt idx="501">
                  <c:v>-12</c:v>
                </c:pt>
                <c:pt idx="502">
                  <c:v>-12</c:v>
                </c:pt>
                <c:pt idx="503">
                  <c:v>-12</c:v>
                </c:pt>
                <c:pt idx="504">
                  <c:v>-12</c:v>
                </c:pt>
                <c:pt idx="505">
                  <c:v>-12</c:v>
                </c:pt>
                <c:pt idx="506">
                  <c:v>-12</c:v>
                </c:pt>
                <c:pt idx="507">
                  <c:v>-12</c:v>
                </c:pt>
                <c:pt idx="508">
                  <c:v>-12</c:v>
                </c:pt>
                <c:pt idx="509">
                  <c:v>-12</c:v>
                </c:pt>
                <c:pt idx="510">
                  <c:v>-12</c:v>
                </c:pt>
                <c:pt idx="511">
                  <c:v>-12</c:v>
                </c:pt>
                <c:pt idx="512">
                  <c:v>-12</c:v>
                </c:pt>
                <c:pt idx="513">
                  <c:v>-12</c:v>
                </c:pt>
                <c:pt idx="514">
                  <c:v>-12</c:v>
                </c:pt>
                <c:pt idx="515">
                  <c:v>-12</c:v>
                </c:pt>
                <c:pt idx="516">
                  <c:v>-12</c:v>
                </c:pt>
                <c:pt idx="517">
                  <c:v>-12</c:v>
                </c:pt>
                <c:pt idx="518">
                  <c:v>-12</c:v>
                </c:pt>
                <c:pt idx="519">
                  <c:v>-12</c:v>
                </c:pt>
                <c:pt idx="520">
                  <c:v>-12</c:v>
                </c:pt>
                <c:pt idx="521">
                  <c:v>-12</c:v>
                </c:pt>
                <c:pt idx="522">
                  <c:v>-12</c:v>
                </c:pt>
                <c:pt idx="523">
                  <c:v>-12</c:v>
                </c:pt>
                <c:pt idx="524">
                  <c:v>-12</c:v>
                </c:pt>
                <c:pt idx="525">
                  <c:v>-12</c:v>
                </c:pt>
                <c:pt idx="526">
                  <c:v>-12</c:v>
                </c:pt>
                <c:pt idx="527">
                  <c:v>-12</c:v>
                </c:pt>
                <c:pt idx="528">
                  <c:v>-12</c:v>
                </c:pt>
                <c:pt idx="529">
                  <c:v>-12</c:v>
                </c:pt>
                <c:pt idx="530">
                  <c:v>-12</c:v>
                </c:pt>
                <c:pt idx="531">
                  <c:v>-12</c:v>
                </c:pt>
                <c:pt idx="532">
                  <c:v>-12</c:v>
                </c:pt>
                <c:pt idx="533">
                  <c:v>-12</c:v>
                </c:pt>
                <c:pt idx="534">
                  <c:v>-12</c:v>
                </c:pt>
                <c:pt idx="535">
                  <c:v>-12</c:v>
                </c:pt>
                <c:pt idx="536">
                  <c:v>-12</c:v>
                </c:pt>
                <c:pt idx="537">
                  <c:v>-12</c:v>
                </c:pt>
                <c:pt idx="538">
                  <c:v>-12</c:v>
                </c:pt>
                <c:pt idx="539">
                  <c:v>-12</c:v>
                </c:pt>
                <c:pt idx="540">
                  <c:v>-12</c:v>
                </c:pt>
                <c:pt idx="541">
                  <c:v>-12</c:v>
                </c:pt>
                <c:pt idx="542">
                  <c:v>-12</c:v>
                </c:pt>
                <c:pt idx="543">
                  <c:v>-12</c:v>
                </c:pt>
                <c:pt idx="544">
                  <c:v>-12</c:v>
                </c:pt>
                <c:pt idx="545">
                  <c:v>-12</c:v>
                </c:pt>
                <c:pt idx="546">
                  <c:v>-12</c:v>
                </c:pt>
                <c:pt idx="547">
                  <c:v>-12</c:v>
                </c:pt>
                <c:pt idx="548">
                  <c:v>-12</c:v>
                </c:pt>
                <c:pt idx="549">
                  <c:v>-12</c:v>
                </c:pt>
                <c:pt idx="550">
                  <c:v>-12</c:v>
                </c:pt>
                <c:pt idx="551">
                  <c:v>-12</c:v>
                </c:pt>
                <c:pt idx="552">
                  <c:v>-12</c:v>
                </c:pt>
                <c:pt idx="553">
                  <c:v>-12</c:v>
                </c:pt>
                <c:pt idx="554">
                  <c:v>-12</c:v>
                </c:pt>
                <c:pt idx="555">
                  <c:v>-12</c:v>
                </c:pt>
                <c:pt idx="556">
                  <c:v>-12</c:v>
                </c:pt>
                <c:pt idx="557">
                  <c:v>-12</c:v>
                </c:pt>
                <c:pt idx="558">
                  <c:v>-12</c:v>
                </c:pt>
                <c:pt idx="559">
                  <c:v>-12</c:v>
                </c:pt>
                <c:pt idx="560">
                  <c:v>-12</c:v>
                </c:pt>
                <c:pt idx="561">
                  <c:v>-12</c:v>
                </c:pt>
                <c:pt idx="562">
                  <c:v>-12</c:v>
                </c:pt>
                <c:pt idx="563">
                  <c:v>-12</c:v>
                </c:pt>
                <c:pt idx="564">
                  <c:v>-12</c:v>
                </c:pt>
                <c:pt idx="565">
                  <c:v>-12</c:v>
                </c:pt>
                <c:pt idx="566">
                  <c:v>-12</c:v>
                </c:pt>
                <c:pt idx="567">
                  <c:v>-12</c:v>
                </c:pt>
                <c:pt idx="568">
                  <c:v>-12</c:v>
                </c:pt>
                <c:pt idx="569">
                  <c:v>-12</c:v>
                </c:pt>
                <c:pt idx="570">
                  <c:v>-12</c:v>
                </c:pt>
                <c:pt idx="571">
                  <c:v>-12</c:v>
                </c:pt>
                <c:pt idx="572">
                  <c:v>-12</c:v>
                </c:pt>
                <c:pt idx="573">
                  <c:v>-12</c:v>
                </c:pt>
                <c:pt idx="574">
                  <c:v>-12</c:v>
                </c:pt>
                <c:pt idx="575">
                  <c:v>-12</c:v>
                </c:pt>
                <c:pt idx="576">
                  <c:v>-12</c:v>
                </c:pt>
                <c:pt idx="577">
                  <c:v>-12</c:v>
                </c:pt>
                <c:pt idx="578">
                  <c:v>-12</c:v>
                </c:pt>
                <c:pt idx="579">
                  <c:v>-12</c:v>
                </c:pt>
                <c:pt idx="580">
                  <c:v>-12</c:v>
                </c:pt>
                <c:pt idx="581">
                  <c:v>-12</c:v>
                </c:pt>
                <c:pt idx="582">
                  <c:v>-12</c:v>
                </c:pt>
                <c:pt idx="583">
                  <c:v>-12</c:v>
                </c:pt>
                <c:pt idx="584">
                  <c:v>-12</c:v>
                </c:pt>
                <c:pt idx="585">
                  <c:v>-12</c:v>
                </c:pt>
                <c:pt idx="586">
                  <c:v>-12</c:v>
                </c:pt>
                <c:pt idx="587">
                  <c:v>-12</c:v>
                </c:pt>
                <c:pt idx="588">
                  <c:v>-12</c:v>
                </c:pt>
                <c:pt idx="589">
                  <c:v>-12</c:v>
                </c:pt>
                <c:pt idx="590">
                  <c:v>-12</c:v>
                </c:pt>
                <c:pt idx="591">
                  <c:v>-12</c:v>
                </c:pt>
                <c:pt idx="592">
                  <c:v>-12</c:v>
                </c:pt>
                <c:pt idx="593">
                  <c:v>-12</c:v>
                </c:pt>
                <c:pt idx="594">
                  <c:v>-12</c:v>
                </c:pt>
                <c:pt idx="595">
                  <c:v>-12</c:v>
                </c:pt>
                <c:pt idx="596">
                  <c:v>-12</c:v>
                </c:pt>
                <c:pt idx="597">
                  <c:v>-12</c:v>
                </c:pt>
                <c:pt idx="598">
                  <c:v>-12</c:v>
                </c:pt>
                <c:pt idx="599">
                  <c:v>-12</c:v>
                </c:pt>
                <c:pt idx="600">
                  <c:v>-12</c:v>
                </c:pt>
                <c:pt idx="601">
                  <c:v>-12</c:v>
                </c:pt>
                <c:pt idx="602">
                  <c:v>-12</c:v>
                </c:pt>
                <c:pt idx="603">
                  <c:v>-12</c:v>
                </c:pt>
                <c:pt idx="604">
                  <c:v>-12</c:v>
                </c:pt>
                <c:pt idx="605">
                  <c:v>-12</c:v>
                </c:pt>
                <c:pt idx="606">
                  <c:v>-12</c:v>
                </c:pt>
                <c:pt idx="607">
                  <c:v>-12</c:v>
                </c:pt>
                <c:pt idx="608">
                  <c:v>-12</c:v>
                </c:pt>
                <c:pt idx="609">
                  <c:v>-12</c:v>
                </c:pt>
                <c:pt idx="610">
                  <c:v>-12</c:v>
                </c:pt>
                <c:pt idx="611">
                  <c:v>-12</c:v>
                </c:pt>
                <c:pt idx="612">
                  <c:v>-12</c:v>
                </c:pt>
                <c:pt idx="613">
                  <c:v>-12</c:v>
                </c:pt>
                <c:pt idx="614">
                  <c:v>-12</c:v>
                </c:pt>
                <c:pt idx="615">
                  <c:v>-12</c:v>
                </c:pt>
                <c:pt idx="616">
                  <c:v>-12</c:v>
                </c:pt>
                <c:pt idx="617">
                  <c:v>-12</c:v>
                </c:pt>
                <c:pt idx="618">
                  <c:v>-12</c:v>
                </c:pt>
                <c:pt idx="619">
                  <c:v>-12</c:v>
                </c:pt>
                <c:pt idx="620">
                  <c:v>-12</c:v>
                </c:pt>
                <c:pt idx="621">
                  <c:v>-12</c:v>
                </c:pt>
                <c:pt idx="622">
                  <c:v>-12</c:v>
                </c:pt>
                <c:pt idx="623">
                  <c:v>-12</c:v>
                </c:pt>
                <c:pt idx="624">
                  <c:v>-12</c:v>
                </c:pt>
                <c:pt idx="625">
                  <c:v>-12</c:v>
                </c:pt>
                <c:pt idx="626">
                  <c:v>-12</c:v>
                </c:pt>
                <c:pt idx="627">
                  <c:v>-12</c:v>
                </c:pt>
                <c:pt idx="628">
                  <c:v>-12</c:v>
                </c:pt>
                <c:pt idx="629">
                  <c:v>-12</c:v>
                </c:pt>
                <c:pt idx="630">
                  <c:v>-12</c:v>
                </c:pt>
                <c:pt idx="631">
                  <c:v>-12</c:v>
                </c:pt>
                <c:pt idx="632">
                  <c:v>-12</c:v>
                </c:pt>
                <c:pt idx="633">
                  <c:v>-12</c:v>
                </c:pt>
                <c:pt idx="634">
                  <c:v>-12</c:v>
                </c:pt>
                <c:pt idx="635">
                  <c:v>-12</c:v>
                </c:pt>
                <c:pt idx="636">
                  <c:v>-12</c:v>
                </c:pt>
                <c:pt idx="637">
                  <c:v>-12</c:v>
                </c:pt>
                <c:pt idx="638">
                  <c:v>-12</c:v>
                </c:pt>
                <c:pt idx="639">
                  <c:v>-12</c:v>
                </c:pt>
                <c:pt idx="640">
                  <c:v>-12</c:v>
                </c:pt>
                <c:pt idx="641">
                  <c:v>-12</c:v>
                </c:pt>
                <c:pt idx="642">
                  <c:v>-12</c:v>
                </c:pt>
                <c:pt idx="643">
                  <c:v>-12</c:v>
                </c:pt>
                <c:pt idx="644">
                  <c:v>-12</c:v>
                </c:pt>
                <c:pt idx="645">
                  <c:v>-12</c:v>
                </c:pt>
                <c:pt idx="646">
                  <c:v>-12</c:v>
                </c:pt>
                <c:pt idx="647">
                  <c:v>-12</c:v>
                </c:pt>
                <c:pt idx="648">
                  <c:v>-12</c:v>
                </c:pt>
                <c:pt idx="649">
                  <c:v>-12</c:v>
                </c:pt>
                <c:pt idx="650">
                  <c:v>-12</c:v>
                </c:pt>
                <c:pt idx="651">
                  <c:v>-12</c:v>
                </c:pt>
                <c:pt idx="652">
                  <c:v>-12</c:v>
                </c:pt>
                <c:pt idx="653">
                  <c:v>-12</c:v>
                </c:pt>
                <c:pt idx="654">
                  <c:v>-12</c:v>
                </c:pt>
                <c:pt idx="655">
                  <c:v>-12</c:v>
                </c:pt>
                <c:pt idx="656">
                  <c:v>-12</c:v>
                </c:pt>
                <c:pt idx="657">
                  <c:v>-12</c:v>
                </c:pt>
                <c:pt idx="658">
                  <c:v>-12</c:v>
                </c:pt>
                <c:pt idx="659">
                  <c:v>-12</c:v>
                </c:pt>
                <c:pt idx="660">
                  <c:v>-12</c:v>
                </c:pt>
                <c:pt idx="661">
                  <c:v>-12</c:v>
                </c:pt>
                <c:pt idx="662">
                  <c:v>-12</c:v>
                </c:pt>
                <c:pt idx="663">
                  <c:v>-12</c:v>
                </c:pt>
                <c:pt idx="664">
                  <c:v>-12</c:v>
                </c:pt>
                <c:pt idx="665">
                  <c:v>-12</c:v>
                </c:pt>
                <c:pt idx="666">
                  <c:v>-12</c:v>
                </c:pt>
                <c:pt idx="667">
                  <c:v>-12</c:v>
                </c:pt>
                <c:pt idx="668">
                  <c:v>-12</c:v>
                </c:pt>
                <c:pt idx="669">
                  <c:v>-12</c:v>
                </c:pt>
                <c:pt idx="670">
                  <c:v>-12</c:v>
                </c:pt>
                <c:pt idx="671">
                  <c:v>-12</c:v>
                </c:pt>
                <c:pt idx="672">
                  <c:v>-12</c:v>
                </c:pt>
                <c:pt idx="673">
                  <c:v>-12</c:v>
                </c:pt>
                <c:pt idx="674">
                  <c:v>-12</c:v>
                </c:pt>
                <c:pt idx="675">
                  <c:v>-12</c:v>
                </c:pt>
                <c:pt idx="676">
                  <c:v>-12</c:v>
                </c:pt>
                <c:pt idx="677">
                  <c:v>-12</c:v>
                </c:pt>
                <c:pt idx="678">
                  <c:v>-12</c:v>
                </c:pt>
                <c:pt idx="679">
                  <c:v>-12</c:v>
                </c:pt>
                <c:pt idx="680">
                  <c:v>-12</c:v>
                </c:pt>
                <c:pt idx="681">
                  <c:v>-12</c:v>
                </c:pt>
                <c:pt idx="682">
                  <c:v>-12</c:v>
                </c:pt>
                <c:pt idx="683">
                  <c:v>-12</c:v>
                </c:pt>
                <c:pt idx="684">
                  <c:v>-12</c:v>
                </c:pt>
                <c:pt idx="685">
                  <c:v>-12</c:v>
                </c:pt>
                <c:pt idx="686">
                  <c:v>-12</c:v>
                </c:pt>
                <c:pt idx="687">
                  <c:v>-12</c:v>
                </c:pt>
                <c:pt idx="688">
                  <c:v>-12</c:v>
                </c:pt>
                <c:pt idx="689">
                  <c:v>-12</c:v>
                </c:pt>
                <c:pt idx="690">
                  <c:v>-12</c:v>
                </c:pt>
                <c:pt idx="691">
                  <c:v>-12</c:v>
                </c:pt>
                <c:pt idx="692">
                  <c:v>-12</c:v>
                </c:pt>
                <c:pt idx="693">
                  <c:v>-12</c:v>
                </c:pt>
                <c:pt idx="694">
                  <c:v>-12</c:v>
                </c:pt>
                <c:pt idx="695">
                  <c:v>-12</c:v>
                </c:pt>
                <c:pt idx="696">
                  <c:v>-12</c:v>
                </c:pt>
                <c:pt idx="697">
                  <c:v>-12</c:v>
                </c:pt>
                <c:pt idx="698">
                  <c:v>-12</c:v>
                </c:pt>
                <c:pt idx="699">
                  <c:v>-12</c:v>
                </c:pt>
                <c:pt idx="700">
                  <c:v>-12</c:v>
                </c:pt>
                <c:pt idx="701">
                  <c:v>-12</c:v>
                </c:pt>
                <c:pt idx="702">
                  <c:v>-12</c:v>
                </c:pt>
                <c:pt idx="703">
                  <c:v>-12</c:v>
                </c:pt>
                <c:pt idx="704">
                  <c:v>-12</c:v>
                </c:pt>
                <c:pt idx="705">
                  <c:v>-12</c:v>
                </c:pt>
                <c:pt idx="706">
                  <c:v>-12</c:v>
                </c:pt>
                <c:pt idx="707">
                  <c:v>-12</c:v>
                </c:pt>
                <c:pt idx="708">
                  <c:v>-12</c:v>
                </c:pt>
                <c:pt idx="709">
                  <c:v>-12</c:v>
                </c:pt>
                <c:pt idx="710">
                  <c:v>-12</c:v>
                </c:pt>
                <c:pt idx="711">
                  <c:v>-12</c:v>
                </c:pt>
                <c:pt idx="712">
                  <c:v>-12</c:v>
                </c:pt>
                <c:pt idx="713">
                  <c:v>-12</c:v>
                </c:pt>
                <c:pt idx="714">
                  <c:v>-12</c:v>
                </c:pt>
                <c:pt idx="715">
                  <c:v>-12</c:v>
                </c:pt>
                <c:pt idx="716">
                  <c:v>-12</c:v>
                </c:pt>
                <c:pt idx="717">
                  <c:v>-12</c:v>
                </c:pt>
                <c:pt idx="718">
                  <c:v>-12</c:v>
                </c:pt>
                <c:pt idx="719">
                  <c:v>-12</c:v>
                </c:pt>
                <c:pt idx="720">
                  <c:v>-12</c:v>
                </c:pt>
                <c:pt idx="721">
                  <c:v>-12</c:v>
                </c:pt>
                <c:pt idx="722">
                  <c:v>-12</c:v>
                </c:pt>
                <c:pt idx="723">
                  <c:v>-12</c:v>
                </c:pt>
                <c:pt idx="724">
                  <c:v>-12</c:v>
                </c:pt>
                <c:pt idx="725">
                  <c:v>-12</c:v>
                </c:pt>
                <c:pt idx="726">
                  <c:v>-12</c:v>
                </c:pt>
                <c:pt idx="727">
                  <c:v>-12</c:v>
                </c:pt>
                <c:pt idx="728">
                  <c:v>-12</c:v>
                </c:pt>
                <c:pt idx="729">
                  <c:v>-12</c:v>
                </c:pt>
                <c:pt idx="730">
                  <c:v>-12</c:v>
                </c:pt>
                <c:pt idx="731">
                  <c:v>-12</c:v>
                </c:pt>
                <c:pt idx="732">
                  <c:v>-12</c:v>
                </c:pt>
                <c:pt idx="733">
                  <c:v>-12</c:v>
                </c:pt>
                <c:pt idx="734">
                  <c:v>-12</c:v>
                </c:pt>
                <c:pt idx="735">
                  <c:v>-12</c:v>
                </c:pt>
                <c:pt idx="736">
                  <c:v>-12</c:v>
                </c:pt>
                <c:pt idx="737">
                  <c:v>-12</c:v>
                </c:pt>
                <c:pt idx="738">
                  <c:v>-12</c:v>
                </c:pt>
                <c:pt idx="739">
                  <c:v>-12</c:v>
                </c:pt>
                <c:pt idx="740">
                  <c:v>-12</c:v>
                </c:pt>
                <c:pt idx="741">
                  <c:v>-12</c:v>
                </c:pt>
                <c:pt idx="742">
                  <c:v>-12</c:v>
                </c:pt>
                <c:pt idx="743">
                  <c:v>-12</c:v>
                </c:pt>
                <c:pt idx="744">
                  <c:v>-12</c:v>
                </c:pt>
                <c:pt idx="745">
                  <c:v>-12</c:v>
                </c:pt>
                <c:pt idx="746">
                  <c:v>-12</c:v>
                </c:pt>
                <c:pt idx="747">
                  <c:v>-12</c:v>
                </c:pt>
                <c:pt idx="748">
                  <c:v>-12</c:v>
                </c:pt>
                <c:pt idx="749">
                  <c:v>-12</c:v>
                </c:pt>
                <c:pt idx="750">
                  <c:v>-12</c:v>
                </c:pt>
                <c:pt idx="751">
                  <c:v>-12</c:v>
                </c:pt>
                <c:pt idx="752">
                  <c:v>-12</c:v>
                </c:pt>
                <c:pt idx="753">
                  <c:v>-12</c:v>
                </c:pt>
                <c:pt idx="754">
                  <c:v>-12</c:v>
                </c:pt>
                <c:pt idx="755">
                  <c:v>-12</c:v>
                </c:pt>
                <c:pt idx="756">
                  <c:v>-12</c:v>
                </c:pt>
                <c:pt idx="757">
                  <c:v>-12</c:v>
                </c:pt>
                <c:pt idx="758">
                  <c:v>-12</c:v>
                </c:pt>
                <c:pt idx="759">
                  <c:v>-12</c:v>
                </c:pt>
                <c:pt idx="760">
                  <c:v>-12</c:v>
                </c:pt>
                <c:pt idx="761">
                  <c:v>-12</c:v>
                </c:pt>
                <c:pt idx="762">
                  <c:v>-12</c:v>
                </c:pt>
                <c:pt idx="763">
                  <c:v>-12</c:v>
                </c:pt>
                <c:pt idx="764">
                  <c:v>-12</c:v>
                </c:pt>
                <c:pt idx="765">
                  <c:v>-12</c:v>
                </c:pt>
                <c:pt idx="766">
                  <c:v>-12</c:v>
                </c:pt>
                <c:pt idx="767">
                  <c:v>-12</c:v>
                </c:pt>
                <c:pt idx="768">
                  <c:v>-12</c:v>
                </c:pt>
                <c:pt idx="769">
                  <c:v>-12</c:v>
                </c:pt>
                <c:pt idx="770">
                  <c:v>-12</c:v>
                </c:pt>
                <c:pt idx="771">
                  <c:v>-12</c:v>
                </c:pt>
                <c:pt idx="772">
                  <c:v>-12</c:v>
                </c:pt>
                <c:pt idx="773">
                  <c:v>-12</c:v>
                </c:pt>
                <c:pt idx="774">
                  <c:v>-12</c:v>
                </c:pt>
                <c:pt idx="775">
                  <c:v>-12</c:v>
                </c:pt>
                <c:pt idx="776">
                  <c:v>-12</c:v>
                </c:pt>
                <c:pt idx="777">
                  <c:v>-12</c:v>
                </c:pt>
                <c:pt idx="778">
                  <c:v>-12</c:v>
                </c:pt>
                <c:pt idx="779">
                  <c:v>-12</c:v>
                </c:pt>
                <c:pt idx="780">
                  <c:v>-12</c:v>
                </c:pt>
                <c:pt idx="781">
                  <c:v>-12</c:v>
                </c:pt>
                <c:pt idx="782">
                  <c:v>-12</c:v>
                </c:pt>
                <c:pt idx="783">
                  <c:v>-12</c:v>
                </c:pt>
                <c:pt idx="784">
                  <c:v>-12</c:v>
                </c:pt>
                <c:pt idx="785">
                  <c:v>-12</c:v>
                </c:pt>
                <c:pt idx="786">
                  <c:v>-12</c:v>
                </c:pt>
                <c:pt idx="787">
                  <c:v>-12</c:v>
                </c:pt>
                <c:pt idx="788">
                  <c:v>-12</c:v>
                </c:pt>
                <c:pt idx="789">
                  <c:v>-12</c:v>
                </c:pt>
                <c:pt idx="790">
                  <c:v>-12</c:v>
                </c:pt>
                <c:pt idx="791">
                  <c:v>-12</c:v>
                </c:pt>
                <c:pt idx="792">
                  <c:v>-12</c:v>
                </c:pt>
                <c:pt idx="793">
                  <c:v>-12</c:v>
                </c:pt>
                <c:pt idx="794">
                  <c:v>-12</c:v>
                </c:pt>
                <c:pt idx="795">
                  <c:v>-12</c:v>
                </c:pt>
                <c:pt idx="796">
                  <c:v>-12</c:v>
                </c:pt>
                <c:pt idx="797">
                  <c:v>-12</c:v>
                </c:pt>
                <c:pt idx="798">
                  <c:v>-12</c:v>
                </c:pt>
                <c:pt idx="799">
                  <c:v>-12</c:v>
                </c:pt>
                <c:pt idx="800">
                  <c:v>-12</c:v>
                </c:pt>
                <c:pt idx="801">
                  <c:v>-12</c:v>
                </c:pt>
                <c:pt idx="802">
                  <c:v>-12</c:v>
                </c:pt>
                <c:pt idx="803">
                  <c:v>-12</c:v>
                </c:pt>
                <c:pt idx="804">
                  <c:v>-12</c:v>
                </c:pt>
                <c:pt idx="805">
                  <c:v>-12</c:v>
                </c:pt>
                <c:pt idx="806">
                  <c:v>-12</c:v>
                </c:pt>
                <c:pt idx="807">
                  <c:v>-12</c:v>
                </c:pt>
                <c:pt idx="808">
                  <c:v>-12</c:v>
                </c:pt>
                <c:pt idx="809">
                  <c:v>-12</c:v>
                </c:pt>
                <c:pt idx="810">
                  <c:v>-12</c:v>
                </c:pt>
                <c:pt idx="811">
                  <c:v>-12</c:v>
                </c:pt>
                <c:pt idx="812">
                  <c:v>-12</c:v>
                </c:pt>
                <c:pt idx="813">
                  <c:v>-12</c:v>
                </c:pt>
                <c:pt idx="814">
                  <c:v>-12</c:v>
                </c:pt>
                <c:pt idx="815">
                  <c:v>-12</c:v>
                </c:pt>
                <c:pt idx="816">
                  <c:v>-12</c:v>
                </c:pt>
                <c:pt idx="817">
                  <c:v>-12</c:v>
                </c:pt>
                <c:pt idx="818">
                  <c:v>-12</c:v>
                </c:pt>
                <c:pt idx="819">
                  <c:v>-12</c:v>
                </c:pt>
                <c:pt idx="820">
                  <c:v>-12</c:v>
                </c:pt>
                <c:pt idx="821">
                  <c:v>-12</c:v>
                </c:pt>
                <c:pt idx="822">
                  <c:v>-12</c:v>
                </c:pt>
                <c:pt idx="823">
                  <c:v>-12</c:v>
                </c:pt>
                <c:pt idx="824">
                  <c:v>-12</c:v>
                </c:pt>
                <c:pt idx="825">
                  <c:v>-12</c:v>
                </c:pt>
                <c:pt idx="826">
                  <c:v>-12</c:v>
                </c:pt>
                <c:pt idx="827">
                  <c:v>-12</c:v>
                </c:pt>
                <c:pt idx="828">
                  <c:v>-12</c:v>
                </c:pt>
                <c:pt idx="829">
                  <c:v>-12</c:v>
                </c:pt>
                <c:pt idx="830">
                  <c:v>-12</c:v>
                </c:pt>
                <c:pt idx="831">
                  <c:v>-12</c:v>
                </c:pt>
                <c:pt idx="832">
                  <c:v>-12</c:v>
                </c:pt>
                <c:pt idx="833">
                  <c:v>-12</c:v>
                </c:pt>
                <c:pt idx="834">
                  <c:v>-12</c:v>
                </c:pt>
                <c:pt idx="835">
                  <c:v>-12</c:v>
                </c:pt>
                <c:pt idx="836">
                  <c:v>-12</c:v>
                </c:pt>
                <c:pt idx="837">
                  <c:v>-12</c:v>
                </c:pt>
                <c:pt idx="838">
                  <c:v>-12</c:v>
                </c:pt>
                <c:pt idx="839">
                  <c:v>-12</c:v>
                </c:pt>
                <c:pt idx="840">
                  <c:v>-12</c:v>
                </c:pt>
                <c:pt idx="841">
                  <c:v>-12</c:v>
                </c:pt>
                <c:pt idx="842">
                  <c:v>-12</c:v>
                </c:pt>
                <c:pt idx="843">
                  <c:v>-12</c:v>
                </c:pt>
                <c:pt idx="844">
                  <c:v>-12</c:v>
                </c:pt>
                <c:pt idx="845">
                  <c:v>-12</c:v>
                </c:pt>
                <c:pt idx="846">
                  <c:v>-12</c:v>
                </c:pt>
                <c:pt idx="847">
                  <c:v>-12</c:v>
                </c:pt>
                <c:pt idx="848">
                  <c:v>-12</c:v>
                </c:pt>
                <c:pt idx="849">
                  <c:v>-12</c:v>
                </c:pt>
                <c:pt idx="850">
                  <c:v>-12</c:v>
                </c:pt>
                <c:pt idx="851">
                  <c:v>-12</c:v>
                </c:pt>
                <c:pt idx="852">
                  <c:v>-12</c:v>
                </c:pt>
                <c:pt idx="853">
                  <c:v>-12</c:v>
                </c:pt>
                <c:pt idx="854">
                  <c:v>-12</c:v>
                </c:pt>
                <c:pt idx="855">
                  <c:v>-12</c:v>
                </c:pt>
                <c:pt idx="856">
                  <c:v>-12</c:v>
                </c:pt>
                <c:pt idx="857">
                  <c:v>-12</c:v>
                </c:pt>
                <c:pt idx="858">
                  <c:v>-12</c:v>
                </c:pt>
                <c:pt idx="859">
                  <c:v>-12</c:v>
                </c:pt>
                <c:pt idx="860">
                  <c:v>-12</c:v>
                </c:pt>
                <c:pt idx="861">
                  <c:v>-12</c:v>
                </c:pt>
                <c:pt idx="862">
                  <c:v>-12</c:v>
                </c:pt>
                <c:pt idx="863">
                  <c:v>-12</c:v>
                </c:pt>
                <c:pt idx="864">
                  <c:v>-12</c:v>
                </c:pt>
                <c:pt idx="865">
                  <c:v>-12</c:v>
                </c:pt>
                <c:pt idx="866">
                  <c:v>-12</c:v>
                </c:pt>
                <c:pt idx="867">
                  <c:v>-12</c:v>
                </c:pt>
                <c:pt idx="868">
                  <c:v>-12</c:v>
                </c:pt>
                <c:pt idx="869">
                  <c:v>-12</c:v>
                </c:pt>
                <c:pt idx="870">
                  <c:v>-12</c:v>
                </c:pt>
                <c:pt idx="871">
                  <c:v>-12</c:v>
                </c:pt>
                <c:pt idx="872">
                  <c:v>-12</c:v>
                </c:pt>
                <c:pt idx="873">
                  <c:v>-12</c:v>
                </c:pt>
                <c:pt idx="874">
                  <c:v>-12</c:v>
                </c:pt>
                <c:pt idx="875">
                  <c:v>-12</c:v>
                </c:pt>
                <c:pt idx="876">
                  <c:v>-12</c:v>
                </c:pt>
                <c:pt idx="877">
                  <c:v>-12</c:v>
                </c:pt>
                <c:pt idx="878">
                  <c:v>-12</c:v>
                </c:pt>
                <c:pt idx="879">
                  <c:v>-12</c:v>
                </c:pt>
                <c:pt idx="880">
                  <c:v>-12</c:v>
                </c:pt>
                <c:pt idx="881">
                  <c:v>-12</c:v>
                </c:pt>
                <c:pt idx="882">
                  <c:v>-12</c:v>
                </c:pt>
                <c:pt idx="883">
                  <c:v>-12</c:v>
                </c:pt>
                <c:pt idx="884">
                  <c:v>-12</c:v>
                </c:pt>
                <c:pt idx="885">
                  <c:v>-12</c:v>
                </c:pt>
                <c:pt idx="886">
                  <c:v>-12</c:v>
                </c:pt>
                <c:pt idx="887">
                  <c:v>-12</c:v>
                </c:pt>
                <c:pt idx="888">
                  <c:v>-12</c:v>
                </c:pt>
                <c:pt idx="889">
                  <c:v>-12</c:v>
                </c:pt>
                <c:pt idx="890">
                  <c:v>-12</c:v>
                </c:pt>
                <c:pt idx="891">
                  <c:v>-12</c:v>
                </c:pt>
                <c:pt idx="892">
                  <c:v>-12</c:v>
                </c:pt>
                <c:pt idx="893">
                  <c:v>-12</c:v>
                </c:pt>
                <c:pt idx="894">
                  <c:v>-12</c:v>
                </c:pt>
                <c:pt idx="895">
                  <c:v>-12</c:v>
                </c:pt>
                <c:pt idx="896">
                  <c:v>-12</c:v>
                </c:pt>
                <c:pt idx="897">
                  <c:v>-12</c:v>
                </c:pt>
                <c:pt idx="898">
                  <c:v>-12</c:v>
                </c:pt>
                <c:pt idx="899">
                  <c:v>-12</c:v>
                </c:pt>
                <c:pt idx="900">
                  <c:v>-12</c:v>
                </c:pt>
                <c:pt idx="901">
                  <c:v>-12</c:v>
                </c:pt>
                <c:pt idx="902">
                  <c:v>-12</c:v>
                </c:pt>
                <c:pt idx="903">
                  <c:v>-12</c:v>
                </c:pt>
                <c:pt idx="904">
                  <c:v>-12</c:v>
                </c:pt>
                <c:pt idx="905">
                  <c:v>-12</c:v>
                </c:pt>
                <c:pt idx="906">
                  <c:v>-12</c:v>
                </c:pt>
                <c:pt idx="907">
                  <c:v>-12</c:v>
                </c:pt>
                <c:pt idx="908">
                  <c:v>-12</c:v>
                </c:pt>
                <c:pt idx="909">
                  <c:v>-12</c:v>
                </c:pt>
                <c:pt idx="910">
                  <c:v>-12</c:v>
                </c:pt>
                <c:pt idx="911">
                  <c:v>-12</c:v>
                </c:pt>
                <c:pt idx="912">
                  <c:v>-12</c:v>
                </c:pt>
                <c:pt idx="913">
                  <c:v>-12</c:v>
                </c:pt>
                <c:pt idx="914">
                  <c:v>-12</c:v>
                </c:pt>
                <c:pt idx="915">
                  <c:v>-12</c:v>
                </c:pt>
                <c:pt idx="916">
                  <c:v>-12</c:v>
                </c:pt>
                <c:pt idx="917">
                  <c:v>-12</c:v>
                </c:pt>
                <c:pt idx="918">
                  <c:v>-12</c:v>
                </c:pt>
                <c:pt idx="919">
                  <c:v>-12</c:v>
                </c:pt>
                <c:pt idx="920">
                  <c:v>-12</c:v>
                </c:pt>
                <c:pt idx="921">
                  <c:v>-12</c:v>
                </c:pt>
                <c:pt idx="922">
                  <c:v>-12</c:v>
                </c:pt>
                <c:pt idx="923">
                  <c:v>-12</c:v>
                </c:pt>
                <c:pt idx="924">
                  <c:v>-12</c:v>
                </c:pt>
                <c:pt idx="925">
                  <c:v>-12</c:v>
                </c:pt>
                <c:pt idx="926">
                  <c:v>-12</c:v>
                </c:pt>
                <c:pt idx="927">
                  <c:v>-12</c:v>
                </c:pt>
                <c:pt idx="928">
                  <c:v>-12</c:v>
                </c:pt>
                <c:pt idx="929">
                  <c:v>-12</c:v>
                </c:pt>
                <c:pt idx="930">
                  <c:v>-12</c:v>
                </c:pt>
                <c:pt idx="931">
                  <c:v>-12</c:v>
                </c:pt>
                <c:pt idx="932">
                  <c:v>-12</c:v>
                </c:pt>
                <c:pt idx="933">
                  <c:v>-12</c:v>
                </c:pt>
                <c:pt idx="934">
                  <c:v>-12</c:v>
                </c:pt>
                <c:pt idx="935">
                  <c:v>-12</c:v>
                </c:pt>
                <c:pt idx="936">
                  <c:v>-12</c:v>
                </c:pt>
                <c:pt idx="937">
                  <c:v>-12</c:v>
                </c:pt>
                <c:pt idx="938">
                  <c:v>-12</c:v>
                </c:pt>
                <c:pt idx="939">
                  <c:v>-12</c:v>
                </c:pt>
                <c:pt idx="940">
                  <c:v>-12</c:v>
                </c:pt>
                <c:pt idx="941">
                  <c:v>-12</c:v>
                </c:pt>
                <c:pt idx="942">
                  <c:v>-12</c:v>
                </c:pt>
                <c:pt idx="943">
                  <c:v>-12</c:v>
                </c:pt>
                <c:pt idx="944">
                  <c:v>-12</c:v>
                </c:pt>
                <c:pt idx="945">
                  <c:v>-12</c:v>
                </c:pt>
                <c:pt idx="946">
                  <c:v>-12</c:v>
                </c:pt>
                <c:pt idx="947">
                  <c:v>-12</c:v>
                </c:pt>
                <c:pt idx="948">
                  <c:v>-12</c:v>
                </c:pt>
                <c:pt idx="949">
                  <c:v>-12</c:v>
                </c:pt>
                <c:pt idx="950">
                  <c:v>-12</c:v>
                </c:pt>
                <c:pt idx="951">
                  <c:v>-12</c:v>
                </c:pt>
                <c:pt idx="952">
                  <c:v>-12</c:v>
                </c:pt>
                <c:pt idx="953">
                  <c:v>-12</c:v>
                </c:pt>
                <c:pt idx="954">
                  <c:v>-12</c:v>
                </c:pt>
                <c:pt idx="955">
                  <c:v>-12</c:v>
                </c:pt>
                <c:pt idx="956">
                  <c:v>-12</c:v>
                </c:pt>
                <c:pt idx="957">
                  <c:v>-12</c:v>
                </c:pt>
                <c:pt idx="958">
                  <c:v>-12</c:v>
                </c:pt>
                <c:pt idx="959">
                  <c:v>-12</c:v>
                </c:pt>
                <c:pt idx="960">
                  <c:v>-12</c:v>
                </c:pt>
                <c:pt idx="961">
                  <c:v>-12</c:v>
                </c:pt>
                <c:pt idx="962">
                  <c:v>-12</c:v>
                </c:pt>
                <c:pt idx="963">
                  <c:v>-12</c:v>
                </c:pt>
                <c:pt idx="964">
                  <c:v>-12</c:v>
                </c:pt>
                <c:pt idx="965">
                  <c:v>-12</c:v>
                </c:pt>
                <c:pt idx="966">
                  <c:v>-12</c:v>
                </c:pt>
                <c:pt idx="967">
                  <c:v>-12</c:v>
                </c:pt>
                <c:pt idx="968">
                  <c:v>-12</c:v>
                </c:pt>
                <c:pt idx="969">
                  <c:v>-12</c:v>
                </c:pt>
                <c:pt idx="970">
                  <c:v>-12</c:v>
                </c:pt>
                <c:pt idx="971">
                  <c:v>-12</c:v>
                </c:pt>
                <c:pt idx="972">
                  <c:v>-12</c:v>
                </c:pt>
                <c:pt idx="973">
                  <c:v>-12</c:v>
                </c:pt>
                <c:pt idx="974">
                  <c:v>-12</c:v>
                </c:pt>
                <c:pt idx="975">
                  <c:v>-12</c:v>
                </c:pt>
                <c:pt idx="976">
                  <c:v>-12</c:v>
                </c:pt>
                <c:pt idx="977">
                  <c:v>-12</c:v>
                </c:pt>
                <c:pt idx="978">
                  <c:v>-12</c:v>
                </c:pt>
                <c:pt idx="979">
                  <c:v>-12</c:v>
                </c:pt>
                <c:pt idx="980">
                  <c:v>-12</c:v>
                </c:pt>
                <c:pt idx="981">
                  <c:v>-12</c:v>
                </c:pt>
                <c:pt idx="982">
                  <c:v>-12</c:v>
                </c:pt>
                <c:pt idx="983">
                  <c:v>-12</c:v>
                </c:pt>
                <c:pt idx="984">
                  <c:v>-12</c:v>
                </c:pt>
                <c:pt idx="985">
                  <c:v>-12</c:v>
                </c:pt>
                <c:pt idx="986">
                  <c:v>-12</c:v>
                </c:pt>
                <c:pt idx="987">
                  <c:v>-12</c:v>
                </c:pt>
                <c:pt idx="988">
                  <c:v>-12</c:v>
                </c:pt>
                <c:pt idx="989">
                  <c:v>-12</c:v>
                </c:pt>
                <c:pt idx="990">
                  <c:v>-12</c:v>
                </c:pt>
                <c:pt idx="991">
                  <c:v>-12</c:v>
                </c:pt>
                <c:pt idx="992">
                  <c:v>-12</c:v>
                </c:pt>
                <c:pt idx="993">
                  <c:v>-12</c:v>
                </c:pt>
                <c:pt idx="994">
                  <c:v>-12</c:v>
                </c:pt>
                <c:pt idx="995">
                  <c:v>-12</c:v>
                </c:pt>
                <c:pt idx="996">
                  <c:v>-12</c:v>
                </c:pt>
                <c:pt idx="997">
                  <c:v>-12</c:v>
                </c:pt>
                <c:pt idx="998">
                  <c:v>-12</c:v>
                </c:pt>
                <c:pt idx="999">
                  <c:v>-12</c:v>
                </c:pt>
                <c:pt idx="1000">
                  <c:v>-12</c:v>
                </c:pt>
                <c:pt idx="1001">
                  <c:v>-12</c:v>
                </c:pt>
                <c:pt idx="1002">
                  <c:v>-12</c:v>
                </c:pt>
                <c:pt idx="1003">
                  <c:v>-12</c:v>
                </c:pt>
                <c:pt idx="1004">
                  <c:v>-12</c:v>
                </c:pt>
                <c:pt idx="1005">
                  <c:v>-12</c:v>
                </c:pt>
                <c:pt idx="1006">
                  <c:v>-12</c:v>
                </c:pt>
                <c:pt idx="1007">
                  <c:v>-12</c:v>
                </c:pt>
                <c:pt idx="1008">
                  <c:v>-12</c:v>
                </c:pt>
                <c:pt idx="1009">
                  <c:v>-12</c:v>
                </c:pt>
                <c:pt idx="1010">
                  <c:v>-12</c:v>
                </c:pt>
                <c:pt idx="1011">
                  <c:v>-12</c:v>
                </c:pt>
                <c:pt idx="1012">
                  <c:v>-12</c:v>
                </c:pt>
                <c:pt idx="1013">
                  <c:v>-12</c:v>
                </c:pt>
                <c:pt idx="1014">
                  <c:v>-12</c:v>
                </c:pt>
                <c:pt idx="1015">
                  <c:v>-12</c:v>
                </c:pt>
                <c:pt idx="1016">
                  <c:v>-12</c:v>
                </c:pt>
                <c:pt idx="1017">
                  <c:v>-12</c:v>
                </c:pt>
                <c:pt idx="1018">
                  <c:v>-12</c:v>
                </c:pt>
                <c:pt idx="1019">
                  <c:v>-12</c:v>
                </c:pt>
                <c:pt idx="1020">
                  <c:v>-12</c:v>
                </c:pt>
                <c:pt idx="1021">
                  <c:v>-12</c:v>
                </c:pt>
                <c:pt idx="1022">
                  <c:v>-12</c:v>
                </c:pt>
                <c:pt idx="1023">
                  <c:v>-12</c:v>
                </c:pt>
                <c:pt idx="1024">
                  <c:v>-12</c:v>
                </c:pt>
                <c:pt idx="1025">
                  <c:v>-12</c:v>
                </c:pt>
                <c:pt idx="1026">
                  <c:v>-12</c:v>
                </c:pt>
                <c:pt idx="1027">
                  <c:v>-12</c:v>
                </c:pt>
                <c:pt idx="1028">
                  <c:v>-12</c:v>
                </c:pt>
                <c:pt idx="1029">
                  <c:v>-12</c:v>
                </c:pt>
                <c:pt idx="1030">
                  <c:v>-12</c:v>
                </c:pt>
                <c:pt idx="1031">
                  <c:v>-12</c:v>
                </c:pt>
                <c:pt idx="1032">
                  <c:v>-12</c:v>
                </c:pt>
                <c:pt idx="1033">
                  <c:v>-12</c:v>
                </c:pt>
                <c:pt idx="1034">
                  <c:v>-12</c:v>
                </c:pt>
                <c:pt idx="1035">
                  <c:v>-12</c:v>
                </c:pt>
                <c:pt idx="1036">
                  <c:v>-12</c:v>
                </c:pt>
                <c:pt idx="1037">
                  <c:v>-12</c:v>
                </c:pt>
                <c:pt idx="1038">
                  <c:v>-12</c:v>
                </c:pt>
                <c:pt idx="1039">
                  <c:v>-12</c:v>
                </c:pt>
                <c:pt idx="1040">
                  <c:v>-12</c:v>
                </c:pt>
                <c:pt idx="1041">
                  <c:v>-12</c:v>
                </c:pt>
                <c:pt idx="1042">
                  <c:v>-12</c:v>
                </c:pt>
                <c:pt idx="1043">
                  <c:v>-12</c:v>
                </c:pt>
                <c:pt idx="1044">
                  <c:v>-12</c:v>
                </c:pt>
                <c:pt idx="1045">
                  <c:v>-12</c:v>
                </c:pt>
                <c:pt idx="1046">
                  <c:v>-12</c:v>
                </c:pt>
                <c:pt idx="1047">
                  <c:v>-12</c:v>
                </c:pt>
                <c:pt idx="1048">
                  <c:v>-12</c:v>
                </c:pt>
                <c:pt idx="1049">
                  <c:v>-12</c:v>
                </c:pt>
                <c:pt idx="1050">
                  <c:v>-12</c:v>
                </c:pt>
                <c:pt idx="1051">
                  <c:v>-12</c:v>
                </c:pt>
                <c:pt idx="1052">
                  <c:v>-12</c:v>
                </c:pt>
                <c:pt idx="1053">
                  <c:v>-12</c:v>
                </c:pt>
                <c:pt idx="1054">
                  <c:v>-12</c:v>
                </c:pt>
                <c:pt idx="1055">
                  <c:v>-12</c:v>
                </c:pt>
                <c:pt idx="1056">
                  <c:v>-12</c:v>
                </c:pt>
                <c:pt idx="1057">
                  <c:v>-12</c:v>
                </c:pt>
                <c:pt idx="1058">
                  <c:v>-12</c:v>
                </c:pt>
                <c:pt idx="1059">
                  <c:v>-12</c:v>
                </c:pt>
                <c:pt idx="1060">
                  <c:v>-12</c:v>
                </c:pt>
                <c:pt idx="1061">
                  <c:v>-12</c:v>
                </c:pt>
                <c:pt idx="1062">
                  <c:v>-12</c:v>
                </c:pt>
                <c:pt idx="1063">
                  <c:v>-12</c:v>
                </c:pt>
                <c:pt idx="1064">
                  <c:v>-12</c:v>
                </c:pt>
                <c:pt idx="1065">
                  <c:v>-12</c:v>
                </c:pt>
                <c:pt idx="1066">
                  <c:v>-12</c:v>
                </c:pt>
                <c:pt idx="1067">
                  <c:v>-12</c:v>
                </c:pt>
                <c:pt idx="1068">
                  <c:v>-12</c:v>
                </c:pt>
                <c:pt idx="1069">
                  <c:v>-12</c:v>
                </c:pt>
                <c:pt idx="1070">
                  <c:v>-12</c:v>
                </c:pt>
                <c:pt idx="1071">
                  <c:v>-12</c:v>
                </c:pt>
                <c:pt idx="1072">
                  <c:v>-12</c:v>
                </c:pt>
                <c:pt idx="1073">
                  <c:v>-12</c:v>
                </c:pt>
                <c:pt idx="1074">
                  <c:v>-12</c:v>
                </c:pt>
                <c:pt idx="1075">
                  <c:v>-12</c:v>
                </c:pt>
                <c:pt idx="1076">
                  <c:v>-12</c:v>
                </c:pt>
                <c:pt idx="1077">
                  <c:v>-12</c:v>
                </c:pt>
                <c:pt idx="1078">
                  <c:v>-12</c:v>
                </c:pt>
                <c:pt idx="1079">
                  <c:v>-12</c:v>
                </c:pt>
                <c:pt idx="1080">
                  <c:v>-12</c:v>
                </c:pt>
                <c:pt idx="1081">
                  <c:v>-12</c:v>
                </c:pt>
                <c:pt idx="1082">
                  <c:v>-12</c:v>
                </c:pt>
                <c:pt idx="1083">
                  <c:v>-12</c:v>
                </c:pt>
                <c:pt idx="1084">
                  <c:v>-12</c:v>
                </c:pt>
                <c:pt idx="1085">
                  <c:v>-12</c:v>
                </c:pt>
                <c:pt idx="1086">
                  <c:v>-12</c:v>
                </c:pt>
                <c:pt idx="1087">
                  <c:v>-12</c:v>
                </c:pt>
                <c:pt idx="1088">
                  <c:v>-12</c:v>
                </c:pt>
                <c:pt idx="1089">
                  <c:v>-12</c:v>
                </c:pt>
                <c:pt idx="1090">
                  <c:v>-12</c:v>
                </c:pt>
                <c:pt idx="1091">
                  <c:v>-12</c:v>
                </c:pt>
                <c:pt idx="1092">
                  <c:v>-12</c:v>
                </c:pt>
                <c:pt idx="1093">
                  <c:v>-12</c:v>
                </c:pt>
                <c:pt idx="1094">
                  <c:v>-12</c:v>
                </c:pt>
                <c:pt idx="1095">
                  <c:v>-12</c:v>
                </c:pt>
                <c:pt idx="1096">
                  <c:v>-12</c:v>
                </c:pt>
                <c:pt idx="1097">
                  <c:v>-12</c:v>
                </c:pt>
                <c:pt idx="1098">
                  <c:v>-12</c:v>
                </c:pt>
                <c:pt idx="1099">
                  <c:v>-12</c:v>
                </c:pt>
                <c:pt idx="1100">
                  <c:v>-12</c:v>
                </c:pt>
                <c:pt idx="1101">
                  <c:v>-12</c:v>
                </c:pt>
                <c:pt idx="1102">
                  <c:v>-12</c:v>
                </c:pt>
                <c:pt idx="1103">
                  <c:v>-12</c:v>
                </c:pt>
                <c:pt idx="1104">
                  <c:v>-12</c:v>
                </c:pt>
                <c:pt idx="1105">
                  <c:v>-12</c:v>
                </c:pt>
                <c:pt idx="1106">
                  <c:v>-12</c:v>
                </c:pt>
                <c:pt idx="1107">
                  <c:v>-12</c:v>
                </c:pt>
                <c:pt idx="1108">
                  <c:v>-12</c:v>
                </c:pt>
                <c:pt idx="1109">
                  <c:v>-12</c:v>
                </c:pt>
                <c:pt idx="1110">
                  <c:v>-12</c:v>
                </c:pt>
                <c:pt idx="1111">
                  <c:v>-12</c:v>
                </c:pt>
                <c:pt idx="1112">
                  <c:v>-12</c:v>
                </c:pt>
                <c:pt idx="1113">
                  <c:v>-12</c:v>
                </c:pt>
                <c:pt idx="1114">
                  <c:v>-12</c:v>
                </c:pt>
                <c:pt idx="1115">
                  <c:v>-12</c:v>
                </c:pt>
                <c:pt idx="1116">
                  <c:v>-12</c:v>
                </c:pt>
                <c:pt idx="1117">
                  <c:v>-12</c:v>
                </c:pt>
                <c:pt idx="1118">
                  <c:v>-12</c:v>
                </c:pt>
                <c:pt idx="1119">
                  <c:v>-12</c:v>
                </c:pt>
                <c:pt idx="1120">
                  <c:v>-12</c:v>
                </c:pt>
                <c:pt idx="1121">
                  <c:v>-12</c:v>
                </c:pt>
                <c:pt idx="1122">
                  <c:v>-12</c:v>
                </c:pt>
                <c:pt idx="1123">
                  <c:v>-12</c:v>
                </c:pt>
                <c:pt idx="1124">
                  <c:v>-12</c:v>
                </c:pt>
                <c:pt idx="1125">
                  <c:v>-12</c:v>
                </c:pt>
                <c:pt idx="1126">
                  <c:v>-12</c:v>
                </c:pt>
                <c:pt idx="1127">
                  <c:v>-12</c:v>
                </c:pt>
                <c:pt idx="1128">
                  <c:v>-12</c:v>
                </c:pt>
                <c:pt idx="1129">
                  <c:v>-12</c:v>
                </c:pt>
                <c:pt idx="1130">
                  <c:v>-12</c:v>
                </c:pt>
                <c:pt idx="1131">
                  <c:v>-12</c:v>
                </c:pt>
                <c:pt idx="1132">
                  <c:v>-12</c:v>
                </c:pt>
                <c:pt idx="1133">
                  <c:v>-12</c:v>
                </c:pt>
                <c:pt idx="1134">
                  <c:v>-12</c:v>
                </c:pt>
                <c:pt idx="1135">
                  <c:v>-12</c:v>
                </c:pt>
                <c:pt idx="1136">
                  <c:v>-12</c:v>
                </c:pt>
                <c:pt idx="1137">
                  <c:v>-12</c:v>
                </c:pt>
                <c:pt idx="1138">
                  <c:v>-12</c:v>
                </c:pt>
                <c:pt idx="1139">
                  <c:v>-12</c:v>
                </c:pt>
                <c:pt idx="1140">
                  <c:v>-12</c:v>
                </c:pt>
                <c:pt idx="1141">
                  <c:v>-12</c:v>
                </c:pt>
                <c:pt idx="1142">
                  <c:v>-12</c:v>
                </c:pt>
                <c:pt idx="1143">
                  <c:v>-12</c:v>
                </c:pt>
                <c:pt idx="1144">
                  <c:v>-12</c:v>
                </c:pt>
                <c:pt idx="1145">
                  <c:v>-12</c:v>
                </c:pt>
                <c:pt idx="1146">
                  <c:v>-12</c:v>
                </c:pt>
                <c:pt idx="1147">
                  <c:v>-12</c:v>
                </c:pt>
                <c:pt idx="1148">
                  <c:v>-12</c:v>
                </c:pt>
                <c:pt idx="1149">
                  <c:v>-12</c:v>
                </c:pt>
                <c:pt idx="1150">
                  <c:v>-12</c:v>
                </c:pt>
                <c:pt idx="1151">
                  <c:v>-12</c:v>
                </c:pt>
                <c:pt idx="1152">
                  <c:v>-12</c:v>
                </c:pt>
                <c:pt idx="1153">
                  <c:v>-12</c:v>
                </c:pt>
                <c:pt idx="1154">
                  <c:v>-12</c:v>
                </c:pt>
                <c:pt idx="1155">
                  <c:v>-12</c:v>
                </c:pt>
                <c:pt idx="1156">
                  <c:v>-12</c:v>
                </c:pt>
                <c:pt idx="1157">
                  <c:v>-12</c:v>
                </c:pt>
                <c:pt idx="1158">
                  <c:v>-12</c:v>
                </c:pt>
                <c:pt idx="1159">
                  <c:v>-12</c:v>
                </c:pt>
                <c:pt idx="1160">
                  <c:v>-12</c:v>
                </c:pt>
                <c:pt idx="1161">
                  <c:v>-12</c:v>
                </c:pt>
                <c:pt idx="1162">
                  <c:v>-12</c:v>
                </c:pt>
                <c:pt idx="1163">
                  <c:v>-12</c:v>
                </c:pt>
                <c:pt idx="1164">
                  <c:v>-12</c:v>
                </c:pt>
                <c:pt idx="1165">
                  <c:v>-12</c:v>
                </c:pt>
                <c:pt idx="1166">
                  <c:v>-12</c:v>
                </c:pt>
                <c:pt idx="1167">
                  <c:v>-12</c:v>
                </c:pt>
                <c:pt idx="1168">
                  <c:v>-12</c:v>
                </c:pt>
                <c:pt idx="1169">
                  <c:v>-12</c:v>
                </c:pt>
                <c:pt idx="1170">
                  <c:v>-12</c:v>
                </c:pt>
                <c:pt idx="1171">
                  <c:v>-12</c:v>
                </c:pt>
                <c:pt idx="1172">
                  <c:v>-12</c:v>
                </c:pt>
                <c:pt idx="1173">
                  <c:v>-12</c:v>
                </c:pt>
                <c:pt idx="1174">
                  <c:v>-12</c:v>
                </c:pt>
                <c:pt idx="1175">
                  <c:v>-12</c:v>
                </c:pt>
                <c:pt idx="1176">
                  <c:v>-12</c:v>
                </c:pt>
                <c:pt idx="1177">
                  <c:v>-12</c:v>
                </c:pt>
                <c:pt idx="1178">
                  <c:v>-12</c:v>
                </c:pt>
                <c:pt idx="1179">
                  <c:v>-12</c:v>
                </c:pt>
                <c:pt idx="1180">
                  <c:v>-12</c:v>
                </c:pt>
                <c:pt idx="1181">
                  <c:v>-12</c:v>
                </c:pt>
                <c:pt idx="1182">
                  <c:v>-12</c:v>
                </c:pt>
                <c:pt idx="1183">
                  <c:v>-12</c:v>
                </c:pt>
                <c:pt idx="1184">
                  <c:v>-12</c:v>
                </c:pt>
                <c:pt idx="1185">
                  <c:v>-12</c:v>
                </c:pt>
                <c:pt idx="1186">
                  <c:v>-12</c:v>
                </c:pt>
                <c:pt idx="1187">
                  <c:v>-12</c:v>
                </c:pt>
                <c:pt idx="1188">
                  <c:v>-12</c:v>
                </c:pt>
                <c:pt idx="1189">
                  <c:v>-12</c:v>
                </c:pt>
                <c:pt idx="1190">
                  <c:v>-12</c:v>
                </c:pt>
                <c:pt idx="1191">
                  <c:v>-12</c:v>
                </c:pt>
                <c:pt idx="1192">
                  <c:v>-12</c:v>
                </c:pt>
                <c:pt idx="1193">
                  <c:v>-12</c:v>
                </c:pt>
                <c:pt idx="1194">
                  <c:v>-12</c:v>
                </c:pt>
                <c:pt idx="1195">
                  <c:v>-12</c:v>
                </c:pt>
                <c:pt idx="1196">
                  <c:v>-12</c:v>
                </c:pt>
                <c:pt idx="1197">
                  <c:v>-12</c:v>
                </c:pt>
                <c:pt idx="1198">
                  <c:v>-12</c:v>
                </c:pt>
                <c:pt idx="1199">
                  <c:v>-12</c:v>
                </c:pt>
                <c:pt idx="1200">
                  <c:v>-12</c:v>
                </c:pt>
                <c:pt idx="1201">
                  <c:v>-12</c:v>
                </c:pt>
                <c:pt idx="1202">
                  <c:v>-12</c:v>
                </c:pt>
                <c:pt idx="1203">
                  <c:v>-12</c:v>
                </c:pt>
                <c:pt idx="1204">
                  <c:v>-12</c:v>
                </c:pt>
                <c:pt idx="1205">
                  <c:v>-12</c:v>
                </c:pt>
                <c:pt idx="1206">
                  <c:v>-12</c:v>
                </c:pt>
                <c:pt idx="1207">
                  <c:v>-12</c:v>
                </c:pt>
                <c:pt idx="1208">
                  <c:v>-12</c:v>
                </c:pt>
                <c:pt idx="1209">
                  <c:v>-12</c:v>
                </c:pt>
                <c:pt idx="1210">
                  <c:v>-12</c:v>
                </c:pt>
                <c:pt idx="1211">
                  <c:v>-12</c:v>
                </c:pt>
                <c:pt idx="1212">
                  <c:v>-12</c:v>
                </c:pt>
                <c:pt idx="1213">
                  <c:v>-12</c:v>
                </c:pt>
                <c:pt idx="1214">
                  <c:v>-12</c:v>
                </c:pt>
                <c:pt idx="1215">
                  <c:v>-12</c:v>
                </c:pt>
                <c:pt idx="1216">
                  <c:v>-12</c:v>
                </c:pt>
                <c:pt idx="1217">
                  <c:v>-12</c:v>
                </c:pt>
                <c:pt idx="1218">
                  <c:v>-12</c:v>
                </c:pt>
                <c:pt idx="1219">
                  <c:v>-12</c:v>
                </c:pt>
                <c:pt idx="1220">
                  <c:v>-12</c:v>
                </c:pt>
                <c:pt idx="1221">
                  <c:v>-12</c:v>
                </c:pt>
                <c:pt idx="1222">
                  <c:v>-12</c:v>
                </c:pt>
                <c:pt idx="1223">
                  <c:v>-12</c:v>
                </c:pt>
                <c:pt idx="1224">
                  <c:v>-12</c:v>
                </c:pt>
                <c:pt idx="1225">
                  <c:v>-12</c:v>
                </c:pt>
                <c:pt idx="1226">
                  <c:v>-12</c:v>
                </c:pt>
                <c:pt idx="1227">
                  <c:v>-12</c:v>
                </c:pt>
                <c:pt idx="1228">
                  <c:v>-12</c:v>
                </c:pt>
                <c:pt idx="1229">
                  <c:v>-12</c:v>
                </c:pt>
                <c:pt idx="1230">
                  <c:v>-12</c:v>
                </c:pt>
                <c:pt idx="1231">
                  <c:v>-12</c:v>
                </c:pt>
                <c:pt idx="1232">
                  <c:v>-12</c:v>
                </c:pt>
                <c:pt idx="1233">
                  <c:v>-12</c:v>
                </c:pt>
                <c:pt idx="1234">
                  <c:v>-12</c:v>
                </c:pt>
                <c:pt idx="1235">
                  <c:v>-12</c:v>
                </c:pt>
                <c:pt idx="1236">
                  <c:v>-12</c:v>
                </c:pt>
                <c:pt idx="1237">
                  <c:v>-12</c:v>
                </c:pt>
                <c:pt idx="1238">
                  <c:v>-12</c:v>
                </c:pt>
                <c:pt idx="1239">
                  <c:v>-12</c:v>
                </c:pt>
                <c:pt idx="1240">
                  <c:v>-12</c:v>
                </c:pt>
                <c:pt idx="1241">
                  <c:v>-12</c:v>
                </c:pt>
                <c:pt idx="1242">
                  <c:v>-12</c:v>
                </c:pt>
                <c:pt idx="1243">
                  <c:v>-12</c:v>
                </c:pt>
                <c:pt idx="1244">
                  <c:v>-12</c:v>
                </c:pt>
                <c:pt idx="1245">
                  <c:v>-12</c:v>
                </c:pt>
                <c:pt idx="1246">
                  <c:v>-12</c:v>
                </c:pt>
                <c:pt idx="1247">
                  <c:v>-12</c:v>
                </c:pt>
                <c:pt idx="1248">
                  <c:v>-12</c:v>
                </c:pt>
                <c:pt idx="1249">
                  <c:v>-12</c:v>
                </c:pt>
                <c:pt idx="1250">
                  <c:v>-12</c:v>
                </c:pt>
                <c:pt idx="1251">
                  <c:v>-12</c:v>
                </c:pt>
                <c:pt idx="1252">
                  <c:v>-12</c:v>
                </c:pt>
                <c:pt idx="1253">
                  <c:v>-12</c:v>
                </c:pt>
                <c:pt idx="1254">
                  <c:v>-12</c:v>
                </c:pt>
                <c:pt idx="1255">
                  <c:v>-12</c:v>
                </c:pt>
                <c:pt idx="1256">
                  <c:v>-12</c:v>
                </c:pt>
                <c:pt idx="1257">
                  <c:v>-12</c:v>
                </c:pt>
                <c:pt idx="1258">
                  <c:v>-12</c:v>
                </c:pt>
                <c:pt idx="1259">
                  <c:v>-12</c:v>
                </c:pt>
                <c:pt idx="1260">
                  <c:v>-12</c:v>
                </c:pt>
                <c:pt idx="1261">
                  <c:v>-12</c:v>
                </c:pt>
                <c:pt idx="1262">
                  <c:v>-12</c:v>
                </c:pt>
                <c:pt idx="1263">
                  <c:v>-12</c:v>
                </c:pt>
                <c:pt idx="1264">
                  <c:v>-12</c:v>
                </c:pt>
                <c:pt idx="1265">
                  <c:v>-12</c:v>
                </c:pt>
                <c:pt idx="1266">
                  <c:v>-12</c:v>
                </c:pt>
                <c:pt idx="1267">
                  <c:v>-12</c:v>
                </c:pt>
                <c:pt idx="1268">
                  <c:v>-12</c:v>
                </c:pt>
                <c:pt idx="1269">
                  <c:v>-12</c:v>
                </c:pt>
                <c:pt idx="1270">
                  <c:v>-12</c:v>
                </c:pt>
                <c:pt idx="1271">
                  <c:v>-12</c:v>
                </c:pt>
                <c:pt idx="1272">
                  <c:v>-12</c:v>
                </c:pt>
                <c:pt idx="1273">
                  <c:v>-12</c:v>
                </c:pt>
                <c:pt idx="1274">
                  <c:v>-12</c:v>
                </c:pt>
                <c:pt idx="1275">
                  <c:v>-12</c:v>
                </c:pt>
                <c:pt idx="1276">
                  <c:v>-12</c:v>
                </c:pt>
                <c:pt idx="1277">
                  <c:v>-12</c:v>
                </c:pt>
                <c:pt idx="1278">
                  <c:v>-12</c:v>
                </c:pt>
                <c:pt idx="1279">
                  <c:v>-12</c:v>
                </c:pt>
                <c:pt idx="1280">
                  <c:v>-12</c:v>
                </c:pt>
                <c:pt idx="1281">
                  <c:v>-12</c:v>
                </c:pt>
                <c:pt idx="1282">
                  <c:v>-12</c:v>
                </c:pt>
                <c:pt idx="1283">
                  <c:v>-12</c:v>
                </c:pt>
                <c:pt idx="1284">
                  <c:v>-12</c:v>
                </c:pt>
                <c:pt idx="1285">
                  <c:v>-12</c:v>
                </c:pt>
                <c:pt idx="1286">
                  <c:v>-12</c:v>
                </c:pt>
                <c:pt idx="1287">
                  <c:v>-12</c:v>
                </c:pt>
                <c:pt idx="1288">
                  <c:v>-12</c:v>
                </c:pt>
                <c:pt idx="1289">
                  <c:v>-12</c:v>
                </c:pt>
                <c:pt idx="1290">
                  <c:v>-12</c:v>
                </c:pt>
                <c:pt idx="1291">
                  <c:v>-12</c:v>
                </c:pt>
                <c:pt idx="1292">
                  <c:v>-12</c:v>
                </c:pt>
                <c:pt idx="1293">
                  <c:v>-12</c:v>
                </c:pt>
                <c:pt idx="1294">
                  <c:v>-12</c:v>
                </c:pt>
                <c:pt idx="1295">
                  <c:v>-12</c:v>
                </c:pt>
                <c:pt idx="1296">
                  <c:v>-12</c:v>
                </c:pt>
                <c:pt idx="1297">
                  <c:v>-12</c:v>
                </c:pt>
                <c:pt idx="1298">
                  <c:v>-12</c:v>
                </c:pt>
                <c:pt idx="1299">
                  <c:v>-12</c:v>
                </c:pt>
                <c:pt idx="1300">
                  <c:v>-12</c:v>
                </c:pt>
                <c:pt idx="1301">
                  <c:v>-12</c:v>
                </c:pt>
                <c:pt idx="1302">
                  <c:v>-12</c:v>
                </c:pt>
                <c:pt idx="1303">
                  <c:v>-12</c:v>
                </c:pt>
                <c:pt idx="1304">
                  <c:v>-12</c:v>
                </c:pt>
                <c:pt idx="1305">
                  <c:v>-12</c:v>
                </c:pt>
                <c:pt idx="1306">
                  <c:v>-12</c:v>
                </c:pt>
                <c:pt idx="1307">
                  <c:v>-12</c:v>
                </c:pt>
                <c:pt idx="1308">
                  <c:v>-12</c:v>
                </c:pt>
                <c:pt idx="1309">
                  <c:v>-12</c:v>
                </c:pt>
                <c:pt idx="1310">
                  <c:v>-12</c:v>
                </c:pt>
                <c:pt idx="1311">
                  <c:v>-12</c:v>
                </c:pt>
                <c:pt idx="1312">
                  <c:v>-12</c:v>
                </c:pt>
                <c:pt idx="1313">
                  <c:v>-12</c:v>
                </c:pt>
                <c:pt idx="1314">
                  <c:v>-12</c:v>
                </c:pt>
                <c:pt idx="1315">
                  <c:v>-12</c:v>
                </c:pt>
                <c:pt idx="1316">
                  <c:v>-12</c:v>
                </c:pt>
                <c:pt idx="1317">
                  <c:v>-12</c:v>
                </c:pt>
                <c:pt idx="1318">
                  <c:v>-12</c:v>
                </c:pt>
                <c:pt idx="1319">
                  <c:v>-12</c:v>
                </c:pt>
                <c:pt idx="1320">
                  <c:v>-12</c:v>
                </c:pt>
                <c:pt idx="1321">
                  <c:v>-12</c:v>
                </c:pt>
                <c:pt idx="1322">
                  <c:v>-12</c:v>
                </c:pt>
                <c:pt idx="1323">
                  <c:v>-12</c:v>
                </c:pt>
                <c:pt idx="1324">
                  <c:v>-12</c:v>
                </c:pt>
                <c:pt idx="1325">
                  <c:v>-12</c:v>
                </c:pt>
                <c:pt idx="1326">
                  <c:v>-12</c:v>
                </c:pt>
                <c:pt idx="1327">
                  <c:v>-12</c:v>
                </c:pt>
                <c:pt idx="1328">
                  <c:v>-12</c:v>
                </c:pt>
                <c:pt idx="1329">
                  <c:v>-12</c:v>
                </c:pt>
                <c:pt idx="1330">
                  <c:v>-12</c:v>
                </c:pt>
                <c:pt idx="1331">
                  <c:v>-12</c:v>
                </c:pt>
                <c:pt idx="1332">
                  <c:v>-12</c:v>
                </c:pt>
                <c:pt idx="1333">
                  <c:v>-12</c:v>
                </c:pt>
                <c:pt idx="1334">
                  <c:v>-12</c:v>
                </c:pt>
                <c:pt idx="1335">
                  <c:v>-12</c:v>
                </c:pt>
                <c:pt idx="1336">
                  <c:v>-12</c:v>
                </c:pt>
                <c:pt idx="1337">
                  <c:v>-12</c:v>
                </c:pt>
                <c:pt idx="1338">
                  <c:v>-12</c:v>
                </c:pt>
                <c:pt idx="1339">
                  <c:v>-12</c:v>
                </c:pt>
                <c:pt idx="1340">
                  <c:v>-12</c:v>
                </c:pt>
                <c:pt idx="1341">
                  <c:v>-12</c:v>
                </c:pt>
                <c:pt idx="1342">
                  <c:v>-12</c:v>
                </c:pt>
                <c:pt idx="1343">
                  <c:v>-12</c:v>
                </c:pt>
                <c:pt idx="1344">
                  <c:v>-12</c:v>
                </c:pt>
                <c:pt idx="1345">
                  <c:v>-12</c:v>
                </c:pt>
                <c:pt idx="1346">
                  <c:v>-12</c:v>
                </c:pt>
                <c:pt idx="1347">
                  <c:v>-12</c:v>
                </c:pt>
                <c:pt idx="1348">
                  <c:v>-12</c:v>
                </c:pt>
                <c:pt idx="1349">
                  <c:v>-12</c:v>
                </c:pt>
                <c:pt idx="1350">
                  <c:v>-12</c:v>
                </c:pt>
                <c:pt idx="1351">
                  <c:v>-12</c:v>
                </c:pt>
                <c:pt idx="1352">
                  <c:v>-12</c:v>
                </c:pt>
                <c:pt idx="1353">
                  <c:v>-12</c:v>
                </c:pt>
                <c:pt idx="1354">
                  <c:v>-12</c:v>
                </c:pt>
                <c:pt idx="1355">
                  <c:v>-12</c:v>
                </c:pt>
                <c:pt idx="1356">
                  <c:v>-12</c:v>
                </c:pt>
                <c:pt idx="1357">
                  <c:v>-12</c:v>
                </c:pt>
                <c:pt idx="1358">
                  <c:v>-12</c:v>
                </c:pt>
                <c:pt idx="1359">
                  <c:v>-12</c:v>
                </c:pt>
                <c:pt idx="1360">
                  <c:v>-12</c:v>
                </c:pt>
                <c:pt idx="1361">
                  <c:v>-12</c:v>
                </c:pt>
                <c:pt idx="1362">
                  <c:v>-12</c:v>
                </c:pt>
                <c:pt idx="1363">
                  <c:v>-12</c:v>
                </c:pt>
                <c:pt idx="1364">
                  <c:v>-12</c:v>
                </c:pt>
                <c:pt idx="1365">
                  <c:v>-12</c:v>
                </c:pt>
                <c:pt idx="1366">
                  <c:v>-12</c:v>
                </c:pt>
                <c:pt idx="1367">
                  <c:v>-12</c:v>
                </c:pt>
                <c:pt idx="1368">
                  <c:v>-12</c:v>
                </c:pt>
                <c:pt idx="1369">
                  <c:v>-12</c:v>
                </c:pt>
                <c:pt idx="1370">
                  <c:v>-12</c:v>
                </c:pt>
                <c:pt idx="1371">
                  <c:v>-12</c:v>
                </c:pt>
                <c:pt idx="1372">
                  <c:v>-12</c:v>
                </c:pt>
                <c:pt idx="1373">
                  <c:v>-12</c:v>
                </c:pt>
                <c:pt idx="1374">
                  <c:v>-12</c:v>
                </c:pt>
                <c:pt idx="1375">
                  <c:v>-12</c:v>
                </c:pt>
                <c:pt idx="1376">
                  <c:v>-12</c:v>
                </c:pt>
                <c:pt idx="1377">
                  <c:v>-12</c:v>
                </c:pt>
                <c:pt idx="1378">
                  <c:v>-12</c:v>
                </c:pt>
                <c:pt idx="1379">
                  <c:v>-12</c:v>
                </c:pt>
                <c:pt idx="1380">
                  <c:v>-12</c:v>
                </c:pt>
                <c:pt idx="1381">
                  <c:v>-12</c:v>
                </c:pt>
                <c:pt idx="1382">
                  <c:v>-12</c:v>
                </c:pt>
                <c:pt idx="1383">
                  <c:v>-12</c:v>
                </c:pt>
                <c:pt idx="1384">
                  <c:v>-12</c:v>
                </c:pt>
                <c:pt idx="1385">
                  <c:v>-12</c:v>
                </c:pt>
                <c:pt idx="1386">
                  <c:v>-12</c:v>
                </c:pt>
                <c:pt idx="1387">
                  <c:v>-12</c:v>
                </c:pt>
                <c:pt idx="1388">
                  <c:v>-12</c:v>
                </c:pt>
                <c:pt idx="1389">
                  <c:v>-12</c:v>
                </c:pt>
                <c:pt idx="1390">
                  <c:v>-12</c:v>
                </c:pt>
                <c:pt idx="1391">
                  <c:v>-12</c:v>
                </c:pt>
                <c:pt idx="1392">
                  <c:v>-12</c:v>
                </c:pt>
                <c:pt idx="1393">
                  <c:v>-12</c:v>
                </c:pt>
                <c:pt idx="1394">
                  <c:v>-12</c:v>
                </c:pt>
                <c:pt idx="1395">
                  <c:v>-12</c:v>
                </c:pt>
                <c:pt idx="1396">
                  <c:v>-12</c:v>
                </c:pt>
                <c:pt idx="1397">
                  <c:v>-12</c:v>
                </c:pt>
                <c:pt idx="1398">
                  <c:v>-12</c:v>
                </c:pt>
                <c:pt idx="1399">
                  <c:v>-12</c:v>
                </c:pt>
                <c:pt idx="1400">
                  <c:v>-12</c:v>
                </c:pt>
                <c:pt idx="1401">
                  <c:v>-12</c:v>
                </c:pt>
                <c:pt idx="1402">
                  <c:v>-12</c:v>
                </c:pt>
                <c:pt idx="1403">
                  <c:v>-12</c:v>
                </c:pt>
                <c:pt idx="1404">
                  <c:v>-12</c:v>
                </c:pt>
                <c:pt idx="1405">
                  <c:v>-12</c:v>
                </c:pt>
                <c:pt idx="1406">
                  <c:v>-12</c:v>
                </c:pt>
                <c:pt idx="1407">
                  <c:v>-12</c:v>
                </c:pt>
                <c:pt idx="1408">
                  <c:v>-12</c:v>
                </c:pt>
                <c:pt idx="1409">
                  <c:v>-12</c:v>
                </c:pt>
                <c:pt idx="1410">
                  <c:v>-12</c:v>
                </c:pt>
                <c:pt idx="1411">
                  <c:v>-12</c:v>
                </c:pt>
                <c:pt idx="1412">
                  <c:v>-12</c:v>
                </c:pt>
                <c:pt idx="1413">
                  <c:v>-12</c:v>
                </c:pt>
                <c:pt idx="1414">
                  <c:v>-12</c:v>
                </c:pt>
                <c:pt idx="1415">
                  <c:v>-12</c:v>
                </c:pt>
                <c:pt idx="1416">
                  <c:v>-12</c:v>
                </c:pt>
                <c:pt idx="1417">
                  <c:v>-12</c:v>
                </c:pt>
                <c:pt idx="1418">
                  <c:v>-12</c:v>
                </c:pt>
                <c:pt idx="1419">
                  <c:v>-12</c:v>
                </c:pt>
                <c:pt idx="1420">
                  <c:v>-12</c:v>
                </c:pt>
                <c:pt idx="1421">
                  <c:v>-12</c:v>
                </c:pt>
                <c:pt idx="1422">
                  <c:v>-12</c:v>
                </c:pt>
                <c:pt idx="1423">
                  <c:v>-12</c:v>
                </c:pt>
                <c:pt idx="1424">
                  <c:v>-12</c:v>
                </c:pt>
                <c:pt idx="1425">
                  <c:v>-12</c:v>
                </c:pt>
                <c:pt idx="1426">
                  <c:v>-12</c:v>
                </c:pt>
                <c:pt idx="1427">
                  <c:v>-12</c:v>
                </c:pt>
                <c:pt idx="1428">
                  <c:v>-12</c:v>
                </c:pt>
                <c:pt idx="1429">
                  <c:v>-12</c:v>
                </c:pt>
                <c:pt idx="1430">
                  <c:v>-12</c:v>
                </c:pt>
                <c:pt idx="1431">
                  <c:v>-12</c:v>
                </c:pt>
                <c:pt idx="1432">
                  <c:v>-12</c:v>
                </c:pt>
                <c:pt idx="1433">
                  <c:v>-12</c:v>
                </c:pt>
                <c:pt idx="1434">
                  <c:v>-12</c:v>
                </c:pt>
                <c:pt idx="1435">
                  <c:v>-12</c:v>
                </c:pt>
                <c:pt idx="1436">
                  <c:v>-12</c:v>
                </c:pt>
                <c:pt idx="1437">
                  <c:v>-12</c:v>
                </c:pt>
                <c:pt idx="1438">
                  <c:v>-12</c:v>
                </c:pt>
                <c:pt idx="1439">
                  <c:v>-12</c:v>
                </c:pt>
                <c:pt idx="1440">
                  <c:v>-12</c:v>
                </c:pt>
                <c:pt idx="1441">
                  <c:v>-12</c:v>
                </c:pt>
                <c:pt idx="1442">
                  <c:v>-12</c:v>
                </c:pt>
                <c:pt idx="1443">
                  <c:v>-12</c:v>
                </c:pt>
                <c:pt idx="1444">
                  <c:v>-12</c:v>
                </c:pt>
                <c:pt idx="1445">
                  <c:v>-12</c:v>
                </c:pt>
                <c:pt idx="1446">
                  <c:v>-12</c:v>
                </c:pt>
                <c:pt idx="1447">
                  <c:v>-12</c:v>
                </c:pt>
                <c:pt idx="1448">
                  <c:v>-12</c:v>
                </c:pt>
                <c:pt idx="1449">
                  <c:v>-12</c:v>
                </c:pt>
                <c:pt idx="1450">
                  <c:v>-12</c:v>
                </c:pt>
                <c:pt idx="1451">
                  <c:v>-12</c:v>
                </c:pt>
                <c:pt idx="1452">
                  <c:v>-12</c:v>
                </c:pt>
                <c:pt idx="1453">
                  <c:v>-12</c:v>
                </c:pt>
                <c:pt idx="1454">
                  <c:v>-12</c:v>
                </c:pt>
                <c:pt idx="1455">
                  <c:v>-12</c:v>
                </c:pt>
                <c:pt idx="1456">
                  <c:v>-12</c:v>
                </c:pt>
                <c:pt idx="1457">
                  <c:v>-12</c:v>
                </c:pt>
                <c:pt idx="1458">
                  <c:v>-12</c:v>
                </c:pt>
                <c:pt idx="1459">
                  <c:v>-12</c:v>
                </c:pt>
                <c:pt idx="1460">
                  <c:v>-12</c:v>
                </c:pt>
                <c:pt idx="1461">
                  <c:v>-12</c:v>
                </c:pt>
                <c:pt idx="1462">
                  <c:v>-12</c:v>
                </c:pt>
                <c:pt idx="1463">
                  <c:v>-12</c:v>
                </c:pt>
                <c:pt idx="1464">
                  <c:v>-12</c:v>
                </c:pt>
                <c:pt idx="1465">
                  <c:v>-12</c:v>
                </c:pt>
                <c:pt idx="1466">
                  <c:v>-12</c:v>
                </c:pt>
                <c:pt idx="1467">
                  <c:v>-12</c:v>
                </c:pt>
                <c:pt idx="1468">
                  <c:v>-12</c:v>
                </c:pt>
                <c:pt idx="1469">
                  <c:v>-12</c:v>
                </c:pt>
                <c:pt idx="1470">
                  <c:v>-12</c:v>
                </c:pt>
                <c:pt idx="1471">
                  <c:v>-12</c:v>
                </c:pt>
                <c:pt idx="1472">
                  <c:v>-12</c:v>
                </c:pt>
                <c:pt idx="1473">
                  <c:v>-12</c:v>
                </c:pt>
                <c:pt idx="1474">
                  <c:v>-12</c:v>
                </c:pt>
                <c:pt idx="1475">
                  <c:v>-12</c:v>
                </c:pt>
                <c:pt idx="1476">
                  <c:v>-12</c:v>
                </c:pt>
                <c:pt idx="1477">
                  <c:v>-12</c:v>
                </c:pt>
                <c:pt idx="1478">
                  <c:v>-12</c:v>
                </c:pt>
                <c:pt idx="1479">
                  <c:v>-12</c:v>
                </c:pt>
                <c:pt idx="1480">
                  <c:v>-12</c:v>
                </c:pt>
                <c:pt idx="1481">
                  <c:v>-12</c:v>
                </c:pt>
                <c:pt idx="1482">
                  <c:v>-12</c:v>
                </c:pt>
                <c:pt idx="1483">
                  <c:v>-12</c:v>
                </c:pt>
                <c:pt idx="1484">
                  <c:v>-12</c:v>
                </c:pt>
                <c:pt idx="1485">
                  <c:v>-12</c:v>
                </c:pt>
                <c:pt idx="1486">
                  <c:v>-12</c:v>
                </c:pt>
                <c:pt idx="1487">
                  <c:v>-12</c:v>
                </c:pt>
                <c:pt idx="1488">
                  <c:v>-12</c:v>
                </c:pt>
                <c:pt idx="1489">
                  <c:v>-12</c:v>
                </c:pt>
                <c:pt idx="1490">
                  <c:v>-12</c:v>
                </c:pt>
                <c:pt idx="1491">
                  <c:v>-12</c:v>
                </c:pt>
                <c:pt idx="1492">
                  <c:v>-12</c:v>
                </c:pt>
                <c:pt idx="1493">
                  <c:v>-12</c:v>
                </c:pt>
                <c:pt idx="1494">
                  <c:v>-12</c:v>
                </c:pt>
                <c:pt idx="1495">
                  <c:v>-12</c:v>
                </c:pt>
                <c:pt idx="1496">
                  <c:v>-12</c:v>
                </c:pt>
                <c:pt idx="1497">
                  <c:v>-12</c:v>
                </c:pt>
                <c:pt idx="1498">
                  <c:v>-12</c:v>
                </c:pt>
                <c:pt idx="1499">
                  <c:v>-12</c:v>
                </c:pt>
                <c:pt idx="1500">
                  <c:v>-12</c:v>
                </c:pt>
                <c:pt idx="1501">
                  <c:v>-12</c:v>
                </c:pt>
                <c:pt idx="1502">
                  <c:v>-12</c:v>
                </c:pt>
                <c:pt idx="1503">
                  <c:v>-12</c:v>
                </c:pt>
                <c:pt idx="1504">
                  <c:v>-12</c:v>
                </c:pt>
                <c:pt idx="1505">
                  <c:v>-12</c:v>
                </c:pt>
                <c:pt idx="1506">
                  <c:v>-12</c:v>
                </c:pt>
                <c:pt idx="1507">
                  <c:v>-12</c:v>
                </c:pt>
                <c:pt idx="1508">
                  <c:v>-12</c:v>
                </c:pt>
                <c:pt idx="1509">
                  <c:v>-12</c:v>
                </c:pt>
                <c:pt idx="1510">
                  <c:v>-12</c:v>
                </c:pt>
                <c:pt idx="1511">
                  <c:v>-12</c:v>
                </c:pt>
                <c:pt idx="1512">
                  <c:v>-12</c:v>
                </c:pt>
                <c:pt idx="1513">
                  <c:v>-12</c:v>
                </c:pt>
                <c:pt idx="1514">
                  <c:v>-12</c:v>
                </c:pt>
                <c:pt idx="1515">
                  <c:v>-12</c:v>
                </c:pt>
                <c:pt idx="1516">
                  <c:v>-12</c:v>
                </c:pt>
                <c:pt idx="1517">
                  <c:v>-12</c:v>
                </c:pt>
                <c:pt idx="1518">
                  <c:v>-12</c:v>
                </c:pt>
                <c:pt idx="1519">
                  <c:v>-12</c:v>
                </c:pt>
                <c:pt idx="1520">
                  <c:v>-12</c:v>
                </c:pt>
                <c:pt idx="1521">
                  <c:v>-12</c:v>
                </c:pt>
                <c:pt idx="1522">
                  <c:v>-12</c:v>
                </c:pt>
                <c:pt idx="1523">
                  <c:v>-12</c:v>
                </c:pt>
                <c:pt idx="1524">
                  <c:v>-12</c:v>
                </c:pt>
                <c:pt idx="1525">
                  <c:v>-12</c:v>
                </c:pt>
                <c:pt idx="1526">
                  <c:v>-12</c:v>
                </c:pt>
                <c:pt idx="1527">
                  <c:v>-12</c:v>
                </c:pt>
                <c:pt idx="1528">
                  <c:v>-12</c:v>
                </c:pt>
                <c:pt idx="1529">
                  <c:v>-12</c:v>
                </c:pt>
                <c:pt idx="1530">
                  <c:v>-12</c:v>
                </c:pt>
                <c:pt idx="1531">
                  <c:v>-12</c:v>
                </c:pt>
                <c:pt idx="1532">
                  <c:v>-12</c:v>
                </c:pt>
                <c:pt idx="1533">
                  <c:v>-12</c:v>
                </c:pt>
                <c:pt idx="1534">
                  <c:v>-12</c:v>
                </c:pt>
                <c:pt idx="1535">
                  <c:v>-12</c:v>
                </c:pt>
                <c:pt idx="1536">
                  <c:v>-12</c:v>
                </c:pt>
                <c:pt idx="1537">
                  <c:v>-12</c:v>
                </c:pt>
                <c:pt idx="1538">
                  <c:v>-12</c:v>
                </c:pt>
                <c:pt idx="1539">
                  <c:v>-12</c:v>
                </c:pt>
                <c:pt idx="1540">
                  <c:v>-12</c:v>
                </c:pt>
                <c:pt idx="1541">
                  <c:v>-12</c:v>
                </c:pt>
                <c:pt idx="1542">
                  <c:v>-12</c:v>
                </c:pt>
                <c:pt idx="1543">
                  <c:v>-12</c:v>
                </c:pt>
                <c:pt idx="1544">
                  <c:v>-12</c:v>
                </c:pt>
                <c:pt idx="1545">
                  <c:v>-12</c:v>
                </c:pt>
                <c:pt idx="1546">
                  <c:v>-12</c:v>
                </c:pt>
                <c:pt idx="1547">
                  <c:v>-12</c:v>
                </c:pt>
                <c:pt idx="1548">
                  <c:v>-12</c:v>
                </c:pt>
                <c:pt idx="1549">
                  <c:v>-12</c:v>
                </c:pt>
                <c:pt idx="1550">
                  <c:v>-12</c:v>
                </c:pt>
                <c:pt idx="1551">
                  <c:v>-12</c:v>
                </c:pt>
                <c:pt idx="1552">
                  <c:v>-12</c:v>
                </c:pt>
                <c:pt idx="1553">
                  <c:v>-12</c:v>
                </c:pt>
                <c:pt idx="1554">
                  <c:v>-12</c:v>
                </c:pt>
                <c:pt idx="1555">
                  <c:v>-12</c:v>
                </c:pt>
                <c:pt idx="1556">
                  <c:v>-12</c:v>
                </c:pt>
                <c:pt idx="1557">
                  <c:v>-12</c:v>
                </c:pt>
                <c:pt idx="1558">
                  <c:v>-12</c:v>
                </c:pt>
                <c:pt idx="1559">
                  <c:v>-12</c:v>
                </c:pt>
                <c:pt idx="1560">
                  <c:v>-12</c:v>
                </c:pt>
                <c:pt idx="1561">
                  <c:v>-12</c:v>
                </c:pt>
                <c:pt idx="1562">
                  <c:v>-12</c:v>
                </c:pt>
                <c:pt idx="1563">
                  <c:v>-12</c:v>
                </c:pt>
                <c:pt idx="1564">
                  <c:v>-12</c:v>
                </c:pt>
                <c:pt idx="1565">
                  <c:v>-12</c:v>
                </c:pt>
                <c:pt idx="1566">
                  <c:v>-12</c:v>
                </c:pt>
                <c:pt idx="1567">
                  <c:v>-12</c:v>
                </c:pt>
                <c:pt idx="1568">
                  <c:v>-12</c:v>
                </c:pt>
                <c:pt idx="1569">
                  <c:v>-12</c:v>
                </c:pt>
                <c:pt idx="1570">
                  <c:v>-12</c:v>
                </c:pt>
                <c:pt idx="1571">
                  <c:v>-12</c:v>
                </c:pt>
                <c:pt idx="1572">
                  <c:v>-12</c:v>
                </c:pt>
                <c:pt idx="1573">
                  <c:v>-12</c:v>
                </c:pt>
                <c:pt idx="1574">
                  <c:v>-12</c:v>
                </c:pt>
                <c:pt idx="1575">
                  <c:v>-12</c:v>
                </c:pt>
                <c:pt idx="1576">
                  <c:v>-12</c:v>
                </c:pt>
                <c:pt idx="1577">
                  <c:v>-12</c:v>
                </c:pt>
                <c:pt idx="1578">
                  <c:v>-12</c:v>
                </c:pt>
                <c:pt idx="1579">
                  <c:v>-12</c:v>
                </c:pt>
                <c:pt idx="1580">
                  <c:v>-12</c:v>
                </c:pt>
                <c:pt idx="1581">
                  <c:v>-12</c:v>
                </c:pt>
                <c:pt idx="1582">
                  <c:v>-12</c:v>
                </c:pt>
                <c:pt idx="1583">
                  <c:v>-12</c:v>
                </c:pt>
                <c:pt idx="1584">
                  <c:v>-12</c:v>
                </c:pt>
                <c:pt idx="1585">
                  <c:v>-12</c:v>
                </c:pt>
                <c:pt idx="1586">
                  <c:v>-12</c:v>
                </c:pt>
                <c:pt idx="1587">
                  <c:v>-12</c:v>
                </c:pt>
                <c:pt idx="1588">
                  <c:v>-12</c:v>
                </c:pt>
                <c:pt idx="1589">
                  <c:v>-12</c:v>
                </c:pt>
                <c:pt idx="1590">
                  <c:v>-12</c:v>
                </c:pt>
                <c:pt idx="1591">
                  <c:v>-12</c:v>
                </c:pt>
                <c:pt idx="1592">
                  <c:v>-12</c:v>
                </c:pt>
                <c:pt idx="1593">
                  <c:v>-12</c:v>
                </c:pt>
                <c:pt idx="1594">
                  <c:v>-12</c:v>
                </c:pt>
                <c:pt idx="1595">
                  <c:v>-12</c:v>
                </c:pt>
                <c:pt idx="1596">
                  <c:v>-12</c:v>
                </c:pt>
                <c:pt idx="1597">
                  <c:v>-12</c:v>
                </c:pt>
                <c:pt idx="1598">
                  <c:v>-12</c:v>
                </c:pt>
                <c:pt idx="1599">
                  <c:v>-12</c:v>
                </c:pt>
                <c:pt idx="1600">
                  <c:v>-12</c:v>
                </c:pt>
                <c:pt idx="1601">
                  <c:v>-12</c:v>
                </c:pt>
                <c:pt idx="1602">
                  <c:v>-12</c:v>
                </c:pt>
                <c:pt idx="1603">
                  <c:v>-12</c:v>
                </c:pt>
                <c:pt idx="1604">
                  <c:v>-12</c:v>
                </c:pt>
                <c:pt idx="1605">
                  <c:v>-12</c:v>
                </c:pt>
                <c:pt idx="1606">
                  <c:v>-12</c:v>
                </c:pt>
                <c:pt idx="1607">
                  <c:v>-12</c:v>
                </c:pt>
                <c:pt idx="1608">
                  <c:v>-12</c:v>
                </c:pt>
                <c:pt idx="1609">
                  <c:v>-12</c:v>
                </c:pt>
                <c:pt idx="1610">
                  <c:v>-12</c:v>
                </c:pt>
                <c:pt idx="1611">
                  <c:v>-12</c:v>
                </c:pt>
                <c:pt idx="1612">
                  <c:v>-12</c:v>
                </c:pt>
                <c:pt idx="1613">
                  <c:v>-12</c:v>
                </c:pt>
                <c:pt idx="1614">
                  <c:v>-12</c:v>
                </c:pt>
                <c:pt idx="1615">
                  <c:v>-12</c:v>
                </c:pt>
                <c:pt idx="1616">
                  <c:v>-12</c:v>
                </c:pt>
                <c:pt idx="1617">
                  <c:v>-12</c:v>
                </c:pt>
                <c:pt idx="1618">
                  <c:v>-12</c:v>
                </c:pt>
                <c:pt idx="1619">
                  <c:v>-12</c:v>
                </c:pt>
                <c:pt idx="1620">
                  <c:v>-12</c:v>
                </c:pt>
                <c:pt idx="1621">
                  <c:v>-12</c:v>
                </c:pt>
                <c:pt idx="1622">
                  <c:v>-12</c:v>
                </c:pt>
                <c:pt idx="1623">
                  <c:v>-12</c:v>
                </c:pt>
                <c:pt idx="1624">
                  <c:v>-12</c:v>
                </c:pt>
                <c:pt idx="1625">
                  <c:v>-12</c:v>
                </c:pt>
                <c:pt idx="1626">
                  <c:v>-12</c:v>
                </c:pt>
                <c:pt idx="1627">
                  <c:v>-12</c:v>
                </c:pt>
                <c:pt idx="1628">
                  <c:v>-12</c:v>
                </c:pt>
                <c:pt idx="1629">
                  <c:v>-12</c:v>
                </c:pt>
                <c:pt idx="1630">
                  <c:v>-12</c:v>
                </c:pt>
                <c:pt idx="1631">
                  <c:v>-12</c:v>
                </c:pt>
                <c:pt idx="1632">
                  <c:v>-12</c:v>
                </c:pt>
                <c:pt idx="1633">
                  <c:v>-12</c:v>
                </c:pt>
                <c:pt idx="1634">
                  <c:v>-12</c:v>
                </c:pt>
                <c:pt idx="1635">
                  <c:v>-12</c:v>
                </c:pt>
                <c:pt idx="1636">
                  <c:v>-12</c:v>
                </c:pt>
                <c:pt idx="1637">
                  <c:v>-12</c:v>
                </c:pt>
                <c:pt idx="1638">
                  <c:v>-12</c:v>
                </c:pt>
                <c:pt idx="1639">
                  <c:v>-12</c:v>
                </c:pt>
                <c:pt idx="1640">
                  <c:v>-12</c:v>
                </c:pt>
                <c:pt idx="1641">
                  <c:v>-12</c:v>
                </c:pt>
                <c:pt idx="1642">
                  <c:v>-12</c:v>
                </c:pt>
                <c:pt idx="1643">
                  <c:v>-12</c:v>
                </c:pt>
                <c:pt idx="1644">
                  <c:v>-12</c:v>
                </c:pt>
                <c:pt idx="1645">
                  <c:v>-12</c:v>
                </c:pt>
                <c:pt idx="1646">
                  <c:v>-12</c:v>
                </c:pt>
                <c:pt idx="1647">
                  <c:v>-12</c:v>
                </c:pt>
                <c:pt idx="1648">
                  <c:v>-12</c:v>
                </c:pt>
                <c:pt idx="1649">
                  <c:v>-12</c:v>
                </c:pt>
                <c:pt idx="1650">
                  <c:v>-12</c:v>
                </c:pt>
                <c:pt idx="1651">
                  <c:v>-12</c:v>
                </c:pt>
                <c:pt idx="1652">
                  <c:v>-12</c:v>
                </c:pt>
                <c:pt idx="1653">
                  <c:v>-12</c:v>
                </c:pt>
                <c:pt idx="1654">
                  <c:v>-12</c:v>
                </c:pt>
                <c:pt idx="1655">
                  <c:v>-12</c:v>
                </c:pt>
                <c:pt idx="1656">
                  <c:v>-12</c:v>
                </c:pt>
                <c:pt idx="1657">
                  <c:v>-12</c:v>
                </c:pt>
                <c:pt idx="1658">
                  <c:v>-12</c:v>
                </c:pt>
                <c:pt idx="1659">
                  <c:v>-12</c:v>
                </c:pt>
                <c:pt idx="1660">
                  <c:v>-12</c:v>
                </c:pt>
                <c:pt idx="1661">
                  <c:v>-12</c:v>
                </c:pt>
                <c:pt idx="1662">
                  <c:v>-12</c:v>
                </c:pt>
                <c:pt idx="1663">
                  <c:v>-12</c:v>
                </c:pt>
                <c:pt idx="1664">
                  <c:v>-12</c:v>
                </c:pt>
                <c:pt idx="1665">
                  <c:v>-12</c:v>
                </c:pt>
                <c:pt idx="1666">
                  <c:v>-12</c:v>
                </c:pt>
                <c:pt idx="1667">
                  <c:v>-12</c:v>
                </c:pt>
                <c:pt idx="1668">
                  <c:v>-12</c:v>
                </c:pt>
                <c:pt idx="1669">
                  <c:v>-12</c:v>
                </c:pt>
                <c:pt idx="1670">
                  <c:v>-12</c:v>
                </c:pt>
                <c:pt idx="1671">
                  <c:v>-12</c:v>
                </c:pt>
                <c:pt idx="1672">
                  <c:v>-12</c:v>
                </c:pt>
                <c:pt idx="1673">
                  <c:v>-12</c:v>
                </c:pt>
                <c:pt idx="1674">
                  <c:v>-12</c:v>
                </c:pt>
                <c:pt idx="1675">
                  <c:v>-12</c:v>
                </c:pt>
                <c:pt idx="1676">
                  <c:v>-12</c:v>
                </c:pt>
                <c:pt idx="1677">
                  <c:v>-12</c:v>
                </c:pt>
                <c:pt idx="1678">
                  <c:v>-12</c:v>
                </c:pt>
                <c:pt idx="1679">
                  <c:v>-12</c:v>
                </c:pt>
                <c:pt idx="1680">
                  <c:v>-12</c:v>
                </c:pt>
                <c:pt idx="1681">
                  <c:v>-12</c:v>
                </c:pt>
                <c:pt idx="1682">
                  <c:v>-12</c:v>
                </c:pt>
                <c:pt idx="1683">
                  <c:v>-12</c:v>
                </c:pt>
                <c:pt idx="1684">
                  <c:v>-12</c:v>
                </c:pt>
                <c:pt idx="1685">
                  <c:v>-12</c:v>
                </c:pt>
                <c:pt idx="1686">
                  <c:v>-12</c:v>
                </c:pt>
                <c:pt idx="1687">
                  <c:v>-12</c:v>
                </c:pt>
                <c:pt idx="1688">
                  <c:v>-12</c:v>
                </c:pt>
                <c:pt idx="1689">
                  <c:v>-12</c:v>
                </c:pt>
                <c:pt idx="1690">
                  <c:v>-12</c:v>
                </c:pt>
                <c:pt idx="1691">
                  <c:v>-12</c:v>
                </c:pt>
                <c:pt idx="1692">
                  <c:v>-12</c:v>
                </c:pt>
                <c:pt idx="1693">
                  <c:v>-12</c:v>
                </c:pt>
                <c:pt idx="1694">
                  <c:v>-12</c:v>
                </c:pt>
                <c:pt idx="1695">
                  <c:v>-12</c:v>
                </c:pt>
                <c:pt idx="1696">
                  <c:v>-12</c:v>
                </c:pt>
                <c:pt idx="1697">
                  <c:v>-12</c:v>
                </c:pt>
                <c:pt idx="1698">
                  <c:v>-12</c:v>
                </c:pt>
                <c:pt idx="1699">
                  <c:v>-12</c:v>
                </c:pt>
                <c:pt idx="1700">
                  <c:v>-12</c:v>
                </c:pt>
                <c:pt idx="1701">
                  <c:v>-12</c:v>
                </c:pt>
                <c:pt idx="1702">
                  <c:v>-12</c:v>
                </c:pt>
                <c:pt idx="1703">
                  <c:v>-12</c:v>
                </c:pt>
                <c:pt idx="1704">
                  <c:v>-12</c:v>
                </c:pt>
                <c:pt idx="1705">
                  <c:v>-12</c:v>
                </c:pt>
                <c:pt idx="1706">
                  <c:v>-12</c:v>
                </c:pt>
                <c:pt idx="1707">
                  <c:v>-12</c:v>
                </c:pt>
                <c:pt idx="1708">
                  <c:v>-12</c:v>
                </c:pt>
                <c:pt idx="1709">
                  <c:v>-12</c:v>
                </c:pt>
                <c:pt idx="1710">
                  <c:v>-12</c:v>
                </c:pt>
                <c:pt idx="1711">
                  <c:v>-12</c:v>
                </c:pt>
                <c:pt idx="1712">
                  <c:v>-12</c:v>
                </c:pt>
                <c:pt idx="1713">
                  <c:v>-12</c:v>
                </c:pt>
                <c:pt idx="1714">
                  <c:v>-12</c:v>
                </c:pt>
                <c:pt idx="1715">
                  <c:v>-12</c:v>
                </c:pt>
                <c:pt idx="1716">
                  <c:v>-12</c:v>
                </c:pt>
                <c:pt idx="1717">
                  <c:v>-12</c:v>
                </c:pt>
                <c:pt idx="1718">
                  <c:v>-12</c:v>
                </c:pt>
                <c:pt idx="1719">
                  <c:v>-12</c:v>
                </c:pt>
                <c:pt idx="1720">
                  <c:v>-12</c:v>
                </c:pt>
                <c:pt idx="1721">
                  <c:v>-12</c:v>
                </c:pt>
                <c:pt idx="1722">
                  <c:v>-12</c:v>
                </c:pt>
                <c:pt idx="1723">
                  <c:v>-12</c:v>
                </c:pt>
                <c:pt idx="1724">
                  <c:v>-12</c:v>
                </c:pt>
                <c:pt idx="1725">
                  <c:v>-12</c:v>
                </c:pt>
                <c:pt idx="1726">
                  <c:v>-12</c:v>
                </c:pt>
                <c:pt idx="1727">
                  <c:v>-12</c:v>
                </c:pt>
                <c:pt idx="1728">
                  <c:v>-12</c:v>
                </c:pt>
                <c:pt idx="1729">
                  <c:v>-12</c:v>
                </c:pt>
                <c:pt idx="1730">
                  <c:v>-12</c:v>
                </c:pt>
                <c:pt idx="1731">
                  <c:v>-12</c:v>
                </c:pt>
                <c:pt idx="1732">
                  <c:v>-12</c:v>
                </c:pt>
                <c:pt idx="1733">
                  <c:v>-12</c:v>
                </c:pt>
                <c:pt idx="1734">
                  <c:v>-12</c:v>
                </c:pt>
                <c:pt idx="1735">
                  <c:v>-12</c:v>
                </c:pt>
                <c:pt idx="1736">
                  <c:v>-12</c:v>
                </c:pt>
                <c:pt idx="1737">
                  <c:v>-12</c:v>
                </c:pt>
                <c:pt idx="1738">
                  <c:v>-12</c:v>
                </c:pt>
                <c:pt idx="1739">
                  <c:v>-12</c:v>
                </c:pt>
                <c:pt idx="1740">
                  <c:v>-12</c:v>
                </c:pt>
                <c:pt idx="1741">
                  <c:v>-12</c:v>
                </c:pt>
                <c:pt idx="1742">
                  <c:v>-12</c:v>
                </c:pt>
                <c:pt idx="1743">
                  <c:v>-12</c:v>
                </c:pt>
                <c:pt idx="1744">
                  <c:v>-12</c:v>
                </c:pt>
                <c:pt idx="1745">
                  <c:v>-12</c:v>
                </c:pt>
                <c:pt idx="1746">
                  <c:v>-12</c:v>
                </c:pt>
                <c:pt idx="1747">
                  <c:v>-12</c:v>
                </c:pt>
                <c:pt idx="1748">
                  <c:v>-12</c:v>
                </c:pt>
                <c:pt idx="1749">
                  <c:v>-12</c:v>
                </c:pt>
                <c:pt idx="1750">
                  <c:v>-12</c:v>
                </c:pt>
                <c:pt idx="1751">
                  <c:v>-12</c:v>
                </c:pt>
                <c:pt idx="1752">
                  <c:v>-12</c:v>
                </c:pt>
                <c:pt idx="1753">
                  <c:v>-12</c:v>
                </c:pt>
                <c:pt idx="1754">
                  <c:v>-12</c:v>
                </c:pt>
                <c:pt idx="1755">
                  <c:v>-12</c:v>
                </c:pt>
                <c:pt idx="1756">
                  <c:v>-12</c:v>
                </c:pt>
                <c:pt idx="1757">
                  <c:v>-12</c:v>
                </c:pt>
                <c:pt idx="1758">
                  <c:v>-12</c:v>
                </c:pt>
                <c:pt idx="1759">
                  <c:v>-12</c:v>
                </c:pt>
                <c:pt idx="1760">
                  <c:v>-12</c:v>
                </c:pt>
                <c:pt idx="1761">
                  <c:v>-12</c:v>
                </c:pt>
                <c:pt idx="1762">
                  <c:v>-12</c:v>
                </c:pt>
                <c:pt idx="1763">
                  <c:v>-12</c:v>
                </c:pt>
                <c:pt idx="1764">
                  <c:v>-12</c:v>
                </c:pt>
                <c:pt idx="1765">
                  <c:v>-12</c:v>
                </c:pt>
                <c:pt idx="1766">
                  <c:v>-12</c:v>
                </c:pt>
                <c:pt idx="1767">
                  <c:v>-12</c:v>
                </c:pt>
                <c:pt idx="1768">
                  <c:v>-12</c:v>
                </c:pt>
                <c:pt idx="1769">
                  <c:v>-12</c:v>
                </c:pt>
                <c:pt idx="1770">
                  <c:v>-12</c:v>
                </c:pt>
                <c:pt idx="1771">
                  <c:v>-12</c:v>
                </c:pt>
                <c:pt idx="1772">
                  <c:v>-12</c:v>
                </c:pt>
                <c:pt idx="1773">
                  <c:v>-12</c:v>
                </c:pt>
                <c:pt idx="1774">
                  <c:v>-12</c:v>
                </c:pt>
                <c:pt idx="1775">
                  <c:v>-12</c:v>
                </c:pt>
                <c:pt idx="1776">
                  <c:v>-12</c:v>
                </c:pt>
                <c:pt idx="1777">
                  <c:v>-12</c:v>
                </c:pt>
                <c:pt idx="1778">
                  <c:v>-12</c:v>
                </c:pt>
                <c:pt idx="1779">
                  <c:v>-12</c:v>
                </c:pt>
                <c:pt idx="1780">
                  <c:v>-12</c:v>
                </c:pt>
                <c:pt idx="1781">
                  <c:v>-12</c:v>
                </c:pt>
                <c:pt idx="1782">
                  <c:v>-12</c:v>
                </c:pt>
                <c:pt idx="1783">
                  <c:v>-12</c:v>
                </c:pt>
                <c:pt idx="1784">
                  <c:v>-12</c:v>
                </c:pt>
                <c:pt idx="1785">
                  <c:v>-12</c:v>
                </c:pt>
                <c:pt idx="1786">
                  <c:v>-12</c:v>
                </c:pt>
                <c:pt idx="1787">
                  <c:v>-12</c:v>
                </c:pt>
                <c:pt idx="1788">
                  <c:v>-12</c:v>
                </c:pt>
                <c:pt idx="1789">
                  <c:v>-12</c:v>
                </c:pt>
                <c:pt idx="1790">
                  <c:v>-12</c:v>
                </c:pt>
                <c:pt idx="1791">
                  <c:v>-12</c:v>
                </c:pt>
                <c:pt idx="1792">
                  <c:v>-12</c:v>
                </c:pt>
                <c:pt idx="1793">
                  <c:v>-12</c:v>
                </c:pt>
                <c:pt idx="1794">
                  <c:v>-12</c:v>
                </c:pt>
                <c:pt idx="1795">
                  <c:v>-12</c:v>
                </c:pt>
                <c:pt idx="1796">
                  <c:v>-12</c:v>
                </c:pt>
                <c:pt idx="1797">
                  <c:v>-12</c:v>
                </c:pt>
                <c:pt idx="1798">
                  <c:v>-12</c:v>
                </c:pt>
                <c:pt idx="1799">
                  <c:v>-12</c:v>
                </c:pt>
                <c:pt idx="1800">
                  <c:v>-12</c:v>
                </c:pt>
                <c:pt idx="1801">
                  <c:v>-12</c:v>
                </c:pt>
                <c:pt idx="1802">
                  <c:v>-12</c:v>
                </c:pt>
                <c:pt idx="1803">
                  <c:v>-12</c:v>
                </c:pt>
                <c:pt idx="1804">
                  <c:v>-12</c:v>
                </c:pt>
                <c:pt idx="1805">
                  <c:v>-12</c:v>
                </c:pt>
                <c:pt idx="1806">
                  <c:v>-12</c:v>
                </c:pt>
                <c:pt idx="1807">
                  <c:v>-12</c:v>
                </c:pt>
                <c:pt idx="1808">
                  <c:v>-12</c:v>
                </c:pt>
                <c:pt idx="1809">
                  <c:v>-12</c:v>
                </c:pt>
                <c:pt idx="1810">
                  <c:v>-12</c:v>
                </c:pt>
                <c:pt idx="1811">
                  <c:v>-12</c:v>
                </c:pt>
                <c:pt idx="1812">
                  <c:v>-12</c:v>
                </c:pt>
                <c:pt idx="1813">
                  <c:v>-12</c:v>
                </c:pt>
                <c:pt idx="1814">
                  <c:v>-12</c:v>
                </c:pt>
                <c:pt idx="1815">
                  <c:v>-12</c:v>
                </c:pt>
                <c:pt idx="1816">
                  <c:v>-12</c:v>
                </c:pt>
                <c:pt idx="1817">
                  <c:v>-12</c:v>
                </c:pt>
                <c:pt idx="1818">
                  <c:v>-12</c:v>
                </c:pt>
                <c:pt idx="1819">
                  <c:v>-12</c:v>
                </c:pt>
                <c:pt idx="1820">
                  <c:v>-12</c:v>
                </c:pt>
                <c:pt idx="1821">
                  <c:v>-12</c:v>
                </c:pt>
                <c:pt idx="1822">
                  <c:v>-12</c:v>
                </c:pt>
                <c:pt idx="1823">
                  <c:v>-12</c:v>
                </c:pt>
                <c:pt idx="1824">
                  <c:v>-12</c:v>
                </c:pt>
                <c:pt idx="1825">
                  <c:v>-12</c:v>
                </c:pt>
                <c:pt idx="1826">
                  <c:v>-12</c:v>
                </c:pt>
                <c:pt idx="1827">
                  <c:v>-12</c:v>
                </c:pt>
                <c:pt idx="1828">
                  <c:v>-12</c:v>
                </c:pt>
                <c:pt idx="1829">
                  <c:v>-12</c:v>
                </c:pt>
                <c:pt idx="1830">
                  <c:v>-12</c:v>
                </c:pt>
                <c:pt idx="1831">
                  <c:v>-12</c:v>
                </c:pt>
                <c:pt idx="1832">
                  <c:v>-12</c:v>
                </c:pt>
                <c:pt idx="1833">
                  <c:v>-12</c:v>
                </c:pt>
                <c:pt idx="1834">
                  <c:v>-12</c:v>
                </c:pt>
                <c:pt idx="1835">
                  <c:v>-12</c:v>
                </c:pt>
                <c:pt idx="1836">
                  <c:v>-12</c:v>
                </c:pt>
                <c:pt idx="1837">
                  <c:v>-12</c:v>
                </c:pt>
                <c:pt idx="1838">
                  <c:v>-12</c:v>
                </c:pt>
                <c:pt idx="1839">
                  <c:v>-12</c:v>
                </c:pt>
                <c:pt idx="1840">
                  <c:v>-12</c:v>
                </c:pt>
                <c:pt idx="1841">
                  <c:v>-12</c:v>
                </c:pt>
                <c:pt idx="1842">
                  <c:v>-12</c:v>
                </c:pt>
                <c:pt idx="1843">
                  <c:v>-12</c:v>
                </c:pt>
                <c:pt idx="1844">
                  <c:v>-12</c:v>
                </c:pt>
                <c:pt idx="1845">
                  <c:v>-12</c:v>
                </c:pt>
                <c:pt idx="1846">
                  <c:v>-12</c:v>
                </c:pt>
                <c:pt idx="1847">
                  <c:v>-12</c:v>
                </c:pt>
                <c:pt idx="1848">
                  <c:v>-12</c:v>
                </c:pt>
                <c:pt idx="1849">
                  <c:v>-12</c:v>
                </c:pt>
                <c:pt idx="1850">
                  <c:v>-12</c:v>
                </c:pt>
                <c:pt idx="1851">
                  <c:v>-12</c:v>
                </c:pt>
                <c:pt idx="1852">
                  <c:v>-12</c:v>
                </c:pt>
                <c:pt idx="1853">
                  <c:v>-12</c:v>
                </c:pt>
                <c:pt idx="1854">
                  <c:v>-12</c:v>
                </c:pt>
                <c:pt idx="1855">
                  <c:v>-12</c:v>
                </c:pt>
                <c:pt idx="1856">
                  <c:v>-12</c:v>
                </c:pt>
                <c:pt idx="1857">
                  <c:v>-12</c:v>
                </c:pt>
                <c:pt idx="1858">
                  <c:v>-12</c:v>
                </c:pt>
                <c:pt idx="1859">
                  <c:v>-12</c:v>
                </c:pt>
                <c:pt idx="1860">
                  <c:v>-12</c:v>
                </c:pt>
                <c:pt idx="1861">
                  <c:v>-12</c:v>
                </c:pt>
                <c:pt idx="1862">
                  <c:v>-12</c:v>
                </c:pt>
                <c:pt idx="1863">
                  <c:v>-12</c:v>
                </c:pt>
                <c:pt idx="1864">
                  <c:v>-12</c:v>
                </c:pt>
                <c:pt idx="1865">
                  <c:v>-12</c:v>
                </c:pt>
                <c:pt idx="1866">
                  <c:v>-12</c:v>
                </c:pt>
                <c:pt idx="1867">
                  <c:v>-12</c:v>
                </c:pt>
                <c:pt idx="1868">
                  <c:v>-12</c:v>
                </c:pt>
                <c:pt idx="1869">
                  <c:v>-12</c:v>
                </c:pt>
                <c:pt idx="1870">
                  <c:v>-12</c:v>
                </c:pt>
                <c:pt idx="1871">
                  <c:v>-12</c:v>
                </c:pt>
                <c:pt idx="1872">
                  <c:v>-12</c:v>
                </c:pt>
                <c:pt idx="1873">
                  <c:v>-12</c:v>
                </c:pt>
                <c:pt idx="1874">
                  <c:v>-12</c:v>
                </c:pt>
                <c:pt idx="1875">
                  <c:v>-12</c:v>
                </c:pt>
                <c:pt idx="1876">
                  <c:v>-12</c:v>
                </c:pt>
                <c:pt idx="1877">
                  <c:v>-12</c:v>
                </c:pt>
                <c:pt idx="1878">
                  <c:v>-12</c:v>
                </c:pt>
                <c:pt idx="1879">
                  <c:v>-12</c:v>
                </c:pt>
                <c:pt idx="1880">
                  <c:v>-12</c:v>
                </c:pt>
                <c:pt idx="1881">
                  <c:v>-12</c:v>
                </c:pt>
                <c:pt idx="1882">
                  <c:v>-12</c:v>
                </c:pt>
                <c:pt idx="1883">
                  <c:v>-12</c:v>
                </c:pt>
                <c:pt idx="1884">
                  <c:v>-12</c:v>
                </c:pt>
                <c:pt idx="1885">
                  <c:v>-12</c:v>
                </c:pt>
                <c:pt idx="1886">
                  <c:v>-12</c:v>
                </c:pt>
                <c:pt idx="1887">
                  <c:v>-12</c:v>
                </c:pt>
                <c:pt idx="1888">
                  <c:v>-12</c:v>
                </c:pt>
                <c:pt idx="1889">
                  <c:v>-12</c:v>
                </c:pt>
                <c:pt idx="1890">
                  <c:v>-12</c:v>
                </c:pt>
                <c:pt idx="1891">
                  <c:v>-12</c:v>
                </c:pt>
                <c:pt idx="1892">
                  <c:v>-12</c:v>
                </c:pt>
                <c:pt idx="1893">
                  <c:v>-12</c:v>
                </c:pt>
                <c:pt idx="1894">
                  <c:v>-12</c:v>
                </c:pt>
                <c:pt idx="1895">
                  <c:v>-12</c:v>
                </c:pt>
                <c:pt idx="1896">
                  <c:v>-12</c:v>
                </c:pt>
                <c:pt idx="1897">
                  <c:v>-12</c:v>
                </c:pt>
                <c:pt idx="1898">
                  <c:v>-12</c:v>
                </c:pt>
                <c:pt idx="1899">
                  <c:v>-12</c:v>
                </c:pt>
                <c:pt idx="1900">
                  <c:v>-12</c:v>
                </c:pt>
                <c:pt idx="1901">
                  <c:v>-12</c:v>
                </c:pt>
                <c:pt idx="1902">
                  <c:v>-12</c:v>
                </c:pt>
                <c:pt idx="1903">
                  <c:v>-12</c:v>
                </c:pt>
                <c:pt idx="1904">
                  <c:v>-12</c:v>
                </c:pt>
                <c:pt idx="1905">
                  <c:v>-12</c:v>
                </c:pt>
                <c:pt idx="1906">
                  <c:v>-12</c:v>
                </c:pt>
                <c:pt idx="1907">
                  <c:v>-12</c:v>
                </c:pt>
                <c:pt idx="1908">
                  <c:v>-12</c:v>
                </c:pt>
                <c:pt idx="1909">
                  <c:v>-12</c:v>
                </c:pt>
                <c:pt idx="1910">
                  <c:v>-12</c:v>
                </c:pt>
                <c:pt idx="1911">
                  <c:v>-12</c:v>
                </c:pt>
                <c:pt idx="1912">
                  <c:v>-12</c:v>
                </c:pt>
                <c:pt idx="1913">
                  <c:v>-12</c:v>
                </c:pt>
                <c:pt idx="1914">
                  <c:v>-12</c:v>
                </c:pt>
                <c:pt idx="1915">
                  <c:v>-12</c:v>
                </c:pt>
                <c:pt idx="1916">
                  <c:v>-12</c:v>
                </c:pt>
                <c:pt idx="1917">
                  <c:v>-12</c:v>
                </c:pt>
                <c:pt idx="1918">
                  <c:v>-12</c:v>
                </c:pt>
                <c:pt idx="1919">
                  <c:v>-12</c:v>
                </c:pt>
                <c:pt idx="1920">
                  <c:v>-12</c:v>
                </c:pt>
                <c:pt idx="1921">
                  <c:v>-12</c:v>
                </c:pt>
                <c:pt idx="1922">
                  <c:v>-12</c:v>
                </c:pt>
                <c:pt idx="1923">
                  <c:v>-12</c:v>
                </c:pt>
                <c:pt idx="1924">
                  <c:v>-12</c:v>
                </c:pt>
                <c:pt idx="1925">
                  <c:v>-12</c:v>
                </c:pt>
                <c:pt idx="1926">
                  <c:v>-12</c:v>
                </c:pt>
                <c:pt idx="1927">
                  <c:v>-12</c:v>
                </c:pt>
                <c:pt idx="1928">
                  <c:v>-12</c:v>
                </c:pt>
                <c:pt idx="1929">
                  <c:v>-12</c:v>
                </c:pt>
                <c:pt idx="1930">
                  <c:v>-12</c:v>
                </c:pt>
                <c:pt idx="1931">
                  <c:v>-12</c:v>
                </c:pt>
                <c:pt idx="1932">
                  <c:v>-12</c:v>
                </c:pt>
                <c:pt idx="1933">
                  <c:v>-12</c:v>
                </c:pt>
                <c:pt idx="1934">
                  <c:v>-12</c:v>
                </c:pt>
                <c:pt idx="1935">
                  <c:v>-12</c:v>
                </c:pt>
                <c:pt idx="1936">
                  <c:v>-12</c:v>
                </c:pt>
                <c:pt idx="1937">
                  <c:v>-12</c:v>
                </c:pt>
                <c:pt idx="1938">
                  <c:v>-12</c:v>
                </c:pt>
                <c:pt idx="1939">
                  <c:v>-12</c:v>
                </c:pt>
                <c:pt idx="1940">
                  <c:v>-12</c:v>
                </c:pt>
                <c:pt idx="1941">
                  <c:v>-12</c:v>
                </c:pt>
                <c:pt idx="1942">
                  <c:v>-12</c:v>
                </c:pt>
                <c:pt idx="1943">
                  <c:v>-12</c:v>
                </c:pt>
                <c:pt idx="1944">
                  <c:v>-12</c:v>
                </c:pt>
                <c:pt idx="1945">
                  <c:v>-12</c:v>
                </c:pt>
                <c:pt idx="1946">
                  <c:v>-12</c:v>
                </c:pt>
                <c:pt idx="1947">
                  <c:v>-12</c:v>
                </c:pt>
                <c:pt idx="1948">
                  <c:v>-12</c:v>
                </c:pt>
                <c:pt idx="1949">
                  <c:v>-12</c:v>
                </c:pt>
                <c:pt idx="1950">
                  <c:v>-12</c:v>
                </c:pt>
                <c:pt idx="1951">
                  <c:v>-12</c:v>
                </c:pt>
                <c:pt idx="1952">
                  <c:v>-12</c:v>
                </c:pt>
                <c:pt idx="1953">
                  <c:v>-12</c:v>
                </c:pt>
                <c:pt idx="1954">
                  <c:v>-12</c:v>
                </c:pt>
                <c:pt idx="1955">
                  <c:v>-12</c:v>
                </c:pt>
                <c:pt idx="1956">
                  <c:v>-12</c:v>
                </c:pt>
                <c:pt idx="1957">
                  <c:v>-12</c:v>
                </c:pt>
                <c:pt idx="1958">
                  <c:v>-12</c:v>
                </c:pt>
                <c:pt idx="1959">
                  <c:v>-12</c:v>
                </c:pt>
                <c:pt idx="1960">
                  <c:v>-12</c:v>
                </c:pt>
                <c:pt idx="1961">
                  <c:v>-12</c:v>
                </c:pt>
                <c:pt idx="1962">
                  <c:v>-12</c:v>
                </c:pt>
                <c:pt idx="1963">
                  <c:v>-12</c:v>
                </c:pt>
                <c:pt idx="1964">
                  <c:v>-12</c:v>
                </c:pt>
                <c:pt idx="1965">
                  <c:v>-12</c:v>
                </c:pt>
                <c:pt idx="1966">
                  <c:v>-12</c:v>
                </c:pt>
                <c:pt idx="1967">
                  <c:v>-12</c:v>
                </c:pt>
                <c:pt idx="1968">
                  <c:v>-12</c:v>
                </c:pt>
                <c:pt idx="1969">
                  <c:v>-12</c:v>
                </c:pt>
                <c:pt idx="1970">
                  <c:v>-12</c:v>
                </c:pt>
                <c:pt idx="1971">
                  <c:v>-12</c:v>
                </c:pt>
                <c:pt idx="1972">
                  <c:v>-12</c:v>
                </c:pt>
                <c:pt idx="1973">
                  <c:v>-12</c:v>
                </c:pt>
                <c:pt idx="1974">
                  <c:v>-12</c:v>
                </c:pt>
                <c:pt idx="1975">
                  <c:v>-12</c:v>
                </c:pt>
                <c:pt idx="1976">
                  <c:v>-12</c:v>
                </c:pt>
                <c:pt idx="1977">
                  <c:v>-12</c:v>
                </c:pt>
                <c:pt idx="1978">
                  <c:v>-12</c:v>
                </c:pt>
                <c:pt idx="1979">
                  <c:v>-12</c:v>
                </c:pt>
                <c:pt idx="1980">
                  <c:v>-12</c:v>
                </c:pt>
                <c:pt idx="1981">
                  <c:v>-12</c:v>
                </c:pt>
                <c:pt idx="1982">
                  <c:v>-12</c:v>
                </c:pt>
                <c:pt idx="1983">
                  <c:v>-12</c:v>
                </c:pt>
                <c:pt idx="1984">
                  <c:v>-12</c:v>
                </c:pt>
                <c:pt idx="1985">
                  <c:v>-12</c:v>
                </c:pt>
                <c:pt idx="1986">
                  <c:v>-12</c:v>
                </c:pt>
                <c:pt idx="1987">
                  <c:v>-12</c:v>
                </c:pt>
                <c:pt idx="1988">
                  <c:v>-12</c:v>
                </c:pt>
                <c:pt idx="1989">
                  <c:v>-12</c:v>
                </c:pt>
                <c:pt idx="1990">
                  <c:v>-12</c:v>
                </c:pt>
                <c:pt idx="1991">
                  <c:v>-12</c:v>
                </c:pt>
                <c:pt idx="1992">
                  <c:v>-12</c:v>
                </c:pt>
                <c:pt idx="1993">
                  <c:v>-12</c:v>
                </c:pt>
                <c:pt idx="1994">
                  <c:v>-12</c:v>
                </c:pt>
                <c:pt idx="1995">
                  <c:v>-12</c:v>
                </c:pt>
                <c:pt idx="1996">
                  <c:v>-12</c:v>
                </c:pt>
                <c:pt idx="1997">
                  <c:v>-12</c:v>
                </c:pt>
                <c:pt idx="1998">
                  <c:v>-12</c:v>
                </c:pt>
                <c:pt idx="1999">
                  <c:v>-12</c:v>
                </c:pt>
                <c:pt idx="2000">
                  <c:v>-12</c:v>
                </c:pt>
                <c:pt idx="2001">
                  <c:v>-12</c:v>
                </c:pt>
                <c:pt idx="2002">
                  <c:v>-12</c:v>
                </c:pt>
                <c:pt idx="2003">
                  <c:v>-12</c:v>
                </c:pt>
                <c:pt idx="2004">
                  <c:v>-12</c:v>
                </c:pt>
                <c:pt idx="2005">
                  <c:v>-12</c:v>
                </c:pt>
                <c:pt idx="2006">
                  <c:v>-12</c:v>
                </c:pt>
                <c:pt idx="2007">
                  <c:v>-12</c:v>
                </c:pt>
                <c:pt idx="2008">
                  <c:v>-12</c:v>
                </c:pt>
                <c:pt idx="2009">
                  <c:v>-12</c:v>
                </c:pt>
                <c:pt idx="2010">
                  <c:v>-12</c:v>
                </c:pt>
                <c:pt idx="2011">
                  <c:v>-12</c:v>
                </c:pt>
                <c:pt idx="2012">
                  <c:v>-12</c:v>
                </c:pt>
                <c:pt idx="2013">
                  <c:v>-12</c:v>
                </c:pt>
                <c:pt idx="2014">
                  <c:v>-12</c:v>
                </c:pt>
                <c:pt idx="2015">
                  <c:v>-12</c:v>
                </c:pt>
                <c:pt idx="2016">
                  <c:v>-12</c:v>
                </c:pt>
                <c:pt idx="2017">
                  <c:v>-12</c:v>
                </c:pt>
                <c:pt idx="2018">
                  <c:v>-12</c:v>
                </c:pt>
                <c:pt idx="2019">
                  <c:v>-12</c:v>
                </c:pt>
                <c:pt idx="2020">
                  <c:v>-12</c:v>
                </c:pt>
                <c:pt idx="2021">
                  <c:v>-12</c:v>
                </c:pt>
                <c:pt idx="2022">
                  <c:v>-12</c:v>
                </c:pt>
                <c:pt idx="2023">
                  <c:v>-12</c:v>
                </c:pt>
                <c:pt idx="2024">
                  <c:v>-12</c:v>
                </c:pt>
                <c:pt idx="2025">
                  <c:v>-12</c:v>
                </c:pt>
                <c:pt idx="2026">
                  <c:v>-12</c:v>
                </c:pt>
                <c:pt idx="2027">
                  <c:v>-12</c:v>
                </c:pt>
                <c:pt idx="2028">
                  <c:v>-12</c:v>
                </c:pt>
                <c:pt idx="2029">
                  <c:v>-12</c:v>
                </c:pt>
                <c:pt idx="2030">
                  <c:v>-12</c:v>
                </c:pt>
                <c:pt idx="2031">
                  <c:v>-12</c:v>
                </c:pt>
                <c:pt idx="2032">
                  <c:v>-12</c:v>
                </c:pt>
                <c:pt idx="2033">
                  <c:v>-12</c:v>
                </c:pt>
                <c:pt idx="2034">
                  <c:v>-12</c:v>
                </c:pt>
                <c:pt idx="2035">
                  <c:v>-12</c:v>
                </c:pt>
                <c:pt idx="2036">
                  <c:v>-12</c:v>
                </c:pt>
                <c:pt idx="2037">
                  <c:v>-12</c:v>
                </c:pt>
                <c:pt idx="2038">
                  <c:v>-12</c:v>
                </c:pt>
                <c:pt idx="2039">
                  <c:v>-12</c:v>
                </c:pt>
                <c:pt idx="2040">
                  <c:v>-12</c:v>
                </c:pt>
                <c:pt idx="2041">
                  <c:v>-12</c:v>
                </c:pt>
                <c:pt idx="2042">
                  <c:v>-12</c:v>
                </c:pt>
                <c:pt idx="2043">
                  <c:v>-12</c:v>
                </c:pt>
                <c:pt idx="2044">
                  <c:v>-12</c:v>
                </c:pt>
                <c:pt idx="2045">
                  <c:v>-12</c:v>
                </c:pt>
                <c:pt idx="2046">
                  <c:v>-12</c:v>
                </c:pt>
                <c:pt idx="2047">
                  <c:v>-12</c:v>
                </c:pt>
                <c:pt idx="2048">
                  <c:v>-12</c:v>
                </c:pt>
                <c:pt idx="2049">
                  <c:v>-12</c:v>
                </c:pt>
                <c:pt idx="2050">
                  <c:v>-12</c:v>
                </c:pt>
                <c:pt idx="2051">
                  <c:v>-12</c:v>
                </c:pt>
                <c:pt idx="2052">
                  <c:v>-12</c:v>
                </c:pt>
                <c:pt idx="2053">
                  <c:v>-12</c:v>
                </c:pt>
                <c:pt idx="2054">
                  <c:v>-12</c:v>
                </c:pt>
                <c:pt idx="2055">
                  <c:v>-12</c:v>
                </c:pt>
                <c:pt idx="2056">
                  <c:v>-12</c:v>
                </c:pt>
                <c:pt idx="2057">
                  <c:v>-12</c:v>
                </c:pt>
                <c:pt idx="2058">
                  <c:v>-12</c:v>
                </c:pt>
                <c:pt idx="2059">
                  <c:v>-12</c:v>
                </c:pt>
                <c:pt idx="2060">
                  <c:v>-12</c:v>
                </c:pt>
                <c:pt idx="2061">
                  <c:v>-12</c:v>
                </c:pt>
                <c:pt idx="2062">
                  <c:v>-12</c:v>
                </c:pt>
                <c:pt idx="2063">
                  <c:v>-12</c:v>
                </c:pt>
                <c:pt idx="2064">
                  <c:v>-12</c:v>
                </c:pt>
                <c:pt idx="2065">
                  <c:v>-12</c:v>
                </c:pt>
                <c:pt idx="2066">
                  <c:v>-12</c:v>
                </c:pt>
                <c:pt idx="2067">
                  <c:v>-12</c:v>
                </c:pt>
                <c:pt idx="2068">
                  <c:v>-12</c:v>
                </c:pt>
                <c:pt idx="2069">
                  <c:v>-12</c:v>
                </c:pt>
                <c:pt idx="2070">
                  <c:v>-12</c:v>
                </c:pt>
                <c:pt idx="2071">
                  <c:v>-12</c:v>
                </c:pt>
                <c:pt idx="2072">
                  <c:v>-12</c:v>
                </c:pt>
                <c:pt idx="2073">
                  <c:v>-12</c:v>
                </c:pt>
                <c:pt idx="2074">
                  <c:v>-12</c:v>
                </c:pt>
                <c:pt idx="2075">
                  <c:v>-12</c:v>
                </c:pt>
                <c:pt idx="2076">
                  <c:v>-12</c:v>
                </c:pt>
                <c:pt idx="2077">
                  <c:v>-12</c:v>
                </c:pt>
                <c:pt idx="2078">
                  <c:v>-12</c:v>
                </c:pt>
                <c:pt idx="2079">
                  <c:v>-12</c:v>
                </c:pt>
                <c:pt idx="2080">
                  <c:v>-12</c:v>
                </c:pt>
                <c:pt idx="2081">
                  <c:v>-12</c:v>
                </c:pt>
                <c:pt idx="2082">
                  <c:v>-12</c:v>
                </c:pt>
                <c:pt idx="2083">
                  <c:v>-12</c:v>
                </c:pt>
                <c:pt idx="2084">
                  <c:v>-12</c:v>
                </c:pt>
                <c:pt idx="2085">
                  <c:v>-12</c:v>
                </c:pt>
                <c:pt idx="2086">
                  <c:v>-12</c:v>
                </c:pt>
                <c:pt idx="2087">
                  <c:v>-12</c:v>
                </c:pt>
                <c:pt idx="2088">
                  <c:v>-12</c:v>
                </c:pt>
                <c:pt idx="2089">
                  <c:v>-12</c:v>
                </c:pt>
                <c:pt idx="2090">
                  <c:v>-12</c:v>
                </c:pt>
                <c:pt idx="2091">
                  <c:v>-12</c:v>
                </c:pt>
                <c:pt idx="2092">
                  <c:v>-12</c:v>
                </c:pt>
                <c:pt idx="2093">
                  <c:v>-12</c:v>
                </c:pt>
                <c:pt idx="2094">
                  <c:v>-12</c:v>
                </c:pt>
                <c:pt idx="2095">
                  <c:v>-12</c:v>
                </c:pt>
                <c:pt idx="2096">
                  <c:v>-12</c:v>
                </c:pt>
                <c:pt idx="2097">
                  <c:v>-12</c:v>
                </c:pt>
                <c:pt idx="2098">
                  <c:v>-12</c:v>
                </c:pt>
                <c:pt idx="2099">
                  <c:v>-12</c:v>
                </c:pt>
                <c:pt idx="2100">
                  <c:v>-12</c:v>
                </c:pt>
                <c:pt idx="2101">
                  <c:v>-12</c:v>
                </c:pt>
                <c:pt idx="2102">
                  <c:v>-12</c:v>
                </c:pt>
                <c:pt idx="2103">
                  <c:v>-12</c:v>
                </c:pt>
                <c:pt idx="2104">
                  <c:v>-12</c:v>
                </c:pt>
                <c:pt idx="2105">
                  <c:v>-12</c:v>
                </c:pt>
                <c:pt idx="2106">
                  <c:v>-12</c:v>
                </c:pt>
                <c:pt idx="2107">
                  <c:v>-12</c:v>
                </c:pt>
                <c:pt idx="2108">
                  <c:v>-12</c:v>
                </c:pt>
                <c:pt idx="2109">
                  <c:v>-12</c:v>
                </c:pt>
                <c:pt idx="2110">
                  <c:v>-12</c:v>
                </c:pt>
                <c:pt idx="2111">
                  <c:v>-12</c:v>
                </c:pt>
                <c:pt idx="2112">
                  <c:v>-12</c:v>
                </c:pt>
                <c:pt idx="2113">
                  <c:v>-12</c:v>
                </c:pt>
                <c:pt idx="2114">
                  <c:v>-12</c:v>
                </c:pt>
                <c:pt idx="2115">
                  <c:v>-12</c:v>
                </c:pt>
                <c:pt idx="2116">
                  <c:v>-12</c:v>
                </c:pt>
                <c:pt idx="2117">
                  <c:v>-12</c:v>
                </c:pt>
                <c:pt idx="2118">
                  <c:v>-12</c:v>
                </c:pt>
                <c:pt idx="2119">
                  <c:v>-12</c:v>
                </c:pt>
                <c:pt idx="2120">
                  <c:v>-12</c:v>
                </c:pt>
                <c:pt idx="2121">
                  <c:v>-12</c:v>
                </c:pt>
                <c:pt idx="2122">
                  <c:v>-12</c:v>
                </c:pt>
                <c:pt idx="2123">
                  <c:v>-12</c:v>
                </c:pt>
                <c:pt idx="2124">
                  <c:v>-12</c:v>
                </c:pt>
                <c:pt idx="2125">
                  <c:v>-12</c:v>
                </c:pt>
                <c:pt idx="2126">
                  <c:v>-12</c:v>
                </c:pt>
                <c:pt idx="2127">
                  <c:v>-12</c:v>
                </c:pt>
                <c:pt idx="2128">
                  <c:v>-12</c:v>
                </c:pt>
                <c:pt idx="2129">
                  <c:v>-12</c:v>
                </c:pt>
                <c:pt idx="2130">
                  <c:v>-12</c:v>
                </c:pt>
                <c:pt idx="2131">
                  <c:v>-12</c:v>
                </c:pt>
                <c:pt idx="2132">
                  <c:v>-12</c:v>
                </c:pt>
                <c:pt idx="2133">
                  <c:v>-12</c:v>
                </c:pt>
                <c:pt idx="2134">
                  <c:v>-12</c:v>
                </c:pt>
                <c:pt idx="2135">
                  <c:v>-12</c:v>
                </c:pt>
                <c:pt idx="2136">
                  <c:v>-12</c:v>
                </c:pt>
                <c:pt idx="2137">
                  <c:v>-12</c:v>
                </c:pt>
                <c:pt idx="2138">
                  <c:v>-12</c:v>
                </c:pt>
                <c:pt idx="2139">
                  <c:v>-12</c:v>
                </c:pt>
                <c:pt idx="2140">
                  <c:v>-12</c:v>
                </c:pt>
                <c:pt idx="2141">
                  <c:v>-12</c:v>
                </c:pt>
                <c:pt idx="2142">
                  <c:v>-12</c:v>
                </c:pt>
                <c:pt idx="2143">
                  <c:v>-12</c:v>
                </c:pt>
                <c:pt idx="2144">
                  <c:v>-12</c:v>
                </c:pt>
                <c:pt idx="2145">
                  <c:v>-12</c:v>
                </c:pt>
                <c:pt idx="2146">
                  <c:v>-12</c:v>
                </c:pt>
                <c:pt idx="2147">
                  <c:v>-12</c:v>
                </c:pt>
                <c:pt idx="2148">
                  <c:v>-12</c:v>
                </c:pt>
                <c:pt idx="2149">
                  <c:v>-12</c:v>
                </c:pt>
                <c:pt idx="2150">
                  <c:v>-12</c:v>
                </c:pt>
                <c:pt idx="2151">
                  <c:v>-12</c:v>
                </c:pt>
                <c:pt idx="2152">
                  <c:v>-12</c:v>
                </c:pt>
                <c:pt idx="2153">
                  <c:v>-12</c:v>
                </c:pt>
                <c:pt idx="2154">
                  <c:v>-12</c:v>
                </c:pt>
                <c:pt idx="2155">
                  <c:v>-12</c:v>
                </c:pt>
                <c:pt idx="2156">
                  <c:v>-12</c:v>
                </c:pt>
                <c:pt idx="2157">
                  <c:v>-12</c:v>
                </c:pt>
                <c:pt idx="2158">
                  <c:v>-12</c:v>
                </c:pt>
                <c:pt idx="2159">
                  <c:v>-12</c:v>
                </c:pt>
                <c:pt idx="2160">
                  <c:v>-12</c:v>
                </c:pt>
                <c:pt idx="2161">
                  <c:v>-12</c:v>
                </c:pt>
                <c:pt idx="2162">
                  <c:v>-12</c:v>
                </c:pt>
                <c:pt idx="2163">
                  <c:v>-12</c:v>
                </c:pt>
                <c:pt idx="2164">
                  <c:v>-12</c:v>
                </c:pt>
                <c:pt idx="2165">
                  <c:v>-12</c:v>
                </c:pt>
                <c:pt idx="2166">
                  <c:v>-12</c:v>
                </c:pt>
                <c:pt idx="2167">
                  <c:v>-12</c:v>
                </c:pt>
                <c:pt idx="2168">
                  <c:v>-12</c:v>
                </c:pt>
                <c:pt idx="2169">
                  <c:v>-12</c:v>
                </c:pt>
                <c:pt idx="2170">
                  <c:v>-12</c:v>
                </c:pt>
                <c:pt idx="2171">
                  <c:v>-12</c:v>
                </c:pt>
                <c:pt idx="2172">
                  <c:v>-12</c:v>
                </c:pt>
                <c:pt idx="2173">
                  <c:v>-12</c:v>
                </c:pt>
                <c:pt idx="2174">
                  <c:v>-12</c:v>
                </c:pt>
                <c:pt idx="2175">
                  <c:v>-12</c:v>
                </c:pt>
                <c:pt idx="2176">
                  <c:v>-12</c:v>
                </c:pt>
                <c:pt idx="2177">
                  <c:v>-12</c:v>
                </c:pt>
                <c:pt idx="2178">
                  <c:v>-12</c:v>
                </c:pt>
                <c:pt idx="2179">
                  <c:v>-12</c:v>
                </c:pt>
                <c:pt idx="2180">
                  <c:v>-12</c:v>
                </c:pt>
                <c:pt idx="2181">
                  <c:v>-12</c:v>
                </c:pt>
                <c:pt idx="2182">
                  <c:v>-12</c:v>
                </c:pt>
                <c:pt idx="2183">
                  <c:v>-12</c:v>
                </c:pt>
                <c:pt idx="2184">
                  <c:v>-12</c:v>
                </c:pt>
                <c:pt idx="2185">
                  <c:v>-12</c:v>
                </c:pt>
                <c:pt idx="2186">
                  <c:v>-12</c:v>
                </c:pt>
                <c:pt idx="2187">
                  <c:v>-12</c:v>
                </c:pt>
                <c:pt idx="2188">
                  <c:v>-12</c:v>
                </c:pt>
                <c:pt idx="2189">
                  <c:v>-12</c:v>
                </c:pt>
                <c:pt idx="2190">
                  <c:v>-12</c:v>
                </c:pt>
                <c:pt idx="2191">
                  <c:v>-12</c:v>
                </c:pt>
                <c:pt idx="2192">
                  <c:v>-12</c:v>
                </c:pt>
                <c:pt idx="2193">
                  <c:v>-12</c:v>
                </c:pt>
                <c:pt idx="2194">
                  <c:v>-12</c:v>
                </c:pt>
                <c:pt idx="2195">
                  <c:v>-12</c:v>
                </c:pt>
                <c:pt idx="2196">
                  <c:v>-12</c:v>
                </c:pt>
                <c:pt idx="2197">
                  <c:v>-12</c:v>
                </c:pt>
                <c:pt idx="2198">
                  <c:v>-12</c:v>
                </c:pt>
                <c:pt idx="2199">
                  <c:v>-12</c:v>
                </c:pt>
                <c:pt idx="2200">
                  <c:v>-12</c:v>
                </c:pt>
                <c:pt idx="2201">
                  <c:v>-12</c:v>
                </c:pt>
                <c:pt idx="2202">
                  <c:v>-12</c:v>
                </c:pt>
                <c:pt idx="2203">
                  <c:v>-12</c:v>
                </c:pt>
                <c:pt idx="2204">
                  <c:v>-12</c:v>
                </c:pt>
                <c:pt idx="2205">
                  <c:v>-12</c:v>
                </c:pt>
                <c:pt idx="2206">
                  <c:v>-12</c:v>
                </c:pt>
                <c:pt idx="2207">
                  <c:v>-12</c:v>
                </c:pt>
                <c:pt idx="2208">
                  <c:v>-12</c:v>
                </c:pt>
                <c:pt idx="2209">
                  <c:v>-12</c:v>
                </c:pt>
                <c:pt idx="2210">
                  <c:v>-12</c:v>
                </c:pt>
                <c:pt idx="2211">
                  <c:v>-12</c:v>
                </c:pt>
                <c:pt idx="2212">
                  <c:v>-12</c:v>
                </c:pt>
                <c:pt idx="2213">
                  <c:v>-12</c:v>
                </c:pt>
                <c:pt idx="2214">
                  <c:v>-12</c:v>
                </c:pt>
                <c:pt idx="2215">
                  <c:v>-12</c:v>
                </c:pt>
                <c:pt idx="2216">
                  <c:v>-12</c:v>
                </c:pt>
                <c:pt idx="2217">
                  <c:v>-12</c:v>
                </c:pt>
                <c:pt idx="2218">
                  <c:v>-12</c:v>
                </c:pt>
                <c:pt idx="2219">
                  <c:v>-12</c:v>
                </c:pt>
                <c:pt idx="2220">
                  <c:v>-12</c:v>
                </c:pt>
                <c:pt idx="2221">
                  <c:v>-12</c:v>
                </c:pt>
                <c:pt idx="2222">
                  <c:v>-12</c:v>
                </c:pt>
                <c:pt idx="2223">
                  <c:v>-12</c:v>
                </c:pt>
                <c:pt idx="2224">
                  <c:v>-12</c:v>
                </c:pt>
                <c:pt idx="2225">
                  <c:v>-12</c:v>
                </c:pt>
                <c:pt idx="2226">
                  <c:v>-12</c:v>
                </c:pt>
                <c:pt idx="2227">
                  <c:v>-12</c:v>
                </c:pt>
                <c:pt idx="2228">
                  <c:v>-12</c:v>
                </c:pt>
                <c:pt idx="2229">
                  <c:v>-12</c:v>
                </c:pt>
                <c:pt idx="2230">
                  <c:v>-12</c:v>
                </c:pt>
                <c:pt idx="2231">
                  <c:v>-12</c:v>
                </c:pt>
                <c:pt idx="2232">
                  <c:v>-12</c:v>
                </c:pt>
                <c:pt idx="2233">
                  <c:v>-12</c:v>
                </c:pt>
                <c:pt idx="2234">
                  <c:v>-12</c:v>
                </c:pt>
                <c:pt idx="2235">
                  <c:v>-12</c:v>
                </c:pt>
                <c:pt idx="2236">
                  <c:v>-12</c:v>
                </c:pt>
                <c:pt idx="2237">
                  <c:v>-12</c:v>
                </c:pt>
                <c:pt idx="2238">
                  <c:v>-12</c:v>
                </c:pt>
                <c:pt idx="2239">
                  <c:v>-12</c:v>
                </c:pt>
                <c:pt idx="2240">
                  <c:v>-12</c:v>
                </c:pt>
                <c:pt idx="2241">
                  <c:v>-12</c:v>
                </c:pt>
                <c:pt idx="2242">
                  <c:v>-12</c:v>
                </c:pt>
                <c:pt idx="2243">
                  <c:v>-12</c:v>
                </c:pt>
                <c:pt idx="2244">
                  <c:v>-12</c:v>
                </c:pt>
                <c:pt idx="2245">
                  <c:v>-12</c:v>
                </c:pt>
                <c:pt idx="2246">
                  <c:v>-12</c:v>
                </c:pt>
                <c:pt idx="2247">
                  <c:v>-12</c:v>
                </c:pt>
                <c:pt idx="2248">
                  <c:v>-12</c:v>
                </c:pt>
                <c:pt idx="2249">
                  <c:v>-12</c:v>
                </c:pt>
                <c:pt idx="2250">
                  <c:v>-12</c:v>
                </c:pt>
                <c:pt idx="2251">
                  <c:v>-12</c:v>
                </c:pt>
                <c:pt idx="2252">
                  <c:v>-12</c:v>
                </c:pt>
                <c:pt idx="2253">
                  <c:v>-12</c:v>
                </c:pt>
                <c:pt idx="2254">
                  <c:v>-12</c:v>
                </c:pt>
                <c:pt idx="2255">
                  <c:v>-12</c:v>
                </c:pt>
                <c:pt idx="2256">
                  <c:v>-12</c:v>
                </c:pt>
                <c:pt idx="2257">
                  <c:v>-12</c:v>
                </c:pt>
                <c:pt idx="2258">
                  <c:v>-12</c:v>
                </c:pt>
                <c:pt idx="2259">
                  <c:v>-12</c:v>
                </c:pt>
                <c:pt idx="2260">
                  <c:v>-12</c:v>
                </c:pt>
                <c:pt idx="2261">
                  <c:v>-12</c:v>
                </c:pt>
                <c:pt idx="2262">
                  <c:v>-12</c:v>
                </c:pt>
                <c:pt idx="2263">
                  <c:v>-12</c:v>
                </c:pt>
                <c:pt idx="2264">
                  <c:v>-12</c:v>
                </c:pt>
                <c:pt idx="2265">
                  <c:v>-12</c:v>
                </c:pt>
                <c:pt idx="2266">
                  <c:v>-12</c:v>
                </c:pt>
                <c:pt idx="2267">
                  <c:v>-12</c:v>
                </c:pt>
                <c:pt idx="2268">
                  <c:v>-12</c:v>
                </c:pt>
                <c:pt idx="2269">
                  <c:v>-12</c:v>
                </c:pt>
                <c:pt idx="2270">
                  <c:v>-12</c:v>
                </c:pt>
                <c:pt idx="2271">
                  <c:v>-12</c:v>
                </c:pt>
                <c:pt idx="2272">
                  <c:v>-12</c:v>
                </c:pt>
                <c:pt idx="2273">
                  <c:v>-12</c:v>
                </c:pt>
                <c:pt idx="2274">
                  <c:v>-12</c:v>
                </c:pt>
                <c:pt idx="2275">
                  <c:v>-12</c:v>
                </c:pt>
                <c:pt idx="2276">
                  <c:v>-12</c:v>
                </c:pt>
                <c:pt idx="2277">
                  <c:v>-12</c:v>
                </c:pt>
                <c:pt idx="2278">
                  <c:v>-12</c:v>
                </c:pt>
                <c:pt idx="2279">
                  <c:v>-12</c:v>
                </c:pt>
                <c:pt idx="2280">
                  <c:v>-12</c:v>
                </c:pt>
                <c:pt idx="2281">
                  <c:v>-12</c:v>
                </c:pt>
                <c:pt idx="2282">
                  <c:v>-12</c:v>
                </c:pt>
                <c:pt idx="2283">
                  <c:v>-12</c:v>
                </c:pt>
                <c:pt idx="2284">
                  <c:v>-12</c:v>
                </c:pt>
                <c:pt idx="2285">
                  <c:v>-12</c:v>
                </c:pt>
                <c:pt idx="2286">
                  <c:v>-12</c:v>
                </c:pt>
                <c:pt idx="2287">
                  <c:v>-12</c:v>
                </c:pt>
                <c:pt idx="2288">
                  <c:v>-12</c:v>
                </c:pt>
                <c:pt idx="2289">
                  <c:v>-12</c:v>
                </c:pt>
                <c:pt idx="2290">
                  <c:v>-12</c:v>
                </c:pt>
                <c:pt idx="2291">
                  <c:v>-12</c:v>
                </c:pt>
                <c:pt idx="2292">
                  <c:v>-12</c:v>
                </c:pt>
                <c:pt idx="2293">
                  <c:v>-12</c:v>
                </c:pt>
                <c:pt idx="2294">
                  <c:v>-12</c:v>
                </c:pt>
                <c:pt idx="2295">
                  <c:v>-12</c:v>
                </c:pt>
                <c:pt idx="2296">
                  <c:v>-12</c:v>
                </c:pt>
                <c:pt idx="2297">
                  <c:v>-12</c:v>
                </c:pt>
                <c:pt idx="2298">
                  <c:v>-12</c:v>
                </c:pt>
                <c:pt idx="2299">
                  <c:v>-12</c:v>
                </c:pt>
                <c:pt idx="2300">
                  <c:v>-12</c:v>
                </c:pt>
                <c:pt idx="2301">
                  <c:v>-12</c:v>
                </c:pt>
                <c:pt idx="2302">
                  <c:v>-12</c:v>
                </c:pt>
                <c:pt idx="2303">
                  <c:v>-12</c:v>
                </c:pt>
                <c:pt idx="2304">
                  <c:v>-12</c:v>
                </c:pt>
                <c:pt idx="2305">
                  <c:v>-12</c:v>
                </c:pt>
                <c:pt idx="2306">
                  <c:v>-12</c:v>
                </c:pt>
                <c:pt idx="2307">
                  <c:v>-12</c:v>
                </c:pt>
                <c:pt idx="2308">
                  <c:v>-12</c:v>
                </c:pt>
                <c:pt idx="2309">
                  <c:v>-12</c:v>
                </c:pt>
                <c:pt idx="2310">
                  <c:v>-12</c:v>
                </c:pt>
                <c:pt idx="2311">
                  <c:v>-12</c:v>
                </c:pt>
                <c:pt idx="2312">
                  <c:v>-12</c:v>
                </c:pt>
                <c:pt idx="2313">
                  <c:v>-12</c:v>
                </c:pt>
                <c:pt idx="2314">
                  <c:v>-12</c:v>
                </c:pt>
                <c:pt idx="2315">
                  <c:v>-12</c:v>
                </c:pt>
                <c:pt idx="2316">
                  <c:v>-12</c:v>
                </c:pt>
                <c:pt idx="2317">
                  <c:v>-12</c:v>
                </c:pt>
                <c:pt idx="2318">
                  <c:v>-12</c:v>
                </c:pt>
                <c:pt idx="2319">
                  <c:v>-12</c:v>
                </c:pt>
                <c:pt idx="2320">
                  <c:v>-12</c:v>
                </c:pt>
                <c:pt idx="2321">
                  <c:v>-12</c:v>
                </c:pt>
                <c:pt idx="2322">
                  <c:v>-12</c:v>
                </c:pt>
                <c:pt idx="2323">
                  <c:v>-12</c:v>
                </c:pt>
                <c:pt idx="2324">
                  <c:v>-12</c:v>
                </c:pt>
                <c:pt idx="2325">
                  <c:v>-12</c:v>
                </c:pt>
                <c:pt idx="2326">
                  <c:v>-12</c:v>
                </c:pt>
                <c:pt idx="2327">
                  <c:v>-12</c:v>
                </c:pt>
                <c:pt idx="2328">
                  <c:v>-12</c:v>
                </c:pt>
                <c:pt idx="2329">
                  <c:v>-12</c:v>
                </c:pt>
                <c:pt idx="2330">
                  <c:v>-12</c:v>
                </c:pt>
                <c:pt idx="2331">
                  <c:v>-12</c:v>
                </c:pt>
                <c:pt idx="2332">
                  <c:v>-12</c:v>
                </c:pt>
                <c:pt idx="2333">
                  <c:v>-12</c:v>
                </c:pt>
                <c:pt idx="2334">
                  <c:v>-12</c:v>
                </c:pt>
                <c:pt idx="2335">
                  <c:v>-12</c:v>
                </c:pt>
                <c:pt idx="2336">
                  <c:v>-12</c:v>
                </c:pt>
                <c:pt idx="2337">
                  <c:v>-12</c:v>
                </c:pt>
                <c:pt idx="2338">
                  <c:v>-12</c:v>
                </c:pt>
                <c:pt idx="2339">
                  <c:v>-12</c:v>
                </c:pt>
                <c:pt idx="2340">
                  <c:v>-12</c:v>
                </c:pt>
                <c:pt idx="2341">
                  <c:v>-12</c:v>
                </c:pt>
                <c:pt idx="2342">
                  <c:v>-12</c:v>
                </c:pt>
                <c:pt idx="2343">
                  <c:v>-12</c:v>
                </c:pt>
                <c:pt idx="2344">
                  <c:v>-12</c:v>
                </c:pt>
                <c:pt idx="2345">
                  <c:v>-12</c:v>
                </c:pt>
                <c:pt idx="2346">
                  <c:v>-12</c:v>
                </c:pt>
                <c:pt idx="2347">
                  <c:v>-12</c:v>
                </c:pt>
                <c:pt idx="2348">
                  <c:v>-12</c:v>
                </c:pt>
                <c:pt idx="2349">
                  <c:v>-12</c:v>
                </c:pt>
                <c:pt idx="2350">
                  <c:v>-12</c:v>
                </c:pt>
                <c:pt idx="2351">
                  <c:v>-12</c:v>
                </c:pt>
                <c:pt idx="2352">
                  <c:v>-12</c:v>
                </c:pt>
                <c:pt idx="2353">
                  <c:v>-12</c:v>
                </c:pt>
                <c:pt idx="2354">
                  <c:v>-12</c:v>
                </c:pt>
                <c:pt idx="2355">
                  <c:v>-12</c:v>
                </c:pt>
                <c:pt idx="2356">
                  <c:v>-12</c:v>
                </c:pt>
                <c:pt idx="2357">
                  <c:v>-12</c:v>
                </c:pt>
                <c:pt idx="2358">
                  <c:v>-12</c:v>
                </c:pt>
                <c:pt idx="2359">
                  <c:v>-12</c:v>
                </c:pt>
                <c:pt idx="2360">
                  <c:v>-12</c:v>
                </c:pt>
                <c:pt idx="2361">
                  <c:v>-12</c:v>
                </c:pt>
                <c:pt idx="2362">
                  <c:v>-12</c:v>
                </c:pt>
                <c:pt idx="2363">
                  <c:v>-12</c:v>
                </c:pt>
                <c:pt idx="2364">
                  <c:v>-12</c:v>
                </c:pt>
                <c:pt idx="2365">
                  <c:v>-12</c:v>
                </c:pt>
                <c:pt idx="2366">
                  <c:v>-12</c:v>
                </c:pt>
                <c:pt idx="2367">
                  <c:v>-12</c:v>
                </c:pt>
                <c:pt idx="2368">
                  <c:v>-12</c:v>
                </c:pt>
                <c:pt idx="2369">
                  <c:v>-12</c:v>
                </c:pt>
                <c:pt idx="2370">
                  <c:v>-12</c:v>
                </c:pt>
                <c:pt idx="2371">
                  <c:v>-12</c:v>
                </c:pt>
                <c:pt idx="2372">
                  <c:v>-12</c:v>
                </c:pt>
                <c:pt idx="2373">
                  <c:v>-12</c:v>
                </c:pt>
                <c:pt idx="2374">
                  <c:v>-12</c:v>
                </c:pt>
                <c:pt idx="2375">
                  <c:v>-12</c:v>
                </c:pt>
                <c:pt idx="2376">
                  <c:v>-12</c:v>
                </c:pt>
                <c:pt idx="2377">
                  <c:v>-12</c:v>
                </c:pt>
                <c:pt idx="2378">
                  <c:v>-12</c:v>
                </c:pt>
                <c:pt idx="2379">
                  <c:v>-12</c:v>
                </c:pt>
                <c:pt idx="2380">
                  <c:v>-12</c:v>
                </c:pt>
                <c:pt idx="2381">
                  <c:v>-12</c:v>
                </c:pt>
                <c:pt idx="2382">
                  <c:v>-12</c:v>
                </c:pt>
                <c:pt idx="2383">
                  <c:v>-12</c:v>
                </c:pt>
                <c:pt idx="2384">
                  <c:v>-12</c:v>
                </c:pt>
                <c:pt idx="2385">
                  <c:v>-12</c:v>
                </c:pt>
                <c:pt idx="2386">
                  <c:v>-12</c:v>
                </c:pt>
                <c:pt idx="2387">
                  <c:v>-12</c:v>
                </c:pt>
                <c:pt idx="2388">
                  <c:v>-12</c:v>
                </c:pt>
                <c:pt idx="2389">
                  <c:v>-12</c:v>
                </c:pt>
                <c:pt idx="2390">
                  <c:v>-12</c:v>
                </c:pt>
                <c:pt idx="2391">
                  <c:v>-12</c:v>
                </c:pt>
                <c:pt idx="2392">
                  <c:v>-12</c:v>
                </c:pt>
                <c:pt idx="2393">
                  <c:v>-12</c:v>
                </c:pt>
                <c:pt idx="2394">
                  <c:v>-12</c:v>
                </c:pt>
                <c:pt idx="2395">
                  <c:v>-12</c:v>
                </c:pt>
                <c:pt idx="2396">
                  <c:v>-12</c:v>
                </c:pt>
                <c:pt idx="2397">
                  <c:v>-12</c:v>
                </c:pt>
                <c:pt idx="2398">
                  <c:v>-12</c:v>
                </c:pt>
                <c:pt idx="2399">
                  <c:v>-12</c:v>
                </c:pt>
                <c:pt idx="2400">
                  <c:v>-12</c:v>
                </c:pt>
                <c:pt idx="2401">
                  <c:v>-12</c:v>
                </c:pt>
                <c:pt idx="2402">
                  <c:v>-12</c:v>
                </c:pt>
                <c:pt idx="2403">
                  <c:v>-12</c:v>
                </c:pt>
                <c:pt idx="2404">
                  <c:v>-12</c:v>
                </c:pt>
                <c:pt idx="2405">
                  <c:v>-12</c:v>
                </c:pt>
                <c:pt idx="2406">
                  <c:v>-12</c:v>
                </c:pt>
                <c:pt idx="2407">
                  <c:v>-12</c:v>
                </c:pt>
                <c:pt idx="2408">
                  <c:v>-12</c:v>
                </c:pt>
                <c:pt idx="2409">
                  <c:v>-12</c:v>
                </c:pt>
                <c:pt idx="2410">
                  <c:v>-12</c:v>
                </c:pt>
                <c:pt idx="2411">
                  <c:v>-12</c:v>
                </c:pt>
                <c:pt idx="2412">
                  <c:v>-12</c:v>
                </c:pt>
                <c:pt idx="2413">
                  <c:v>-12</c:v>
                </c:pt>
                <c:pt idx="2414">
                  <c:v>-12</c:v>
                </c:pt>
                <c:pt idx="2415">
                  <c:v>-12</c:v>
                </c:pt>
                <c:pt idx="2416">
                  <c:v>-12</c:v>
                </c:pt>
                <c:pt idx="2417">
                  <c:v>-12</c:v>
                </c:pt>
                <c:pt idx="2418">
                  <c:v>-12</c:v>
                </c:pt>
                <c:pt idx="2419">
                  <c:v>-12</c:v>
                </c:pt>
                <c:pt idx="2420">
                  <c:v>-12</c:v>
                </c:pt>
                <c:pt idx="2421">
                  <c:v>-12</c:v>
                </c:pt>
                <c:pt idx="2422">
                  <c:v>-12</c:v>
                </c:pt>
                <c:pt idx="2423">
                  <c:v>-12</c:v>
                </c:pt>
                <c:pt idx="2424">
                  <c:v>-12</c:v>
                </c:pt>
                <c:pt idx="2425">
                  <c:v>-12</c:v>
                </c:pt>
                <c:pt idx="2426">
                  <c:v>-12</c:v>
                </c:pt>
                <c:pt idx="2427">
                  <c:v>-12</c:v>
                </c:pt>
                <c:pt idx="2428">
                  <c:v>-12</c:v>
                </c:pt>
                <c:pt idx="2429">
                  <c:v>-12</c:v>
                </c:pt>
                <c:pt idx="2430">
                  <c:v>-12</c:v>
                </c:pt>
                <c:pt idx="2431">
                  <c:v>-12</c:v>
                </c:pt>
                <c:pt idx="2432">
                  <c:v>-12</c:v>
                </c:pt>
                <c:pt idx="2433">
                  <c:v>-12</c:v>
                </c:pt>
                <c:pt idx="2434">
                  <c:v>-12</c:v>
                </c:pt>
                <c:pt idx="2435">
                  <c:v>-12</c:v>
                </c:pt>
                <c:pt idx="2436">
                  <c:v>-12</c:v>
                </c:pt>
                <c:pt idx="2437">
                  <c:v>-12</c:v>
                </c:pt>
                <c:pt idx="2438">
                  <c:v>-12</c:v>
                </c:pt>
                <c:pt idx="2439">
                  <c:v>-12</c:v>
                </c:pt>
                <c:pt idx="2440">
                  <c:v>-12</c:v>
                </c:pt>
                <c:pt idx="2441">
                  <c:v>-12</c:v>
                </c:pt>
                <c:pt idx="2442">
                  <c:v>-12</c:v>
                </c:pt>
                <c:pt idx="2443">
                  <c:v>-12</c:v>
                </c:pt>
                <c:pt idx="2444">
                  <c:v>-12</c:v>
                </c:pt>
                <c:pt idx="2445">
                  <c:v>-12</c:v>
                </c:pt>
                <c:pt idx="2446">
                  <c:v>-12</c:v>
                </c:pt>
                <c:pt idx="2447">
                  <c:v>-12</c:v>
                </c:pt>
                <c:pt idx="2448">
                  <c:v>-12</c:v>
                </c:pt>
                <c:pt idx="2449">
                  <c:v>-12</c:v>
                </c:pt>
                <c:pt idx="2450">
                  <c:v>-12</c:v>
                </c:pt>
                <c:pt idx="2451">
                  <c:v>-12</c:v>
                </c:pt>
                <c:pt idx="2452">
                  <c:v>-12</c:v>
                </c:pt>
                <c:pt idx="2453">
                  <c:v>-12</c:v>
                </c:pt>
                <c:pt idx="2454">
                  <c:v>-12</c:v>
                </c:pt>
                <c:pt idx="2455">
                  <c:v>-12</c:v>
                </c:pt>
                <c:pt idx="2456">
                  <c:v>-12</c:v>
                </c:pt>
                <c:pt idx="2457">
                  <c:v>-12</c:v>
                </c:pt>
                <c:pt idx="2458">
                  <c:v>-12</c:v>
                </c:pt>
                <c:pt idx="2459">
                  <c:v>-12</c:v>
                </c:pt>
                <c:pt idx="2460">
                  <c:v>-12</c:v>
                </c:pt>
                <c:pt idx="2461">
                  <c:v>-12</c:v>
                </c:pt>
                <c:pt idx="2462">
                  <c:v>-12</c:v>
                </c:pt>
                <c:pt idx="2463">
                  <c:v>-12</c:v>
                </c:pt>
                <c:pt idx="2464">
                  <c:v>-12</c:v>
                </c:pt>
                <c:pt idx="2465">
                  <c:v>-12</c:v>
                </c:pt>
                <c:pt idx="2466">
                  <c:v>-12</c:v>
                </c:pt>
                <c:pt idx="2467">
                  <c:v>-12</c:v>
                </c:pt>
                <c:pt idx="2468">
                  <c:v>-12</c:v>
                </c:pt>
                <c:pt idx="2469">
                  <c:v>-12</c:v>
                </c:pt>
                <c:pt idx="2470">
                  <c:v>-12</c:v>
                </c:pt>
                <c:pt idx="2471">
                  <c:v>-12</c:v>
                </c:pt>
                <c:pt idx="2472">
                  <c:v>-12</c:v>
                </c:pt>
                <c:pt idx="2473">
                  <c:v>-12</c:v>
                </c:pt>
                <c:pt idx="2474">
                  <c:v>-12</c:v>
                </c:pt>
                <c:pt idx="2475">
                  <c:v>-12</c:v>
                </c:pt>
                <c:pt idx="2476">
                  <c:v>-12</c:v>
                </c:pt>
                <c:pt idx="2477">
                  <c:v>-12</c:v>
                </c:pt>
                <c:pt idx="2478">
                  <c:v>-12</c:v>
                </c:pt>
                <c:pt idx="2479">
                  <c:v>-12</c:v>
                </c:pt>
                <c:pt idx="2480">
                  <c:v>-12</c:v>
                </c:pt>
                <c:pt idx="2481">
                  <c:v>-12</c:v>
                </c:pt>
                <c:pt idx="2482">
                  <c:v>-12</c:v>
                </c:pt>
                <c:pt idx="2483">
                  <c:v>-12</c:v>
                </c:pt>
                <c:pt idx="2484">
                  <c:v>-12</c:v>
                </c:pt>
                <c:pt idx="2485">
                  <c:v>-12</c:v>
                </c:pt>
                <c:pt idx="2486">
                  <c:v>-12</c:v>
                </c:pt>
                <c:pt idx="2487">
                  <c:v>-12</c:v>
                </c:pt>
                <c:pt idx="2488">
                  <c:v>-12</c:v>
                </c:pt>
                <c:pt idx="2489">
                  <c:v>-12</c:v>
                </c:pt>
                <c:pt idx="2490">
                  <c:v>-12</c:v>
                </c:pt>
                <c:pt idx="2491">
                  <c:v>-12</c:v>
                </c:pt>
                <c:pt idx="2492">
                  <c:v>-12</c:v>
                </c:pt>
                <c:pt idx="2493">
                  <c:v>-12</c:v>
                </c:pt>
                <c:pt idx="2494">
                  <c:v>-12</c:v>
                </c:pt>
                <c:pt idx="2495">
                  <c:v>-12</c:v>
                </c:pt>
                <c:pt idx="2496">
                  <c:v>-12</c:v>
                </c:pt>
                <c:pt idx="2497">
                  <c:v>-12</c:v>
                </c:pt>
                <c:pt idx="2498">
                  <c:v>-12</c:v>
                </c:pt>
                <c:pt idx="2499">
                  <c:v>-12</c:v>
                </c:pt>
                <c:pt idx="2500">
                  <c:v>-12</c:v>
                </c:pt>
                <c:pt idx="2501">
                  <c:v>-12</c:v>
                </c:pt>
                <c:pt idx="2502">
                  <c:v>-12</c:v>
                </c:pt>
                <c:pt idx="2503">
                  <c:v>-12</c:v>
                </c:pt>
                <c:pt idx="2504">
                  <c:v>-12</c:v>
                </c:pt>
                <c:pt idx="2505">
                  <c:v>-12</c:v>
                </c:pt>
                <c:pt idx="2506">
                  <c:v>-12</c:v>
                </c:pt>
                <c:pt idx="2507">
                  <c:v>-12</c:v>
                </c:pt>
                <c:pt idx="2508">
                  <c:v>-12</c:v>
                </c:pt>
                <c:pt idx="2509">
                  <c:v>-12</c:v>
                </c:pt>
                <c:pt idx="2510">
                  <c:v>-12</c:v>
                </c:pt>
                <c:pt idx="2511">
                  <c:v>-12</c:v>
                </c:pt>
                <c:pt idx="2512">
                  <c:v>-12</c:v>
                </c:pt>
                <c:pt idx="2513">
                  <c:v>-12</c:v>
                </c:pt>
                <c:pt idx="2514">
                  <c:v>-12</c:v>
                </c:pt>
                <c:pt idx="2515">
                  <c:v>-12</c:v>
                </c:pt>
                <c:pt idx="2516">
                  <c:v>-12</c:v>
                </c:pt>
                <c:pt idx="2517">
                  <c:v>-12</c:v>
                </c:pt>
                <c:pt idx="2518">
                  <c:v>-12</c:v>
                </c:pt>
                <c:pt idx="2519">
                  <c:v>-12</c:v>
                </c:pt>
                <c:pt idx="2520">
                  <c:v>-12</c:v>
                </c:pt>
                <c:pt idx="2521">
                  <c:v>-12</c:v>
                </c:pt>
                <c:pt idx="2522">
                  <c:v>-12</c:v>
                </c:pt>
                <c:pt idx="2523">
                  <c:v>-12</c:v>
                </c:pt>
                <c:pt idx="2524">
                  <c:v>-12</c:v>
                </c:pt>
                <c:pt idx="2525">
                  <c:v>-12</c:v>
                </c:pt>
                <c:pt idx="2526">
                  <c:v>-12</c:v>
                </c:pt>
                <c:pt idx="2527">
                  <c:v>-12</c:v>
                </c:pt>
                <c:pt idx="2528">
                  <c:v>-12</c:v>
                </c:pt>
                <c:pt idx="2529">
                  <c:v>-12</c:v>
                </c:pt>
                <c:pt idx="2530">
                  <c:v>-12</c:v>
                </c:pt>
                <c:pt idx="2531">
                  <c:v>-12</c:v>
                </c:pt>
                <c:pt idx="2532">
                  <c:v>-12</c:v>
                </c:pt>
                <c:pt idx="2533">
                  <c:v>-12</c:v>
                </c:pt>
                <c:pt idx="2534">
                  <c:v>-12</c:v>
                </c:pt>
                <c:pt idx="2535">
                  <c:v>-12</c:v>
                </c:pt>
                <c:pt idx="2536">
                  <c:v>-12</c:v>
                </c:pt>
                <c:pt idx="2537">
                  <c:v>-12</c:v>
                </c:pt>
                <c:pt idx="2538">
                  <c:v>-12</c:v>
                </c:pt>
                <c:pt idx="2539">
                  <c:v>-12</c:v>
                </c:pt>
                <c:pt idx="2540">
                  <c:v>-12</c:v>
                </c:pt>
                <c:pt idx="2541">
                  <c:v>-12</c:v>
                </c:pt>
                <c:pt idx="2542">
                  <c:v>-12</c:v>
                </c:pt>
                <c:pt idx="2543">
                  <c:v>-12</c:v>
                </c:pt>
                <c:pt idx="2544">
                  <c:v>-12</c:v>
                </c:pt>
                <c:pt idx="2545">
                  <c:v>-12</c:v>
                </c:pt>
                <c:pt idx="2546">
                  <c:v>-12</c:v>
                </c:pt>
                <c:pt idx="2547">
                  <c:v>-12</c:v>
                </c:pt>
                <c:pt idx="2548">
                  <c:v>-12</c:v>
                </c:pt>
                <c:pt idx="2549">
                  <c:v>-12</c:v>
                </c:pt>
                <c:pt idx="2550">
                  <c:v>-12</c:v>
                </c:pt>
                <c:pt idx="2551">
                  <c:v>-12</c:v>
                </c:pt>
                <c:pt idx="2552">
                  <c:v>-12</c:v>
                </c:pt>
                <c:pt idx="2553">
                  <c:v>-12</c:v>
                </c:pt>
                <c:pt idx="2554">
                  <c:v>-12</c:v>
                </c:pt>
                <c:pt idx="2555">
                  <c:v>-12</c:v>
                </c:pt>
                <c:pt idx="2556">
                  <c:v>-12</c:v>
                </c:pt>
                <c:pt idx="2557">
                  <c:v>-12</c:v>
                </c:pt>
                <c:pt idx="2558">
                  <c:v>-12</c:v>
                </c:pt>
                <c:pt idx="2559">
                  <c:v>-12</c:v>
                </c:pt>
                <c:pt idx="2560">
                  <c:v>-12</c:v>
                </c:pt>
                <c:pt idx="2561">
                  <c:v>-12</c:v>
                </c:pt>
                <c:pt idx="2562">
                  <c:v>-12</c:v>
                </c:pt>
                <c:pt idx="2563">
                  <c:v>-12</c:v>
                </c:pt>
                <c:pt idx="2564">
                  <c:v>-12</c:v>
                </c:pt>
                <c:pt idx="2565">
                  <c:v>-12</c:v>
                </c:pt>
                <c:pt idx="2566">
                  <c:v>-12</c:v>
                </c:pt>
                <c:pt idx="2567">
                  <c:v>-12</c:v>
                </c:pt>
                <c:pt idx="2568">
                  <c:v>-12</c:v>
                </c:pt>
                <c:pt idx="2569">
                  <c:v>-12</c:v>
                </c:pt>
                <c:pt idx="2570">
                  <c:v>-12</c:v>
                </c:pt>
                <c:pt idx="2571">
                  <c:v>-12</c:v>
                </c:pt>
                <c:pt idx="2572">
                  <c:v>-12</c:v>
                </c:pt>
                <c:pt idx="2573">
                  <c:v>-12</c:v>
                </c:pt>
                <c:pt idx="2574">
                  <c:v>-12</c:v>
                </c:pt>
                <c:pt idx="2575">
                  <c:v>-12</c:v>
                </c:pt>
                <c:pt idx="2576">
                  <c:v>-12</c:v>
                </c:pt>
                <c:pt idx="2577">
                  <c:v>-12</c:v>
                </c:pt>
                <c:pt idx="2578">
                  <c:v>-12</c:v>
                </c:pt>
                <c:pt idx="2579">
                  <c:v>-12</c:v>
                </c:pt>
                <c:pt idx="2580">
                  <c:v>-12</c:v>
                </c:pt>
                <c:pt idx="2581">
                  <c:v>-12</c:v>
                </c:pt>
                <c:pt idx="2582">
                  <c:v>-12</c:v>
                </c:pt>
                <c:pt idx="2583">
                  <c:v>-12</c:v>
                </c:pt>
                <c:pt idx="2584">
                  <c:v>-12</c:v>
                </c:pt>
                <c:pt idx="2585">
                  <c:v>-12</c:v>
                </c:pt>
                <c:pt idx="2586">
                  <c:v>-12</c:v>
                </c:pt>
                <c:pt idx="2587">
                  <c:v>-12</c:v>
                </c:pt>
                <c:pt idx="2588">
                  <c:v>-12</c:v>
                </c:pt>
                <c:pt idx="2589">
                  <c:v>-12</c:v>
                </c:pt>
                <c:pt idx="2590">
                  <c:v>-12</c:v>
                </c:pt>
                <c:pt idx="2591">
                  <c:v>-12</c:v>
                </c:pt>
                <c:pt idx="2592">
                  <c:v>-12</c:v>
                </c:pt>
                <c:pt idx="2593">
                  <c:v>-12</c:v>
                </c:pt>
                <c:pt idx="2594">
                  <c:v>-12</c:v>
                </c:pt>
                <c:pt idx="2595">
                  <c:v>-12</c:v>
                </c:pt>
                <c:pt idx="2596">
                  <c:v>-12</c:v>
                </c:pt>
                <c:pt idx="2597">
                  <c:v>-12</c:v>
                </c:pt>
                <c:pt idx="2598">
                  <c:v>-12</c:v>
                </c:pt>
                <c:pt idx="2599">
                  <c:v>-12</c:v>
                </c:pt>
                <c:pt idx="2600">
                  <c:v>-12</c:v>
                </c:pt>
                <c:pt idx="2601">
                  <c:v>-12</c:v>
                </c:pt>
                <c:pt idx="2602">
                  <c:v>-12</c:v>
                </c:pt>
                <c:pt idx="2603">
                  <c:v>-12</c:v>
                </c:pt>
                <c:pt idx="2604">
                  <c:v>-12</c:v>
                </c:pt>
                <c:pt idx="2605">
                  <c:v>-12</c:v>
                </c:pt>
                <c:pt idx="2606">
                  <c:v>-12</c:v>
                </c:pt>
                <c:pt idx="2607">
                  <c:v>-12</c:v>
                </c:pt>
                <c:pt idx="2608">
                  <c:v>-12</c:v>
                </c:pt>
                <c:pt idx="2609">
                  <c:v>-12</c:v>
                </c:pt>
                <c:pt idx="2610">
                  <c:v>-12</c:v>
                </c:pt>
                <c:pt idx="2611">
                  <c:v>-12</c:v>
                </c:pt>
                <c:pt idx="2612">
                  <c:v>-12</c:v>
                </c:pt>
                <c:pt idx="2613">
                  <c:v>-12</c:v>
                </c:pt>
                <c:pt idx="2614">
                  <c:v>-12</c:v>
                </c:pt>
                <c:pt idx="2615">
                  <c:v>-12</c:v>
                </c:pt>
                <c:pt idx="2616">
                  <c:v>-12</c:v>
                </c:pt>
                <c:pt idx="2617">
                  <c:v>-12</c:v>
                </c:pt>
                <c:pt idx="2618">
                  <c:v>-12</c:v>
                </c:pt>
                <c:pt idx="2619">
                  <c:v>-12</c:v>
                </c:pt>
                <c:pt idx="2620">
                  <c:v>-12</c:v>
                </c:pt>
                <c:pt idx="2621">
                  <c:v>-12</c:v>
                </c:pt>
                <c:pt idx="2622">
                  <c:v>-12</c:v>
                </c:pt>
                <c:pt idx="2623">
                  <c:v>-12</c:v>
                </c:pt>
                <c:pt idx="2624">
                  <c:v>-12</c:v>
                </c:pt>
                <c:pt idx="2625">
                  <c:v>-12</c:v>
                </c:pt>
                <c:pt idx="2626">
                  <c:v>-12</c:v>
                </c:pt>
                <c:pt idx="2627">
                  <c:v>-12</c:v>
                </c:pt>
                <c:pt idx="2628">
                  <c:v>-12</c:v>
                </c:pt>
                <c:pt idx="2629">
                  <c:v>-12</c:v>
                </c:pt>
                <c:pt idx="2630">
                  <c:v>-12</c:v>
                </c:pt>
                <c:pt idx="2631">
                  <c:v>-12</c:v>
                </c:pt>
                <c:pt idx="2632">
                  <c:v>-12</c:v>
                </c:pt>
                <c:pt idx="2633">
                  <c:v>-12</c:v>
                </c:pt>
                <c:pt idx="2634">
                  <c:v>-12</c:v>
                </c:pt>
                <c:pt idx="2635">
                  <c:v>-12</c:v>
                </c:pt>
                <c:pt idx="2636">
                  <c:v>-12</c:v>
                </c:pt>
                <c:pt idx="2637">
                  <c:v>-12</c:v>
                </c:pt>
                <c:pt idx="2638">
                  <c:v>-12</c:v>
                </c:pt>
                <c:pt idx="2639">
                  <c:v>-12</c:v>
                </c:pt>
                <c:pt idx="2640">
                  <c:v>-12</c:v>
                </c:pt>
                <c:pt idx="2641">
                  <c:v>-12</c:v>
                </c:pt>
                <c:pt idx="2642">
                  <c:v>-12</c:v>
                </c:pt>
                <c:pt idx="2643">
                  <c:v>-12</c:v>
                </c:pt>
                <c:pt idx="2644">
                  <c:v>-12</c:v>
                </c:pt>
                <c:pt idx="2645">
                  <c:v>-12</c:v>
                </c:pt>
                <c:pt idx="2646">
                  <c:v>-12</c:v>
                </c:pt>
                <c:pt idx="2647">
                  <c:v>-12</c:v>
                </c:pt>
                <c:pt idx="2648">
                  <c:v>-12</c:v>
                </c:pt>
                <c:pt idx="2649">
                  <c:v>-12</c:v>
                </c:pt>
                <c:pt idx="2650">
                  <c:v>-12</c:v>
                </c:pt>
                <c:pt idx="2651">
                  <c:v>-12</c:v>
                </c:pt>
                <c:pt idx="2652">
                  <c:v>-12</c:v>
                </c:pt>
                <c:pt idx="2653">
                  <c:v>-12</c:v>
                </c:pt>
                <c:pt idx="2654">
                  <c:v>-12</c:v>
                </c:pt>
                <c:pt idx="2655">
                  <c:v>-12</c:v>
                </c:pt>
                <c:pt idx="2656">
                  <c:v>-12</c:v>
                </c:pt>
                <c:pt idx="2657">
                  <c:v>-12</c:v>
                </c:pt>
                <c:pt idx="2658">
                  <c:v>-12</c:v>
                </c:pt>
                <c:pt idx="2659">
                  <c:v>-12</c:v>
                </c:pt>
                <c:pt idx="2660">
                  <c:v>-12</c:v>
                </c:pt>
                <c:pt idx="2661">
                  <c:v>-12</c:v>
                </c:pt>
                <c:pt idx="2662">
                  <c:v>-12</c:v>
                </c:pt>
                <c:pt idx="2663">
                  <c:v>-12</c:v>
                </c:pt>
                <c:pt idx="2664">
                  <c:v>-12</c:v>
                </c:pt>
                <c:pt idx="2665">
                  <c:v>-12</c:v>
                </c:pt>
                <c:pt idx="2666">
                  <c:v>-12</c:v>
                </c:pt>
                <c:pt idx="2667">
                  <c:v>-12</c:v>
                </c:pt>
                <c:pt idx="2668">
                  <c:v>-12</c:v>
                </c:pt>
                <c:pt idx="2669">
                  <c:v>-12</c:v>
                </c:pt>
                <c:pt idx="2670">
                  <c:v>-12</c:v>
                </c:pt>
                <c:pt idx="2671">
                  <c:v>-12</c:v>
                </c:pt>
                <c:pt idx="2672">
                  <c:v>-12</c:v>
                </c:pt>
                <c:pt idx="2673">
                  <c:v>-12</c:v>
                </c:pt>
                <c:pt idx="2674">
                  <c:v>-12</c:v>
                </c:pt>
                <c:pt idx="2675">
                  <c:v>-12</c:v>
                </c:pt>
                <c:pt idx="2676">
                  <c:v>-12</c:v>
                </c:pt>
                <c:pt idx="2677">
                  <c:v>-12</c:v>
                </c:pt>
                <c:pt idx="2678">
                  <c:v>-12</c:v>
                </c:pt>
                <c:pt idx="2679">
                  <c:v>-12</c:v>
                </c:pt>
                <c:pt idx="2680">
                  <c:v>-12</c:v>
                </c:pt>
                <c:pt idx="2681">
                  <c:v>-12</c:v>
                </c:pt>
                <c:pt idx="2682">
                  <c:v>-12</c:v>
                </c:pt>
                <c:pt idx="2683">
                  <c:v>-12</c:v>
                </c:pt>
                <c:pt idx="2684">
                  <c:v>-12</c:v>
                </c:pt>
                <c:pt idx="2685">
                  <c:v>-12</c:v>
                </c:pt>
                <c:pt idx="2686">
                  <c:v>-12</c:v>
                </c:pt>
                <c:pt idx="2687">
                  <c:v>-12</c:v>
                </c:pt>
                <c:pt idx="2688">
                  <c:v>-12</c:v>
                </c:pt>
                <c:pt idx="2689">
                  <c:v>-12</c:v>
                </c:pt>
                <c:pt idx="2690">
                  <c:v>-12</c:v>
                </c:pt>
                <c:pt idx="2691">
                  <c:v>-12</c:v>
                </c:pt>
                <c:pt idx="2692">
                  <c:v>-12</c:v>
                </c:pt>
                <c:pt idx="2693">
                  <c:v>-12</c:v>
                </c:pt>
                <c:pt idx="2694">
                  <c:v>-12</c:v>
                </c:pt>
                <c:pt idx="2695">
                  <c:v>-12</c:v>
                </c:pt>
                <c:pt idx="2696">
                  <c:v>-12</c:v>
                </c:pt>
                <c:pt idx="2697">
                  <c:v>-12</c:v>
                </c:pt>
                <c:pt idx="2698">
                  <c:v>-12</c:v>
                </c:pt>
                <c:pt idx="2699">
                  <c:v>-12</c:v>
                </c:pt>
                <c:pt idx="2700">
                  <c:v>-12</c:v>
                </c:pt>
                <c:pt idx="2701">
                  <c:v>-12</c:v>
                </c:pt>
                <c:pt idx="2702">
                  <c:v>-12</c:v>
                </c:pt>
                <c:pt idx="2703">
                  <c:v>-12</c:v>
                </c:pt>
                <c:pt idx="2704">
                  <c:v>-12</c:v>
                </c:pt>
                <c:pt idx="2705">
                  <c:v>-12</c:v>
                </c:pt>
                <c:pt idx="2706">
                  <c:v>-12</c:v>
                </c:pt>
                <c:pt idx="2707">
                  <c:v>-12</c:v>
                </c:pt>
                <c:pt idx="2708">
                  <c:v>-12</c:v>
                </c:pt>
                <c:pt idx="2709">
                  <c:v>-12</c:v>
                </c:pt>
                <c:pt idx="2710">
                  <c:v>-12</c:v>
                </c:pt>
                <c:pt idx="2711">
                  <c:v>-12</c:v>
                </c:pt>
                <c:pt idx="2712">
                  <c:v>-12</c:v>
                </c:pt>
                <c:pt idx="2713">
                  <c:v>-12</c:v>
                </c:pt>
                <c:pt idx="2714">
                  <c:v>-12</c:v>
                </c:pt>
                <c:pt idx="2715">
                  <c:v>-12</c:v>
                </c:pt>
                <c:pt idx="2716">
                  <c:v>-12</c:v>
                </c:pt>
                <c:pt idx="2717">
                  <c:v>-12</c:v>
                </c:pt>
                <c:pt idx="2718">
                  <c:v>-12</c:v>
                </c:pt>
                <c:pt idx="2719">
                  <c:v>-12</c:v>
                </c:pt>
                <c:pt idx="2720">
                  <c:v>-12</c:v>
                </c:pt>
                <c:pt idx="2721">
                  <c:v>-12</c:v>
                </c:pt>
                <c:pt idx="2722">
                  <c:v>-12</c:v>
                </c:pt>
                <c:pt idx="2723">
                  <c:v>-12</c:v>
                </c:pt>
                <c:pt idx="2724">
                  <c:v>-12</c:v>
                </c:pt>
                <c:pt idx="2725">
                  <c:v>-12</c:v>
                </c:pt>
                <c:pt idx="2726">
                  <c:v>-12</c:v>
                </c:pt>
                <c:pt idx="2727">
                  <c:v>-12</c:v>
                </c:pt>
                <c:pt idx="2728">
                  <c:v>-12</c:v>
                </c:pt>
                <c:pt idx="2729">
                  <c:v>-12</c:v>
                </c:pt>
                <c:pt idx="2730">
                  <c:v>-12</c:v>
                </c:pt>
                <c:pt idx="2731">
                  <c:v>-12</c:v>
                </c:pt>
                <c:pt idx="2732">
                  <c:v>-12</c:v>
                </c:pt>
                <c:pt idx="2733">
                  <c:v>-12</c:v>
                </c:pt>
                <c:pt idx="2734">
                  <c:v>-12</c:v>
                </c:pt>
                <c:pt idx="2735">
                  <c:v>-12</c:v>
                </c:pt>
                <c:pt idx="2736">
                  <c:v>-12</c:v>
                </c:pt>
                <c:pt idx="2737">
                  <c:v>-12</c:v>
                </c:pt>
                <c:pt idx="2738">
                  <c:v>-12</c:v>
                </c:pt>
                <c:pt idx="2739">
                  <c:v>-12</c:v>
                </c:pt>
                <c:pt idx="2740">
                  <c:v>-12</c:v>
                </c:pt>
                <c:pt idx="2741">
                  <c:v>-12</c:v>
                </c:pt>
                <c:pt idx="2742">
                  <c:v>-12</c:v>
                </c:pt>
                <c:pt idx="2743">
                  <c:v>-12</c:v>
                </c:pt>
                <c:pt idx="2744">
                  <c:v>-12</c:v>
                </c:pt>
                <c:pt idx="2745">
                  <c:v>-12</c:v>
                </c:pt>
                <c:pt idx="2746">
                  <c:v>-12</c:v>
                </c:pt>
                <c:pt idx="2747">
                  <c:v>-12</c:v>
                </c:pt>
                <c:pt idx="2748">
                  <c:v>-12</c:v>
                </c:pt>
                <c:pt idx="2749">
                  <c:v>-12</c:v>
                </c:pt>
                <c:pt idx="2750">
                  <c:v>-12</c:v>
                </c:pt>
                <c:pt idx="2751">
                  <c:v>-12</c:v>
                </c:pt>
                <c:pt idx="2752">
                  <c:v>-12</c:v>
                </c:pt>
                <c:pt idx="2753">
                  <c:v>-12</c:v>
                </c:pt>
                <c:pt idx="2754">
                  <c:v>-12</c:v>
                </c:pt>
                <c:pt idx="2755">
                  <c:v>-12</c:v>
                </c:pt>
                <c:pt idx="2756">
                  <c:v>-12</c:v>
                </c:pt>
                <c:pt idx="2757">
                  <c:v>-12</c:v>
                </c:pt>
                <c:pt idx="2758">
                  <c:v>-12</c:v>
                </c:pt>
                <c:pt idx="2759">
                  <c:v>-12</c:v>
                </c:pt>
                <c:pt idx="2760">
                  <c:v>-12</c:v>
                </c:pt>
                <c:pt idx="2761">
                  <c:v>-12</c:v>
                </c:pt>
                <c:pt idx="2762">
                  <c:v>-12</c:v>
                </c:pt>
                <c:pt idx="2763">
                  <c:v>-12</c:v>
                </c:pt>
                <c:pt idx="2764">
                  <c:v>-12</c:v>
                </c:pt>
                <c:pt idx="2765">
                  <c:v>-12</c:v>
                </c:pt>
                <c:pt idx="2766">
                  <c:v>-12</c:v>
                </c:pt>
                <c:pt idx="2767">
                  <c:v>-12</c:v>
                </c:pt>
                <c:pt idx="2768">
                  <c:v>-12</c:v>
                </c:pt>
                <c:pt idx="2769">
                  <c:v>-12</c:v>
                </c:pt>
                <c:pt idx="2770">
                  <c:v>-12</c:v>
                </c:pt>
                <c:pt idx="2771">
                  <c:v>-12</c:v>
                </c:pt>
                <c:pt idx="2772">
                  <c:v>-12</c:v>
                </c:pt>
                <c:pt idx="2773">
                  <c:v>-12</c:v>
                </c:pt>
                <c:pt idx="2774">
                  <c:v>-12</c:v>
                </c:pt>
                <c:pt idx="2775">
                  <c:v>-12</c:v>
                </c:pt>
                <c:pt idx="2776">
                  <c:v>-12</c:v>
                </c:pt>
                <c:pt idx="2777">
                  <c:v>-12</c:v>
                </c:pt>
                <c:pt idx="2778">
                  <c:v>-12</c:v>
                </c:pt>
                <c:pt idx="2779">
                  <c:v>-12</c:v>
                </c:pt>
                <c:pt idx="2780">
                  <c:v>-12</c:v>
                </c:pt>
                <c:pt idx="2781">
                  <c:v>-12</c:v>
                </c:pt>
                <c:pt idx="2782">
                  <c:v>-12</c:v>
                </c:pt>
                <c:pt idx="2783">
                  <c:v>-12</c:v>
                </c:pt>
                <c:pt idx="2784">
                  <c:v>-12</c:v>
                </c:pt>
                <c:pt idx="2785">
                  <c:v>-12</c:v>
                </c:pt>
                <c:pt idx="2786">
                  <c:v>-12</c:v>
                </c:pt>
                <c:pt idx="2787">
                  <c:v>-12</c:v>
                </c:pt>
                <c:pt idx="2788">
                  <c:v>-12</c:v>
                </c:pt>
                <c:pt idx="2789">
                  <c:v>-12</c:v>
                </c:pt>
                <c:pt idx="2790">
                  <c:v>-12</c:v>
                </c:pt>
                <c:pt idx="2791">
                  <c:v>-12</c:v>
                </c:pt>
                <c:pt idx="2792">
                  <c:v>-12</c:v>
                </c:pt>
                <c:pt idx="2793">
                  <c:v>-12</c:v>
                </c:pt>
                <c:pt idx="2794">
                  <c:v>-12</c:v>
                </c:pt>
                <c:pt idx="2795">
                  <c:v>-12</c:v>
                </c:pt>
                <c:pt idx="2796">
                  <c:v>-12</c:v>
                </c:pt>
                <c:pt idx="2797">
                  <c:v>-12</c:v>
                </c:pt>
                <c:pt idx="2798">
                  <c:v>-12</c:v>
                </c:pt>
                <c:pt idx="2799">
                  <c:v>-12</c:v>
                </c:pt>
                <c:pt idx="2800">
                  <c:v>-12</c:v>
                </c:pt>
                <c:pt idx="2801">
                  <c:v>-12</c:v>
                </c:pt>
                <c:pt idx="2802">
                  <c:v>-12</c:v>
                </c:pt>
                <c:pt idx="2803">
                  <c:v>-12</c:v>
                </c:pt>
                <c:pt idx="2804">
                  <c:v>-12</c:v>
                </c:pt>
                <c:pt idx="2805">
                  <c:v>-12</c:v>
                </c:pt>
                <c:pt idx="2806">
                  <c:v>-12</c:v>
                </c:pt>
                <c:pt idx="2807">
                  <c:v>-12</c:v>
                </c:pt>
                <c:pt idx="2808">
                  <c:v>-12</c:v>
                </c:pt>
                <c:pt idx="2809">
                  <c:v>-12</c:v>
                </c:pt>
                <c:pt idx="2810">
                  <c:v>-12</c:v>
                </c:pt>
                <c:pt idx="2811">
                  <c:v>-12</c:v>
                </c:pt>
                <c:pt idx="2812">
                  <c:v>-12</c:v>
                </c:pt>
                <c:pt idx="2813">
                  <c:v>-12</c:v>
                </c:pt>
                <c:pt idx="2814">
                  <c:v>-12</c:v>
                </c:pt>
                <c:pt idx="2815">
                  <c:v>-12</c:v>
                </c:pt>
                <c:pt idx="2816">
                  <c:v>-12</c:v>
                </c:pt>
                <c:pt idx="2817">
                  <c:v>-12</c:v>
                </c:pt>
                <c:pt idx="2818">
                  <c:v>-12</c:v>
                </c:pt>
                <c:pt idx="2819">
                  <c:v>-12</c:v>
                </c:pt>
                <c:pt idx="2820">
                  <c:v>-12</c:v>
                </c:pt>
                <c:pt idx="2821">
                  <c:v>-12</c:v>
                </c:pt>
                <c:pt idx="2822">
                  <c:v>-12</c:v>
                </c:pt>
                <c:pt idx="2823">
                  <c:v>-12</c:v>
                </c:pt>
                <c:pt idx="2824">
                  <c:v>-12</c:v>
                </c:pt>
                <c:pt idx="2825">
                  <c:v>-12</c:v>
                </c:pt>
                <c:pt idx="2826">
                  <c:v>-12</c:v>
                </c:pt>
                <c:pt idx="2827">
                  <c:v>-12</c:v>
                </c:pt>
                <c:pt idx="2828">
                  <c:v>-12</c:v>
                </c:pt>
                <c:pt idx="2829">
                  <c:v>-12</c:v>
                </c:pt>
                <c:pt idx="2830">
                  <c:v>-12</c:v>
                </c:pt>
                <c:pt idx="2831">
                  <c:v>-12</c:v>
                </c:pt>
                <c:pt idx="2832">
                  <c:v>-12</c:v>
                </c:pt>
                <c:pt idx="2833">
                  <c:v>-12</c:v>
                </c:pt>
                <c:pt idx="2834">
                  <c:v>-12</c:v>
                </c:pt>
                <c:pt idx="2835">
                  <c:v>-12</c:v>
                </c:pt>
                <c:pt idx="2836">
                  <c:v>-12</c:v>
                </c:pt>
                <c:pt idx="2837">
                  <c:v>-12</c:v>
                </c:pt>
                <c:pt idx="2838">
                  <c:v>-12</c:v>
                </c:pt>
                <c:pt idx="2839">
                  <c:v>-12</c:v>
                </c:pt>
                <c:pt idx="2840">
                  <c:v>-12</c:v>
                </c:pt>
                <c:pt idx="2841">
                  <c:v>-12</c:v>
                </c:pt>
                <c:pt idx="2842">
                  <c:v>-12</c:v>
                </c:pt>
                <c:pt idx="2843">
                  <c:v>-12</c:v>
                </c:pt>
                <c:pt idx="2844">
                  <c:v>-12</c:v>
                </c:pt>
                <c:pt idx="2845">
                  <c:v>-12</c:v>
                </c:pt>
                <c:pt idx="2846">
                  <c:v>-12</c:v>
                </c:pt>
                <c:pt idx="2847">
                  <c:v>-12</c:v>
                </c:pt>
                <c:pt idx="2848">
                  <c:v>-12</c:v>
                </c:pt>
                <c:pt idx="2849">
                  <c:v>-12</c:v>
                </c:pt>
                <c:pt idx="2850">
                  <c:v>-12</c:v>
                </c:pt>
                <c:pt idx="2851">
                  <c:v>-12</c:v>
                </c:pt>
                <c:pt idx="2852">
                  <c:v>-12</c:v>
                </c:pt>
                <c:pt idx="2853">
                  <c:v>-12</c:v>
                </c:pt>
                <c:pt idx="2854">
                  <c:v>-12</c:v>
                </c:pt>
                <c:pt idx="2855">
                  <c:v>-12</c:v>
                </c:pt>
                <c:pt idx="2856">
                  <c:v>-12</c:v>
                </c:pt>
                <c:pt idx="2857">
                  <c:v>-12</c:v>
                </c:pt>
                <c:pt idx="2858">
                  <c:v>-12</c:v>
                </c:pt>
                <c:pt idx="2859">
                  <c:v>-12</c:v>
                </c:pt>
                <c:pt idx="2860">
                  <c:v>-12</c:v>
                </c:pt>
                <c:pt idx="2861">
                  <c:v>-12</c:v>
                </c:pt>
                <c:pt idx="2862">
                  <c:v>-12</c:v>
                </c:pt>
                <c:pt idx="2863">
                  <c:v>-12</c:v>
                </c:pt>
                <c:pt idx="2864">
                  <c:v>-12</c:v>
                </c:pt>
                <c:pt idx="2865">
                  <c:v>-12</c:v>
                </c:pt>
                <c:pt idx="2866">
                  <c:v>-12</c:v>
                </c:pt>
                <c:pt idx="2867">
                  <c:v>-12</c:v>
                </c:pt>
                <c:pt idx="2868">
                  <c:v>-12</c:v>
                </c:pt>
                <c:pt idx="2869">
                  <c:v>-12</c:v>
                </c:pt>
                <c:pt idx="2870">
                  <c:v>-12</c:v>
                </c:pt>
                <c:pt idx="2871">
                  <c:v>-12</c:v>
                </c:pt>
                <c:pt idx="2872">
                  <c:v>-12</c:v>
                </c:pt>
                <c:pt idx="2873">
                  <c:v>-12</c:v>
                </c:pt>
                <c:pt idx="2874">
                  <c:v>-12</c:v>
                </c:pt>
                <c:pt idx="2875">
                  <c:v>-12</c:v>
                </c:pt>
                <c:pt idx="2876">
                  <c:v>-12</c:v>
                </c:pt>
                <c:pt idx="2877">
                  <c:v>-12</c:v>
                </c:pt>
                <c:pt idx="2878">
                  <c:v>-12</c:v>
                </c:pt>
                <c:pt idx="2879">
                  <c:v>-12</c:v>
                </c:pt>
                <c:pt idx="2880">
                  <c:v>-12</c:v>
                </c:pt>
                <c:pt idx="2881">
                  <c:v>-12</c:v>
                </c:pt>
                <c:pt idx="2882">
                  <c:v>-12</c:v>
                </c:pt>
                <c:pt idx="2883">
                  <c:v>-12</c:v>
                </c:pt>
                <c:pt idx="2884">
                  <c:v>-12</c:v>
                </c:pt>
                <c:pt idx="2885">
                  <c:v>-12</c:v>
                </c:pt>
                <c:pt idx="2886">
                  <c:v>-12</c:v>
                </c:pt>
                <c:pt idx="2887">
                  <c:v>-12</c:v>
                </c:pt>
                <c:pt idx="2888">
                  <c:v>-12</c:v>
                </c:pt>
                <c:pt idx="2889">
                  <c:v>-12</c:v>
                </c:pt>
                <c:pt idx="2890">
                  <c:v>-12</c:v>
                </c:pt>
                <c:pt idx="2891">
                  <c:v>-12</c:v>
                </c:pt>
                <c:pt idx="2892">
                  <c:v>-12</c:v>
                </c:pt>
                <c:pt idx="2893">
                  <c:v>-12</c:v>
                </c:pt>
                <c:pt idx="2894">
                  <c:v>-12</c:v>
                </c:pt>
                <c:pt idx="2895">
                  <c:v>-12</c:v>
                </c:pt>
                <c:pt idx="2896">
                  <c:v>-12</c:v>
                </c:pt>
                <c:pt idx="2897">
                  <c:v>-12</c:v>
                </c:pt>
                <c:pt idx="2898">
                  <c:v>-12</c:v>
                </c:pt>
                <c:pt idx="2899">
                  <c:v>-12</c:v>
                </c:pt>
                <c:pt idx="2900">
                  <c:v>-12</c:v>
                </c:pt>
                <c:pt idx="2901">
                  <c:v>-12</c:v>
                </c:pt>
                <c:pt idx="2902">
                  <c:v>-12</c:v>
                </c:pt>
                <c:pt idx="2903">
                  <c:v>-12</c:v>
                </c:pt>
                <c:pt idx="2904">
                  <c:v>-12</c:v>
                </c:pt>
                <c:pt idx="2905">
                  <c:v>-12</c:v>
                </c:pt>
                <c:pt idx="2906">
                  <c:v>-12</c:v>
                </c:pt>
                <c:pt idx="2907">
                  <c:v>-12</c:v>
                </c:pt>
                <c:pt idx="2908">
                  <c:v>-12</c:v>
                </c:pt>
                <c:pt idx="2909">
                  <c:v>-12</c:v>
                </c:pt>
                <c:pt idx="2910">
                  <c:v>-12</c:v>
                </c:pt>
                <c:pt idx="2911">
                  <c:v>-12</c:v>
                </c:pt>
                <c:pt idx="2912">
                  <c:v>-12</c:v>
                </c:pt>
                <c:pt idx="2913">
                  <c:v>-12</c:v>
                </c:pt>
                <c:pt idx="2914">
                  <c:v>-12</c:v>
                </c:pt>
                <c:pt idx="2915">
                  <c:v>-12</c:v>
                </c:pt>
                <c:pt idx="2916">
                  <c:v>-12</c:v>
                </c:pt>
                <c:pt idx="2917">
                  <c:v>-12</c:v>
                </c:pt>
                <c:pt idx="2918">
                  <c:v>-12</c:v>
                </c:pt>
                <c:pt idx="2919">
                  <c:v>-12</c:v>
                </c:pt>
                <c:pt idx="2920">
                  <c:v>-12</c:v>
                </c:pt>
                <c:pt idx="2921">
                  <c:v>-12</c:v>
                </c:pt>
                <c:pt idx="2922">
                  <c:v>-12</c:v>
                </c:pt>
                <c:pt idx="2923">
                  <c:v>-12</c:v>
                </c:pt>
                <c:pt idx="2924">
                  <c:v>-12</c:v>
                </c:pt>
                <c:pt idx="2925">
                  <c:v>-12</c:v>
                </c:pt>
                <c:pt idx="2926">
                  <c:v>-12</c:v>
                </c:pt>
                <c:pt idx="2927">
                  <c:v>-12</c:v>
                </c:pt>
                <c:pt idx="2928">
                  <c:v>-12</c:v>
                </c:pt>
                <c:pt idx="2929">
                  <c:v>-12</c:v>
                </c:pt>
                <c:pt idx="2930">
                  <c:v>-12</c:v>
                </c:pt>
                <c:pt idx="2931">
                  <c:v>-12</c:v>
                </c:pt>
                <c:pt idx="2932">
                  <c:v>-12</c:v>
                </c:pt>
                <c:pt idx="2933">
                  <c:v>-12</c:v>
                </c:pt>
                <c:pt idx="2934">
                  <c:v>-12</c:v>
                </c:pt>
                <c:pt idx="2935">
                  <c:v>-12</c:v>
                </c:pt>
                <c:pt idx="2936">
                  <c:v>-12</c:v>
                </c:pt>
                <c:pt idx="2937">
                  <c:v>-12</c:v>
                </c:pt>
                <c:pt idx="2938">
                  <c:v>-12</c:v>
                </c:pt>
                <c:pt idx="2939">
                  <c:v>-12</c:v>
                </c:pt>
                <c:pt idx="2940">
                  <c:v>-12</c:v>
                </c:pt>
                <c:pt idx="2941">
                  <c:v>-12</c:v>
                </c:pt>
                <c:pt idx="2942">
                  <c:v>-12</c:v>
                </c:pt>
                <c:pt idx="2943">
                  <c:v>-12</c:v>
                </c:pt>
                <c:pt idx="2944">
                  <c:v>-12</c:v>
                </c:pt>
                <c:pt idx="2945">
                  <c:v>-12</c:v>
                </c:pt>
                <c:pt idx="2946">
                  <c:v>-12</c:v>
                </c:pt>
                <c:pt idx="2947">
                  <c:v>-12</c:v>
                </c:pt>
                <c:pt idx="2948">
                  <c:v>-12</c:v>
                </c:pt>
                <c:pt idx="2949">
                  <c:v>-12</c:v>
                </c:pt>
                <c:pt idx="2950">
                  <c:v>-12</c:v>
                </c:pt>
                <c:pt idx="2951">
                  <c:v>-12</c:v>
                </c:pt>
                <c:pt idx="2952">
                  <c:v>-12</c:v>
                </c:pt>
                <c:pt idx="2953">
                  <c:v>-12</c:v>
                </c:pt>
                <c:pt idx="2954">
                  <c:v>-12</c:v>
                </c:pt>
                <c:pt idx="2955">
                  <c:v>-12</c:v>
                </c:pt>
                <c:pt idx="2956">
                  <c:v>-12</c:v>
                </c:pt>
                <c:pt idx="2957">
                  <c:v>-12</c:v>
                </c:pt>
                <c:pt idx="2958">
                  <c:v>-12</c:v>
                </c:pt>
                <c:pt idx="2959">
                  <c:v>-12</c:v>
                </c:pt>
                <c:pt idx="2960">
                  <c:v>-12</c:v>
                </c:pt>
                <c:pt idx="2961">
                  <c:v>-12</c:v>
                </c:pt>
                <c:pt idx="2962">
                  <c:v>-12</c:v>
                </c:pt>
                <c:pt idx="2963">
                  <c:v>-12</c:v>
                </c:pt>
                <c:pt idx="2964">
                  <c:v>-12</c:v>
                </c:pt>
                <c:pt idx="2965">
                  <c:v>-12</c:v>
                </c:pt>
                <c:pt idx="2966">
                  <c:v>-12</c:v>
                </c:pt>
                <c:pt idx="2967">
                  <c:v>-12</c:v>
                </c:pt>
                <c:pt idx="2968">
                  <c:v>-12</c:v>
                </c:pt>
                <c:pt idx="2969">
                  <c:v>-12</c:v>
                </c:pt>
                <c:pt idx="2970">
                  <c:v>-12</c:v>
                </c:pt>
                <c:pt idx="2971">
                  <c:v>-12</c:v>
                </c:pt>
                <c:pt idx="2972">
                  <c:v>-12</c:v>
                </c:pt>
                <c:pt idx="2973">
                  <c:v>-12</c:v>
                </c:pt>
                <c:pt idx="2974">
                  <c:v>-12</c:v>
                </c:pt>
                <c:pt idx="2975">
                  <c:v>-12</c:v>
                </c:pt>
                <c:pt idx="2976">
                  <c:v>-12</c:v>
                </c:pt>
                <c:pt idx="2977">
                  <c:v>-12</c:v>
                </c:pt>
                <c:pt idx="2978">
                  <c:v>-12</c:v>
                </c:pt>
                <c:pt idx="2979">
                  <c:v>-12</c:v>
                </c:pt>
                <c:pt idx="2980">
                  <c:v>-12</c:v>
                </c:pt>
                <c:pt idx="2981">
                  <c:v>-12</c:v>
                </c:pt>
                <c:pt idx="2982">
                  <c:v>-12</c:v>
                </c:pt>
                <c:pt idx="2983">
                  <c:v>-12</c:v>
                </c:pt>
                <c:pt idx="2984">
                  <c:v>-12</c:v>
                </c:pt>
                <c:pt idx="2985">
                  <c:v>-12</c:v>
                </c:pt>
                <c:pt idx="2986">
                  <c:v>-12</c:v>
                </c:pt>
                <c:pt idx="2987">
                  <c:v>-12</c:v>
                </c:pt>
                <c:pt idx="2988">
                  <c:v>-12</c:v>
                </c:pt>
                <c:pt idx="2989">
                  <c:v>-12</c:v>
                </c:pt>
                <c:pt idx="2990">
                  <c:v>-12</c:v>
                </c:pt>
                <c:pt idx="2991">
                  <c:v>-12</c:v>
                </c:pt>
                <c:pt idx="2992">
                  <c:v>-12</c:v>
                </c:pt>
                <c:pt idx="2993">
                  <c:v>-12</c:v>
                </c:pt>
                <c:pt idx="2994">
                  <c:v>-12</c:v>
                </c:pt>
                <c:pt idx="2995">
                  <c:v>-12</c:v>
                </c:pt>
                <c:pt idx="2996">
                  <c:v>-12</c:v>
                </c:pt>
                <c:pt idx="2997">
                  <c:v>-12</c:v>
                </c:pt>
                <c:pt idx="2998">
                  <c:v>-12</c:v>
                </c:pt>
                <c:pt idx="2999">
                  <c:v>-12</c:v>
                </c:pt>
                <c:pt idx="3000">
                  <c:v>-12</c:v>
                </c:pt>
                <c:pt idx="3001">
                  <c:v>-12</c:v>
                </c:pt>
                <c:pt idx="3002">
                  <c:v>-12</c:v>
                </c:pt>
                <c:pt idx="3003">
                  <c:v>-12</c:v>
                </c:pt>
                <c:pt idx="3004">
                  <c:v>-12</c:v>
                </c:pt>
                <c:pt idx="3005">
                  <c:v>-12</c:v>
                </c:pt>
                <c:pt idx="3006">
                  <c:v>-12</c:v>
                </c:pt>
                <c:pt idx="3007">
                  <c:v>-12</c:v>
                </c:pt>
                <c:pt idx="3008">
                  <c:v>-12</c:v>
                </c:pt>
                <c:pt idx="3009">
                  <c:v>-12</c:v>
                </c:pt>
                <c:pt idx="3010">
                  <c:v>-12</c:v>
                </c:pt>
                <c:pt idx="3011">
                  <c:v>-12</c:v>
                </c:pt>
                <c:pt idx="3012">
                  <c:v>-12</c:v>
                </c:pt>
                <c:pt idx="3013">
                  <c:v>-12</c:v>
                </c:pt>
                <c:pt idx="3014">
                  <c:v>-12</c:v>
                </c:pt>
                <c:pt idx="3015">
                  <c:v>-12</c:v>
                </c:pt>
                <c:pt idx="3016">
                  <c:v>-12</c:v>
                </c:pt>
                <c:pt idx="3017">
                  <c:v>-12</c:v>
                </c:pt>
                <c:pt idx="3018">
                  <c:v>-12</c:v>
                </c:pt>
                <c:pt idx="3019">
                  <c:v>-12</c:v>
                </c:pt>
                <c:pt idx="3020">
                  <c:v>-12</c:v>
                </c:pt>
                <c:pt idx="3021">
                  <c:v>-12</c:v>
                </c:pt>
                <c:pt idx="3022">
                  <c:v>-12</c:v>
                </c:pt>
                <c:pt idx="3023">
                  <c:v>-12</c:v>
                </c:pt>
                <c:pt idx="3024">
                  <c:v>-12</c:v>
                </c:pt>
                <c:pt idx="3025">
                  <c:v>-12</c:v>
                </c:pt>
                <c:pt idx="3026">
                  <c:v>-12</c:v>
                </c:pt>
                <c:pt idx="3027">
                  <c:v>-12</c:v>
                </c:pt>
                <c:pt idx="3028">
                  <c:v>-12</c:v>
                </c:pt>
                <c:pt idx="3029">
                  <c:v>-12</c:v>
                </c:pt>
                <c:pt idx="3030">
                  <c:v>-12</c:v>
                </c:pt>
                <c:pt idx="3031">
                  <c:v>-12</c:v>
                </c:pt>
                <c:pt idx="3032">
                  <c:v>-12</c:v>
                </c:pt>
                <c:pt idx="3033">
                  <c:v>-12</c:v>
                </c:pt>
                <c:pt idx="3034">
                  <c:v>-12</c:v>
                </c:pt>
                <c:pt idx="3035">
                  <c:v>-12</c:v>
                </c:pt>
                <c:pt idx="3036">
                  <c:v>-12</c:v>
                </c:pt>
                <c:pt idx="3037">
                  <c:v>-12</c:v>
                </c:pt>
                <c:pt idx="3038">
                  <c:v>-12</c:v>
                </c:pt>
                <c:pt idx="3039">
                  <c:v>-12</c:v>
                </c:pt>
                <c:pt idx="3040">
                  <c:v>-12</c:v>
                </c:pt>
                <c:pt idx="3041">
                  <c:v>-12</c:v>
                </c:pt>
                <c:pt idx="3042">
                  <c:v>-12</c:v>
                </c:pt>
                <c:pt idx="3043">
                  <c:v>-12</c:v>
                </c:pt>
                <c:pt idx="3044">
                  <c:v>-12</c:v>
                </c:pt>
                <c:pt idx="3045">
                  <c:v>-12</c:v>
                </c:pt>
                <c:pt idx="3046">
                  <c:v>-12</c:v>
                </c:pt>
                <c:pt idx="3047">
                  <c:v>-12</c:v>
                </c:pt>
                <c:pt idx="3048">
                  <c:v>-12</c:v>
                </c:pt>
                <c:pt idx="3049">
                  <c:v>-12</c:v>
                </c:pt>
                <c:pt idx="3050">
                  <c:v>-12</c:v>
                </c:pt>
                <c:pt idx="3051">
                  <c:v>-12</c:v>
                </c:pt>
                <c:pt idx="3052">
                  <c:v>-12</c:v>
                </c:pt>
                <c:pt idx="3053">
                  <c:v>-12</c:v>
                </c:pt>
                <c:pt idx="3054">
                  <c:v>-12</c:v>
                </c:pt>
                <c:pt idx="3055">
                  <c:v>-12</c:v>
                </c:pt>
                <c:pt idx="3056">
                  <c:v>-12</c:v>
                </c:pt>
                <c:pt idx="3057">
                  <c:v>-12</c:v>
                </c:pt>
                <c:pt idx="3058">
                  <c:v>-12</c:v>
                </c:pt>
                <c:pt idx="3059">
                  <c:v>-12</c:v>
                </c:pt>
                <c:pt idx="3060">
                  <c:v>-12</c:v>
                </c:pt>
                <c:pt idx="3061">
                  <c:v>-12</c:v>
                </c:pt>
                <c:pt idx="3062">
                  <c:v>-12</c:v>
                </c:pt>
                <c:pt idx="3063">
                  <c:v>-12</c:v>
                </c:pt>
                <c:pt idx="3064">
                  <c:v>-12</c:v>
                </c:pt>
                <c:pt idx="3065">
                  <c:v>-12</c:v>
                </c:pt>
                <c:pt idx="3066">
                  <c:v>-12</c:v>
                </c:pt>
                <c:pt idx="3067">
                  <c:v>-12</c:v>
                </c:pt>
                <c:pt idx="3068">
                  <c:v>-12</c:v>
                </c:pt>
                <c:pt idx="3069">
                  <c:v>-12</c:v>
                </c:pt>
                <c:pt idx="3070">
                  <c:v>-12</c:v>
                </c:pt>
                <c:pt idx="3071">
                  <c:v>-12</c:v>
                </c:pt>
                <c:pt idx="3072">
                  <c:v>-12</c:v>
                </c:pt>
                <c:pt idx="3073">
                  <c:v>-12</c:v>
                </c:pt>
                <c:pt idx="3074">
                  <c:v>-12</c:v>
                </c:pt>
                <c:pt idx="3075">
                  <c:v>-12</c:v>
                </c:pt>
                <c:pt idx="3076">
                  <c:v>-12</c:v>
                </c:pt>
                <c:pt idx="3077">
                  <c:v>-12</c:v>
                </c:pt>
                <c:pt idx="3078">
                  <c:v>-12</c:v>
                </c:pt>
                <c:pt idx="3079">
                  <c:v>-12</c:v>
                </c:pt>
                <c:pt idx="3080">
                  <c:v>-12</c:v>
                </c:pt>
                <c:pt idx="3081">
                  <c:v>-12</c:v>
                </c:pt>
                <c:pt idx="3082">
                  <c:v>-12</c:v>
                </c:pt>
                <c:pt idx="3083">
                  <c:v>-12</c:v>
                </c:pt>
                <c:pt idx="3084">
                  <c:v>-12</c:v>
                </c:pt>
                <c:pt idx="3085">
                  <c:v>-12</c:v>
                </c:pt>
                <c:pt idx="3086">
                  <c:v>-12</c:v>
                </c:pt>
                <c:pt idx="3087">
                  <c:v>-12</c:v>
                </c:pt>
                <c:pt idx="3088">
                  <c:v>-12</c:v>
                </c:pt>
                <c:pt idx="3089">
                  <c:v>-12</c:v>
                </c:pt>
                <c:pt idx="3090">
                  <c:v>-12</c:v>
                </c:pt>
                <c:pt idx="3091">
                  <c:v>-12</c:v>
                </c:pt>
                <c:pt idx="3092">
                  <c:v>-12</c:v>
                </c:pt>
                <c:pt idx="3093">
                  <c:v>-12</c:v>
                </c:pt>
                <c:pt idx="3094">
                  <c:v>-12</c:v>
                </c:pt>
                <c:pt idx="3095">
                  <c:v>-12</c:v>
                </c:pt>
                <c:pt idx="3096">
                  <c:v>-12</c:v>
                </c:pt>
                <c:pt idx="3097">
                  <c:v>-12</c:v>
                </c:pt>
                <c:pt idx="3098">
                  <c:v>-12</c:v>
                </c:pt>
                <c:pt idx="3099">
                  <c:v>-12</c:v>
                </c:pt>
                <c:pt idx="3100">
                  <c:v>-12</c:v>
                </c:pt>
                <c:pt idx="3101">
                  <c:v>-12</c:v>
                </c:pt>
                <c:pt idx="3102">
                  <c:v>-12</c:v>
                </c:pt>
                <c:pt idx="3103">
                  <c:v>-12</c:v>
                </c:pt>
                <c:pt idx="3104">
                  <c:v>-12</c:v>
                </c:pt>
                <c:pt idx="3105">
                  <c:v>-12</c:v>
                </c:pt>
                <c:pt idx="3106">
                  <c:v>-12</c:v>
                </c:pt>
                <c:pt idx="3107">
                  <c:v>-12</c:v>
                </c:pt>
                <c:pt idx="3108">
                  <c:v>-12</c:v>
                </c:pt>
                <c:pt idx="3109">
                  <c:v>-12</c:v>
                </c:pt>
                <c:pt idx="3110">
                  <c:v>-12</c:v>
                </c:pt>
                <c:pt idx="3111">
                  <c:v>-12</c:v>
                </c:pt>
                <c:pt idx="3112">
                  <c:v>-12</c:v>
                </c:pt>
                <c:pt idx="3113">
                  <c:v>-12</c:v>
                </c:pt>
                <c:pt idx="3114">
                  <c:v>-12</c:v>
                </c:pt>
                <c:pt idx="3115">
                  <c:v>-12</c:v>
                </c:pt>
                <c:pt idx="3116">
                  <c:v>-12</c:v>
                </c:pt>
                <c:pt idx="3117">
                  <c:v>-12</c:v>
                </c:pt>
                <c:pt idx="3118">
                  <c:v>-12</c:v>
                </c:pt>
                <c:pt idx="3119">
                  <c:v>-12</c:v>
                </c:pt>
                <c:pt idx="3120">
                  <c:v>-12</c:v>
                </c:pt>
                <c:pt idx="3121">
                  <c:v>-12</c:v>
                </c:pt>
                <c:pt idx="3122">
                  <c:v>-12</c:v>
                </c:pt>
                <c:pt idx="3123">
                  <c:v>-12</c:v>
                </c:pt>
                <c:pt idx="3124">
                  <c:v>-12</c:v>
                </c:pt>
                <c:pt idx="3125">
                  <c:v>-12</c:v>
                </c:pt>
                <c:pt idx="3126">
                  <c:v>-12</c:v>
                </c:pt>
                <c:pt idx="3127">
                  <c:v>-12</c:v>
                </c:pt>
                <c:pt idx="3128">
                  <c:v>-12</c:v>
                </c:pt>
                <c:pt idx="3129">
                  <c:v>-12</c:v>
                </c:pt>
                <c:pt idx="3130">
                  <c:v>-12</c:v>
                </c:pt>
                <c:pt idx="3131">
                  <c:v>-12</c:v>
                </c:pt>
                <c:pt idx="3132">
                  <c:v>-12</c:v>
                </c:pt>
                <c:pt idx="3133">
                  <c:v>-12</c:v>
                </c:pt>
                <c:pt idx="3134">
                  <c:v>-12</c:v>
                </c:pt>
                <c:pt idx="3135">
                  <c:v>-12</c:v>
                </c:pt>
                <c:pt idx="3136">
                  <c:v>-12</c:v>
                </c:pt>
                <c:pt idx="3137">
                  <c:v>-12</c:v>
                </c:pt>
                <c:pt idx="3138">
                  <c:v>-12</c:v>
                </c:pt>
                <c:pt idx="3139">
                  <c:v>-12</c:v>
                </c:pt>
                <c:pt idx="3140">
                  <c:v>-12</c:v>
                </c:pt>
                <c:pt idx="3141">
                  <c:v>-12</c:v>
                </c:pt>
                <c:pt idx="3142">
                  <c:v>-12</c:v>
                </c:pt>
                <c:pt idx="3143">
                  <c:v>-12</c:v>
                </c:pt>
                <c:pt idx="3144">
                  <c:v>-12</c:v>
                </c:pt>
                <c:pt idx="3145">
                  <c:v>-12</c:v>
                </c:pt>
                <c:pt idx="3146">
                  <c:v>-12</c:v>
                </c:pt>
                <c:pt idx="3147">
                  <c:v>-12</c:v>
                </c:pt>
                <c:pt idx="3148">
                  <c:v>-12</c:v>
                </c:pt>
                <c:pt idx="3149">
                  <c:v>-12</c:v>
                </c:pt>
                <c:pt idx="3150">
                  <c:v>-12</c:v>
                </c:pt>
                <c:pt idx="3151">
                  <c:v>-12</c:v>
                </c:pt>
                <c:pt idx="3152">
                  <c:v>-12</c:v>
                </c:pt>
                <c:pt idx="3153">
                  <c:v>-12</c:v>
                </c:pt>
                <c:pt idx="3154">
                  <c:v>-12</c:v>
                </c:pt>
                <c:pt idx="3155">
                  <c:v>-12</c:v>
                </c:pt>
                <c:pt idx="3156">
                  <c:v>-12</c:v>
                </c:pt>
                <c:pt idx="3157">
                  <c:v>-12</c:v>
                </c:pt>
                <c:pt idx="3158">
                  <c:v>-12</c:v>
                </c:pt>
                <c:pt idx="3159">
                  <c:v>-12</c:v>
                </c:pt>
                <c:pt idx="3160">
                  <c:v>-12</c:v>
                </c:pt>
                <c:pt idx="3161">
                  <c:v>-12</c:v>
                </c:pt>
                <c:pt idx="3162">
                  <c:v>-12</c:v>
                </c:pt>
                <c:pt idx="3163">
                  <c:v>-12</c:v>
                </c:pt>
                <c:pt idx="3164">
                  <c:v>-12</c:v>
                </c:pt>
                <c:pt idx="3165">
                  <c:v>-12</c:v>
                </c:pt>
                <c:pt idx="3166">
                  <c:v>-12</c:v>
                </c:pt>
                <c:pt idx="3167">
                  <c:v>-12</c:v>
                </c:pt>
                <c:pt idx="3168">
                  <c:v>-12</c:v>
                </c:pt>
                <c:pt idx="3169">
                  <c:v>-12</c:v>
                </c:pt>
                <c:pt idx="3170">
                  <c:v>-12</c:v>
                </c:pt>
                <c:pt idx="3171">
                  <c:v>-12</c:v>
                </c:pt>
                <c:pt idx="3172">
                  <c:v>-12</c:v>
                </c:pt>
                <c:pt idx="3173">
                  <c:v>-12</c:v>
                </c:pt>
                <c:pt idx="3174">
                  <c:v>-12</c:v>
                </c:pt>
                <c:pt idx="3175">
                  <c:v>-12</c:v>
                </c:pt>
                <c:pt idx="3176">
                  <c:v>-12</c:v>
                </c:pt>
                <c:pt idx="3177">
                  <c:v>-12</c:v>
                </c:pt>
                <c:pt idx="3178">
                  <c:v>-12</c:v>
                </c:pt>
                <c:pt idx="3179">
                  <c:v>-12</c:v>
                </c:pt>
                <c:pt idx="3180">
                  <c:v>-12</c:v>
                </c:pt>
                <c:pt idx="3181">
                  <c:v>-12</c:v>
                </c:pt>
                <c:pt idx="3182">
                  <c:v>-12</c:v>
                </c:pt>
                <c:pt idx="3183">
                  <c:v>-12</c:v>
                </c:pt>
                <c:pt idx="3184">
                  <c:v>-12</c:v>
                </c:pt>
                <c:pt idx="3185">
                  <c:v>-12</c:v>
                </c:pt>
                <c:pt idx="3186">
                  <c:v>-12</c:v>
                </c:pt>
                <c:pt idx="3187">
                  <c:v>-12</c:v>
                </c:pt>
                <c:pt idx="3188">
                  <c:v>-12</c:v>
                </c:pt>
                <c:pt idx="3189">
                  <c:v>-12</c:v>
                </c:pt>
                <c:pt idx="3190">
                  <c:v>-12</c:v>
                </c:pt>
                <c:pt idx="3191">
                  <c:v>-12</c:v>
                </c:pt>
                <c:pt idx="3192">
                  <c:v>-12</c:v>
                </c:pt>
                <c:pt idx="3193">
                  <c:v>-12</c:v>
                </c:pt>
                <c:pt idx="3194">
                  <c:v>-12</c:v>
                </c:pt>
                <c:pt idx="3195">
                  <c:v>-12</c:v>
                </c:pt>
                <c:pt idx="3196">
                  <c:v>-12</c:v>
                </c:pt>
                <c:pt idx="3197">
                  <c:v>-12</c:v>
                </c:pt>
                <c:pt idx="3198">
                  <c:v>-12</c:v>
                </c:pt>
                <c:pt idx="3199">
                  <c:v>-12</c:v>
                </c:pt>
                <c:pt idx="3200">
                  <c:v>-12</c:v>
                </c:pt>
                <c:pt idx="3201">
                  <c:v>-12</c:v>
                </c:pt>
                <c:pt idx="3202">
                  <c:v>-12</c:v>
                </c:pt>
                <c:pt idx="3203">
                  <c:v>-12</c:v>
                </c:pt>
                <c:pt idx="3204">
                  <c:v>-12</c:v>
                </c:pt>
                <c:pt idx="3205">
                  <c:v>-12</c:v>
                </c:pt>
                <c:pt idx="3206">
                  <c:v>-12</c:v>
                </c:pt>
                <c:pt idx="3207">
                  <c:v>-12</c:v>
                </c:pt>
                <c:pt idx="3208">
                  <c:v>-12</c:v>
                </c:pt>
                <c:pt idx="3209">
                  <c:v>-12</c:v>
                </c:pt>
                <c:pt idx="3210">
                  <c:v>-12</c:v>
                </c:pt>
                <c:pt idx="3211">
                  <c:v>-12</c:v>
                </c:pt>
                <c:pt idx="3212">
                  <c:v>-12</c:v>
                </c:pt>
                <c:pt idx="3213">
                  <c:v>-12</c:v>
                </c:pt>
                <c:pt idx="3214">
                  <c:v>-12</c:v>
                </c:pt>
                <c:pt idx="3215">
                  <c:v>-12</c:v>
                </c:pt>
                <c:pt idx="3216">
                  <c:v>-12</c:v>
                </c:pt>
                <c:pt idx="3217">
                  <c:v>-12</c:v>
                </c:pt>
                <c:pt idx="3218">
                  <c:v>-12</c:v>
                </c:pt>
                <c:pt idx="3219">
                  <c:v>-12</c:v>
                </c:pt>
                <c:pt idx="3220">
                  <c:v>-12</c:v>
                </c:pt>
                <c:pt idx="3221">
                  <c:v>-12</c:v>
                </c:pt>
                <c:pt idx="3222">
                  <c:v>-12</c:v>
                </c:pt>
                <c:pt idx="3223">
                  <c:v>-12</c:v>
                </c:pt>
                <c:pt idx="3224">
                  <c:v>-12</c:v>
                </c:pt>
                <c:pt idx="3225">
                  <c:v>-12</c:v>
                </c:pt>
                <c:pt idx="3226">
                  <c:v>-12</c:v>
                </c:pt>
                <c:pt idx="3227">
                  <c:v>-12</c:v>
                </c:pt>
                <c:pt idx="3228">
                  <c:v>-12</c:v>
                </c:pt>
                <c:pt idx="3229">
                  <c:v>-12</c:v>
                </c:pt>
                <c:pt idx="3230">
                  <c:v>-12</c:v>
                </c:pt>
                <c:pt idx="3231">
                  <c:v>-12</c:v>
                </c:pt>
                <c:pt idx="3232">
                  <c:v>-12</c:v>
                </c:pt>
                <c:pt idx="3233">
                  <c:v>-12</c:v>
                </c:pt>
                <c:pt idx="3234">
                  <c:v>-12</c:v>
                </c:pt>
                <c:pt idx="3235">
                  <c:v>-12</c:v>
                </c:pt>
                <c:pt idx="3236">
                  <c:v>-12</c:v>
                </c:pt>
                <c:pt idx="3237">
                  <c:v>-12</c:v>
                </c:pt>
                <c:pt idx="3238">
                  <c:v>-12</c:v>
                </c:pt>
                <c:pt idx="3239">
                  <c:v>-12</c:v>
                </c:pt>
                <c:pt idx="3240">
                  <c:v>-12</c:v>
                </c:pt>
                <c:pt idx="3241">
                  <c:v>-12</c:v>
                </c:pt>
                <c:pt idx="3242">
                  <c:v>-12</c:v>
                </c:pt>
                <c:pt idx="3243">
                  <c:v>-12</c:v>
                </c:pt>
                <c:pt idx="3244">
                  <c:v>-12</c:v>
                </c:pt>
                <c:pt idx="3245">
                  <c:v>-12</c:v>
                </c:pt>
                <c:pt idx="3246">
                  <c:v>-12</c:v>
                </c:pt>
                <c:pt idx="3247">
                  <c:v>-12</c:v>
                </c:pt>
                <c:pt idx="3248">
                  <c:v>-12</c:v>
                </c:pt>
                <c:pt idx="3249">
                  <c:v>-12</c:v>
                </c:pt>
                <c:pt idx="3250">
                  <c:v>-12</c:v>
                </c:pt>
                <c:pt idx="3251">
                  <c:v>-12</c:v>
                </c:pt>
                <c:pt idx="3252">
                  <c:v>-12</c:v>
                </c:pt>
                <c:pt idx="3253">
                  <c:v>-12</c:v>
                </c:pt>
                <c:pt idx="3254">
                  <c:v>-12</c:v>
                </c:pt>
                <c:pt idx="3255">
                  <c:v>-12</c:v>
                </c:pt>
                <c:pt idx="3256">
                  <c:v>-12</c:v>
                </c:pt>
                <c:pt idx="3257">
                  <c:v>-12</c:v>
                </c:pt>
                <c:pt idx="3258">
                  <c:v>-12</c:v>
                </c:pt>
                <c:pt idx="3259">
                  <c:v>-12</c:v>
                </c:pt>
                <c:pt idx="3260">
                  <c:v>-12</c:v>
                </c:pt>
                <c:pt idx="3261">
                  <c:v>-12</c:v>
                </c:pt>
                <c:pt idx="3262">
                  <c:v>-12</c:v>
                </c:pt>
                <c:pt idx="3263">
                  <c:v>-12</c:v>
                </c:pt>
                <c:pt idx="3264">
                  <c:v>-12</c:v>
                </c:pt>
                <c:pt idx="3265">
                  <c:v>-12</c:v>
                </c:pt>
                <c:pt idx="3266">
                  <c:v>-12</c:v>
                </c:pt>
                <c:pt idx="3267">
                  <c:v>-12</c:v>
                </c:pt>
                <c:pt idx="3268">
                  <c:v>-12</c:v>
                </c:pt>
                <c:pt idx="3269">
                  <c:v>-12</c:v>
                </c:pt>
                <c:pt idx="3270">
                  <c:v>-12</c:v>
                </c:pt>
                <c:pt idx="3271">
                  <c:v>-12</c:v>
                </c:pt>
                <c:pt idx="3272">
                  <c:v>-12</c:v>
                </c:pt>
                <c:pt idx="3273">
                  <c:v>-12</c:v>
                </c:pt>
                <c:pt idx="3274">
                  <c:v>-12</c:v>
                </c:pt>
                <c:pt idx="3275">
                  <c:v>-12</c:v>
                </c:pt>
                <c:pt idx="3276">
                  <c:v>-12</c:v>
                </c:pt>
                <c:pt idx="3277">
                  <c:v>-12</c:v>
                </c:pt>
                <c:pt idx="3278">
                  <c:v>-12</c:v>
                </c:pt>
                <c:pt idx="3279">
                  <c:v>-12</c:v>
                </c:pt>
                <c:pt idx="3280">
                  <c:v>-12</c:v>
                </c:pt>
                <c:pt idx="3281">
                  <c:v>-12</c:v>
                </c:pt>
                <c:pt idx="3282">
                  <c:v>-12</c:v>
                </c:pt>
                <c:pt idx="3283">
                  <c:v>-12</c:v>
                </c:pt>
                <c:pt idx="3284">
                  <c:v>-12</c:v>
                </c:pt>
                <c:pt idx="3285">
                  <c:v>-12</c:v>
                </c:pt>
                <c:pt idx="3286">
                  <c:v>-12</c:v>
                </c:pt>
                <c:pt idx="3287">
                  <c:v>-12</c:v>
                </c:pt>
                <c:pt idx="3288">
                  <c:v>-12</c:v>
                </c:pt>
                <c:pt idx="3289">
                  <c:v>-12</c:v>
                </c:pt>
                <c:pt idx="3290">
                  <c:v>-12</c:v>
                </c:pt>
                <c:pt idx="3291">
                  <c:v>-12</c:v>
                </c:pt>
                <c:pt idx="3292">
                  <c:v>-12</c:v>
                </c:pt>
                <c:pt idx="3293">
                  <c:v>-12</c:v>
                </c:pt>
                <c:pt idx="3294">
                  <c:v>-12</c:v>
                </c:pt>
                <c:pt idx="3295">
                  <c:v>-12</c:v>
                </c:pt>
                <c:pt idx="3296">
                  <c:v>-12</c:v>
                </c:pt>
                <c:pt idx="3297">
                  <c:v>-12</c:v>
                </c:pt>
                <c:pt idx="3298">
                  <c:v>-12</c:v>
                </c:pt>
                <c:pt idx="3299">
                  <c:v>-12</c:v>
                </c:pt>
                <c:pt idx="3300">
                  <c:v>-12</c:v>
                </c:pt>
                <c:pt idx="3301">
                  <c:v>-12</c:v>
                </c:pt>
                <c:pt idx="3302">
                  <c:v>-12</c:v>
                </c:pt>
                <c:pt idx="3303">
                  <c:v>-12</c:v>
                </c:pt>
                <c:pt idx="3304">
                  <c:v>-12</c:v>
                </c:pt>
                <c:pt idx="3305">
                  <c:v>-12</c:v>
                </c:pt>
                <c:pt idx="3306">
                  <c:v>-12</c:v>
                </c:pt>
                <c:pt idx="3307">
                  <c:v>-12</c:v>
                </c:pt>
                <c:pt idx="3308">
                  <c:v>-12</c:v>
                </c:pt>
                <c:pt idx="3309">
                  <c:v>-12</c:v>
                </c:pt>
                <c:pt idx="3310">
                  <c:v>-12</c:v>
                </c:pt>
                <c:pt idx="3311">
                  <c:v>-12</c:v>
                </c:pt>
                <c:pt idx="3312">
                  <c:v>-12</c:v>
                </c:pt>
                <c:pt idx="3313">
                  <c:v>-12</c:v>
                </c:pt>
                <c:pt idx="3314">
                  <c:v>-12</c:v>
                </c:pt>
                <c:pt idx="3315">
                  <c:v>-12</c:v>
                </c:pt>
                <c:pt idx="3316">
                  <c:v>-12</c:v>
                </c:pt>
                <c:pt idx="3317">
                  <c:v>-12</c:v>
                </c:pt>
                <c:pt idx="3318">
                  <c:v>-12</c:v>
                </c:pt>
                <c:pt idx="3319">
                  <c:v>-12</c:v>
                </c:pt>
                <c:pt idx="3320">
                  <c:v>-12</c:v>
                </c:pt>
                <c:pt idx="3321">
                  <c:v>-12</c:v>
                </c:pt>
                <c:pt idx="3322">
                  <c:v>-12</c:v>
                </c:pt>
                <c:pt idx="3323">
                  <c:v>-12</c:v>
                </c:pt>
                <c:pt idx="3324">
                  <c:v>-12</c:v>
                </c:pt>
                <c:pt idx="3325">
                  <c:v>-12</c:v>
                </c:pt>
                <c:pt idx="3326">
                  <c:v>-12</c:v>
                </c:pt>
                <c:pt idx="3327">
                  <c:v>-12</c:v>
                </c:pt>
                <c:pt idx="3328">
                  <c:v>-12</c:v>
                </c:pt>
                <c:pt idx="3329">
                  <c:v>-12</c:v>
                </c:pt>
                <c:pt idx="3330">
                  <c:v>-12</c:v>
                </c:pt>
                <c:pt idx="3331">
                  <c:v>-12</c:v>
                </c:pt>
                <c:pt idx="3332">
                  <c:v>-12</c:v>
                </c:pt>
                <c:pt idx="3333">
                  <c:v>-12</c:v>
                </c:pt>
                <c:pt idx="3334">
                  <c:v>-12</c:v>
                </c:pt>
                <c:pt idx="3335">
                  <c:v>-12</c:v>
                </c:pt>
                <c:pt idx="3336">
                  <c:v>-12</c:v>
                </c:pt>
                <c:pt idx="3337">
                  <c:v>-12</c:v>
                </c:pt>
                <c:pt idx="3338">
                  <c:v>-12</c:v>
                </c:pt>
                <c:pt idx="3339">
                  <c:v>-12</c:v>
                </c:pt>
                <c:pt idx="3340">
                  <c:v>-12</c:v>
                </c:pt>
                <c:pt idx="3341">
                  <c:v>-12</c:v>
                </c:pt>
                <c:pt idx="3342">
                  <c:v>-12</c:v>
                </c:pt>
                <c:pt idx="3343">
                  <c:v>-12</c:v>
                </c:pt>
                <c:pt idx="3344">
                  <c:v>-12</c:v>
                </c:pt>
                <c:pt idx="3345">
                  <c:v>-12</c:v>
                </c:pt>
                <c:pt idx="3346">
                  <c:v>-12</c:v>
                </c:pt>
                <c:pt idx="3347">
                  <c:v>-12</c:v>
                </c:pt>
                <c:pt idx="3348">
                  <c:v>-12</c:v>
                </c:pt>
                <c:pt idx="3349">
                  <c:v>-12</c:v>
                </c:pt>
                <c:pt idx="3350">
                  <c:v>-12</c:v>
                </c:pt>
                <c:pt idx="3351">
                  <c:v>-12</c:v>
                </c:pt>
                <c:pt idx="3352">
                  <c:v>-12</c:v>
                </c:pt>
                <c:pt idx="3353">
                  <c:v>-12</c:v>
                </c:pt>
                <c:pt idx="3354">
                  <c:v>-12</c:v>
                </c:pt>
                <c:pt idx="3355">
                  <c:v>-12</c:v>
                </c:pt>
                <c:pt idx="3356">
                  <c:v>-12</c:v>
                </c:pt>
                <c:pt idx="3357">
                  <c:v>-12</c:v>
                </c:pt>
                <c:pt idx="3358">
                  <c:v>-12</c:v>
                </c:pt>
                <c:pt idx="3359">
                  <c:v>-12</c:v>
                </c:pt>
                <c:pt idx="3360">
                  <c:v>-12</c:v>
                </c:pt>
                <c:pt idx="3361">
                  <c:v>-12</c:v>
                </c:pt>
                <c:pt idx="3362">
                  <c:v>-12</c:v>
                </c:pt>
                <c:pt idx="3363">
                  <c:v>-12</c:v>
                </c:pt>
                <c:pt idx="3364">
                  <c:v>-12</c:v>
                </c:pt>
                <c:pt idx="3365">
                  <c:v>-12</c:v>
                </c:pt>
                <c:pt idx="3366">
                  <c:v>-12</c:v>
                </c:pt>
                <c:pt idx="3367">
                  <c:v>-12</c:v>
                </c:pt>
                <c:pt idx="3368">
                  <c:v>-12</c:v>
                </c:pt>
                <c:pt idx="3369">
                  <c:v>-12</c:v>
                </c:pt>
                <c:pt idx="3370">
                  <c:v>-12</c:v>
                </c:pt>
                <c:pt idx="3371">
                  <c:v>-12</c:v>
                </c:pt>
                <c:pt idx="3372">
                  <c:v>-12</c:v>
                </c:pt>
                <c:pt idx="3373">
                  <c:v>-12</c:v>
                </c:pt>
                <c:pt idx="3374">
                  <c:v>-12</c:v>
                </c:pt>
                <c:pt idx="3375">
                  <c:v>-12</c:v>
                </c:pt>
                <c:pt idx="3376">
                  <c:v>-12</c:v>
                </c:pt>
                <c:pt idx="3377">
                  <c:v>-12</c:v>
                </c:pt>
                <c:pt idx="3378">
                  <c:v>-12</c:v>
                </c:pt>
                <c:pt idx="3379">
                  <c:v>-12</c:v>
                </c:pt>
                <c:pt idx="3380">
                  <c:v>-12</c:v>
                </c:pt>
                <c:pt idx="3381">
                  <c:v>-12</c:v>
                </c:pt>
                <c:pt idx="3382">
                  <c:v>-12</c:v>
                </c:pt>
                <c:pt idx="3383">
                  <c:v>-12</c:v>
                </c:pt>
                <c:pt idx="3384">
                  <c:v>-12</c:v>
                </c:pt>
                <c:pt idx="3385">
                  <c:v>-12</c:v>
                </c:pt>
                <c:pt idx="3386">
                  <c:v>-12</c:v>
                </c:pt>
                <c:pt idx="3387">
                  <c:v>-12</c:v>
                </c:pt>
                <c:pt idx="3388">
                  <c:v>-12</c:v>
                </c:pt>
                <c:pt idx="3389">
                  <c:v>-12</c:v>
                </c:pt>
                <c:pt idx="3390">
                  <c:v>-12</c:v>
                </c:pt>
                <c:pt idx="3391">
                  <c:v>-12</c:v>
                </c:pt>
                <c:pt idx="3392">
                  <c:v>-12</c:v>
                </c:pt>
                <c:pt idx="3393">
                  <c:v>-12</c:v>
                </c:pt>
                <c:pt idx="3394">
                  <c:v>-12</c:v>
                </c:pt>
                <c:pt idx="3395">
                  <c:v>-12</c:v>
                </c:pt>
                <c:pt idx="3396">
                  <c:v>-12</c:v>
                </c:pt>
                <c:pt idx="3397">
                  <c:v>-12</c:v>
                </c:pt>
                <c:pt idx="3398">
                  <c:v>-12</c:v>
                </c:pt>
                <c:pt idx="3399">
                  <c:v>-12</c:v>
                </c:pt>
                <c:pt idx="3400">
                  <c:v>-12</c:v>
                </c:pt>
                <c:pt idx="3401">
                  <c:v>-12</c:v>
                </c:pt>
                <c:pt idx="3402">
                  <c:v>-12</c:v>
                </c:pt>
                <c:pt idx="3403">
                  <c:v>-12</c:v>
                </c:pt>
                <c:pt idx="3404">
                  <c:v>-12</c:v>
                </c:pt>
                <c:pt idx="3405">
                  <c:v>-12</c:v>
                </c:pt>
                <c:pt idx="3406">
                  <c:v>-12</c:v>
                </c:pt>
                <c:pt idx="3407">
                  <c:v>-12</c:v>
                </c:pt>
                <c:pt idx="3408">
                  <c:v>-12</c:v>
                </c:pt>
                <c:pt idx="3409">
                  <c:v>-12</c:v>
                </c:pt>
                <c:pt idx="3410">
                  <c:v>-12</c:v>
                </c:pt>
                <c:pt idx="3411">
                  <c:v>-12</c:v>
                </c:pt>
                <c:pt idx="3412">
                  <c:v>-12</c:v>
                </c:pt>
                <c:pt idx="3413">
                  <c:v>-12</c:v>
                </c:pt>
                <c:pt idx="3414">
                  <c:v>-12</c:v>
                </c:pt>
                <c:pt idx="3415">
                  <c:v>-12</c:v>
                </c:pt>
                <c:pt idx="3416">
                  <c:v>-12</c:v>
                </c:pt>
                <c:pt idx="3417">
                  <c:v>-12</c:v>
                </c:pt>
                <c:pt idx="3418">
                  <c:v>-12</c:v>
                </c:pt>
                <c:pt idx="3419">
                  <c:v>-12</c:v>
                </c:pt>
                <c:pt idx="3420">
                  <c:v>-12</c:v>
                </c:pt>
                <c:pt idx="3421">
                  <c:v>-12</c:v>
                </c:pt>
                <c:pt idx="3422">
                  <c:v>-12</c:v>
                </c:pt>
                <c:pt idx="3423">
                  <c:v>-12</c:v>
                </c:pt>
                <c:pt idx="3424">
                  <c:v>-12</c:v>
                </c:pt>
                <c:pt idx="3425">
                  <c:v>-12</c:v>
                </c:pt>
                <c:pt idx="3426">
                  <c:v>-12</c:v>
                </c:pt>
                <c:pt idx="3427">
                  <c:v>-12</c:v>
                </c:pt>
                <c:pt idx="3428">
                  <c:v>-12</c:v>
                </c:pt>
                <c:pt idx="3429">
                  <c:v>-12</c:v>
                </c:pt>
                <c:pt idx="3430">
                  <c:v>-12</c:v>
                </c:pt>
                <c:pt idx="3431">
                  <c:v>-12</c:v>
                </c:pt>
                <c:pt idx="3432">
                  <c:v>-12</c:v>
                </c:pt>
                <c:pt idx="3433">
                  <c:v>-12</c:v>
                </c:pt>
                <c:pt idx="3434">
                  <c:v>-12</c:v>
                </c:pt>
                <c:pt idx="3435">
                  <c:v>-12</c:v>
                </c:pt>
                <c:pt idx="3436">
                  <c:v>-12</c:v>
                </c:pt>
                <c:pt idx="3437">
                  <c:v>-12</c:v>
                </c:pt>
                <c:pt idx="3438">
                  <c:v>-12</c:v>
                </c:pt>
                <c:pt idx="3439">
                  <c:v>-12</c:v>
                </c:pt>
                <c:pt idx="3440">
                  <c:v>-12</c:v>
                </c:pt>
                <c:pt idx="3441">
                  <c:v>-12</c:v>
                </c:pt>
                <c:pt idx="3442">
                  <c:v>-12</c:v>
                </c:pt>
                <c:pt idx="3443">
                  <c:v>-12</c:v>
                </c:pt>
                <c:pt idx="3444">
                  <c:v>-12</c:v>
                </c:pt>
                <c:pt idx="3445">
                  <c:v>-12</c:v>
                </c:pt>
                <c:pt idx="3446">
                  <c:v>-12</c:v>
                </c:pt>
                <c:pt idx="3447">
                  <c:v>-12</c:v>
                </c:pt>
                <c:pt idx="3448">
                  <c:v>-12</c:v>
                </c:pt>
                <c:pt idx="3449">
                  <c:v>-12</c:v>
                </c:pt>
                <c:pt idx="3450">
                  <c:v>-12</c:v>
                </c:pt>
                <c:pt idx="3451">
                  <c:v>-12</c:v>
                </c:pt>
                <c:pt idx="3452">
                  <c:v>-12</c:v>
                </c:pt>
                <c:pt idx="3453">
                  <c:v>-12</c:v>
                </c:pt>
                <c:pt idx="3454">
                  <c:v>-12</c:v>
                </c:pt>
                <c:pt idx="3455">
                  <c:v>-12</c:v>
                </c:pt>
                <c:pt idx="3456">
                  <c:v>-12</c:v>
                </c:pt>
                <c:pt idx="3457">
                  <c:v>-12</c:v>
                </c:pt>
                <c:pt idx="3458">
                  <c:v>-12</c:v>
                </c:pt>
                <c:pt idx="3459">
                  <c:v>-12</c:v>
                </c:pt>
                <c:pt idx="3460">
                  <c:v>-12</c:v>
                </c:pt>
                <c:pt idx="3461">
                  <c:v>-12</c:v>
                </c:pt>
                <c:pt idx="3462">
                  <c:v>-12</c:v>
                </c:pt>
                <c:pt idx="3463">
                  <c:v>-12</c:v>
                </c:pt>
                <c:pt idx="3464">
                  <c:v>-12</c:v>
                </c:pt>
                <c:pt idx="3465">
                  <c:v>-12</c:v>
                </c:pt>
                <c:pt idx="3466">
                  <c:v>-12</c:v>
                </c:pt>
                <c:pt idx="3467">
                  <c:v>-12</c:v>
                </c:pt>
                <c:pt idx="3468">
                  <c:v>-12</c:v>
                </c:pt>
                <c:pt idx="3469">
                  <c:v>-12</c:v>
                </c:pt>
                <c:pt idx="3470">
                  <c:v>-12</c:v>
                </c:pt>
                <c:pt idx="3471">
                  <c:v>-12</c:v>
                </c:pt>
                <c:pt idx="3472">
                  <c:v>-12</c:v>
                </c:pt>
                <c:pt idx="3473">
                  <c:v>-12</c:v>
                </c:pt>
                <c:pt idx="3474">
                  <c:v>-12</c:v>
                </c:pt>
                <c:pt idx="3475">
                  <c:v>-12</c:v>
                </c:pt>
                <c:pt idx="3476">
                  <c:v>-12</c:v>
                </c:pt>
                <c:pt idx="3477">
                  <c:v>-12</c:v>
                </c:pt>
                <c:pt idx="3478">
                  <c:v>-12</c:v>
                </c:pt>
                <c:pt idx="3479">
                  <c:v>-12</c:v>
                </c:pt>
                <c:pt idx="3480">
                  <c:v>-12</c:v>
                </c:pt>
                <c:pt idx="3481">
                  <c:v>-12</c:v>
                </c:pt>
                <c:pt idx="3482">
                  <c:v>-12</c:v>
                </c:pt>
                <c:pt idx="3483">
                  <c:v>-12</c:v>
                </c:pt>
                <c:pt idx="3484">
                  <c:v>-12</c:v>
                </c:pt>
                <c:pt idx="3485">
                  <c:v>-12</c:v>
                </c:pt>
                <c:pt idx="3486">
                  <c:v>-12</c:v>
                </c:pt>
                <c:pt idx="3487">
                  <c:v>-12</c:v>
                </c:pt>
                <c:pt idx="3488">
                  <c:v>-12</c:v>
                </c:pt>
                <c:pt idx="3489">
                  <c:v>-12</c:v>
                </c:pt>
                <c:pt idx="3490">
                  <c:v>-12</c:v>
                </c:pt>
                <c:pt idx="3491">
                  <c:v>-12</c:v>
                </c:pt>
                <c:pt idx="3492">
                  <c:v>-12</c:v>
                </c:pt>
                <c:pt idx="3493">
                  <c:v>-12</c:v>
                </c:pt>
                <c:pt idx="3494">
                  <c:v>-12</c:v>
                </c:pt>
                <c:pt idx="3495">
                  <c:v>-12</c:v>
                </c:pt>
                <c:pt idx="3496">
                  <c:v>-12</c:v>
                </c:pt>
                <c:pt idx="3497">
                  <c:v>-12</c:v>
                </c:pt>
                <c:pt idx="3498">
                  <c:v>-12</c:v>
                </c:pt>
                <c:pt idx="3499">
                  <c:v>-12</c:v>
                </c:pt>
                <c:pt idx="3500">
                  <c:v>-12</c:v>
                </c:pt>
                <c:pt idx="3501">
                  <c:v>-12</c:v>
                </c:pt>
                <c:pt idx="3502">
                  <c:v>-12</c:v>
                </c:pt>
                <c:pt idx="3503">
                  <c:v>-12</c:v>
                </c:pt>
                <c:pt idx="3504">
                  <c:v>-12</c:v>
                </c:pt>
                <c:pt idx="3505">
                  <c:v>-12</c:v>
                </c:pt>
                <c:pt idx="3506">
                  <c:v>-12</c:v>
                </c:pt>
                <c:pt idx="3507">
                  <c:v>-12</c:v>
                </c:pt>
                <c:pt idx="3508">
                  <c:v>-12</c:v>
                </c:pt>
                <c:pt idx="3509">
                  <c:v>-12</c:v>
                </c:pt>
                <c:pt idx="3510">
                  <c:v>-12</c:v>
                </c:pt>
                <c:pt idx="3511">
                  <c:v>-12</c:v>
                </c:pt>
                <c:pt idx="3512">
                  <c:v>-12</c:v>
                </c:pt>
                <c:pt idx="3513">
                  <c:v>-12</c:v>
                </c:pt>
                <c:pt idx="3514">
                  <c:v>-12</c:v>
                </c:pt>
                <c:pt idx="3515">
                  <c:v>-12</c:v>
                </c:pt>
                <c:pt idx="3516">
                  <c:v>-12</c:v>
                </c:pt>
                <c:pt idx="3517">
                  <c:v>-12</c:v>
                </c:pt>
                <c:pt idx="3518">
                  <c:v>-12</c:v>
                </c:pt>
                <c:pt idx="3519">
                  <c:v>-12</c:v>
                </c:pt>
                <c:pt idx="3520">
                  <c:v>-12</c:v>
                </c:pt>
                <c:pt idx="3521">
                  <c:v>-12</c:v>
                </c:pt>
                <c:pt idx="3522">
                  <c:v>-12</c:v>
                </c:pt>
                <c:pt idx="3523">
                  <c:v>-12</c:v>
                </c:pt>
                <c:pt idx="3524">
                  <c:v>-12</c:v>
                </c:pt>
                <c:pt idx="3525">
                  <c:v>-12</c:v>
                </c:pt>
                <c:pt idx="3526">
                  <c:v>-12</c:v>
                </c:pt>
                <c:pt idx="3527">
                  <c:v>-12</c:v>
                </c:pt>
                <c:pt idx="3528">
                  <c:v>-12</c:v>
                </c:pt>
                <c:pt idx="3529">
                  <c:v>-12</c:v>
                </c:pt>
                <c:pt idx="3530">
                  <c:v>-12</c:v>
                </c:pt>
                <c:pt idx="3531">
                  <c:v>-12</c:v>
                </c:pt>
                <c:pt idx="3532">
                  <c:v>-12</c:v>
                </c:pt>
                <c:pt idx="3533">
                  <c:v>-12</c:v>
                </c:pt>
                <c:pt idx="3534">
                  <c:v>-12</c:v>
                </c:pt>
                <c:pt idx="3535">
                  <c:v>-12</c:v>
                </c:pt>
                <c:pt idx="3536">
                  <c:v>-12</c:v>
                </c:pt>
                <c:pt idx="3537">
                  <c:v>-12</c:v>
                </c:pt>
                <c:pt idx="3538">
                  <c:v>-12</c:v>
                </c:pt>
                <c:pt idx="3539">
                  <c:v>-12</c:v>
                </c:pt>
                <c:pt idx="3540">
                  <c:v>-12</c:v>
                </c:pt>
                <c:pt idx="3541">
                  <c:v>-12</c:v>
                </c:pt>
                <c:pt idx="3542">
                  <c:v>-12</c:v>
                </c:pt>
                <c:pt idx="3543">
                  <c:v>-12</c:v>
                </c:pt>
                <c:pt idx="3544">
                  <c:v>-12</c:v>
                </c:pt>
                <c:pt idx="3545">
                  <c:v>-12</c:v>
                </c:pt>
                <c:pt idx="3546">
                  <c:v>-12</c:v>
                </c:pt>
                <c:pt idx="3547">
                  <c:v>-12</c:v>
                </c:pt>
                <c:pt idx="3548">
                  <c:v>-12</c:v>
                </c:pt>
                <c:pt idx="3549">
                  <c:v>-12</c:v>
                </c:pt>
                <c:pt idx="3550">
                  <c:v>-12</c:v>
                </c:pt>
                <c:pt idx="3551">
                  <c:v>-12</c:v>
                </c:pt>
                <c:pt idx="3552">
                  <c:v>-12</c:v>
                </c:pt>
                <c:pt idx="3553">
                  <c:v>-12</c:v>
                </c:pt>
                <c:pt idx="3554">
                  <c:v>-12</c:v>
                </c:pt>
                <c:pt idx="3555">
                  <c:v>-12</c:v>
                </c:pt>
                <c:pt idx="3556">
                  <c:v>-12</c:v>
                </c:pt>
                <c:pt idx="3557">
                  <c:v>-12</c:v>
                </c:pt>
                <c:pt idx="3558">
                  <c:v>-12</c:v>
                </c:pt>
                <c:pt idx="3559">
                  <c:v>-12</c:v>
                </c:pt>
                <c:pt idx="3560">
                  <c:v>-12</c:v>
                </c:pt>
                <c:pt idx="3561">
                  <c:v>-12</c:v>
                </c:pt>
                <c:pt idx="3562">
                  <c:v>-12</c:v>
                </c:pt>
                <c:pt idx="3563">
                  <c:v>-12</c:v>
                </c:pt>
                <c:pt idx="3564">
                  <c:v>-12</c:v>
                </c:pt>
                <c:pt idx="3565">
                  <c:v>-12</c:v>
                </c:pt>
                <c:pt idx="3566">
                  <c:v>-12</c:v>
                </c:pt>
                <c:pt idx="3567">
                  <c:v>-12</c:v>
                </c:pt>
                <c:pt idx="3568">
                  <c:v>-12</c:v>
                </c:pt>
                <c:pt idx="3569">
                  <c:v>-12</c:v>
                </c:pt>
                <c:pt idx="3570">
                  <c:v>-12</c:v>
                </c:pt>
                <c:pt idx="3571">
                  <c:v>-12</c:v>
                </c:pt>
                <c:pt idx="3572">
                  <c:v>-12</c:v>
                </c:pt>
                <c:pt idx="3573">
                  <c:v>-12</c:v>
                </c:pt>
                <c:pt idx="3574">
                  <c:v>-12</c:v>
                </c:pt>
                <c:pt idx="3575">
                  <c:v>-12</c:v>
                </c:pt>
                <c:pt idx="3576">
                  <c:v>-12</c:v>
                </c:pt>
                <c:pt idx="3577">
                  <c:v>-12</c:v>
                </c:pt>
                <c:pt idx="3578">
                  <c:v>-12</c:v>
                </c:pt>
                <c:pt idx="3579">
                  <c:v>-12</c:v>
                </c:pt>
                <c:pt idx="3580">
                  <c:v>-12</c:v>
                </c:pt>
                <c:pt idx="3581">
                  <c:v>-12</c:v>
                </c:pt>
                <c:pt idx="3582">
                  <c:v>-12</c:v>
                </c:pt>
                <c:pt idx="3583">
                  <c:v>-12</c:v>
                </c:pt>
                <c:pt idx="3584">
                  <c:v>-12</c:v>
                </c:pt>
                <c:pt idx="3585">
                  <c:v>-12</c:v>
                </c:pt>
                <c:pt idx="3586">
                  <c:v>-12</c:v>
                </c:pt>
                <c:pt idx="3587">
                  <c:v>-12</c:v>
                </c:pt>
                <c:pt idx="3588">
                  <c:v>-12</c:v>
                </c:pt>
                <c:pt idx="3589">
                  <c:v>-12</c:v>
                </c:pt>
                <c:pt idx="3590">
                  <c:v>-12</c:v>
                </c:pt>
                <c:pt idx="3591">
                  <c:v>-12</c:v>
                </c:pt>
                <c:pt idx="3592">
                  <c:v>-12</c:v>
                </c:pt>
                <c:pt idx="3593">
                  <c:v>-12</c:v>
                </c:pt>
                <c:pt idx="3594">
                  <c:v>-12</c:v>
                </c:pt>
                <c:pt idx="3595">
                  <c:v>-12</c:v>
                </c:pt>
                <c:pt idx="3596">
                  <c:v>-12</c:v>
                </c:pt>
                <c:pt idx="3597">
                  <c:v>-12</c:v>
                </c:pt>
                <c:pt idx="3598">
                  <c:v>-12</c:v>
                </c:pt>
                <c:pt idx="3599">
                  <c:v>-12</c:v>
                </c:pt>
                <c:pt idx="3600">
                  <c:v>-12</c:v>
                </c:pt>
                <c:pt idx="3601">
                  <c:v>-12</c:v>
                </c:pt>
                <c:pt idx="3602">
                  <c:v>-12</c:v>
                </c:pt>
                <c:pt idx="3603">
                  <c:v>-12</c:v>
                </c:pt>
                <c:pt idx="3604">
                  <c:v>-12</c:v>
                </c:pt>
                <c:pt idx="3605">
                  <c:v>-12</c:v>
                </c:pt>
                <c:pt idx="3606">
                  <c:v>-12</c:v>
                </c:pt>
                <c:pt idx="3607">
                  <c:v>-12</c:v>
                </c:pt>
                <c:pt idx="3608">
                  <c:v>-12</c:v>
                </c:pt>
                <c:pt idx="3609">
                  <c:v>-12</c:v>
                </c:pt>
                <c:pt idx="3610">
                  <c:v>-12</c:v>
                </c:pt>
                <c:pt idx="3611">
                  <c:v>-12</c:v>
                </c:pt>
                <c:pt idx="3612">
                  <c:v>-12</c:v>
                </c:pt>
                <c:pt idx="3613">
                  <c:v>-12</c:v>
                </c:pt>
                <c:pt idx="3614">
                  <c:v>-12</c:v>
                </c:pt>
                <c:pt idx="3615">
                  <c:v>-12</c:v>
                </c:pt>
                <c:pt idx="3616">
                  <c:v>-12</c:v>
                </c:pt>
                <c:pt idx="3617">
                  <c:v>-12</c:v>
                </c:pt>
                <c:pt idx="3618">
                  <c:v>-12</c:v>
                </c:pt>
                <c:pt idx="3619">
                  <c:v>-12</c:v>
                </c:pt>
                <c:pt idx="3620">
                  <c:v>-12</c:v>
                </c:pt>
                <c:pt idx="3621">
                  <c:v>-12</c:v>
                </c:pt>
                <c:pt idx="3622">
                  <c:v>-12</c:v>
                </c:pt>
                <c:pt idx="3623">
                  <c:v>-12</c:v>
                </c:pt>
                <c:pt idx="3624">
                  <c:v>-12</c:v>
                </c:pt>
                <c:pt idx="3625">
                  <c:v>-12</c:v>
                </c:pt>
                <c:pt idx="3626">
                  <c:v>-12</c:v>
                </c:pt>
                <c:pt idx="3627">
                  <c:v>-12</c:v>
                </c:pt>
                <c:pt idx="3628">
                  <c:v>-12</c:v>
                </c:pt>
                <c:pt idx="3629">
                  <c:v>-12</c:v>
                </c:pt>
                <c:pt idx="3630">
                  <c:v>-12</c:v>
                </c:pt>
                <c:pt idx="3631">
                  <c:v>-12</c:v>
                </c:pt>
                <c:pt idx="3632">
                  <c:v>-12</c:v>
                </c:pt>
                <c:pt idx="3633">
                  <c:v>-12</c:v>
                </c:pt>
                <c:pt idx="3634">
                  <c:v>-12</c:v>
                </c:pt>
                <c:pt idx="3635">
                  <c:v>-12</c:v>
                </c:pt>
                <c:pt idx="3636">
                  <c:v>-12</c:v>
                </c:pt>
                <c:pt idx="3637">
                  <c:v>-12</c:v>
                </c:pt>
                <c:pt idx="3638">
                  <c:v>-12</c:v>
                </c:pt>
                <c:pt idx="3639">
                  <c:v>-12</c:v>
                </c:pt>
                <c:pt idx="3640">
                  <c:v>-12</c:v>
                </c:pt>
                <c:pt idx="3641">
                  <c:v>-12</c:v>
                </c:pt>
                <c:pt idx="3642">
                  <c:v>-12</c:v>
                </c:pt>
                <c:pt idx="3643">
                  <c:v>-12</c:v>
                </c:pt>
                <c:pt idx="3644">
                  <c:v>-12</c:v>
                </c:pt>
                <c:pt idx="3645">
                  <c:v>-12</c:v>
                </c:pt>
                <c:pt idx="3646">
                  <c:v>-12</c:v>
                </c:pt>
                <c:pt idx="3647">
                  <c:v>-12</c:v>
                </c:pt>
                <c:pt idx="3648">
                  <c:v>-12</c:v>
                </c:pt>
                <c:pt idx="3649">
                  <c:v>-12</c:v>
                </c:pt>
                <c:pt idx="3650">
                  <c:v>-12</c:v>
                </c:pt>
                <c:pt idx="3651">
                  <c:v>-12</c:v>
                </c:pt>
                <c:pt idx="3652">
                  <c:v>-12</c:v>
                </c:pt>
                <c:pt idx="3653">
                  <c:v>-12</c:v>
                </c:pt>
                <c:pt idx="3654">
                  <c:v>-12</c:v>
                </c:pt>
                <c:pt idx="3655">
                  <c:v>-12</c:v>
                </c:pt>
                <c:pt idx="3656">
                  <c:v>-12</c:v>
                </c:pt>
                <c:pt idx="3657">
                  <c:v>-12</c:v>
                </c:pt>
                <c:pt idx="3658">
                  <c:v>-12</c:v>
                </c:pt>
                <c:pt idx="3659">
                  <c:v>-12</c:v>
                </c:pt>
                <c:pt idx="3660">
                  <c:v>-12</c:v>
                </c:pt>
                <c:pt idx="3661">
                  <c:v>-12</c:v>
                </c:pt>
                <c:pt idx="3662">
                  <c:v>-12</c:v>
                </c:pt>
                <c:pt idx="3663">
                  <c:v>-12</c:v>
                </c:pt>
                <c:pt idx="3664">
                  <c:v>-12</c:v>
                </c:pt>
                <c:pt idx="3665">
                  <c:v>-12</c:v>
                </c:pt>
                <c:pt idx="3666">
                  <c:v>-12</c:v>
                </c:pt>
                <c:pt idx="3667">
                  <c:v>-12</c:v>
                </c:pt>
                <c:pt idx="3668">
                  <c:v>-12</c:v>
                </c:pt>
                <c:pt idx="3669">
                  <c:v>-12</c:v>
                </c:pt>
                <c:pt idx="3670">
                  <c:v>-12</c:v>
                </c:pt>
                <c:pt idx="3671">
                  <c:v>-12</c:v>
                </c:pt>
                <c:pt idx="3672">
                  <c:v>-12</c:v>
                </c:pt>
                <c:pt idx="3673">
                  <c:v>-12</c:v>
                </c:pt>
                <c:pt idx="3674">
                  <c:v>-12</c:v>
                </c:pt>
                <c:pt idx="3675">
                  <c:v>-12</c:v>
                </c:pt>
                <c:pt idx="3676">
                  <c:v>-12</c:v>
                </c:pt>
                <c:pt idx="3677">
                  <c:v>-12</c:v>
                </c:pt>
                <c:pt idx="3678">
                  <c:v>-12</c:v>
                </c:pt>
                <c:pt idx="3679">
                  <c:v>-12</c:v>
                </c:pt>
                <c:pt idx="3680">
                  <c:v>-12</c:v>
                </c:pt>
                <c:pt idx="3681">
                  <c:v>-12</c:v>
                </c:pt>
                <c:pt idx="3682">
                  <c:v>-12</c:v>
                </c:pt>
                <c:pt idx="3683">
                  <c:v>-12</c:v>
                </c:pt>
                <c:pt idx="3684">
                  <c:v>-12</c:v>
                </c:pt>
                <c:pt idx="3685">
                  <c:v>-12</c:v>
                </c:pt>
                <c:pt idx="3686">
                  <c:v>-12</c:v>
                </c:pt>
                <c:pt idx="3687">
                  <c:v>-12</c:v>
                </c:pt>
                <c:pt idx="3688">
                  <c:v>-12</c:v>
                </c:pt>
                <c:pt idx="3689">
                  <c:v>-12</c:v>
                </c:pt>
                <c:pt idx="3690">
                  <c:v>-12</c:v>
                </c:pt>
                <c:pt idx="3691">
                  <c:v>-12</c:v>
                </c:pt>
                <c:pt idx="3692">
                  <c:v>-12</c:v>
                </c:pt>
                <c:pt idx="3693">
                  <c:v>-12</c:v>
                </c:pt>
                <c:pt idx="3694">
                  <c:v>-12</c:v>
                </c:pt>
                <c:pt idx="3695">
                  <c:v>-12</c:v>
                </c:pt>
                <c:pt idx="3696">
                  <c:v>-12</c:v>
                </c:pt>
                <c:pt idx="3697">
                  <c:v>-12</c:v>
                </c:pt>
                <c:pt idx="3698">
                  <c:v>-12</c:v>
                </c:pt>
                <c:pt idx="3699">
                  <c:v>-12</c:v>
                </c:pt>
                <c:pt idx="3700">
                  <c:v>-12</c:v>
                </c:pt>
                <c:pt idx="3701">
                  <c:v>-12</c:v>
                </c:pt>
                <c:pt idx="3702">
                  <c:v>-12</c:v>
                </c:pt>
                <c:pt idx="3703">
                  <c:v>-12</c:v>
                </c:pt>
                <c:pt idx="3704">
                  <c:v>-12</c:v>
                </c:pt>
                <c:pt idx="3705">
                  <c:v>-12</c:v>
                </c:pt>
                <c:pt idx="3706">
                  <c:v>-12</c:v>
                </c:pt>
                <c:pt idx="3707">
                  <c:v>-12</c:v>
                </c:pt>
                <c:pt idx="3708">
                  <c:v>-12</c:v>
                </c:pt>
                <c:pt idx="3709">
                  <c:v>-12</c:v>
                </c:pt>
                <c:pt idx="3710">
                  <c:v>-12</c:v>
                </c:pt>
                <c:pt idx="3711">
                  <c:v>-12</c:v>
                </c:pt>
                <c:pt idx="3712">
                  <c:v>-12</c:v>
                </c:pt>
                <c:pt idx="3713">
                  <c:v>-12</c:v>
                </c:pt>
                <c:pt idx="3714">
                  <c:v>-12</c:v>
                </c:pt>
                <c:pt idx="3715">
                  <c:v>-12</c:v>
                </c:pt>
                <c:pt idx="3716">
                  <c:v>-12</c:v>
                </c:pt>
                <c:pt idx="3717">
                  <c:v>-12</c:v>
                </c:pt>
                <c:pt idx="3718">
                  <c:v>-12</c:v>
                </c:pt>
                <c:pt idx="3719">
                  <c:v>-12</c:v>
                </c:pt>
                <c:pt idx="3720">
                  <c:v>-12</c:v>
                </c:pt>
                <c:pt idx="3721">
                  <c:v>-12</c:v>
                </c:pt>
                <c:pt idx="3722">
                  <c:v>-12</c:v>
                </c:pt>
                <c:pt idx="3723">
                  <c:v>-12</c:v>
                </c:pt>
                <c:pt idx="3724">
                  <c:v>-12</c:v>
                </c:pt>
                <c:pt idx="3725">
                  <c:v>-12</c:v>
                </c:pt>
                <c:pt idx="3726">
                  <c:v>-12</c:v>
                </c:pt>
                <c:pt idx="3727">
                  <c:v>-12</c:v>
                </c:pt>
                <c:pt idx="3728">
                  <c:v>-12</c:v>
                </c:pt>
                <c:pt idx="3729">
                  <c:v>-12</c:v>
                </c:pt>
                <c:pt idx="3730">
                  <c:v>-12</c:v>
                </c:pt>
                <c:pt idx="3731">
                  <c:v>-12</c:v>
                </c:pt>
                <c:pt idx="3732">
                  <c:v>-12</c:v>
                </c:pt>
                <c:pt idx="3733">
                  <c:v>-12</c:v>
                </c:pt>
                <c:pt idx="3734">
                  <c:v>-12</c:v>
                </c:pt>
                <c:pt idx="3735">
                  <c:v>-12</c:v>
                </c:pt>
                <c:pt idx="3736">
                  <c:v>-12</c:v>
                </c:pt>
                <c:pt idx="3737">
                  <c:v>-12</c:v>
                </c:pt>
                <c:pt idx="3738">
                  <c:v>-12</c:v>
                </c:pt>
                <c:pt idx="3739">
                  <c:v>-12</c:v>
                </c:pt>
                <c:pt idx="3740">
                  <c:v>-12</c:v>
                </c:pt>
                <c:pt idx="3741">
                  <c:v>-12</c:v>
                </c:pt>
                <c:pt idx="3742">
                  <c:v>-12</c:v>
                </c:pt>
                <c:pt idx="3743">
                  <c:v>-12</c:v>
                </c:pt>
                <c:pt idx="3744">
                  <c:v>-12</c:v>
                </c:pt>
                <c:pt idx="3745">
                  <c:v>-12</c:v>
                </c:pt>
                <c:pt idx="3746">
                  <c:v>-12</c:v>
                </c:pt>
                <c:pt idx="3747">
                  <c:v>-12</c:v>
                </c:pt>
                <c:pt idx="3748">
                  <c:v>-12</c:v>
                </c:pt>
                <c:pt idx="3749">
                  <c:v>-12</c:v>
                </c:pt>
                <c:pt idx="3750">
                  <c:v>-12</c:v>
                </c:pt>
                <c:pt idx="3751">
                  <c:v>-12</c:v>
                </c:pt>
                <c:pt idx="3752">
                  <c:v>-12</c:v>
                </c:pt>
                <c:pt idx="3753">
                  <c:v>-12</c:v>
                </c:pt>
                <c:pt idx="3754">
                  <c:v>-12</c:v>
                </c:pt>
                <c:pt idx="3755">
                  <c:v>-12</c:v>
                </c:pt>
                <c:pt idx="3756">
                  <c:v>-12</c:v>
                </c:pt>
                <c:pt idx="3757">
                  <c:v>-12</c:v>
                </c:pt>
                <c:pt idx="3758">
                  <c:v>-12</c:v>
                </c:pt>
                <c:pt idx="3759">
                  <c:v>-12</c:v>
                </c:pt>
                <c:pt idx="3760">
                  <c:v>-12</c:v>
                </c:pt>
                <c:pt idx="3761">
                  <c:v>-12</c:v>
                </c:pt>
                <c:pt idx="3762">
                  <c:v>-12</c:v>
                </c:pt>
                <c:pt idx="3763">
                  <c:v>-12</c:v>
                </c:pt>
                <c:pt idx="3764">
                  <c:v>-12</c:v>
                </c:pt>
                <c:pt idx="3765">
                  <c:v>-12</c:v>
                </c:pt>
                <c:pt idx="3766">
                  <c:v>-12</c:v>
                </c:pt>
                <c:pt idx="3767">
                  <c:v>-12</c:v>
                </c:pt>
                <c:pt idx="3768">
                  <c:v>-12</c:v>
                </c:pt>
                <c:pt idx="3769">
                  <c:v>-12</c:v>
                </c:pt>
                <c:pt idx="3770">
                  <c:v>-12</c:v>
                </c:pt>
                <c:pt idx="3771">
                  <c:v>-12</c:v>
                </c:pt>
                <c:pt idx="3772">
                  <c:v>-12</c:v>
                </c:pt>
                <c:pt idx="3773">
                  <c:v>-12</c:v>
                </c:pt>
                <c:pt idx="3774">
                  <c:v>-12</c:v>
                </c:pt>
                <c:pt idx="3775">
                  <c:v>-12</c:v>
                </c:pt>
                <c:pt idx="3776">
                  <c:v>-12</c:v>
                </c:pt>
                <c:pt idx="3777">
                  <c:v>-12</c:v>
                </c:pt>
                <c:pt idx="3778">
                  <c:v>-12</c:v>
                </c:pt>
                <c:pt idx="3779">
                  <c:v>-12</c:v>
                </c:pt>
                <c:pt idx="3780">
                  <c:v>-12</c:v>
                </c:pt>
                <c:pt idx="3781">
                  <c:v>-12</c:v>
                </c:pt>
                <c:pt idx="3782">
                  <c:v>-12</c:v>
                </c:pt>
                <c:pt idx="3783">
                  <c:v>-12</c:v>
                </c:pt>
                <c:pt idx="3784">
                  <c:v>-12</c:v>
                </c:pt>
                <c:pt idx="3785">
                  <c:v>-12</c:v>
                </c:pt>
                <c:pt idx="3786">
                  <c:v>-12</c:v>
                </c:pt>
                <c:pt idx="3787">
                  <c:v>-12</c:v>
                </c:pt>
                <c:pt idx="3788">
                  <c:v>-12</c:v>
                </c:pt>
                <c:pt idx="3789">
                  <c:v>-12</c:v>
                </c:pt>
                <c:pt idx="3790">
                  <c:v>-12</c:v>
                </c:pt>
                <c:pt idx="3791">
                  <c:v>-12</c:v>
                </c:pt>
                <c:pt idx="3792">
                  <c:v>-12</c:v>
                </c:pt>
                <c:pt idx="3793">
                  <c:v>-12</c:v>
                </c:pt>
                <c:pt idx="3794">
                  <c:v>-12</c:v>
                </c:pt>
                <c:pt idx="3795">
                  <c:v>-12</c:v>
                </c:pt>
                <c:pt idx="3796">
                  <c:v>-12</c:v>
                </c:pt>
                <c:pt idx="3797">
                  <c:v>-12</c:v>
                </c:pt>
                <c:pt idx="3798">
                  <c:v>-12</c:v>
                </c:pt>
                <c:pt idx="3799">
                  <c:v>-12</c:v>
                </c:pt>
                <c:pt idx="3800">
                  <c:v>-12</c:v>
                </c:pt>
                <c:pt idx="3801">
                  <c:v>-12</c:v>
                </c:pt>
                <c:pt idx="3802">
                  <c:v>-12</c:v>
                </c:pt>
                <c:pt idx="3803">
                  <c:v>-12</c:v>
                </c:pt>
                <c:pt idx="3804">
                  <c:v>-12</c:v>
                </c:pt>
                <c:pt idx="3805">
                  <c:v>-12</c:v>
                </c:pt>
                <c:pt idx="3806">
                  <c:v>-12</c:v>
                </c:pt>
                <c:pt idx="3807">
                  <c:v>-12</c:v>
                </c:pt>
                <c:pt idx="3808">
                  <c:v>-12</c:v>
                </c:pt>
                <c:pt idx="3809">
                  <c:v>-12</c:v>
                </c:pt>
                <c:pt idx="3810">
                  <c:v>-12</c:v>
                </c:pt>
                <c:pt idx="3811">
                  <c:v>-12</c:v>
                </c:pt>
                <c:pt idx="3812">
                  <c:v>-12</c:v>
                </c:pt>
                <c:pt idx="3813">
                  <c:v>-12</c:v>
                </c:pt>
                <c:pt idx="3814">
                  <c:v>-12</c:v>
                </c:pt>
                <c:pt idx="3815">
                  <c:v>-12</c:v>
                </c:pt>
                <c:pt idx="3816">
                  <c:v>-12</c:v>
                </c:pt>
                <c:pt idx="3817">
                  <c:v>-12</c:v>
                </c:pt>
                <c:pt idx="3818">
                  <c:v>-12</c:v>
                </c:pt>
                <c:pt idx="3819">
                  <c:v>-12</c:v>
                </c:pt>
                <c:pt idx="3820">
                  <c:v>-12</c:v>
                </c:pt>
                <c:pt idx="3821">
                  <c:v>-12</c:v>
                </c:pt>
                <c:pt idx="3822">
                  <c:v>-12</c:v>
                </c:pt>
                <c:pt idx="3823">
                  <c:v>-12</c:v>
                </c:pt>
                <c:pt idx="3824">
                  <c:v>-12</c:v>
                </c:pt>
                <c:pt idx="3825">
                  <c:v>-12</c:v>
                </c:pt>
                <c:pt idx="3826">
                  <c:v>-12</c:v>
                </c:pt>
                <c:pt idx="3827">
                  <c:v>-12</c:v>
                </c:pt>
                <c:pt idx="3828">
                  <c:v>-12</c:v>
                </c:pt>
                <c:pt idx="3829">
                  <c:v>-12</c:v>
                </c:pt>
                <c:pt idx="3830">
                  <c:v>-12</c:v>
                </c:pt>
                <c:pt idx="3831">
                  <c:v>-12</c:v>
                </c:pt>
                <c:pt idx="3832">
                  <c:v>-12</c:v>
                </c:pt>
                <c:pt idx="3833">
                  <c:v>-12</c:v>
                </c:pt>
                <c:pt idx="3834">
                  <c:v>-12</c:v>
                </c:pt>
                <c:pt idx="3835">
                  <c:v>-12</c:v>
                </c:pt>
                <c:pt idx="3836">
                  <c:v>-12</c:v>
                </c:pt>
                <c:pt idx="3837">
                  <c:v>-12</c:v>
                </c:pt>
                <c:pt idx="3838">
                  <c:v>-12</c:v>
                </c:pt>
                <c:pt idx="3839">
                  <c:v>-12</c:v>
                </c:pt>
                <c:pt idx="3840">
                  <c:v>-12</c:v>
                </c:pt>
                <c:pt idx="3841">
                  <c:v>-12</c:v>
                </c:pt>
                <c:pt idx="3842">
                  <c:v>-12</c:v>
                </c:pt>
                <c:pt idx="3843">
                  <c:v>-12</c:v>
                </c:pt>
                <c:pt idx="3844">
                  <c:v>-12</c:v>
                </c:pt>
                <c:pt idx="3845">
                  <c:v>-12</c:v>
                </c:pt>
                <c:pt idx="3846">
                  <c:v>-12</c:v>
                </c:pt>
                <c:pt idx="3847">
                  <c:v>-12</c:v>
                </c:pt>
                <c:pt idx="3848">
                  <c:v>-12</c:v>
                </c:pt>
                <c:pt idx="3849">
                  <c:v>-12</c:v>
                </c:pt>
                <c:pt idx="3850">
                  <c:v>-12</c:v>
                </c:pt>
                <c:pt idx="3851">
                  <c:v>-12</c:v>
                </c:pt>
                <c:pt idx="3852">
                  <c:v>-12</c:v>
                </c:pt>
                <c:pt idx="3853">
                  <c:v>-12</c:v>
                </c:pt>
                <c:pt idx="3854">
                  <c:v>-12</c:v>
                </c:pt>
                <c:pt idx="3855">
                  <c:v>-12</c:v>
                </c:pt>
                <c:pt idx="3856">
                  <c:v>-12</c:v>
                </c:pt>
                <c:pt idx="3857">
                  <c:v>-12</c:v>
                </c:pt>
                <c:pt idx="3858">
                  <c:v>-12</c:v>
                </c:pt>
                <c:pt idx="3859">
                  <c:v>-12</c:v>
                </c:pt>
                <c:pt idx="3860">
                  <c:v>-12</c:v>
                </c:pt>
                <c:pt idx="3861">
                  <c:v>-12</c:v>
                </c:pt>
                <c:pt idx="3862">
                  <c:v>-12</c:v>
                </c:pt>
                <c:pt idx="3863">
                  <c:v>-12</c:v>
                </c:pt>
                <c:pt idx="3864">
                  <c:v>-12</c:v>
                </c:pt>
                <c:pt idx="3865">
                  <c:v>-12</c:v>
                </c:pt>
                <c:pt idx="3866">
                  <c:v>-12</c:v>
                </c:pt>
                <c:pt idx="3867">
                  <c:v>-12</c:v>
                </c:pt>
                <c:pt idx="3868">
                  <c:v>-12</c:v>
                </c:pt>
                <c:pt idx="3869">
                  <c:v>-12</c:v>
                </c:pt>
                <c:pt idx="3870">
                  <c:v>-12</c:v>
                </c:pt>
                <c:pt idx="3871">
                  <c:v>-12</c:v>
                </c:pt>
                <c:pt idx="3872">
                  <c:v>-12</c:v>
                </c:pt>
                <c:pt idx="3873">
                  <c:v>-12</c:v>
                </c:pt>
                <c:pt idx="3874">
                  <c:v>-12</c:v>
                </c:pt>
                <c:pt idx="3875">
                  <c:v>-12</c:v>
                </c:pt>
                <c:pt idx="3876">
                  <c:v>-12</c:v>
                </c:pt>
                <c:pt idx="3877">
                  <c:v>-12</c:v>
                </c:pt>
                <c:pt idx="3878">
                  <c:v>-12</c:v>
                </c:pt>
                <c:pt idx="3879">
                  <c:v>-12</c:v>
                </c:pt>
                <c:pt idx="3880">
                  <c:v>-12</c:v>
                </c:pt>
                <c:pt idx="3881">
                  <c:v>-12</c:v>
                </c:pt>
                <c:pt idx="3882">
                  <c:v>-12</c:v>
                </c:pt>
                <c:pt idx="3883">
                  <c:v>-12</c:v>
                </c:pt>
                <c:pt idx="3884">
                  <c:v>-12</c:v>
                </c:pt>
                <c:pt idx="3885">
                  <c:v>-12</c:v>
                </c:pt>
                <c:pt idx="3886">
                  <c:v>-12</c:v>
                </c:pt>
                <c:pt idx="3887">
                  <c:v>-12</c:v>
                </c:pt>
                <c:pt idx="3888">
                  <c:v>-12</c:v>
                </c:pt>
                <c:pt idx="3889">
                  <c:v>-12</c:v>
                </c:pt>
                <c:pt idx="3890">
                  <c:v>-12</c:v>
                </c:pt>
                <c:pt idx="3891">
                  <c:v>-12</c:v>
                </c:pt>
                <c:pt idx="3892">
                  <c:v>-12</c:v>
                </c:pt>
                <c:pt idx="3893">
                  <c:v>-12</c:v>
                </c:pt>
                <c:pt idx="3894">
                  <c:v>-12</c:v>
                </c:pt>
                <c:pt idx="3895">
                  <c:v>-12</c:v>
                </c:pt>
                <c:pt idx="3896">
                  <c:v>-12</c:v>
                </c:pt>
                <c:pt idx="3897">
                  <c:v>-12</c:v>
                </c:pt>
                <c:pt idx="3898">
                  <c:v>-12</c:v>
                </c:pt>
                <c:pt idx="3899">
                  <c:v>-12</c:v>
                </c:pt>
                <c:pt idx="3900">
                  <c:v>-12</c:v>
                </c:pt>
                <c:pt idx="3901">
                  <c:v>-12</c:v>
                </c:pt>
                <c:pt idx="3902">
                  <c:v>-12</c:v>
                </c:pt>
                <c:pt idx="3903">
                  <c:v>-12</c:v>
                </c:pt>
                <c:pt idx="3904">
                  <c:v>-12</c:v>
                </c:pt>
                <c:pt idx="3905">
                  <c:v>-12</c:v>
                </c:pt>
                <c:pt idx="3906">
                  <c:v>-12</c:v>
                </c:pt>
                <c:pt idx="3907">
                  <c:v>-12</c:v>
                </c:pt>
                <c:pt idx="3908">
                  <c:v>-12</c:v>
                </c:pt>
                <c:pt idx="3909">
                  <c:v>-12</c:v>
                </c:pt>
                <c:pt idx="3910">
                  <c:v>-12</c:v>
                </c:pt>
                <c:pt idx="3911">
                  <c:v>-12</c:v>
                </c:pt>
                <c:pt idx="3912">
                  <c:v>-12</c:v>
                </c:pt>
                <c:pt idx="3913">
                  <c:v>-12</c:v>
                </c:pt>
                <c:pt idx="3914">
                  <c:v>-12</c:v>
                </c:pt>
                <c:pt idx="3915">
                  <c:v>-12</c:v>
                </c:pt>
                <c:pt idx="3916">
                  <c:v>-12</c:v>
                </c:pt>
                <c:pt idx="3917">
                  <c:v>-12</c:v>
                </c:pt>
                <c:pt idx="3918">
                  <c:v>-12</c:v>
                </c:pt>
                <c:pt idx="3919">
                  <c:v>-12</c:v>
                </c:pt>
                <c:pt idx="3920">
                  <c:v>-12</c:v>
                </c:pt>
                <c:pt idx="3921">
                  <c:v>-12</c:v>
                </c:pt>
                <c:pt idx="3922">
                  <c:v>-12</c:v>
                </c:pt>
                <c:pt idx="3923">
                  <c:v>-12</c:v>
                </c:pt>
                <c:pt idx="3924">
                  <c:v>-12</c:v>
                </c:pt>
                <c:pt idx="3925">
                  <c:v>-12</c:v>
                </c:pt>
                <c:pt idx="3926">
                  <c:v>-12</c:v>
                </c:pt>
                <c:pt idx="3927">
                  <c:v>-12</c:v>
                </c:pt>
                <c:pt idx="3928">
                  <c:v>-12</c:v>
                </c:pt>
                <c:pt idx="3929">
                  <c:v>-12</c:v>
                </c:pt>
                <c:pt idx="3930">
                  <c:v>-12</c:v>
                </c:pt>
                <c:pt idx="3931">
                  <c:v>-12</c:v>
                </c:pt>
                <c:pt idx="3932">
                  <c:v>-12</c:v>
                </c:pt>
                <c:pt idx="3933">
                  <c:v>-12</c:v>
                </c:pt>
                <c:pt idx="3934">
                  <c:v>-12</c:v>
                </c:pt>
                <c:pt idx="3935">
                  <c:v>-12</c:v>
                </c:pt>
                <c:pt idx="3936">
                  <c:v>-12</c:v>
                </c:pt>
                <c:pt idx="3937">
                  <c:v>-12</c:v>
                </c:pt>
                <c:pt idx="3938">
                  <c:v>-12</c:v>
                </c:pt>
                <c:pt idx="3939">
                  <c:v>-12</c:v>
                </c:pt>
                <c:pt idx="3940">
                  <c:v>-12</c:v>
                </c:pt>
                <c:pt idx="3941">
                  <c:v>-12</c:v>
                </c:pt>
                <c:pt idx="3942">
                  <c:v>-12</c:v>
                </c:pt>
                <c:pt idx="3943">
                  <c:v>-12</c:v>
                </c:pt>
                <c:pt idx="3944">
                  <c:v>-12</c:v>
                </c:pt>
                <c:pt idx="3945">
                  <c:v>-12</c:v>
                </c:pt>
                <c:pt idx="3946">
                  <c:v>-12</c:v>
                </c:pt>
                <c:pt idx="3947">
                  <c:v>-12</c:v>
                </c:pt>
                <c:pt idx="3948">
                  <c:v>-12</c:v>
                </c:pt>
                <c:pt idx="3949">
                  <c:v>-12</c:v>
                </c:pt>
                <c:pt idx="3950">
                  <c:v>-12</c:v>
                </c:pt>
                <c:pt idx="3951">
                  <c:v>-12</c:v>
                </c:pt>
                <c:pt idx="3952">
                  <c:v>-12</c:v>
                </c:pt>
                <c:pt idx="3953">
                  <c:v>-12</c:v>
                </c:pt>
                <c:pt idx="3954">
                  <c:v>-12</c:v>
                </c:pt>
                <c:pt idx="3955">
                  <c:v>-12</c:v>
                </c:pt>
                <c:pt idx="3956">
                  <c:v>-12</c:v>
                </c:pt>
                <c:pt idx="3957">
                  <c:v>-12</c:v>
                </c:pt>
                <c:pt idx="3958">
                  <c:v>-12</c:v>
                </c:pt>
                <c:pt idx="3959">
                  <c:v>-12</c:v>
                </c:pt>
                <c:pt idx="3960">
                  <c:v>-12</c:v>
                </c:pt>
                <c:pt idx="3961">
                  <c:v>-12</c:v>
                </c:pt>
                <c:pt idx="3962">
                  <c:v>-12</c:v>
                </c:pt>
                <c:pt idx="3963">
                  <c:v>-12</c:v>
                </c:pt>
                <c:pt idx="3964">
                  <c:v>-12</c:v>
                </c:pt>
                <c:pt idx="3965">
                  <c:v>-12</c:v>
                </c:pt>
                <c:pt idx="3966">
                  <c:v>-12</c:v>
                </c:pt>
                <c:pt idx="3967">
                  <c:v>-12</c:v>
                </c:pt>
                <c:pt idx="3968">
                  <c:v>-12</c:v>
                </c:pt>
                <c:pt idx="3969">
                  <c:v>-12</c:v>
                </c:pt>
                <c:pt idx="3970">
                  <c:v>-12</c:v>
                </c:pt>
                <c:pt idx="3971">
                  <c:v>-12</c:v>
                </c:pt>
                <c:pt idx="3972">
                  <c:v>-12</c:v>
                </c:pt>
                <c:pt idx="3973">
                  <c:v>-12</c:v>
                </c:pt>
                <c:pt idx="3974">
                  <c:v>-12</c:v>
                </c:pt>
                <c:pt idx="3975">
                  <c:v>-12</c:v>
                </c:pt>
                <c:pt idx="3976">
                  <c:v>-12</c:v>
                </c:pt>
                <c:pt idx="3977">
                  <c:v>-12</c:v>
                </c:pt>
                <c:pt idx="3978">
                  <c:v>-12</c:v>
                </c:pt>
                <c:pt idx="3979">
                  <c:v>-12</c:v>
                </c:pt>
                <c:pt idx="3980">
                  <c:v>-12</c:v>
                </c:pt>
                <c:pt idx="3981">
                  <c:v>-12</c:v>
                </c:pt>
                <c:pt idx="3982">
                  <c:v>-12</c:v>
                </c:pt>
                <c:pt idx="3983">
                  <c:v>-12</c:v>
                </c:pt>
                <c:pt idx="3984">
                  <c:v>-12</c:v>
                </c:pt>
                <c:pt idx="3985">
                  <c:v>-12</c:v>
                </c:pt>
                <c:pt idx="3986">
                  <c:v>-12</c:v>
                </c:pt>
                <c:pt idx="3987">
                  <c:v>-12</c:v>
                </c:pt>
                <c:pt idx="3988">
                  <c:v>-12</c:v>
                </c:pt>
                <c:pt idx="3989">
                  <c:v>-12</c:v>
                </c:pt>
                <c:pt idx="3990">
                  <c:v>-12</c:v>
                </c:pt>
                <c:pt idx="3991">
                  <c:v>-12</c:v>
                </c:pt>
                <c:pt idx="3992">
                  <c:v>-12</c:v>
                </c:pt>
                <c:pt idx="3993">
                  <c:v>-12</c:v>
                </c:pt>
                <c:pt idx="3994">
                  <c:v>-12</c:v>
                </c:pt>
                <c:pt idx="3995">
                  <c:v>-12</c:v>
                </c:pt>
                <c:pt idx="3996">
                  <c:v>-12</c:v>
                </c:pt>
                <c:pt idx="3997">
                  <c:v>-12</c:v>
                </c:pt>
                <c:pt idx="3998">
                  <c:v>-12</c:v>
                </c:pt>
                <c:pt idx="3999">
                  <c:v>-12</c:v>
                </c:pt>
                <c:pt idx="4000">
                  <c:v>-12</c:v>
                </c:pt>
                <c:pt idx="4001">
                  <c:v>-12</c:v>
                </c:pt>
                <c:pt idx="4002">
                  <c:v>-12</c:v>
                </c:pt>
                <c:pt idx="4003">
                  <c:v>-12</c:v>
                </c:pt>
                <c:pt idx="4004">
                  <c:v>-12</c:v>
                </c:pt>
                <c:pt idx="4005">
                  <c:v>-12</c:v>
                </c:pt>
                <c:pt idx="4006">
                  <c:v>-12</c:v>
                </c:pt>
                <c:pt idx="4007">
                  <c:v>-12</c:v>
                </c:pt>
                <c:pt idx="4008">
                  <c:v>-12</c:v>
                </c:pt>
                <c:pt idx="4009">
                  <c:v>-12</c:v>
                </c:pt>
                <c:pt idx="4010">
                  <c:v>-12</c:v>
                </c:pt>
                <c:pt idx="4011">
                  <c:v>-12</c:v>
                </c:pt>
                <c:pt idx="4012">
                  <c:v>-12</c:v>
                </c:pt>
                <c:pt idx="4013">
                  <c:v>-12</c:v>
                </c:pt>
                <c:pt idx="4014">
                  <c:v>-12</c:v>
                </c:pt>
                <c:pt idx="4015">
                  <c:v>-12</c:v>
                </c:pt>
                <c:pt idx="4016">
                  <c:v>-12</c:v>
                </c:pt>
                <c:pt idx="4017">
                  <c:v>-12</c:v>
                </c:pt>
                <c:pt idx="4018">
                  <c:v>-12</c:v>
                </c:pt>
                <c:pt idx="4019">
                  <c:v>-12</c:v>
                </c:pt>
                <c:pt idx="4020">
                  <c:v>-12</c:v>
                </c:pt>
                <c:pt idx="4021">
                  <c:v>-12</c:v>
                </c:pt>
                <c:pt idx="4022">
                  <c:v>-12</c:v>
                </c:pt>
                <c:pt idx="4023">
                  <c:v>-12</c:v>
                </c:pt>
                <c:pt idx="4024">
                  <c:v>-12</c:v>
                </c:pt>
                <c:pt idx="4025">
                  <c:v>-12</c:v>
                </c:pt>
                <c:pt idx="4026">
                  <c:v>-12</c:v>
                </c:pt>
                <c:pt idx="4027">
                  <c:v>-12</c:v>
                </c:pt>
                <c:pt idx="4028">
                  <c:v>-12</c:v>
                </c:pt>
                <c:pt idx="4029">
                  <c:v>-12</c:v>
                </c:pt>
                <c:pt idx="4030">
                  <c:v>-12</c:v>
                </c:pt>
                <c:pt idx="4031">
                  <c:v>-12</c:v>
                </c:pt>
                <c:pt idx="4032">
                  <c:v>-12</c:v>
                </c:pt>
                <c:pt idx="4033">
                  <c:v>-12</c:v>
                </c:pt>
                <c:pt idx="4034">
                  <c:v>-12</c:v>
                </c:pt>
                <c:pt idx="4035">
                  <c:v>-12</c:v>
                </c:pt>
                <c:pt idx="4036">
                  <c:v>-12</c:v>
                </c:pt>
                <c:pt idx="4037">
                  <c:v>-12</c:v>
                </c:pt>
                <c:pt idx="4038">
                  <c:v>-12</c:v>
                </c:pt>
                <c:pt idx="4039">
                  <c:v>-12</c:v>
                </c:pt>
                <c:pt idx="4040">
                  <c:v>-12</c:v>
                </c:pt>
                <c:pt idx="4041">
                  <c:v>-12</c:v>
                </c:pt>
                <c:pt idx="4042">
                  <c:v>-12</c:v>
                </c:pt>
                <c:pt idx="4043">
                  <c:v>-12</c:v>
                </c:pt>
                <c:pt idx="4044">
                  <c:v>-12</c:v>
                </c:pt>
                <c:pt idx="4045">
                  <c:v>-12</c:v>
                </c:pt>
                <c:pt idx="4046">
                  <c:v>-12</c:v>
                </c:pt>
                <c:pt idx="4047">
                  <c:v>-12</c:v>
                </c:pt>
                <c:pt idx="4048">
                  <c:v>-12</c:v>
                </c:pt>
                <c:pt idx="4049">
                  <c:v>-12</c:v>
                </c:pt>
                <c:pt idx="4050">
                  <c:v>-12</c:v>
                </c:pt>
                <c:pt idx="4051">
                  <c:v>-12</c:v>
                </c:pt>
                <c:pt idx="4052">
                  <c:v>-12</c:v>
                </c:pt>
                <c:pt idx="4053">
                  <c:v>-12</c:v>
                </c:pt>
                <c:pt idx="4054">
                  <c:v>-12</c:v>
                </c:pt>
                <c:pt idx="4055">
                  <c:v>-12</c:v>
                </c:pt>
                <c:pt idx="4056">
                  <c:v>-12</c:v>
                </c:pt>
                <c:pt idx="4057">
                  <c:v>-12</c:v>
                </c:pt>
                <c:pt idx="4058">
                  <c:v>-12</c:v>
                </c:pt>
                <c:pt idx="4059">
                  <c:v>-12</c:v>
                </c:pt>
                <c:pt idx="4060">
                  <c:v>-12</c:v>
                </c:pt>
                <c:pt idx="4061">
                  <c:v>-12</c:v>
                </c:pt>
                <c:pt idx="4062">
                  <c:v>-12</c:v>
                </c:pt>
                <c:pt idx="4063">
                  <c:v>-12</c:v>
                </c:pt>
                <c:pt idx="4064">
                  <c:v>-12</c:v>
                </c:pt>
                <c:pt idx="4065">
                  <c:v>-12</c:v>
                </c:pt>
                <c:pt idx="4066">
                  <c:v>-12</c:v>
                </c:pt>
                <c:pt idx="4067">
                  <c:v>-12</c:v>
                </c:pt>
                <c:pt idx="4068">
                  <c:v>-12</c:v>
                </c:pt>
                <c:pt idx="4069">
                  <c:v>-12</c:v>
                </c:pt>
                <c:pt idx="4070">
                  <c:v>-12</c:v>
                </c:pt>
                <c:pt idx="4071">
                  <c:v>-12</c:v>
                </c:pt>
                <c:pt idx="4072">
                  <c:v>-12</c:v>
                </c:pt>
                <c:pt idx="4073">
                  <c:v>-12</c:v>
                </c:pt>
                <c:pt idx="4074">
                  <c:v>-12</c:v>
                </c:pt>
                <c:pt idx="4075">
                  <c:v>-12</c:v>
                </c:pt>
                <c:pt idx="4076">
                  <c:v>-12</c:v>
                </c:pt>
                <c:pt idx="4077">
                  <c:v>-12</c:v>
                </c:pt>
                <c:pt idx="4078">
                  <c:v>-12</c:v>
                </c:pt>
                <c:pt idx="4079">
                  <c:v>-12</c:v>
                </c:pt>
                <c:pt idx="4080">
                  <c:v>-12</c:v>
                </c:pt>
                <c:pt idx="4081">
                  <c:v>-12</c:v>
                </c:pt>
                <c:pt idx="4082">
                  <c:v>-12</c:v>
                </c:pt>
                <c:pt idx="4083">
                  <c:v>-12</c:v>
                </c:pt>
                <c:pt idx="4084">
                  <c:v>-12</c:v>
                </c:pt>
                <c:pt idx="4085">
                  <c:v>-12</c:v>
                </c:pt>
                <c:pt idx="4086">
                  <c:v>-12</c:v>
                </c:pt>
                <c:pt idx="4087">
                  <c:v>-12</c:v>
                </c:pt>
                <c:pt idx="4088">
                  <c:v>-12</c:v>
                </c:pt>
                <c:pt idx="4089">
                  <c:v>-12</c:v>
                </c:pt>
                <c:pt idx="4090">
                  <c:v>-12</c:v>
                </c:pt>
                <c:pt idx="4091">
                  <c:v>-12</c:v>
                </c:pt>
                <c:pt idx="4092">
                  <c:v>-12</c:v>
                </c:pt>
                <c:pt idx="4093">
                  <c:v>-12</c:v>
                </c:pt>
                <c:pt idx="4094">
                  <c:v>-12</c:v>
                </c:pt>
                <c:pt idx="4095">
                  <c:v>-12</c:v>
                </c:pt>
                <c:pt idx="4096">
                  <c:v>-12</c:v>
                </c:pt>
                <c:pt idx="4097">
                  <c:v>-12</c:v>
                </c:pt>
                <c:pt idx="4098">
                  <c:v>-12</c:v>
                </c:pt>
                <c:pt idx="4099">
                  <c:v>-12</c:v>
                </c:pt>
                <c:pt idx="4100">
                  <c:v>-12</c:v>
                </c:pt>
                <c:pt idx="4101">
                  <c:v>-12</c:v>
                </c:pt>
                <c:pt idx="4102">
                  <c:v>-12</c:v>
                </c:pt>
                <c:pt idx="4103">
                  <c:v>-12</c:v>
                </c:pt>
                <c:pt idx="4104">
                  <c:v>-12</c:v>
                </c:pt>
                <c:pt idx="4105">
                  <c:v>-12</c:v>
                </c:pt>
                <c:pt idx="4106">
                  <c:v>-12</c:v>
                </c:pt>
                <c:pt idx="4107">
                  <c:v>-12</c:v>
                </c:pt>
                <c:pt idx="4108">
                  <c:v>-12</c:v>
                </c:pt>
                <c:pt idx="4109">
                  <c:v>-12</c:v>
                </c:pt>
                <c:pt idx="4110">
                  <c:v>-12</c:v>
                </c:pt>
                <c:pt idx="4111">
                  <c:v>-12</c:v>
                </c:pt>
                <c:pt idx="4112">
                  <c:v>-12</c:v>
                </c:pt>
                <c:pt idx="4113">
                  <c:v>-12</c:v>
                </c:pt>
                <c:pt idx="4114">
                  <c:v>-12</c:v>
                </c:pt>
                <c:pt idx="4115">
                  <c:v>-12</c:v>
                </c:pt>
                <c:pt idx="4116">
                  <c:v>-12</c:v>
                </c:pt>
                <c:pt idx="4117">
                  <c:v>-12</c:v>
                </c:pt>
                <c:pt idx="4118">
                  <c:v>-12</c:v>
                </c:pt>
                <c:pt idx="4119">
                  <c:v>-12</c:v>
                </c:pt>
                <c:pt idx="4120">
                  <c:v>-12</c:v>
                </c:pt>
                <c:pt idx="4121">
                  <c:v>-12</c:v>
                </c:pt>
                <c:pt idx="4122">
                  <c:v>-12</c:v>
                </c:pt>
                <c:pt idx="4123">
                  <c:v>-12</c:v>
                </c:pt>
                <c:pt idx="4124">
                  <c:v>-12</c:v>
                </c:pt>
                <c:pt idx="4125">
                  <c:v>-12</c:v>
                </c:pt>
                <c:pt idx="4126">
                  <c:v>-12</c:v>
                </c:pt>
                <c:pt idx="4127">
                  <c:v>-12</c:v>
                </c:pt>
                <c:pt idx="4128">
                  <c:v>-12</c:v>
                </c:pt>
                <c:pt idx="4129">
                  <c:v>-12</c:v>
                </c:pt>
                <c:pt idx="4130">
                  <c:v>-12</c:v>
                </c:pt>
                <c:pt idx="4131">
                  <c:v>-12</c:v>
                </c:pt>
                <c:pt idx="4132">
                  <c:v>-12</c:v>
                </c:pt>
                <c:pt idx="4133">
                  <c:v>-12</c:v>
                </c:pt>
                <c:pt idx="4134">
                  <c:v>-12</c:v>
                </c:pt>
                <c:pt idx="4135">
                  <c:v>-12</c:v>
                </c:pt>
                <c:pt idx="4136">
                  <c:v>-12</c:v>
                </c:pt>
                <c:pt idx="4137">
                  <c:v>-12</c:v>
                </c:pt>
                <c:pt idx="4138">
                  <c:v>-12</c:v>
                </c:pt>
                <c:pt idx="4139">
                  <c:v>-12</c:v>
                </c:pt>
                <c:pt idx="4140">
                  <c:v>-12</c:v>
                </c:pt>
                <c:pt idx="4141">
                  <c:v>-12</c:v>
                </c:pt>
                <c:pt idx="4142">
                  <c:v>-12</c:v>
                </c:pt>
                <c:pt idx="4143">
                  <c:v>-12</c:v>
                </c:pt>
                <c:pt idx="4144">
                  <c:v>-12</c:v>
                </c:pt>
                <c:pt idx="4145">
                  <c:v>-12</c:v>
                </c:pt>
                <c:pt idx="4146">
                  <c:v>-12</c:v>
                </c:pt>
                <c:pt idx="4147">
                  <c:v>-12</c:v>
                </c:pt>
                <c:pt idx="4148">
                  <c:v>-12</c:v>
                </c:pt>
                <c:pt idx="4149">
                  <c:v>-12</c:v>
                </c:pt>
                <c:pt idx="4150">
                  <c:v>-12</c:v>
                </c:pt>
                <c:pt idx="4151">
                  <c:v>-12</c:v>
                </c:pt>
                <c:pt idx="4152">
                  <c:v>-12</c:v>
                </c:pt>
                <c:pt idx="4153">
                  <c:v>-12</c:v>
                </c:pt>
                <c:pt idx="4154">
                  <c:v>-12</c:v>
                </c:pt>
                <c:pt idx="4155">
                  <c:v>-12</c:v>
                </c:pt>
                <c:pt idx="4156">
                  <c:v>-12</c:v>
                </c:pt>
                <c:pt idx="4157">
                  <c:v>-12</c:v>
                </c:pt>
                <c:pt idx="4158">
                  <c:v>-12</c:v>
                </c:pt>
                <c:pt idx="4159">
                  <c:v>-12</c:v>
                </c:pt>
                <c:pt idx="4160">
                  <c:v>-12</c:v>
                </c:pt>
                <c:pt idx="4161">
                  <c:v>-12</c:v>
                </c:pt>
                <c:pt idx="4162">
                  <c:v>-12</c:v>
                </c:pt>
                <c:pt idx="4163">
                  <c:v>-12</c:v>
                </c:pt>
                <c:pt idx="4164">
                  <c:v>-12</c:v>
                </c:pt>
                <c:pt idx="4165">
                  <c:v>-12</c:v>
                </c:pt>
                <c:pt idx="4166">
                  <c:v>-12</c:v>
                </c:pt>
                <c:pt idx="4167">
                  <c:v>-12</c:v>
                </c:pt>
                <c:pt idx="4168">
                  <c:v>-12</c:v>
                </c:pt>
                <c:pt idx="4169">
                  <c:v>-12</c:v>
                </c:pt>
                <c:pt idx="4170">
                  <c:v>-12</c:v>
                </c:pt>
                <c:pt idx="4171">
                  <c:v>-12</c:v>
                </c:pt>
                <c:pt idx="4172">
                  <c:v>-12</c:v>
                </c:pt>
                <c:pt idx="4173">
                  <c:v>-12</c:v>
                </c:pt>
                <c:pt idx="4174">
                  <c:v>-12</c:v>
                </c:pt>
                <c:pt idx="4175">
                  <c:v>-12</c:v>
                </c:pt>
                <c:pt idx="4176">
                  <c:v>-12</c:v>
                </c:pt>
                <c:pt idx="4177">
                  <c:v>-12</c:v>
                </c:pt>
                <c:pt idx="4178">
                  <c:v>-12</c:v>
                </c:pt>
                <c:pt idx="4179">
                  <c:v>-12</c:v>
                </c:pt>
                <c:pt idx="4180">
                  <c:v>-12</c:v>
                </c:pt>
                <c:pt idx="4181">
                  <c:v>-12</c:v>
                </c:pt>
                <c:pt idx="4182">
                  <c:v>-12</c:v>
                </c:pt>
                <c:pt idx="4183">
                  <c:v>-12</c:v>
                </c:pt>
                <c:pt idx="4184">
                  <c:v>-12</c:v>
                </c:pt>
                <c:pt idx="4185">
                  <c:v>-12</c:v>
                </c:pt>
                <c:pt idx="4186">
                  <c:v>-12</c:v>
                </c:pt>
                <c:pt idx="4187">
                  <c:v>-12</c:v>
                </c:pt>
                <c:pt idx="4188">
                  <c:v>-12</c:v>
                </c:pt>
                <c:pt idx="4189">
                  <c:v>-12</c:v>
                </c:pt>
                <c:pt idx="4190">
                  <c:v>-12</c:v>
                </c:pt>
                <c:pt idx="4191">
                  <c:v>-12</c:v>
                </c:pt>
                <c:pt idx="4192">
                  <c:v>-12</c:v>
                </c:pt>
                <c:pt idx="4193">
                  <c:v>-12</c:v>
                </c:pt>
                <c:pt idx="4194">
                  <c:v>-12</c:v>
                </c:pt>
                <c:pt idx="4195">
                  <c:v>-12</c:v>
                </c:pt>
                <c:pt idx="4196">
                  <c:v>-12</c:v>
                </c:pt>
                <c:pt idx="4197">
                  <c:v>-12</c:v>
                </c:pt>
                <c:pt idx="4198">
                  <c:v>-12</c:v>
                </c:pt>
                <c:pt idx="4199">
                  <c:v>-12</c:v>
                </c:pt>
                <c:pt idx="4200">
                  <c:v>-12</c:v>
                </c:pt>
                <c:pt idx="4201">
                  <c:v>-12</c:v>
                </c:pt>
                <c:pt idx="4202">
                  <c:v>-12</c:v>
                </c:pt>
                <c:pt idx="4203">
                  <c:v>-12</c:v>
                </c:pt>
                <c:pt idx="4204">
                  <c:v>-12</c:v>
                </c:pt>
                <c:pt idx="4205">
                  <c:v>-12</c:v>
                </c:pt>
                <c:pt idx="4206">
                  <c:v>-12</c:v>
                </c:pt>
                <c:pt idx="4207">
                  <c:v>-12</c:v>
                </c:pt>
                <c:pt idx="4208">
                  <c:v>-12</c:v>
                </c:pt>
                <c:pt idx="4209">
                  <c:v>-12</c:v>
                </c:pt>
                <c:pt idx="4210">
                  <c:v>-12</c:v>
                </c:pt>
                <c:pt idx="4211">
                  <c:v>-12</c:v>
                </c:pt>
                <c:pt idx="4212">
                  <c:v>-12</c:v>
                </c:pt>
                <c:pt idx="4213">
                  <c:v>-12</c:v>
                </c:pt>
                <c:pt idx="4214">
                  <c:v>-12</c:v>
                </c:pt>
                <c:pt idx="4215">
                  <c:v>-12</c:v>
                </c:pt>
                <c:pt idx="4216">
                  <c:v>-12</c:v>
                </c:pt>
                <c:pt idx="4217">
                  <c:v>-12</c:v>
                </c:pt>
                <c:pt idx="4218">
                  <c:v>-12</c:v>
                </c:pt>
                <c:pt idx="4219">
                  <c:v>-12</c:v>
                </c:pt>
                <c:pt idx="4220">
                  <c:v>-12</c:v>
                </c:pt>
                <c:pt idx="4221">
                  <c:v>-12</c:v>
                </c:pt>
                <c:pt idx="4222">
                  <c:v>-12</c:v>
                </c:pt>
                <c:pt idx="4223">
                  <c:v>-12</c:v>
                </c:pt>
                <c:pt idx="4224">
                  <c:v>-12</c:v>
                </c:pt>
                <c:pt idx="4225">
                  <c:v>-12</c:v>
                </c:pt>
                <c:pt idx="4226">
                  <c:v>-12</c:v>
                </c:pt>
                <c:pt idx="4227">
                  <c:v>-12</c:v>
                </c:pt>
                <c:pt idx="4228">
                  <c:v>-12</c:v>
                </c:pt>
                <c:pt idx="4229">
                  <c:v>-12</c:v>
                </c:pt>
                <c:pt idx="4230">
                  <c:v>-12</c:v>
                </c:pt>
                <c:pt idx="4231">
                  <c:v>-12</c:v>
                </c:pt>
                <c:pt idx="4232">
                  <c:v>-12</c:v>
                </c:pt>
                <c:pt idx="4233">
                  <c:v>-12</c:v>
                </c:pt>
                <c:pt idx="4234">
                  <c:v>-12</c:v>
                </c:pt>
                <c:pt idx="4235">
                  <c:v>-12</c:v>
                </c:pt>
                <c:pt idx="4236">
                  <c:v>-12</c:v>
                </c:pt>
                <c:pt idx="4237">
                  <c:v>-12</c:v>
                </c:pt>
                <c:pt idx="4238">
                  <c:v>-12</c:v>
                </c:pt>
                <c:pt idx="4239">
                  <c:v>-12</c:v>
                </c:pt>
                <c:pt idx="4240">
                  <c:v>-12</c:v>
                </c:pt>
                <c:pt idx="4241">
                  <c:v>-12</c:v>
                </c:pt>
                <c:pt idx="4242">
                  <c:v>-12</c:v>
                </c:pt>
                <c:pt idx="4243">
                  <c:v>-12</c:v>
                </c:pt>
                <c:pt idx="4244">
                  <c:v>-12</c:v>
                </c:pt>
                <c:pt idx="4245">
                  <c:v>-12</c:v>
                </c:pt>
                <c:pt idx="4246">
                  <c:v>-12</c:v>
                </c:pt>
                <c:pt idx="4247">
                  <c:v>-12</c:v>
                </c:pt>
                <c:pt idx="4248">
                  <c:v>-12</c:v>
                </c:pt>
                <c:pt idx="4249">
                  <c:v>-12</c:v>
                </c:pt>
                <c:pt idx="4250">
                  <c:v>-12</c:v>
                </c:pt>
                <c:pt idx="4251">
                  <c:v>-12</c:v>
                </c:pt>
                <c:pt idx="4252">
                  <c:v>-12</c:v>
                </c:pt>
                <c:pt idx="4253">
                  <c:v>-12</c:v>
                </c:pt>
                <c:pt idx="4254">
                  <c:v>-12</c:v>
                </c:pt>
                <c:pt idx="4255">
                  <c:v>-12</c:v>
                </c:pt>
                <c:pt idx="4256">
                  <c:v>-12</c:v>
                </c:pt>
                <c:pt idx="4257">
                  <c:v>-12</c:v>
                </c:pt>
                <c:pt idx="4258">
                  <c:v>-12</c:v>
                </c:pt>
                <c:pt idx="4259">
                  <c:v>-12</c:v>
                </c:pt>
                <c:pt idx="4260">
                  <c:v>-12</c:v>
                </c:pt>
                <c:pt idx="4261">
                  <c:v>-12</c:v>
                </c:pt>
                <c:pt idx="4262">
                  <c:v>-12</c:v>
                </c:pt>
                <c:pt idx="4263">
                  <c:v>-12</c:v>
                </c:pt>
                <c:pt idx="4264">
                  <c:v>-12</c:v>
                </c:pt>
                <c:pt idx="4265">
                  <c:v>-12</c:v>
                </c:pt>
                <c:pt idx="4266">
                  <c:v>-12</c:v>
                </c:pt>
                <c:pt idx="4267">
                  <c:v>-12</c:v>
                </c:pt>
                <c:pt idx="4268">
                  <c:v>-12</c:v>
                </c:pt>
                <c:pt idx="4269">
                  <c:v>-12</c:v>
                </c:pt>
                <c:pt idx="4270">
                  <c:v>-12</c:v>
                </c:pt>
                <c:pt idx="4271">
                  <c:v>-12</c:v>
                </c:pt>
                <c:pt idx="4272">
                  <c:v>-12</c:v>
                </c:pt>
                <c:pt idx="4273">
                  <c:v>-12</c:v>
                </c:pt>
                <c:pt idx="4274">
                  <c:v>-12</c:v>
                </c:pt>
                <c:pt idx="4275">
                  <c:v>-12</c:v>
                </c:pt>
                <c:pt idx="4276">
                  <c:v>-12</c:v>
                </c:pt>
                <c:pt idx="4277">
                  <c:v>-12</c:v>
                </c:pt>
                <c:pt idx="4278">
                  <c:v>-12</c:v>
                </c:pt>
                <c:pt idx="4279">
                  <c:v>-12</c:v>
                </c:pt>
                <c:pt idx="4280">
                  <c:v>-12</c:v>
                </c:pt>
                <c:pt idx="4281">
                  <c:v>-12</c:v>
                </c:pt>
                <c:pt idx="4282">
                  <c:v>-12</c:v>
                </c:pt>
                <c:pt idx="4283">
                  <c:v>-12</c:v>
                </c:pt>
                <c:pt idx="4284">
                  <c:v>-12</c:v>
                </c:pt>
                <c:pt idx="4285">
                  <c:v>-12</c:v>
                </c:pt>
                <c:pt idx="4286">
                  <c:v>-12</c:v>
                </c:pt>
                <c:pt idx="4287">
                  <c:v>-12</c:v>
                </c:pt>
                <c:pt idx="4288">
                  <c:v>-12</c:v>
                </c:pt>
                <c:pt idx="4289">
                  <c:v>-12</c:v>
                </c:pt>
                <c:pt idx="4290">
                  <c:v>-12</c:v>
                </c:pt>
                <c:pt idx="4291">
                  <c:v>-12</c:v>
                </c:pt>
                <c:pt idx="4292">
                  <c:v>-12</c:v>
                </c:pt>
                <c:pt idx="4293">
                  <c:v>-12</c:v>
                </c:pt>
                <c:pt idx="4294">
                  <c:v>-12</c:v>
                </c:pt>
                <c:pt idx="4295">
                  <c:v>-12</c:v>
                </c:pt>
                <c:pt idx="4296">
                  <c:v>-12</c:v>
                </c:pt>
                <c:pt idx="4297">
                  <c:v>-12</c:v>
                </c:pt>
                <c:pt idx="4298">
                  <c:v>-12</c:v>
                </c:pt>
                <c:pt idx="4299">
                  <c:v>-12</c:v>
                </c:pt>
                <c:pt idx="4300">
                  <c:v>-12</c:v>
                </c:pt>
                <c:pt idx="4301">
                  <c:v>-12</c:v>
                </c:pt>
                <c:pt idx="4302">
                  <c:v>-12</c:v>
                </c:pt>
                <c:pt idx="4303">
                  <c:v>-12</c:v>
                </c:pt>
                <c:pt idx="4304">
                  <c:v>-12</c:v>
                </c:pt>
                <c:pt idx="4305">
                  <c:v>-12</c:v>
                </c:pt>
                <c:pt idx="4306">
                  <c:v>-12</c:v>
                </c:pt>
                <c:pt idx="4307">
                  <c:v>-12</c:v>
                </c:pt>
                <c:pt idx="4308">
                  <c:v>-12</c:v>
                </c:pt>
                <c:pt idx="4309">
                  <c:v>-12</c:v>
                </c:pt>
                <c:pt idx="4310">
                  <c:v>-12</c:v>
                </c:pt>
                <c:pt idx="4311">
                  <c:v>-12</c:v>
                </c:pt>
                <c:pt idx="4312">
                  <c:v>-12</c:v>
                </c:pt>
                <c:pt idx="4313">
                  <c:v>-12</c:v>
                </c:pt>
                <c:pt idx="4314">
                  <c:v>-12</c:v>
                </c:pt>
                <c:pt idx="4315">
                  <c:v>-12</c:v>
                </c:pt>
                <c:pt idx="4316">
                  <c:v>-12</c:v>
                </c:pt>
                <c:pt idx="4317">
                  <c:v>-12</c:v>
                </c:pt>
                <c:pt idx="4318">
                  <c:v>-12</c:v>
                </c:pt>
                <c:pt idx="4319">
                  <c:v>-12</c:v>
                </c:pt>
                <c:pt idx="4320">
                  <c:v>-12</c:v>
                </c:pt>
                <c:pt idx="4321">
                  <c:v>-12</c:v>
                </c:pt>
                <c:pt idx="4322">
                  <c:v>-12</c:v>
                </c:pt>
                <c:pt idx="4323">
                  <c:v>-12</c:v>
                </c:pt>
                <c:pt idx="4324">
                  <c:v>-12</c:v>
                </c:pt>
                <c:pt idx="4325">
                  <c:v>-12</c:v>
                </c:pt>
                <c:pt idx="4326">
                  <c:v>-12</c:v>
                </c:pt>
                <c:pt idx="4327">
                  <c:v>-12</c:v>
                </c:pt>
                <c:pt idx="4328">
                  <c:v>-12</c:v>
                </c:pt>
                <c:pt idx="4329">
                  <c:v>-12</c:v>
                </c:pt>
                <c:pt idx="4330">
                  <c:v>-12</c:v>
                </c:pt>
                <c:pt idx="4331">
                  <c:v>-12</c:v>
                </c:pt>
                <c:pt idx="4332">
                  <c:v>-12</c:v>
                </c:pt>
                <c:pt idx="4333">
                  <c:v>-12</c:v>
                </c:pt>
                <c:pt idx="4334">
                  <c:v>-12</c:v>
                </c:pt>
                <c:pt idx="4335">
                  <c:v>-12</c:v>
                </c:pt>
                <c:pt idx="4336">
                  <c:v>-12</c:v>
                </c:pt>
                <c:pt idx="4337">
                  <c:v>-12</c:v>
                </c:pt>
                <c:pt idx="4338">
                  <c:v>-12</c:v>
                </c:pt>
                <c:pt idx="4339">
                  <c:v>-12</c:v>
                </c:pt>
                <c:pt idx="4340">
                  <c:v>-12</c:v>
                </c:pt>
                <c:pt idx="4341">
                  <c:v>-12</c:v>
                </c:pt>
                <c:pt idx="4342">
                  <c:v>-12</c:v>
                </c:pt>
                <c:pt idx="4343">
                  <c:v>-12</c:v>
                </c:pt>
                <c:pt idx="4344">
                  <c:v>-12</c:v>
                </c:pt>
                <c:pt idx="4345">
                  <c:v>-12</c:v>
                </c:pt>
                <c:pt idx="4346">
                  <c:v>-12</c:v>
                </c:pt>
                <c:pt idx="4347">
                  <c:v>-12</c:v>
                </c:pt>
                <c:pt idx="4348">
                  <c:v>-12</c:v>
                </c:pt>
                <c:pt idx="4349">
                  <c:v>-12</c:v>
                </c:pt>
                <c:pt idx="4350">
                  <c:v>-12</c:v>
                </c:pt>
                <c:pt idx="4351">
                  <c:v>-12</c:v>
                </c:pt>
                <c:pt idx="4352">
                  <c:v>-12</c:v>
                </c:pt>
                <c:pt idx="4353">
                  <c:v>-12</c:v>
                </c:pt>
                <c:pt idx="4354">
                  <c:v>-12</c:v>
                </c:pt>
                <c:pt idx="4355">
                  <c:v>-12</c:v>
                </c:pt>
                <c:pt idx="4356">
                  <c:v>-12</c:v>
                </c:pt>
                <c:pt idx="4357">
                  <c:v>-12</c:v>
                </c:pt>
                <c:pt idx="4358">
                  <c:v>-12</c:v>
                </c:pt>
                <c:pt idx="4359">
                  <c:v>-12</c:v>
                </c:pt>
                <c:pt idx="4360">
                  <c:v>-12</c:v>
                </c:pt>
                <c:pt idx="4361">
                  <c:v>-12</c:v>
                </c:pt>
                <c:pt idx="4362">
                  <c:v>-12</c:v>
                </c:pt>
                <c:pt idx="4363">
                  <c:v>-12</c:v>
                </c:pt>
                <c:pt idx="4364">
                  <c:v>-12</c:v>
                </c:pt>
                <c:pt idx="4365">
                  <c:v>-12</c:v>
                </c:pt>
                <c:pt idx="4366">
                  <c:v>-12</c:v>
                </c:pt>
                <c:pt idx="4367">
                  <c:v>-12</c:v>
                </c:pt>
                <c:pt idx="4368">
                  <c:v>-12</c:v>
                </c:pt>
                <c:pt idx="4369">
                  <c:v>-12</c:v>
                </c:pt>
                <c:pt idx="4370">
                  <c:v>-12</c:v>
                </c:pt>
                <c:pt idx="4371">
                  <c:v>-12</c:v>
                </c:pt>
                <c:pt idx="4372">
                  <c:v>-12</c:v>
                </c:pt>
                <c:pt idx="4373">
                  <c:v>-12</c:v>
                </c:pt>
                <c:pt idx="4374">
                  <c:v>-12</c:v>
                </c:pt>
                <c:pt idx="4375">
                  <c:v>-12</c:v>
                </c:pt>
                <c:pt idx="4376">
                  <c:v>-12</c:v>
                </c:pt>
                <c:pt idx="4377">
                  <c:v>-12</c:v>
                </c:pt>
                <c:pt idx="4378">
                  <c:v>-12</c:v>
                </c:pt>
                <c:pt idx="4379">
                  <c:v>-12</c:v>
                </c:pt>
                <c:pt idx="4380">
                  <c:v>-12</c:v>
                </c:pt>
                <c:pt idx="4381">
                  <c:v>-12</c:v>
                </c:pt>
                <c:pt idx="4382">
                  <c:v>-12</c:v>
                </c:pt>
                <c:pt idx="4383">
                  <c:v>-12</c:v>
                </c:pt>
                <c:pt idx="4384">
                  <c:v>-12</c:v>
                </c:pt>
                <c:pt idx="4385">
                  <c:v>-12</c:v>
                </c:pt>
                <c:pt idx="4386">
                  <c:v>-12</c:v>
                </c:pt>
                <c:pt idx="4387">
                  <c:v>-12</c:v>
                </c:pt>
                <c:pt idx="4388">
                  <c:v>-12</c:v>
                </c:pt>
                <c:pt idx="4389">
                  <c:v>-12</c:v>
                </c:pt>
                <c:pt idx="4390">
                  <c:v>-12</c:v>
                </c:pt>
                <c:pt idx="4391">
                  <c:v>-12</c:v>
                </c:pt>
                <c:pt idx="4392">
                  <c:v>-12</c:v>
                </c:pt>
                <c:pt idx="4393">
                  <c:v>-12</c:v>
                </c:pt>
                <c:pt idx="4394">
                  <c:v>-12</c:v>
                </c:pt>
                <c:pt idx="4395">
                  <c:v>-12</c:v>
                </c:pt>
                <c:pt idx="4396">
                  <c:v>-12</c:v>
                </c:pt>
                <c:pt idx="4397">
                  <c:v>-12</c:v>
                </c:pt>
                <c:pt idx="4398">
                  <c:v>-12</c:v>
                </c:pt>
                <c:pt idx="4399">
                  <c:v>-12</c:v>
                </c:pt>
                <c:pt idx="4400">
                  <c:v>-12</c:v>
                </c:pt>
                <c:pt idx="4401">
                  <c:v>-12</c:v>
                </c:pt>
                <c:pt idx="4402">
                  <c:v>-12</c:v>
                </c:pt>
                <c:pt idx="4403">
                  <c:v>-12</c:v>
                </c:pt>
                <c:pt idx="4404">
                  <c:v>-12</c:v>
                </c:pt>
                <c:pt idx="4405">
                  <c:v>-12</c:v>
                </c:pt>
                <c:pt idx="4406">
                  <c:v>-12</c:v>
                </c:pt>
                <c:pt idx="4407">
                  <c:v>-12</c:v>
                </c:pt>
                <c:pt idx="4408">
                  <c:v>-12</c:v>
                </c:pt>
                <c:pt idx="4409">
                  <c:v>-12</c:v>
                </c:pt>
                <c:pt idx="4410">
                  <c:v>-12</c:v>
                </c:pt>
                <c:pt idx="4411">
                  <c:v>-12</c:v>
                </c:pt>
                <c:pt idx="4412">
                  <c:v>-12</c:v>
                </c:pt>
                <c:pt idx="4413">
                  <c:v>-12</c:v>
                </c:pt>
                <c:pt idx="4414">
                  <c:v>-12</c:v>
                </c:pt>
                <c:pt idx="4415">
                  <c:v>-12</c:v>
                </c:pt>
                <c:pt idx="4416">
                  <c:v>-12</c:v>
                </c:pt>
                <c:pt idx="4417">
                  <c:v>-12</c:v>
                </c:pt>
                <c:pt idx="4418">
                  <c:v>-12</c:v>
                </c:pt>
                <c:pt idx="4419">
                  <c:v>-12</c:v>
                </c:pt>
                <c:pt idx="4420">
                  <c:v>-12</c:v>
                </c:pt>
                <c:pt idx="4421">
                  <c:v>-12</c:v>
                </c:pt>
                <c:pt idx="4422">
                  <c:v>-12</c:v>
                </c:pt>
                <c:pt idx="4423">
                  <c:v>-12</c:v>
                </c:pt>
                <c:pt idx="4424">
                  <c:v>-12</c:v>
                </c:pt>
                <c:pt idx="4425">
                  <c:v>-12</c:v>
                </c:pt>
                <c:pt idx="4426">
                  <c:v>-12</c:v>
                </c:pt>
                <c:pt idx="4427">
                  <c:v>-12</c:v>
                </c:pt>
                <c:pt idx="4428">
                  <c:v>-12</c:v>
                </c:pt>
                <c:pt idx="4429">
                  <c:v>-12</c:v>
                </c:pt>
                <c:pt idx="4430">
                  <c:v>-12</c:v>
                </c:pt>
                <c:pt idx="4431">
                  <c:v>-12</c:v>
                </c:pt>
                <c:pt idx="4432">
                  <c:v>-12</c:v>
                </c:pt>
                <c:pt idx="4433">
                  <c:v>-12</c:v>
                </c:pt>
                <c:pt idx="4434">
                  <c:v>-12</c:v>
                </c:pt>
                <c:pt idx="4435">
                  <c:v>-12</c:v>
                </c:pt>
                <c:pt idx="4436">
                  <c:v>-12</c:v>
                </c:pt>
                <c:pt idx="4437">
                  <c:v>-12</c:v>
                </c:pt>
                <c:pt idx="4438">
                  <c:v>-12</c:v>
                </c:pt>
                <c:pt idx="4439">
                  <c:v>-12</c:v>
                </c:pt>
                <c:pt idx="4440">
                  <c:v>-12</c:v>
                </c:pt>
                <c:pt idx="4441">
                  <c:v>-12</c:v>
                </c:pt>
                <c:pt idx="4442">
                  <c:v>-12</c:v>
                </c:pt>
                <c:pt idx="4443">
                  <c:v>-12</c:v>
                </c:pt>
                <c:pt idx="4444">
                  <c:v>-12</c:v>
                </c:pt>
                <c:pt idx="4445">
                  <c:v>-12</c:v>
                </c:pt>
                <c:pt idx="4446">
                  <c:v>-12</c:v>
                </c:pt>
                <c:pt idx="4447">
                  <c:v>-12</c:v>
                </c:pt>
                <c:pt idx="4448">
                  <c:v>-12</c:v>
                </c:pt>
                <c:pt idx="4449">
                  <c:v>-12</c:v>
                </c:pt>
                <c:pt idx="4450">
                  <c:v>-12</c:v>
                </c:pt>
                <c:pt idx="4451">
                  <c:v>-12</c:v>
                </c:pt>
                <c:pt idx="4452">
                  <c:v>-12</c:v>
                </c:pt>
                <c:pt idx="4453">
                  <c:v>-12</c:v>
                </c:pt>
                <c:pt idx="4454">
                  <c:v>-12</c:v>
                </c:pt>
                <c:pt idx="4455">
                  <c:v>-12</c:v>
                </c:pt>
                <c:pt idx="4456">
                  <c:v>-12</c:v>
                </c:pt>
                <c:pt idx="4457">
                  <c:v>-12</c:v>
                </c:pt>
                <c:pt idx="4458">
                  <c:v>-12</c:v>
                </c:pt>
                <c:pt idx="4459">
                  <c:v>-12</c:v>
                </c:pt>
                <c:pt idx="4460">
                  <c:v>-12</c:v>
                </c:pt>
                <c:pt idx="4461">
                  <c:v>-12</c:v>
                </c:pt>
                <c:pt idx="4462">
                  <c:v>-12</c:v>
                </c:pt>
                <c:pt idx="4463">
                  <c:v>-12</c:v>
                </c:pt>
                <c:pt idx="4464">
                  <c:v>-12</c:v>
                </c:pt>
                <c:pt idx="4465">
                  <c:v>-12</c:v>
                </c:pt>
                <c:pt idx="4466">
                  <c:v>-12</c:v>
                </c:pt>
                <c:pt idx="4467">
                  <c:v>-12</c:v>
                </c:pt>
                <c:pt idx="4468">
                  <c:v>-12</c:v>
                </c:pt>
                <c:pt idx="4469">
                  <c:v>-12</c:v>
                </c:pt>
                <c:pt idx="4470">
                  <c:v>-12</c:v>
                </c:pt>
                <c:pt idx="4471">
                  <c:v>-12</c:v>
                </c:pt>
                <c:pt idx="4472">
                  <c:v>-12</c:v>
                </c:pt>
                <c:pt idx="4473">
                  <c:v>-12</c:v>
                </c:pt>
                <c:pt idx="4474">
                  <c:v>-12</c:v>
                </c:pt>
                <c:pt idx="4475">
                  <c:v>-12</c:v>
                </c:pt>
                <c:pt idx="4476">
                  <c:v>-12</c:v>
                </c:pt>
                <c:pt idx="4477">
                  <c:v>-12</c:v>
                </c:pt>
                <c:pt idx="4478">
                  <c:v>-12</c:v>
                </c:pt>
                <c:pt idx="4479">
                  <c:v>-12</c:v>
                </c:pt>
                <c:pt idx="4480">
                  <c:v>-12</c:v>
                </c:pt>
                <c:pt idx="4481">
                  <c:v>-12</c:v>
                </c:pt>
                <c:pt idx="4482">
                  <c:v>-12</c:v>
                </c:pt>
                <c:pt idx="4483">
                  <c:v>-12</c:v>
                </c:pt>
                <c:pt idx="4484">
                  <c:v>-12</c:v>
                </c:pt>
                <c:pt idx="4485">
                  <c:v>-12</c:v>
                </c:pt>
                <c:pt idx="4486">
                  <c:v>-12</c:v>
                </c:pt>
                <c:pt idx="4487">
                  <c:v>-12</c:v>
                </c:pt>
                <c:pt idx="4488">
                  <c:v>-12</c:v>
                </c:pt>
                <c:pt idx="4489">
                  <c:v>-12</c:v>
                </c:pt>
                <c:pt idx="4490">
                  <c:v>-12</c:v>
                </c:pt>
                <c:pt idx="4491">
                  <c:v>-12</c:v>
                </c:pt>
                <c:pt idx="4492">
                  <c:v>-12</c:v>
                </c:pt>
                <c:pt idx="4493">
                  <c:v>-12</c:v>
                </c:pt>
                <c:pt idx="4494">
                  <c:v>-12</c:v>
                </c:pt>
                <c:pt idx="4495">
                  <c:v>-12</c:v>
                </c:pt>
                <c:pt idx="4496">
                  <c:v>-12</c:v>
                </c:pt>
                <c:pt idx="4497">
                  <c:v>-12</c:v>
                </c:pt>
                <c:pt idx="4498">
                  <c:v>-12</c:v>
                </c:pt>
                <c:pt idx="4499">
                  <c:v>-12</c:v>
                </c:pt>
                <c:pt idx="4500">
                  <c:v>-12</c:v>
                </c:pt>
                <c:pt idx="4501">
                  <c:v>-12</c:v>
                </c:pt>
                <c:pt idx="4502">
                  <c:v>-12</c:v>
                </c:pt>
                <c:pt idx="4503">
                  <c:v>-12</c:v>
                </c:pt>
                <c:pt idx="4504">
                  <c:v>-12</c:v>
                </c:pt>
                <c:pt idx="4505">
                  <c:v>-12</c:v>
                </c:pt>
                <c:pt idx="4506">
                  <c:v>-12</c:v>
                </c:pt>
                <c:pt idx="4507">
                  <c:v>-12</c:v>
                </c:pt>
                <c:pt idx="4508">
                  <c:v>-12</c:v>
                </c:pt>
                <c:pt idx="4509">
                  <c:v>-12</c:v>
                </c:pt>
                <c:pt idx="4510">
                  <c:v>-12</c:v>
                </c:pt>
                <c:pt idx="4511">
                  <c:v>-12</c:v>
                </c:pt>
                <c:pt idx="4512">
                  <c:v>-12</c:v>
                </c:pt>
                <c:pt idx="4513">
                  <c:v>-12</c:v>
                </c:pt>
                <c:pt idx="4514">
                  <c:v>-12</c:v>
                </c:pt>
                <c:pt idx="4515">
                  <c:v>-12</c:v>
                </c:pt>
                <c:pt idx="4516">
                  <c:v>-12</c:v>
                </c:pt>
                <c:pt idx="4517">
                  <c:v>-12</c:v>
                </c:pt>
                <c:pt idx="4518">
                  <c:v>-12</c:v>
                </c:pt>
                <c:pt idx="4519">
                  <c:v>-12</c:v>
                </c:pt>
                <c:pt idx="4520">
                  <c:v>-12</c:v>
                </c:pt>
                <c:pt idx="4521">
                  <c:v>-12</c:v>
                </c:pt>
                <c:pt idx="4522">
                  <c:v>-12</c:v>
                </c:pt>
                <c:pt idx="4523">
                  <c:v>-12</c:v>
                </c:pt>
                <c:pt idx="4524">
                  <c:v>-12</c:v>
                </c:pt>
                <c:pt idx="4525">
                  <c:v>-12</c:v>
                </c:pt>
                <c:pt idx="4526">
                  <c:v>-12</c:v>
                </c:pt>
                <c:pt idx="4527">
                  <c:v>-12</c:v>
                </c:pt>
                <c:pt idx="4528">
                  <c:v>-12</c:v>
                </c:pt>
                <c:pt idx="4529">
                  <c:v>-12</c:v>
                </c:pt>
                <c:pt idx="4530">
                  <c:v>-12</c:v>
                </c:pt>
                <c:pt idx="4531">
                  <c:v>-12</c:v>
                </c:pt>
                <c:pt idx="4532">
                  <c:v>-12</c:v>
                </c:pt>
                <c:pt idx="4533">
                  <c:v>-12</c:v>
                </c:pt>
                <c:pt idx="4534">
                  <c:v>-12</c:v>
                </c:pt>
                <c:pt idx="4535">
                  <c:v>-12</c:v>
                </c:pt>
                <c:pt idx="4536">
                  <c:v>-12</c:v>
                </c:pt>
                <c:pt idx="4537">
                  <c:v>-12</c:v>
                </c:pt>
                <c:pt idx="4538">
                  <c:v>-12</c:v>
                </c:pt>
                <c:pt idx="4539">
                  <c:v>-12</c:v>
                </c:pt>
                <c:pt idx="4540">
                  <c:v>-12</c:v>
                </c:pt>
                <c:pt idx="4541">
                  <c:v>-12</c:v>
                </c:pt>
                <c:pt idx="4542">
                  <c:v>-12</c:v>
                </c:pt>
                <c:pt idx="4543">
                  <c:v>-12</c:v>
                </c:pt>
                <c:pt idx="4544">
                  <c:v>-12</c:v>
                </c:pt>
                <c:pt idx="4545">
                  <c:v>-12</c:v>
                </c:pt>
                <c:pt idx="4546">
                  <c:v>-12</c:v>
                </c:pt>
                <c:pt idx="4547">
                  <c:v>-12</c:v>
                </c:pt>
                <c:pt idx="4548">
                  <c:v>-12</c:v>
                </c:pt>
                <c:pt idx="4549">
                  <c:v>-12</c:v>
                </c:pt>
                <c:pt idx="4550">
                  <c:v>-12</c:v>
                </c:pt>
                <c:pt idx="4551">
                  <c:v>-12</c:v>
                </c:pt>
                <c:pt idx="4552">
                  <c:v>-12</c:v>
                </c:pt>
                <c:pt idx="4553">
                  <c:v>-12</c:v>
                </c:pt>
                <c:pt idx="4554">
                  <c:v>-12</c:v>
                </c:pt>
                <c:pt idx="4555">
                  <c:v>-12</c:v>
                </c:pt>
                <c:pt idx="4556">
                  <c:v>-12</c:v>
                </c:pt>
                <c:pt idx="4557">
                  <c:v>-12</c:v>
                </c:pt>
                <c:pt idx="4558">
                  <c:v>-12</c:v>
                </c:pt>
                <c:pt idx="4559">
                  <c:v>-12</c:v>
                </c:pt>
                <c:pt idx="4560">
                  <c:v>-12</c:v>
                </c:pt>
                <c:pt idx="4561">
                  <c:v>-12</c:v>
                </c:pt>
                <c:pt idx="4562">
                  <c:v>-12</c:v>
                </c:pt>
                <c:pt idx="4563">
                  <c:v>-12</c:v>
                </c:pt>
                <c:pt idx="4564">
                  <c:v>-12</c:v>
                </c:pt>
                <c:pt idx="4565">
                  <c:v>-12</c:v>
                </c:pt>
                <c:pt idx="4566">
                  <c:v>-12</c:v>
                </c:pt>
                <c:pt idx="4567">
                  <c:v>-12</c:v>
                </c:pt>
                <c:pt idx="4568">
                  <c:v>-12</c:v>
                </c:pt>
                <c:pt idx="4569">
                  <c:v>-12</c:v>
                </c:pt>
                <c:pt idx="4570">
                  <c:v>-12</c:v>
                </c:pt>
                <c:pt idx="4571">
                  <c:v>-12</c:v>
                </c:pt>
                <c:pt idx="4572">
                  <c:v>-12</c:v>
                </c:pt>
                <c:pt idx="4573">
                  <c:v>-12</c:v>
                </c:pt>
                <c:pt idx="4574">
                  <c:v>-12</c:v>
                </c:pt>
                <c:pt idx="4575">
                  <c:v>-12</c:v>
                </c:pt>
                <c:pt idx="4576">
                  <c:v>-12</c:v>
                </c:pt>
                <c:pt idx="4577">
                  <c:v>-12</c:v>
                </c:pt>
                <c:pt idx="4578">
                  <c:v>-12</c:v>
                </c:pt>
                <c:pt idx="4579">
                  <c:v>-12</c:v>
                </c:pt>
                <c:pt idx="4580">
                  <c:v>-12</c:v>
                </c:pt>
                <c:pt idx="4581">
                  <c:v>-12</c:v>
                </c:pt>
                <c:pt idx="4582">
                  <c:v>-12</c:v>
                </c:pt>
                <c:pt idx="4583">
                  <c:v>-12</c:v>
                </c:pt>
                <c:pt idx="4584">
                  <c:v>-12</c:v>
                </c:pt>
                <c:pt idx="4585">
                  <c:v>-12</c:v>
                </c:pt>
                <c:pt idx="4586">
                  <c:v>-12</c:v>
                </c:pt>
                <c:pt idx="4587">
                  <c:v>-12</c:v>
                </c:pt>
                <c:pt idx="4588">
                  <c:v>-12</c:v>
                </c:pt>
                <c:pt idx="4589">
                  <c:v>-12</c:v>
                </c:pt>
                <c:pt idx="4590">
                  <c:v>-12</c:v>
                </c:pt>
                <c:pt idx="4591">
                  <c:v>-12</c:v>
                </c:pt>
                <c:pt idx="4592">
                  <c:v>-12</c:v>
                </c:pt>
                <c:pt idx="4593">
                  <c:v>-12</c:v>
                </c:pt>
                <c:pt idx="4594">
                  <c:v>-12</c:v>
                </c:pt>
                <c:pt idx="4595">
                  <c:v>-12</c:v>
                </c:pt>
                <c:pt idx="4596">
                  <c:v>-12</c:v>
                </c:pt>
                <c:pt idx="4597">
                  <c:v>-12</c:v>
                </c:pt>
                <c:pt idx="4598">
                  <c:v>-12</c:v>
                </c:pt>
                <c:pt idx="4599">
                  <c:v>-12</c:v>
                </c:pt>
                <c:pt idx="4600">
                  <c:v>-12</c:v>
                </c:pt>
                <c:pt idx="4601">
                  <c:v>-12</c:v>
                </c:pt>
                <c:pt idx="4602">
                  <c:v>-12</c:v>
                </c:pt>
                <c:pt idx="4603">
                  <c:v>-12</c:v>
                </c:pt>
                <c:pt idx="4604">
                  <c:v>-12</c:v>
                </c:pt>
                <c:pt idx="4605">
                  <c:v>-12</c:v>
                </c:pt>
                <c:pt idx="4606">
                  <c:v>-12</c:v>
                </c:pt>
                <c:pt idx="4607">
                  <c:v>-12</c:v>
                </c:pt>
                <c:pt idx="4608">
                  <c:v>-12</c:v>
                </c:pt>
                <c:pt idx="4609">
                  <c:v>-12</c:v>
                </c:pt>
                <c:pt idx="4610">
                  <c:v>-12</c:v>
                </c:pt>
                <c:pt idx="4611">
                  <c:v>-12</c:v>
                </c:pt>
                <c:pt idx="4612">
                  <c:v>-12</c:v>
                </c:pt>
                <c:pt idx="4613">
                  <c:v>-12</c:v>
                </c:pt>
                <c:pt idx="4614">
                  <c:v>-12</c:v>
                </c:pt>
                <c:pt idx="4615">
                  <c:v>-12</c:v>
                </c:pt>
                <c:pt idx="4616">
                  <c:v>-12</c:v>
                </c:pt>
                <c:pt idx="4617">
                  <c:v>-12</c:v>
                </c:pt>
                <c:pt idx="4618">
                  <c:v>-12</c:v>
                </c:pt>
                <c:pt idx="4619">
                  <c:v>-12</c:v>
                </c:pt>
                <c:pt idx="4620">
                  <c:v>-12</c:v>
                </c:pt>
                <c:pt idx="4621">
                  <c:v>-12</c:v>
                </c:pt>
                <c:pt idx="4622">
                  <c:v>-12</c:v>
                </c:pt>
                <c:pt idx="4623">
                  <c:v>-12</c:v>
                </c:pt>
                <c:pt idx="4624">
                  <c:v>-12</c:v>
                </c:pt>
                <c:pt idx="4625">
                  <c:v>-12</c:v>
                </c:pt>
                <c:pt idx="4626">
                  <c:v>-12</c:v>
                </c:pt>
                <c:pt idx="4627">
                  <c:v>-12</c:v>
                </c:pt>
                <c:pt idx="4628">
                  <c:v>-12</c:v>
                </c:pt>
                <c:pt idx="4629">
                  <c:v>-12</c:v>
                </c:pt>
                <c:pt idx="4630">
                  <c:v>-12</c:v>
                </c:pt>
                <c:pt idx="4631">
                  <c:v>-12</c:v>
                </c:pt>
                <c:pt idx="4632">
                  <c:v>-12</c:v>
                </c:pt>
                <c:pt idx="4633">
                  <c:v>-12</c:v>
                </c:pt>
                <c:pt idx="4634">
                  <c:v>-12</c:v>
                </c:pt>
                <c:pt idx="4635">
                  <c:v>-12</c:v>
                </c:pt>
                <c:pt idx="4636">
                  <c:v>-12</c:v>
                </c:pt>
                <c:pt idx="4637">
                  <c:v>-12</c:v>
                </c:pt>
                <c:pt idx="4638">
                  <c:v>-12</c:v>
                </c:pt>
                <c:pt idx="4639">
                  <c:v>-12</c:v>
                </c:pt>
                <c:pt idx="4640">
                  <c:v>-12</c:v>
                </c:pt>
                <c:pt idx="4641">
                  <c:v>-12</c:v>
                </c:pt>
                <c:pt idx="4642">
                  <c:v>-12</c:v>
                </c:pt>
                <c:pt idx="4643">
                  <c:v>-12</c:v>
                </c:pt>
                <c:pt idx="4644">
                  <c:v>-12</c:v>
                </c:pt>
                <c:pt idx="4645">
                  <c:v>-12</c:v>
                </c:pt>
                <c:pt idx="4646">
                  <c:v>-12</c:v>
                </c:pt>
                <c:pt idx="4647">
                  <c:v>-12</c:v>
                </c:pt>
                <c:pt idx="4648">
                  <c:v>-12</c:v>
                </c:pt>
                <c:pt idx="4649">
                  <c:v>-12</c:v>
                </c:pt>
                <c:pt idx="4650">
                  <c:v>-12</c:v>
                </c:pt>
                <c:pt idx="4651">
                  <c:v>-12</c:v>
                </c:pt>
                <c:pt idx="4652">
                  <c:v>-12</c:v>
                </c:pt>
                <c:pt idx="4653">
                  <c:v>-12</c:v>
                </c:pt>
                <c:pt idx="4654">
                  <c:v>-12</c:v>
                </c:pt>
                <c:pt idx="4655">
                  <c:v>-12</c:v>
                </c:pt>
                <c:pt idx="4656">
                  <c:v>-12</c:v>
                </c:pt>
                <c:pt idx="4657">
                  <c:v>-12</c:v>
                </c:pt>
                <c:pt idx="4658">
                  <c:v>-12</c:v>
                </c:pt>
                <c:pt idx="4659">
                  <c:v>-12</c:v>
                </c:pt>
                <c:pt idx="4660">
                  <c:v>-12</c:v>
                </c:pt>
                <c:pt idx="4661">
                  <c:v>-12</c:v>
                </c:pt>
                <c:pt idx="4662">
                  <c:v>-12</c:v>
                </c:pt>
                <c:pt idx="4663">
                  <c:v>-12</c:v>
                </c:pt>
                <c:pt idx="4664">
                  <c:v>-12</c:v>
                </c:pt>
                <c:pt idx="4665">
                  <c:v>-12</c:v>
                </c:pt>
                <c:pt idx="4666">
                  <c:v>-12</c:v>
                </c:pt>
                <c:pt idx="4667">
                  <c:v>-12</c:v>
                </c:pt>
                <c:pt idx="4668">
                  <c:v>-12</c:v>
                </c:pt>
                <c:pt idx="4669">
                  <c:v>-12</c:v>
                </c:pt>
                <c:pt idx="4670">
                  <c:v>-12</c:v>
                </c:pt>
                <c:pt idx="4671">
                  <c:v>-12</c:v>
                </c:pt>
                <c:pt idx="4672">
                  <c:v>-12</c:v>
                </c:pt>
                <c:pt idx="4673">
                  <c:v>-12</c:v>
                </c:pt>
                <c:pt idx="4674">
                  <c:v>-12</c:v>
                </c:pt>
                <c:pt idx="4675">
                  <c:v>-12</c:v>
                </c:pt>
                <c:pt idx="4676">
                  <c:v>-12</c:v>
                </c:pt>
                <c:pt idx="4677">
                  <c:v>-12</c:v>
                </c:pt>
                <c:pt idx="4678">
                  <c:v>-12</c:v>
                </c:pt>
                <c:pt idx="4679">
                  <c:v>-12</c:v>
                </c:pt>
                <c:pt idx="4680">
                  <c:v>-12</c:v>
                </c:pt>
                <c:pt idx="4681">
                  <c:v>-12</c:v>
                </c:pt>
                <c:pt idx="4682">
                  <c:v>-12</c:v>
                </c:pt>
                <c:pt idx="4683">
                  <c:v>-12</c:v>
                </c:pt>
                <c:pt idx="4684">
                  <c:v>-12</c:v>
                </c:pt>
                <c:pt idx="4685">
                  <c:v>-12</c:v>
                </c:pt>
                <c:pt idx="4686">
                  <c:v>-12</c:v>
                </c:pt>
                <c:pt idx="4687">
                  <c:v>-12</c:v>
                </c:pt>
                <c:pt idx="4688">
                  <c:v>-12</c:v>
                </c:pt>
                <c:pt idx="4689">
                  <c:v>-12</c:v>
                </c:pt>
                <c:pt idx="4690">
                  <c:v>-12</c:v>
                </c:pt>
                <c:pt idx="4691">
                  <c:v>-12</c:v>
                </c:pt>
                <c:pt idx="4692">
                  <c:v>-12</c:v>
                </c:pt>
                <c:pt idx="4693">
                  <c:v>-12</c:v>
                </c:pt>
                <c:pt idx="4694">
                  <c:v>-12</c:v>
                </c:pt>
                <c:pt idx="4695">
                  <c:v>-12</c:v>
                </c:pt>
                <c:pt idx="4696">
                  <c:v>-12</c:v>
                </c:pt>
                <c:pt idx="4697">
                  <c:v>-12</c:v>
                </c:pt>
                <c:pt idx="4698">
                  <c:v>-12</c:v>
                </c:pt>
                <c:pt idx="4699">
                  <c:v>-12</c:v>
                </c:pt>
                <c:pt idx="4700">
                  <c:v>-12</c:v>
                </c:pt>
                <c:pt idx="4701">
                  <c:v>-12</c:v>
                </c:pt>
                <c:pt idx="4702">
                  <c:v>-12</c:v>
                </c:pt>
                <c:pt idx="4703">
                  <c:v>-12</c:v>
                </c:pt>
                <c:pt idx="4704">
                  <c:v>-12</c:v>
                </c:pt>
                <c:pt idx="4705">
                  <c:v>-12</c:v>
                </c:pt>
                <c:pt idx="4706">
                  <c:v>-12</c:v>
                </c:pt>
                <c:pt idx="4707">
                  <c:v>-12</c:v>
                </c:pt>
                <c:pt idx="4708">
                  <c:v>-12</c:v>
                </c:pt>
                <c:pt idx="4709">
                  <c:v>-12</c:v>
                </c:pt>
                <c:pt idx="4710">
                  <c:v>-12</c:v>
                </c:pt>
                <c:pt idx="4711">
                  <c:v>-12</c:v>
                </c:pt>
                <c:pt idx="4712">
                  <c:v>-12</c:v>
                </c:pt>
                <c:pt idx="4713">
                  <c:v>-12</c:v>
                </c:pt>
                <c:pt idx="4714">
                  <c:v>-12</c:v>
                </c:pt>
                <c:pt idx="4715">
                  <c:v>-12</c:v>
                </c:pt>
                <c:pt idx="4716">
                  <c:v>-12</c:v>
                </c:pt>
                <c:pt idx="4717">
                  <c:v>-12</c:v>
                </c:pt>
                <c:pt idx="4718">
                  <c:v>-12</c:v>
                </c:pt>
                <c:pt idx="4719">
                  <c:v>-12</c:v>
                </c:pt>
                <c:pt idx="4720">
                  <c:v>-12</c:v>
                </c:pt>
                <c:pt idx="4721">
                  <c:v>-12</c:v>
                </c:pt>
                <c:pt idx="4722">
                  <c:v>-12</c:v>
                </c:pt>
                <c:pt idx="4723">
                  <c:v>-12</c:v>
                </c:pt>
                <c:pt idx="4724">
                  <c:v>-12</c:v>
                </c:pt>
                <c:pt idx="4725">
                  <c:v>-12</c:v>
                </c:pt>
                <c:pt idx="4726">
                  <c:v>-12</c:v>
                </c:pt>
                <c:pt idx="4727">
                  <c:v>-12</c:v>
                </c:pt>
                <c:pt idx="4728">
                  <c:v>-12</c:v>
                </c:pt>
                <c:pt idx="4729">
                  <c:v>-12</c:v>
                </c:pt>
                <c:pt idx="4730">
                  <c:v>-12</c:v>
                </c:pt>
                <c:pt idx="4731">
                  <c:v>-12</c:v>
                </c:pt>
                <c:pt idx="4732">
                  <c:v>-12</c:v>
                </c:pt>
                <c:pt idx="4733">
                  <c:v>-12</c:v>
                </c:pt>
                <c:pt idx="4734">
                  <c:v>-12</c:v>
                </c:pt>
                <c:pt idx="4735">
                  <c:v>-12</c:v>
                </c:pt>
                <c:pt idx="4736">
                  <c:v>-12</c:v>
                </c:pt>
                <c:pt idx="4737">
                  <c:v>-12</c:v>
                </c:pt>
                <c:pt idx="4738">
                  <c:v>-12</c:v>
                </c:pt>
                <c:pt idx="4739">
                  <c:v>-12</c:v>
                </c:pt>
                <c:pt idx="4740">
                  <c:v>-12</c:v>
                </c:pt>
                <c:pt idx="4741">
                  <c:v>-12</c:v>
                </c:pt>
                <c:pt idx="4742">
                  <c:v>-12</c:v>
                </c:pt>
                <c:pt idx="4743">
                  <c:v>-12</c:v>
                </c:pt>
                <c:pt idx="4744">
                  <c:v>-12</c:v>
                </c:pt>
                <c:pt idx="4745">
                  <c:v>-12</c:v>
                </c:pt>
                <c:pt idx="4746">
                  <c:v>-12</c:v>
                </c:pt>
                <c:pt idx="4747">
                  <c:v>-12</c:v>
                </c:pt>
                <c:pt idx="4748">
                  <c:v>-12</c:v>
                </c:pt>
                <c:pt idx="4749">
                  <c:v>-12</c:v>
                </c:pt>
                <c:pt idx="4750">
                  <c:v>-12</c:v>
                </c:pt>
                <c:pt idx="4751">
                  <c:v>-12</c:v>
                </c:pt>
                <c:pt idx="4752">
                  <c:v>-12</c:v>
                </c:pt>
                <c:pt idx="4753">
                  <c:v>-12</c:v>
                </c:pt>
                <c:pt idx="4754">
                  <c:v>-12</c:v>
                </c:pt>
                <c:pt idx="4755">
                  <c:v>-12</c:v>
                </c:pt>
                <c:pt idx="4756">
                  <c:v>-12</c:v>
                </c:pt>
                <c:pt idx="4757">
                  <c:v>-12</c:v>
                </c:pt>
                <c:pt idx="4758">
                  <c:v>-12</c:v>
                </c:pt>
                <c:pt idx="4759">
                  <c:v>-12</c:v>
                </c:pt>
                <c:pt idx="4760">
                  <c:v>-12</c:v>
                </c:pt>
                <c:pt idx="4761">
                  <c:v>-12</c:v>
                </c:pt>
                <c:pt idx="4762">
                  <c:v>-12</c:v>
                </c:pt>
                <c:pt idx="4763">
                  <c:v>-12</c:v>
                </c:pt>
                <c:pt idx="4764">
                  <c:v>-12</c:v>
                </c:pt>
                <c:pt idx="4765">
                  <c:v>-12</c:v>
                </c:pt>
                <c:pt idx="4766">
                  <c:v>-12</c:v>
                </c:pt>
                <c:pt idx="4767">
                  <c:v>-12</c:v>
                </c:pt>
                <c:pt idx="4768">
                  <c:v>-12</c:v>
                </c:pt>
                <c:pt idx="4769">
                  <c:v>-12</c:v>
                </c:pt>
                <c:pt idx="4770">
                  <c:v>-12</c:v>
                </c:pt>
                <c:pt idx="4771">
                  <c:v>-12</c:v>
                </c:pt>
                <c:pt idx="4772">
                  <c:v>-12</c:v>
                </c:pt>
                <c:pt idx="4773">
                  <c:v>-12</c:v>
                </c:pt>
                <c:pt idx="4774">
                  <c:v>-12</c:v>
                </c:pt>
                <c:pt idx="4775">
                  <c:v>-12</c:v>
                </c:pt>
                <c:pt idx="4776">
                  <c:v>-12</c:v>
                </c:pt>
                <c:pt idx="4777">
                  <c:v>-12</c:v>
                </c:pt>
                <c:pt idx="4778">
                  <c:v>-12</c:v>
                </c:pt>
                <c:pt idx="4779">
                  <c:v>-12</c:v>
                </c:pt>
                <c:pt idx="4780">
                  <c:v>-12</c:v>
                </c:pt>
                <c:pt idx="4781">
                  <c:v>-12</c:v>
                </c:pt>
                <c:pt idx="4782">
                  <c:v>-12</c:v>
                </c:pt>
                <c:pt idx="4783">
                  <c:v>-12</c:v>
                </c:pt>
                <c:pt idx="4784">
                  <c:v>-12</c:v>
                </c:pt>
                <c:pt idx="4785">
                  <c:v>-12</c:v>
                </c:pt>
                <c:pt idx="4786">
                  <c:v>-12</c:v>
                </c:pt>
                <c:pt idx="4787">
                  <c:v>-12</c:v>
                </c:pt>
                <c:pt idx="4788">
                  <c:v>-12</c:v>
                </c:pt>
                <c:pt idx="4789">
                  <c:v>-12</c:v>
                </c:pt>
                <c:pt idx="4790">
                  <c:v>-12</c:v>
                </c:pt>
                <c:pt idx="4791">
                  <c:v>-12</c:v>
                </c:pt>
                <c:pt idx="4792">
                  <c:v>-12</c:v>
                </c:pt>
                <c:pt idx="4793">
                  <c:v>-12</c:v>
                </c:pt>
                <c:pt idx="4794">
                  <c:v>-12</c:v>
                </c:pt>
                <c:pt idx="4795">
                  <c:v>-12</c:v>
                </c:pt>
                <c:pt idx="4796">
                  <c:v>-12</c:v>
                </c:pt>
                <c:pt idx="4797">
                  <c:v>-12</c:v>
                </c:pt>
                <c:pt idx="4798">
                  <c:v>-12</c:v>
                </c:pt>
                <c:pt idx="4799">
                  <c:v>-12</c:v>
                </c:pt>
                <c:pt idx="4800">
                  <c:v>-12</c:v>
                </c:pt>
                <c:pt idx="4801">
                  <c:v>-12</c:v>
                </c:pt>
                <c:pt idx="4802">
                  <c:v>-12</c:v>
                </c:pt>
                <c:pt idx="4803">
                  <c:v>-12</c:v>
                </c:pt>
                <c:pt idx="4804">
                  <c:v>-12</c:v>
                </c:pt>
                <c:pt idx="4805">
                  <c:v>-12</c:v>
                </c:pt>
                <c:pt idx="4806">
                  <c:v>-12</c:v>
                </c:pt>
                <c:pt idx="4807">
                  <c:v>-12</c:v>
                </c:pt>
                <c:pt idx="4808">
                  <c:v>-12</c:v>
                </c:pt>
                <c:pt idx="4809">
                  <c:v>-12</c:v>
                </c:pt>
                <c:pt idx="4810">
                  <c:v>-12</c:v>
                </c:pt>
                <c:pt idx="4811">
                  <c:v>-12</c:v>
                </c:pt>
                <c:pt idx="4812">
                  <c:v>-12</c:v>
                </c:pt>
                <c:pt idx="4813">
                  <c:v>-12</c:v>
                </c:pt>
                <c:pt idx="4814">
                  <c:v>-12</c:v>
                </c:pt>
                <c:pt idx="4815">
                  <c:v>-12</c:v>
                </c:pt>
                <c:pt idx="4816">
                  <c:v>-12</c:v>
                </c:pt>
                <c:pt idx="4817">
                  <c:v>-12</c:v>
                </c:pt>
                <c:pt idx="4818">
                  <c:v>-12</c:v>
                </c:pt>
                <c:pt idx="4819">
                  <c:v>-12</c:v>
                </c:pt>
                <c:pt idx="4820">
                  <c:v>-12</c:v>
                </c:pt>
                <c:pt idx="4821">
                  <c:v>-12</c:v>
                </c:pt>
                <c:pt idx="4822">
                  <c:v>-12</c:v>
                </c:pt>
                <c:pt idx="4823">
                  <c:v>-12</c:v>
                </c:pt>
                <c:pt idx="4824">
                  <c:v>-12</c:v>
                </c:pt>
                <c:pt idx="4825">
                  <c:v>-12</c:v>
                </c:pt>
                <c:pt idx="4826">
                  <c:v>-12</c:v>
                </c:pt>
                <c:pt idx="4827">
                  <c:v>-12</c:v>
                </c:pt>
                <c:pt idx="4828">
                  <c:v>-12</c:v>
                </c:pt>
                <c:pt idx="4829">
                  <c:v>-12</c:v>
                </c:pt>
                <c:pt idx="4830">
                  <c:v>-12</c:v>
                </c:pt>
                <c:pt idx="4831">
                  <c:v>-12</c:v>
                </c:pt>
                <c:pt idx="4832">
                  <c:v>-12</c:v>
                </c:pt>
                <c:pt idx="4833">
                  <c:v>-12</c:v>
                </c:pt>
                <c:pt idx="4834">
                  <c:v>-12</c:v>
                </c:pt>
                <c:pt idx="4835">
                  <c:v>-12</c:v>
                </c:pt>
                <c:pt idx="4836">
                  <c:v>-12</c:v>
                </c:pt>
                <c:pt idx="4837">
                  <c:v>-12</c:v>
                </c:pt>
                <c:pt idx="4838">
                  <c:v>-12</c:v>
                </c:pt>
                <c:pt idx="4839">
                  <c:v>-12</c:v>
                </c:pt>
                <c:pt idx="4840">
                  <c:v>-12</c:v>
                </c:pt>
                <c:pt idx="4841">
                  <c:v>-12</c:v>
                </c:pt>
                <c:pt idx="4842">
                  <c:v>-12</c:v>
                </c:pt>
                <c:pt idx="4843">
                  <c:v>-12</c:v>
                </c:pt>
                <c:pt idx="4844">
                  <c:v>-12</c:v>
                </c:pt>
                <c:pt idx="4845">
                  <c:v>-12</c:v>
                </c:pt>
                <c:pt idx="4846">
                  <c:v>-12</c:v>
                </c:pt>
                <c:pt idx="4847">
                  <c:v>-12</c:v>
                </c:pt>
                <c:pt idx="4848">
                  <c:v>-12</c:v>
                </c:pt>
                <c:pt idx="4849">
                  <c:v>-12</c:v>
                </c:pt>
                <c:pt idx="4850">
                  <c:v>-12</c:v>
                </c:pt>
                <c:pt idx="4851">
                  <c:v>-12</c:v>
                </c:pt>
                <c:pt idx="4852">
                  <c:v>-12</c:v>
                </c:pt>
                <c:pt idx="4853">
                  <c:v>-12</c:v>
                </c:pt>
                <c:pt idx="4854">
                  <c:v>-12</c:v>
                </c:pt>
                <c:pt idx="4855">
                  <c:v>-12</c:v>
                </c:pt>
                <c:pt idx="4856">
                  <c:v>-12</c:v>
                </c:pt>
                <c:pt idx="4857">
                  <c:v>-12</c:v>
                </c:pt>
                <c:pt idx="4858">
                  <c:v>-12</c:v>
                </c:pt>
                <c:pt idx="4859">
                  <c:v>-12</c:v>
                </c:pt>
                <c:pt idx="4860">
                  <c:v>-12</c:v>
                </c:pt>
                <c:pt idx="4861">
                  <c:v>-12</c:v>
                </c:pt>
                <c:pt idx="4862">
                  <c:v>-12</c:v>
                </c:pt>
                <c:pt idx="4863">
                  <c:v>-12</c:v>
                </c:pt>
                <c:pt idx="4864">
                  <c:v>-12</c:v>
                </c:pt>
                <c:pt idx="4865">
                  <c:v>-12</c:v>
                </c:pt>
                <c:pt idx="4866">
                  <c:v>-12</c:v>
                </c:pt>
                <c:pt idx="4867">
                  <c:v>-12</c:v>
                </c:pt>
                <c:pt idx="4868">
                  <c:v>-12</c:v>
                </c:pt>
                <c:pt idx="4869">
                  <c:v>-12</c:v>
                </c:pt>
                <c:pt idx="4870">
                  <c:v>-12</c:v>
                </c:pt>
                <c:pt idx="4871">
                  <c:v>-12</c:v>
                </c:pt>
                <c:pt idx="4872">
                  <c:v>-12</c:v>
                </c:pt>
                <c:pt idx="4873">
                  <c:v>-12</c:v>
                </c:pt>
                <c:pt idx="4874">
                  <c:v>-12</c:v>
                </c:pt>
                <c:pt idx="4875">
                  <c:v>-12</c:v>
                </c:pt>
                <c:pt idx="4876">
                  <c:v>-12</c:v>
                </c:pt>
                <c:pt idx="4877">
                  <c:v>-12</c:v>
                </c:pt>
                <c:pt idx="4878">
                  <c:v>-12</c:v>
                </c:pt>
                <c:pt idx="4879">
                  <c:v>-12</c:v>
                </c:pt>
                <c:pt idx="4880">
                  <c:v>-12</c:v>
                </c:pt>
                <c:pt idx="4881">
                  <c:v>-12</c:v>
                </c:pt>
                <c:pt idx="4882">
                  <c:v>-12</c:v>
                </c:pt>
                <c:pt idx="4883">
                  <c:v>-12</c:v>
                </c:pt>
                <c:pt idx="4884">
                  <c:v>-12</c:v>
                </c:pt>
                <c:pt idx="4885">
                  <c:v>-12</c:v>
                </c:pt>
                <c:pt idx="4886">
                  <c:v>-12</c:v>
                </c:pt>
                <c:pt idx="4887">
                  <c:v>-12</c:v>
                </c:pt>
                <c:pt idx="4888">
                  <c:v>-12</c:v>
                </c:pt>
                <c:pt idx="4889">
                  <c:v>-12</c:v>
                </c:pt>
                <c:pt idx="4890">
                  <c:v>-12</c:v>
                </c:pt>
                <c:pt idx="4891">
                  <c:v>-12</c:v>
                </c:pt>
                <c:pt idx="4892">
                  <c:v>-12</c:v>
                </c:pt>
                <c:pt idx="4893">
                  <c:v>-12</c:v>
                </c:pt>
                <c:pt idx="4894">
                  <c:v>-12</c:v>
                </c:pt>
                <c:pt idx="4895">
                  <c:v>-12</c:v>
                </c:pt>
                <c:pt idx="4896">
                  <c:v>-12</c:v>
                </c:pt>
                <c:pt idx="4897">
                  <c:v>-12</c:v>
                </c:pt>
                <c:pt idx="4898">
                  <c:v>-12</c:v>
                </c:pt>
                <c:pt idx="4899">
                  <c:v>-12</c:v>
                </c:pt>
                <c:pt idx="4900">
                  <c:v>-12</c:v>
                </c:pt>
                <c:pt idx="4901">
                  <c:v>-12</c:v>
                </c:pt>
                <c:pt idx="4902">
                  <c:v>-12</c:v>
                </c:pt>
                <c:pt idx="4903">
                  <c:v>-12</c:v>
                </c:pt>
                <c:pt idx="4904">
                  <c:v>-12</c:v>
                </c:pt>
                <c:pt idx="4905">
                  <c:v>-12</c:v>
                </c:pt>
                <c:pt idx="4906">
                  <c:v>-12</c:v>
                </c:pt>
                <c:pt idx="4907">
                  <c:v>-12</c:v>
                </c:pt>
                <c:pt idx="4908">
                  <c:v>-12</c:v>
                </c:pt>
                <c:pt idx="4909">
                  <c:v>-12</c:v>
                </c:pt>
                <c:pt idx="4910">
                  <c:v>-12</c:v>
                </c:pt>
                <c:pt idx="4911">
                  <c:v>-12</c:v>
                </c:pt>
                <c:pt idx="4912">
                  <c:v>-12</c:v>
                </c:pt>
                <c:pt idx="4913">
                  <c:v>-12</c:v>
                </c:pt>
                <c:pt idx="4914">
                  <c:v>-12</c:v>
                </c:pt>
                <c:pt idx="4915">
                  <c:v>-12</c:v>
                </c:pt>
                <c:pt idx="4916">
                  <c:v>-12</c:v>
                </c:pt>
                <c:pt idx="4917">
                  <c:v>-12</c:v>
                </c:pt>
                <c:pt idx="4918">
                  <c:v>-12</c:v>
                </c:pt>
                <c:pt idx="4919">
                  <c:v>-12</c:v>
                </c:pt>
                <c:pt idx="4920">
                  <c:v>-12</c:v>
                </c:pt>
                <c:pt idx="4921">
                  <c:v>-12</c:v>
                </c:pt>
                <c:pt idx="4922">
                  <c:v>-12</c:v>
                </c:pt>
                <c:pt idx="4923">
                  <c:v>-12</c:v>
                </c:pt>
                <c:pt idx="4924">
                  <c:v>-12</c:v>
                </c:pt>
                <c:pt idx="4925">
                  <c:v>-12</c:v>
                </c:pt>
                <c:pt idx="4926">
                  <c:v>-12</c:v>
                </c:pt>
                <c:pt idx="4927">
                  <c:v>-12</c:v>
                </c:pt>
                <c:pt idx="4928">
                  <c:v>-12</c:v>
                </c:pt>
                <c:pt idx="4929">
                  <c:v>-12</c:v>
                </c:pt>
                <c:pt idx="4930">
                  <c:v>-12</c:v>
                </c:pt>
                <c:pt idx="4931">
                  <c:v>-12</c:v>
                </c:pt>
                <c:pt idx="4932">
                  <c:v>-12</c:v>
                </c:pt>
                <c:pt idx="4933">
                  <c:v>-12</c:v>
                </c:pt>
                <c:pt idx="4934">
                  <c:v>-12</c:v>
                </c:pt>
                <c:pt idx="4935">
                  <c:v>-12</c:v>
                </c:pt>
                <c:pt idx="4936">
                  <c:v>-12</c:v>
                </c:pt>
                <c:pt idx="4937">
                  <c:v>-12</c:v>
                </c:pt>
                <c:pt idx="4938">
                  <c:v>-12</c:v>
                </c:pt>
                <c:pt idx="4939">
                  <c:v>-12</c:v>
                </c:pt>
                <c:pt idx="4940">
                  <c:v>-12</c:v>
                </c:pt>
                <c:pt idx="4941">
                  <c:v>-12</c:v>
                </c:pt>
                <c:pt idx="4942">
                  <c:v>-12</c:v>
                </c:pt>
                <c:pt idx="4943">
                  <c:v>-12</c:v>
                </c:pt>
                <c:pt idx="4944">
                  <c:v>-12</c:v>
                </c:pt>
                <c:pt idx="4945">
                  <c:v>-12</c:v>
                </c:pt>
                <c:pt idx="4946">
                  <c:v>-12</c:v>
                </c:pt>
                <c:pt idx="4947">
                  <c:v>-12</c:v>
                </c:pt>
                <c:pt idx="4948">
                  <c:v>-12</c:v>
                </c:pt>
                <c:pt idx="4949">
                  <c:v>-12</c:v>
                </c:pt>
                <c:pt idx="4950">
                  <c:v>-12</c:v>
                </c:pt>
                <c:pt idx="4951">
                  <c:v>-12</c:v>
                </c:pt>
                <c:pt idx="4952">
                  <c:v>-12</c:v>
                </c:pt>
                <c:pt idx="4953">
                  <c:v>-12</c:v>
                </c:pt>
                <c:pt idx="4954">
                  <c:v>-12</c:v>
                </c:pt>
                <c:pt idx="4955">
                  <c:v>-12</c:v>
                </c:pt>
                <c:pt idx="4956">
                  <c:v>-12</c:v>
                </c:pt>
                <c:pt idx="4957">
                  <c:v>-12</c:v>
                </c:pt>
                <c:pt idx="4958">
                  <c:v>-12</c:v>
                </c:pt>
                <c:pt idx="4959">
                  <c:v>-12</c:v>
                </c:pt>
                <c:pt idx="4960">
                  <c:v>-12</c:v>
                </c:pt>
                <c:pt idx="4961">
                  <c:v>-12</c:v>
                </c:pt>
                <c:pt idx="4962">
                  <c:v>-12</c:v>
                </c:pt>
                <c:pt idx="4963">
                  <c:v>-12</c:v>
                </c:pt>
                <c:pt idx="4964">
                  <c:v>-12</c:v>
                </c:pt>
                <c:pt idx="4965">
                  <c:v>-12</c:v>
                </c:pt>
                <c:pt idx="4966">
                  <c:v>-12</c:v>
                </c:pt>
                <c:pt idx="4967">
                  <c:v>-12</c:v>
                </c:pt>
                <c:pt idx="4968">
                  <c:v>-12</c:v>
                </c:pt>
                <c:pt idx="4969">
                  <c:v>-12</c:v>
                </c:pt>
                <c:pt idx="4970">
                  <c:v>-12</c:v>
                </c:pt>
                <c:pt idx="4971">
                  <c:v>-12</c:v>
                </c:pt>
                <c:pt idx="4972">
                  <c:v>-12</c:v>
                </c:pt>
                <c:pt idx="4973">
                  <c:v>-12</c:v>
                </c:pt>
                <c:pt idx="4974">
                  <c:v>-12</c:v>
                </c:pt>
                <c:pt idx="4975">
                  <c:v>-12</c:v>
                </c:pt>
                <c:pt idx="4976">
                  <c:v>-12</c:v>
                </c:pt>
                <c:pt idx="4977">
                  <c:v>-12</c:v>
                </c:pt>
                <c:pt idx="4978">
                  <c:v>-12</c:v>
                </c:pt>
                <c:pt idx="4979">
                  <c:v>-12</c:v>
                </c:pt>
                <c:pt idx="4980">
                  <c:v>-12</c:v>
                </c:pt>
                <c:pt idx="4981">
                  <c:v>-12</c:v>
                </c:pt>
                <c:pt idx="4982">
                  <c:v>-12</c:v>
                </c:pt>
                <c:pt idx="4983">
                  <c:v>-12</c:v>
                </c:pt>
                <c:pt idx="4984">
                  <c:v>-12</c:v>
                </c:pt>
                <c:pt idx="4985">
                  <c:v>-12</c:v>
                </c:pt>
                <c:pt idx="4986">
                  <c:v>-12</c:v>
                </c:pt>
                <c:pt idx="4987">
                  <c:v>-12</c:v>
                </c:pt>
                <c:pt idx="4988">
                  <c:v>-12</c:v>
                </c:pt>
                <c:pt idx="4989">
                  <c:v>-12</c:v>
                </c:pt>
                <c:pt idx="4990">
                  <c:v>-12</c:v>
                </c:pt>
                <c:pt idx="4991">
                  <c:v>-12</c:v>
                </c:pt>
                <c:pt idx="4992">
                  <c:v>-12</c:v>
                </c:pt>
                <c:pt idx="4993">
                  <c:v>-12</c:v>
                </c:pt>
                <c:pt idx="4994">
                  <c:v>-12</c:v>
                </c:pt>
                <c:pt idx="4995">
                  <c:v>-12</c:v>
                </c:pt>
                <c:pt idx="4996">
                  <c:v>-12</c:v>
                </c:pt>
                <c:pt idx="4997">
                  <c:v>-12</c:v>
                </c:pt>
                <c:pt idx="4998">
                  <c:v>-12</c:v>
                </c:pt>
                <c:pt idx="4999">
                  <c:v>-12</c:v>
                </c:pt>
                <c:pt idx="5000">
                  <c:v>-12</c:v>
                </c:pt>
                <c:pt idx="5001">
                  <c:v>-12</c:v>
                </c:pt>
                <c:pt idx="5002">
                  <c:v>-12</c:v>
                </c:pt>
                <c:pt idx="5003">
                  <c:v>-12</c:v>
                </c:pt>
                <c:pt idx="5004">
                  <c:v>-12</c:v>
                </c:pt>
                <c:pt idx="5005">
                  <c:v>-12</c:v>
                </c:pt>
                <c:pt idx="5006">
                  <c:v>-12</c:v>
                </c:pt>
                <c:pt idx="5007">
                  <c:v>-12</c:v>
                </c:pt>
                <c:pt idx="5008">
                  <c:v>-12</c:v>
                </c:pt>
                <c:pt idx="5009">
                  <c:v>-12</c:v>
                </c:pt>
                <c:pt idx="5010">
                  <c:v>-12</c:v>
                </c:pt>
                <c:pt idx="5011">
                  <c:v>-12</c:v>
                </c:pt>
                <c:pt idx="5012">
                  <c:v>-12</c:v>
                </c:pt>
                <c:pt idx="5013">
                  <c:v>-12</c:v>
                </c:pt>
                <c:pt idx="5014">
                  <c:v>-12</c:v>
                </c:pt>
                <c:pt idx="5015">
                  <c:v>-12</c:v>
                </c:pt>
                <c:pt idx="5016">
                  <c:v>-12</c:v>
                </c:pt>
                <c:pt idx="5017">
                  <c:v>-12</c:v>
                </c:pt>
                <c:pt idx="5018">
                  <c:v>-12</c:v>
                </c:pt>
                <c:pt idx="5019">
                  <c:v>-12</c:v>
                </c:pt>
                <c:pt idx="5020">
                  <c:v>-12</c:v>
                </c:pt>
                <c:pt idx="5021">
                  <c:v>-12</c:v>
                </c:pt>
                <c:pt idx="5022">
                  <c:v>-12</c:v>
                </c:pt>
                <c:pt idx="5023">
                  <c:v>-12</c:v>
                </c:pt>
                <c:pt idx="5024">
                  <c:v>-12</c:v>
                </c:pt>
                <c:pt idx="5025">
                  <c:v>-12</c:v>
                </c:pt>
                <c:pt idx="5026">
                  <c:v>-12</c:v>
                </c:pt>
                <c:pt idx="5027">
                  <c:v>-12</c:v>
                </c:pt>
                <c:pt idx="5028">
                  <c:v>-12</c:v>
                </c:pt>
                <c:pt idx="5029">
                  <c:v>-12</c:v>
                </c:pt>
                <c:pt idx="5030">
                  <c:v>-12</c:v>
                </c:pt>
                <c:pt idx="5031">
                  <c:v>-12</c:v>
                </c:pt>
                <c:pt idx="5032">
                  <c:v>-12</c:v>
                </c:pt>
                <c:pt idx="5033">
                  <c:v>-12</c:v>
                </c:pt>
                <c:pt idx="5034">
                  <c:v>-12</c:v>
                </c:pt>
                <c:pt idx="5035">
                  <c:v>-12</c:v>
                </c:pt>
                <c:pt idx="5036">
                  <c:v>-12</c:v>
                </c:pt>
                <c:pt idx="5037">
                  <c:v>-12</c:v>
                </c:pt>
                <c:pt idx="5038">
                  <c:v>-12</c:v>
                </c:pt>
                <c:pt idx="5039">
                  <c:v>-12</c:v>
                </c:pt>
                <c:pt idx="5040">
                  <c:v>-12</c:v>
                </c:pt>
                <c:pt idx="5041">
                  <c:v>-12</c:v>
                </c:pt>
                <c:pt idx="5042">
                  <c:v>-12</c:v>
                </c:pt>
                <c:pt idx="5043">
                  <c:v>-12</c:v>
                </c:pt>
                <c:pt idx="5044">
                  <c:v>-12</c:v>
                </c:pt>
                <c:pt idx="5045">
                  <c:v>-12</c:v>
                </c:pt>
                <c:pt idx="5046">
                  <c:v>-12</c:v>
                </c:pt>
                <c:pt idx="5047">
                  <c:v>-12</c:v>
                </c:pt>
                <c:pt idx="5048">
                  <c:v>-12</c:v>
                </c:pt>
                <c:pt idx="5049">
                  <c:v>-12</c:v>
                </c:pt>
                <c:pt idx="5050">
                  <c:v>-12</c:v>
                </c:pt>
                <c:pt idx="5051">
                  <c:v>-12</c:v>
                </c:pt>
                <c:pt idx="5052">
                  <c:v>-12</c:v>
                </c:pt>
                <c:pt idx="5053">
                  <c:v>-12</c:v>
                </c:pt>
                <c:pt idx="5054">
                  <c:v>-12</c:v>
                </c:pt>
                <c:pt idx="5055">
                  <c:v>-12</c:v>
                </c:pt>
                <c:pt idx="5056">
                  <c:v>-12</c:v>
                </c:pt>
                <c:pt idx="5057">
                  <c:v>-12</c:v>
                </c:pt>
                <c:pt idx="5058">
                  <c:v>-12</c:v>
                </c:pt>
                <c:pt idx="5059">
                  <c:v>-12</c:v>
                </c:pt>
                <c:pt idx="5060">
                  <c:v>-12</c:v>
                </c:pt>
                <c:pt idx="5061">
                  <c:v>-12</c:v>
                </c:pt>
                <c:pt idx="5062">
                  <c:v>-12</c:v>
                </c:pt>
                <c:pt idx="5063">
                  <c:v>-12</c:v>
                </c:pt>
                <c:pt idx="5064">
                  <c:v>-12</c:v>
                </c:pt>
                <c:pt idx="5065">
                  <c:v>-12</c:v>
                </c:pt>
                <c:pt idx="5066">
                  <c:v>-12</c:v>
                </c:pt>
                <c:pt idx="5067">
                  <c:v>-12</c:v>
                </c:pt>
                <c:pt idx="5068">
                  <c:v>-12</c:v>
                </c:pt>
                <c:pt idx="5069">
                  <c:v>-12</c:v>
                </c:pt>
                <c:pt idx="5070">
                  <c:v>-12</c:v>
                </c:pt>
                <c:pt idx="5071">
                  <c:v>-12</c:v>
                </c:pt>
                <c:pt idx="5072">
                  <c:v>-12</c:v>
                </c:pt>
                <c:pt idx="5073">
                  <c:v>-12</c:v>
                </c:pt>
                <c:pt idx="5074">
                  <c:v>-12</c:v>
                </c:pt>
                <c:pt idx="5075">
                  <c:v>-12</c:v>
                </c:pt>
                <c:pt idx="5076">
                  <c:v>-12</c:v>
                </c:pt>
                <c:pt idx="5077">
                  <c:v>-12</c:v>
                </c:pt>
                <c:pt idx="5078">
                  <c:v>-12</c:v>
                </c:pt>
                <c:pt idx="5079">
                  <c:v>-12</c:v>
                </c:pt>
                <c:pt idx="5080">
                  <c:v>-12</c:v>
                </c:pt>
                <c:pt idx="5081">
                  <c:v>-12</c:v>
                </c:pt>
                <c:pt idx="5082">
                  <c:v>-12</c:v>
                </c:pt>
                <c:pt idx="5083">
                  <c:v>-12</c:v>
                </c:pt>
                <c:pt idx="5084">
                  <c:v>-12</c:v>
                </c:pt>
                <c:pt idx="5085">
                  <c:v>-12</c:v>
                </c:pt>
                <c:pt idx="5086">
                  <c:v>-12</c:v>
                </c:pt>
                <c:pt idx="5087">
                  <c:v>-12</c:v>
                </c:pt>
                <c:pt idx="5088">
                  <c:v>-12</c:v>
                </c:pt>
                <c:pt idx="5089">
                  <c:v>-12</c:v>
                </c:pt>
                <c:pt idx="5090">
                  <c:v>-12</c:v>
                </c:pt>
                <c:pt idx="5091">
                  <c:v>-12</c:v>
                </c:pt>
                <c:pt idx="5092">
                  <c:v>-12</c:v>
                </c:pt>
                <c:pt idx="5093">
                  <c:v>-12</c:v>
                </c:pt>
                <c:pt idx="5094">
                  <c:v>-12</c:v>
                </c:pt>
                <c:pt idx="5095">
                  <c:v>-12</c:v>
                </c:pt>
                <c:pt idx="5096">
                  <c:v>-12</c:v>
                </c:pt>
                <c:pt idx="5097">
                  <c:v>-12</c:v>
                </c:pt>
                <c:pt idx="5098">
                  <c:v>-12</c:v>
                </c:pt>
                <c:pt idx="5099">
                  <c:v>-12</c:v>
                </c:pt>
                <c:pt idx="5100">
                  <c:v>-12</c:v>
                </c:pt>
                <c:pt idx="5101">
                  <c:v>-12</c:v>
                </c:pt>
                <c:pt idx="5102">
                  <c:v>-12</c:v>
                </c:pt>
                <c:pt idx="5103">
                  <c:v>-12</c:v>
                </c:pt>
                <c:pt idx="5104">
                  <c:v>-12</c:v>
                </c:pt>
                <c:pt idx="5105">
                  <c:v>-12</c:v>
                </c:pt>
                <c:pt idx="5106">
                  <c:v>-12</c:v>
                </c:pt>
                <c:pt idx="5107">
                  <c:v>-12</c:v>
                </c:pt>
                <c:pt idx="5108">
                  <c:v>-12</c:v>
                </c:pt>
                <c:pt idx="5109">
                  <c:v>-12</c:v>
                </c:pt>
                <c:pt idx="5110">
                  <c:v>-12</c:v>
                </c:pt>
                <c:pt idx="5111">
                  <c:v>-12</c:v>
                </c:pt>
                <c:pt idx="5112">
                  <c:v>-12</c:v>
                </c:pt>
                <c:pt idx="5113">
                  <c:v>-12</c:v>
                </c:pt>
                <c:pt idx="5114">
                  <c:v>-12</c:v>
                </c:pt>
                <c:pt idx="5115">
                  <c:v>-12</c:v>
                </c:pt>
                <c:pt idx="5116">
                  <c:v>-12</c:v>
                </c:pt>
                <c:pt idx="5117">
                  <c:v>-12</c:v>
                </c:pt>
                <c:pt idx="5118">
                  <c:v>-12</c:v>
                </c:pt>
                <c:pt idx="5119">
                  <c:v>-12</c:v>
                </c:pt>
                <c:pt idx="5120">
                  <c:v>-12</c:v>
                </c:pt>
                <c:pt idx="5121">
                  <c:v>-12</c:v>
                </c:pt>
                <c:pt idx="5122">
                  <c:v>-12</c:v>
                </c:pt>
                <c:pt idx="5123">
                  <c:v>-12</c:v>
                </c:pt>
                <c:pt idx="5124">
                  <c:v>-12</c:v>
                </c:pt>
                <c:pt idx="5125">
                  <c:v>-12</c:v>
                </c:pt>
                <c:pt idx="5126">
                  <c:v>-12</c:v>
                </c:pt>
                <c:pt idx="5127">
                  <c:v>-12</c:v>
                </c:pt>
                <c:pt idx="5128">
                  <c:v>-12</c:v>
                </c:pt>
                <c:pt idx="5129">
                  <c:v>-12</c:v>
                </c:pt>
                <c:pt idx="5130">
                  <c:v>-12</c:v>
                </c:pt>
                <c:pt idx="5131">
                  <c:v>-12</c:v>
                </c:pt>
                <c:pt idx="5132">
                  <c:v>-12</c:v>
                </c:pt>
                <c:pt idx="5133">
                  <c:v>-12</c:v>
                </c:pt>
                <c:pt idx="5134">
                  <c:v>-12</c:v>
                </c:pt>
                <c:pt idx="5135">
                  <c:v>-12</c:v>
                </c:pt>
                <c:pt idx="5136">
                  <c:v>-12</c:v>
                </c:pt>
                <c:pt idx="5137">
                  <c:v>-12</c:v>
                </c:pt>
                <c:pt idx="5138">
                  <c:v>-12</c:v>
                </c:pt>
                <c:pt idx="5139">
                  <c:v>-12</c:v>
                </c:pt>
                <c:pt idx="5140">
                  <c:v>-12</c:v>
                </c:pt>
                <c:pt idx="5141">
                  <c:v>-12</c:v>
                </c:pt>
                <c:pt idx="5142">
                  <c:v>-12</c:v>
                </c:pt>
                <c:pt idx="5143">
                  <c:v>-12</c:v>
                </c:pt>
                <c:pt idx="5144">
                  <c:v>-12</c:v>
                </c:pt>
                <c:pt idx="5145">
                  <c:v>-12</c:v>
                </c:pt>
                <c:pt idx="5146">
                  <c:v>-12</c:v>
                </c:pt>
                <c:pt idx="5147">
                  <c:v>-12</c:v>
                </c:pt>
                <c:pt idx="5148">
                  <c:v>-12</c:v>
                </c:pt>
                <c:pt idx="5149">
                  <c:v>-12</c:v>
                </c:pt>
                <c:pt idx="5150">
                  <c:v>-12</c:v>
                </c:pt>
                <c:pt idx="5151">
                  <c:v>-12</c:v>
                </c:pt>
                <c:pt idx="5152">
                  <c:v>-12</c:v>
                </c:pt>
                <c:pt idx="5153">
                  <c:v>-12</c:v>
                </c:pt>
                <c:pt idx="5154">
                  <c:v>-12</c:v>
                </c:pt>
                <c:pt idx="5155">
                  <c:v>-12</c:v>
                </c:pt>
                <c:pt idx="5156">
                  <c:v>-12</c:v>
                </c:pt>
                <c:pt idx="5157">
                  <c:v>-12</c:v>
                </c:pt>
                <c:pt idx="5158">
                  <c:v>-12</c:v>
                </c:pt>
                <c:pt idx="5159">
                  <c:v>-12</c:v>
                </c:pt>
                <c:pt idx="5160">
                  <c:v>-12</c:v>
                </c:pt>
                <c:pt idx="5161">
                  <c:v>-12</c:v>
                </c:pt>
                <c:pt idx="5162">
                  <c:v>-12</c:v>
                </c:pt>
                <c:pt idx="5163">
                  <c:v>-12</c:v>
                </c:pt>
                <c:pt idx="5164">
                  <c:v>-12</c:v>
                </c:pt>
                <c:pt idx="5165">
                  <c:v>-12</c:v>
                </c:pt>
                <c:pt idx="5166">
                  <c:v>-12</c:v>
                </c:pt>
                <c:pt idx="5167">
                  <c:v>-12</c:v>
                </c:pt>
                <c:pt idx="5168">
                  <c:v>-12</c:v>
                </c:pt>
                <c:pt idx="5169">
                  <c:v>-12</c:v>
                </c:pt>
                <c:pt idx="5170">
                  <c:v>-12</c:v>
                </c:pt>
                <c:pt idx="5171">
                  <c:v>-12</c:v>
                </c:pt>
                <c:pt idx="5172">
                  <c:v>-12</c:v>
                </c:pt>
                <c:pt idx="5173">
                  <c:v>-12</c:v>
                </c:pt>
                <c:pt idx="5174">
                  <c:v>-12</c:v>
                </c:pt>
                <c:pt idx="5175">
                  <c:v>-12</c:v>
                </c:pt>
                <c:pt idx="5176">
                  <c:v>-12</c:v>
                </c:pt>
                <c:pt idx="5177">
                  <c:v>-12</c:v>
                </c:pt>
                <c:pt idx="5178">
                  <c:v>-12</c:v>
                </c:pt>
                <c:pt idx="5179">
                  <c:v>-12</c:v>
                </c:pt>
                <c:pt idx="5180">
                  <c:v>-12</c:v>
                </c:pt>
                <c:pt idx="5181">
                  <c:v>-12</c:v>
                </c:pt>
                <c:pt idx="5182">
                  <c:v>-12</c:v>
                </c:pt>
                <c:pt idx="5183">
                  <c:v>-12</c:v>
                </c:pt>
                <c:pt idx="5184">
                  <c:v>-12</c:v>
                </c:pt>
                <c:pt idx="5185">
                  <c:v>-12</c:v>
                </c:pt>
                <c:pt idx="5186">
                  <c:v>-12</c:v>
                </c:pt>
                <c:pt idx="5187">
                  <c:v>-12</c:v>
                </c:pt>
                <c:pt idx="5188">
                  <c:v>-12</c:v>
                </c:pt>
                <c:pt idx="5189">
                  <c:v>-12</c:v>
                </c:pt>
                <c:pt idx="5190">
                  <c:v>-12</c:v>
                </c:pt>
                <c:pt idx="5191">
                  <c:v>-12</c:v>
                </c:pt>
                <c:pt idx="5192">
                  <c:v>-12</c:v>
                </c:pt>
                <c:pt idx="5193">
                  <c:v>-12</c:v>
                </c:pt>
                <c:pt idx="5194">
                  <c:v>-12</c:v>
                </c:pt>
                <c:pt idx="5195">
                  <c:v>-12</c:v>
                </c:pt>
                <c:pt idx="5196">
                  <c:v>-12</c:v>
                </c:pt>
                <c:pt idx="5197">
                  <c:v>-12</c:v>
                </c:pt>
                <c:pt idx="5198">
                  <c:v>-12</c:v>
                </c:pt>
                <c:pt idx="5199">
                  <c:v>-12</c:v>
                </c:pt>
                <c:pt idx="5200">
                  <c:v>-12</c:v>
                </c:pt>
                <c:pt idx="5201">
                  <c:v>-12</c:v>
                </c:pt>
                <c:pt idx="5202">
                  <c:v>-12</c:v>
                </c:pt>
                <c:pt idx="5203">
                  <c:v>-12</c:v>
                </c:pt>
                <c:pt idx="5204">
                  <c:v>-12</c:v>
                </c:pt>
                <c:pt idx="5205">
                  <c:v>-12</c:v>
                </c:pt>
                <c:pt idx="5206">
                  <c:v>-12</c:v>
                </c:pt>
                <c:pt idx="5207">
                  <c:v>-12</c:v>
                </c:pt>
                <c:pt idx="5208">
                  <c:v>-12</c:v>
                </c:pt>
                <c:pt idx="5209">
                  <c:v>-12</c:v>
                </c:pt>
                <c:pt idx="5210">
                  <c:v>-12</c:v>
                </c:pt>
                <c:pt idx="5211">
                  <c:v>-12</c:v>
                </c:pt>
                <c:pt idx="5212">
                  <c:v>-12</c:v>
                </c:pt>
                <c:pt idx="5213">
                  <c:v>-12</c:v>
                </c:pt>
                <c:pt idx="5214">
                  <c:v>-12</c:v>
                </c:pt>
                <c:pt idx="5215">
                  <c:v>-12</c:v>
                </c:pt>
                <c:pt idx="5216">
                  <c:v>-12</c:v>
                </c:pt>
                <c:pt idx="5217">
                  <c:v>-12</c:v>
                </c:pt>
                <c:pt idx="5218">
                  <c:v>-12</c:v>
                </c:pt>
                <c:pt idx="5219">
                  <c:v>-12</c:v>
                </c:pt>
                <c:pt idx="5220">
                  <c:v>-12</c:v>
                </c:pt>
                <c:pt idx="5221">
                  <c:v>-12</c:v>
                </c:pt>
                <c:pt idx="5222">
                  <c:v>-12</c:v>
                </c:pt>
                <c:pt idx="5223">
                  <c:v>-12</c:v>
                </c:pt>
                <c:pt idx="5224">
                  <c:v>-12</c:v>
                </c:pt>
                <c:pt idx="5225">
                  <c:v>-12</c:v>
                </c:pt>
                <c:pt idx="5226">
                  <c:v>-12</c:v>
                </c:pt>
                <c:pt idx="5227">
                  <c:v>-12</c:v>
                </c:pt>
                <c:pt idx="5228">
                  <c:v>-12</c:v>
                </c:pt>
                <c:pt idx="5229">
                  <c:v>-12</c:v>
                </c:pt>
                <c:pt idx="5230">
                  <c:v>-12</c:v>
                </c:pt>
                <c:pt idx="5231">
                  <c:v>-12</c:v>
                </c:pt>
                <c:pt idx="5232">
                  <c:v>-12</c:v>
                </c:pt>
                <c:pt idx="5233">
                  <c:v>-12</c:v>
                </c:pt>
                <c:pt idx="5234">
                  <c:v>-12</c:v>
                </c:pt>
                <c:pt idx="5235">
                  <c:v>-12</c:v>
                </c:pt>
                <c:pt idx="5236">
                  <c:v>-12</c:v>
                </c:pt>
                <c:pt idx="5237">
                  <c:v>-12</c:v>
                </c:pt>
                <c:pt idx="5238">
                  <c:v>-12</c:v>
                </c:pt>
                <c:pt idx="5239">
                  <c:v>-12</c:v>
                </c:pt>
                <c:pt idx="5240">
                  <c:v>-12</c:v>
                </c:pt>
                <c:pt idx="5241">
                  <c:v>-12</c:v>
                </c:pt>
                <c:pt idx="5242">
                  <c:v>-12</c:v>
                </c:pt>
                <c:pt idx="5243">
                  <c:v>-12</c:v>
                </c:pt>
                <c:pt idx="5244">
                  <c:v>-12</c:v>
                </c:pt>
                <c:pt idx="5245">
                  <c:v>-12</c:v>
                </c:pt>
                <c:pt idx="5246">
                  <c:v>-12</c:v>
                </c:pt>
                <c:pt idx="5247">
                  <c:v>-12</c:v>
                </c:pt>
                <c:pt idx="5248">
                  <c:v>-12</c:v>
                </c:pt>
                <c:pt idx="5249">
                  <c:v>-12</c:v>
                </c:pt>
                <c:pt idx="5250">
                  <c:v>-12</c:v>
                </c:pt>
                <c:pt idx="5251">
                  <c:v>-12</c:v>
                </c:pt>
                <c:pt idx="5252">
                  <c:v>-12</c:v>
                </c:pt>
                <c:pt idx="5253">
                  <c:v>-12</c:v>
                </c:pt>
                <c:pt idx="5254">
                  <c:v>-12</c:v>
                </c:pt>
                <c:pt idx="5255">
                  <c:v>-12</c:v>
                </c:pt>
                <c:pt idx="5256">
                  <c:v>-12</c:v>
                </c:pt>
                <c:pt idx="5257">
                  <c:v>-12</c:v>
                </c:pt>
                <c:pt idx="5258">
                  <c:v>-12</c:v>
                </c:pt>
                <c:pt idx="5259">
                  <c:v>-12</c:v>
                </c:pt>
                <c:pt idx="5260">
                  <c:v>-12</c:v>
                </c:pt>
                <c:pt idx="5261">
                  <c:v>-12</c:v>
                </c:pt>
                <c:pt idx="5262">
                  <c:v>-12</c:v>
                </c:pt>
                <c:pt idx="5263">
                  <c:v>-12</c:v>
                </c:pt>
                <c:pt idx="5264">
                  <c:v>-12</c:v>
                </c:pt>
                <c:pt idx="5265">
                  <c:v>-12</c:v>
                </c:pt>
                <c:pt idx="5266">
                  <c:v>-12</c:v>
                </c:pt>
                <c:pt idx="5267">
                  <c:v>-12</c:v>
                </c:pt>
                <c:pt idx="5268">
                  <c:v>-12</c:v>
                </c:pt>
                <c:pt idx="5269">
                  <c:v>-12</c:v>
                </c:pt>
                <c:pt idx="5270">
                  <c:v>-12</c:v>
                </c:pt>
                <c:pt idx="5271">
                  <c:v>-12</c:v>
                </c:pt>
                <c:pt idx="5272">
                  <c:v>-12</c:v>
                </c:pt>
                <c:pt idx="5273">
                  <c:v>-12</c:v>
                </c:pt>
                <c:pt idx="5274">
                  <c:v>-12</c:v>
                </c:pt>
                <c:pt idx="5275">
                  <c:v>-12</c:v>
                </c:pt>
                <c:pt idx="5276">
                  <c:v>-12</c:v>
                </c:pt>
                <c:pt idx="5277">
                  <c:v>-12</c:v>
                </c:pt>
                <c:pt idx="5278">
                  <c:v>-12</c:v>
                </c:pt>
                <c:pt idx="5279">
                  <c:v>-12</c:v>
                </c:pt>
                <c:pt idx="5280">
                  <c:v>-12</c:v>
                </c:pt>
                <c:pt idx="5281">
                  <c:v>-12</c:v>
                </c:pt>
                <c:pt idx="5282">
                  <c:v>-12</c:v>
                </c:pt>
                <c:pt idx="5283">
                  <c:v>-12</c:v>
                </c:pt>
                <c:pt idx="5284">
                  <c:v>-12</c:v>
                </c:pt>
                <c:pt idx="5285">
                  <c:v>-12</c:v>
                </c:pt>
                <c:pt idx="5286">
                  <c:v>-12</c:v>
                </c:pt>
                <c:pt idx="5287">
                  <c:v>-12</c:v>
                </c:pt>
                <c:pt idx="5288">
                  <c:v>-12</c:v>
                </c:pt>
                <c:pt idx="5289">
                  <c:v>-12</c:v>
                </c:pt>
                <c:pt idx="5290">
                  <c:v>-12</c:v>
                </c:pt>
                <c:pt idx="5291">
                  <c:v>-12</c:v>
                </c:pt>
                <c:pt idx="5292">
                  <c:v>-12</c:v>
                </c:pt>
                <c:pt idx="5293">
                  <c:v>-12</c:v>
                </c:pt>
                <c:pt idx="5294">
                  <c:v>-12</c:v>
                </c:pt>
                <c:pt idx="5295">
                  <c:v>-12</c:v>
                </c:pt>
                <c:pt idx="5296">
                  <c:v>-12</c:v>
                </c:pt>
                <c:pt idx="5297">
                  <c:v>-12</c:v>
                </c:pt>
                <c:pt idx="5298">
                  <c:v>-12</c:v>
                </c:pt>
                <c:pt idx="5299">
                  <c:v>-12</c:v>
                </c:pt>
                <c:pt idx="5300">
                  <c:v>-12</c:v>
                </c:pt>
                <c:pt idx="5301">
                  <c:v>-12</c:v>
                </c:pt>
                <c:pt idx="5302">
                  <c:v>-12</c:v>
                </c:pt>
                <c:pt idx="5303">
                  <c:v>-12</c:v>
                </c:pt>
                <c:pt idx="5304">
                  <c:v>-12</c:v>
                </c:pt>
                <c:pt idx="5305">
                  <c:v>-12</c:v>
                </c:pt>
                <c:pt idx="5306">
                  <c:v>-12</c:v>
                </c:pt>
                <c:pt idx="5307">
                  <c:v>-12</c:v>
                </c:pt>
                <c:pt idx="5308">
                  <c:v>-12</c:v>
                </c:pt>
                <c:pt idx="5309">
                  <c:v>-12</c:v>
                </c:pt>
                <c:pt idx="5310">
                  <c:v>-12</c:v>
                </c:pt>
                <c:pt idx="5311">
                  <c:v>-12</c:v>
                </c:pt>
                <c:pt idx="5312">
                  <c:v>-12</c:v>
                </c:pt>
                <c:pt idx="5313">
                  <c:v>-12</c:v>
                </c:pt>
                <c:pt idx="5314">
                  <c:v>-12</c:v>
                </c:pt>
                <c:pt idx="5315">
                  <c:v>-12</c:v>
                </c:pt>
                <c:pt idx="5316">
                  <c:v>-12</c:v>
                </c:pt>
                <c:pt idx="5317">
                  <c:v>-12</c:v>
                </c:pt>
                <c:pt idx="5318">
                  <c:v>-12</c:v>
                </c:pt>
                <c:pt idx="5319">
                  <c:v>-12</c:v>
                </c:pt>
                <c:pt idx="5320">
                  <c:v>-12</c:v>
                </c:pt>
                <c:pt idx="5321">
                  <c:v>-12</c:v>
                </c:pt>
                <c:pt idx="5322">
                  <c:v>-12</c:v>
                </c:pt>
                <c:pt idx="5323">
                  <c:v>-12</c:v>
                </c:pt>
                <c:pt idx="5324">
                  <c:v>-12</c:v>
                </c:pt>
                <c:pt idx="5325">
                  <c:v>-12</c:v>
                </c:pt>
                <c:pt idx="5326">
                  <c:v>-12</c:v>
                </c:pt>
                <c:pt idx="5327">
                  <c:v>-12</c:v>
                </c:pt>
                <c:pt idx="5328">
                  <c:v>-12</c:v>
                </c:pt>
                <c:pt idx="5329">
                  <c:v>-12</c:v>
                </c:pt>
                <c:pt idx="5330">
                  <c:v>-12</c:v>
                </c:pt>
                <c:pt idx="5331">
                  <c:v>-12</c:v>
                </c:pt>
                <c:pt idx="5332">
                  <c:v>-12</c:v>
                </c:pt>
                <c:pt idx="5333">
                  <c:v>-12</c:v>
                </c:pt>
                <c:pt idx="5334">
                  <c:v>-12</c:v>
                </c:pt>
                <c:pt idx="5335">
                  <c:v>-12</c:v>
                </c:pt>
                <c:pt idx="5336">
                  <c:v>-12</c:v>
                </c:pt>
                <c:pt idx="5337">
                  <c:v>-12</c:v>
                </c:pt>
                <c:pt idx="5338">
                  <c:v>-12</c:v>
                </c:pt>
                <c:pt idx="5339">
                  <c:v>-12</c:v>
                </c:pt>
                <c:pt idx="5340">
                  <c:v>-12</c:v>
                </c:pt>
                <c:pt idx="5341">
                  <c:v>-12</c:v>
                </c:pt>
                <c:pt idx="5342">
                  <c:v>-12</c:v>
                </c:pt>
                <c:pt idx="5343">
                  <c:v>-12</c:v>
                </c:pt>
                <c:pt idx="5344">
                  <c:v>-12</c:v>
                </c:pt>
                <c:pt idx="5345">
                  <c:v>-12</c:v>
                </c:pt>
                <c:pt idx="5346">
                  <c:v>-12</c:v>
                </c:pt>
                <c:pt idx="5347">
                  <c:v>-12</c:v>
                </c:pt>
                <c:pt idx="5348">
                  <c:v>-12</c:v>
                </c:pt>
                <c:pt idx="5349">
                  <c:v>-12</c:v>
                </c:pt>
                <c:pt idx="5350">
                  <c:v>-12</c:v>
                </c:pt>
                <c:pt idx="5351">
                  <c:v>-12</c:v>
                </c:pt>
                <c:pt idx="5352">
                  <c:v>-12</c:v>
                </c:pt>
                <c:pt idx="5353">
                  <c:v>-12</c:v>
                </c:pt>
                <c:pt idx="5354">
                  <c:v>-12</c:v>
                </c:pt>
                <c:pt idx="5355">
                  <c:v>-12</c:v>
                </c:pt>
                <c:pt idx="5356">
                  <c:v>-12</c:v>
                </c:pt>
                <c:pt idx="5357">
                  <c:v>-12</c:v>
                </c:pt>
                <c:pt idx="5358">
                  <c:v>-12</c:v>
                </c:pt>
                <c:pt idx="5359">
                  <c:v>-12</c:v>
                </c:pt>
                <c:pt idx="5360">
                  <c:v>-12</c:v>
                </c:pt>
                <c:pt idx="5361">
                  <c:v>-12</c:v>
                </c:pt>
                <c:pt idx="5362">
                  <c:v>-12</c:v>
                </c:pt>
                <c:pt idx="5363">
                  <c:v>-12</c:v>
                </c:pt>
                <c:pt idx="5364">
                  <c:v>-12</c:v>
                </c:pt>
                <c:pt idx="5365">
                  <c:v>-12</c:v>
                </c:pt>
                <c:pt idx="5366">
                  <c:v>-12</c:v>
                </c:pt>
                <c:pt idx="5367">
                  <c:v>-12</c:v>
                </c:pt>
                <c:pt idx="5368">
                  <c:v>-12</c:v>
                </c:pt>
                <c:pt idx="5369">
                  <c:v>-12</c:v>
                </c:pt>
                <c:pt idx="5370">
                  <c:v>-12</c:v>
                </c:pt>
                <c:pt idx="5371">
                  <c:v>-12</c:v>
                </c:pt>
                <c:pt idx="5372">
                  <c:v>-12</c:v>
                </c:pt>
                <c:pt idx="5373">
                  <c:v>-12</c:v>
                </c:pt>
                <c:pt idx="5374">
                  <c:v>-12</c:v>
                </c:pt>
                <c:pt idx="5375">
                  <c:v>-12</c:v>
                </c:pt>
                <c:pt idx="5376">
                  <c:v>-12</c:v>
                </c:pt>
                <c:pt idx="5377">
                  <c:v>-12</c:v>
                </c:pt>
                <c:pt idx="5378">
                  <c:v>-12</c:v>
                </c:pt>
                <c:pt idx="5379">
                  <c:v>-12</c:v>
                </c:pt>
                <c:pt idx="5380">
                  <c:v>-12</c:v>
                </c:pt>
                <c:pt idx="5381">
                  <c:v>-12</c:v>
                </c:pt>
                <c:pt idx="5382">
                  <c:v>-12</c:v>
                </c:pt>
                <c:pt idx="5383">
                  <c:v>-12</c:v>
                </c:pt>
                <c:pt idx="5384">
                  <c:v>-12</c:v>
                </c:pt>
                <c:pt idx="5385">
                  <c:v>-12</c:v>
                </c:pt>
                <c:pt idx="5386">
                  <c:v>-12</c:v>
                </c:pt>
                <c:pt idx="5387">
                  <c:v>-12</c:v>
                </c:pt>
                <c:pt idx="5388">
                  <c:v>-12</c:v>
                </c:pt>
                <c:pt idx="5389">
                  <c:v>-12</c:v>
                </c:pt>
                <c:pt idx="5390">
                  <c:v>-12</c:v>
                </c:pt>
                <c:pt idx="5391">
                  <c:v>-12</c:v>
                </c:pt>
                <c:pt idx="5392">
                  <c:v>-12</c:v>
                </c:pt>
                <c:pt idx="5393">
                  <c:v>-12</c:v>
                </c:pt>
                <c:pt idx="5394">
                  <c:v>-12</c:v>
                </c:pt>
                <c:pt idx="5395">
                  <c:v>-12</c:v>
                </c:pt>
                <c:pt idx="5396">
                  <c:v>-12</c:v>
                </c:pt>
                <c:pt idx="5397">
                  <c:v>-12</c:v>
                </c:pt>
                <c:pt idx="5398">
                  <c:v>-12</c:v>
                </c:pt>
                <c:pt idx="5399">
                  <c:v>-12</c:v>
                </c:pt>
                <c:pt idx="5400">
                  <c:v>-12</c:v>
                </c:pt>
                <c:pt idx="5401">
                  <c:v>-12</c:v>
                </c:pt>
                <c:pt idx="5402">
                  <c:v>-12</c:v>
                </c:pt>
                <c:pt idx="5403">
                  <c:v>-12</c:v>
                </c:pt>
                <c:pt idx="5404">
                  <c:v>-12</c:v>
                </c:pt>
                <c:pt idx="5405">
                  <c:v>-12</c:v>
                </c:pt>
                <c:pt idx="5406">
                  <c:v>-12</c:v>
                </c:pt>
                <c:pt idx="5407">
                  <c:v>-12</c:v>
                </c:pt>
                <c:pt idx="5408">
                  <c:v>-12</c:v>
                </c:pt>
                <c:pt idx="5409">
                  <c:v>-12</c:v>
                </c:pt>
                <c:pt idx="5410">
                  <c:v>-12</c:v>
                </c:pt>
                <c:pt idx="5411">
                  <c:v>-12</c:v>
                </c:pt>
                <c:pt idx="5412">
                  <c:v>-12</c:v>
                </c:pt>
                <c:pt idx="5413">
                  <c:v>-12</c:v>
                </c:pt>
                <c:pt idx="5414">
                  <c:v>-12</c:v>
                </c:pt>
                <c:pt idx="5415">
                  <c:v>-12</c:v>
                </c:pt>
                <c:pt idx="5416">
                  <c:v>-12</c:v>
                </c:pt>
                <c:pt idx="5417">
                  <c:v>-12</c:v>
                </c:pt>
                <c:pt idx="5418">
                  <c:v>-12</c:v>
                </c:pt>
                <c:pt idx="5419">
                  <c:v>-12</c:v>
                </c:pt>
                <c:pt idx="5420">
                  <c:v>-12</c:v>
                </c:pt>
                <c:pt idx="5421">
                  <c:v>-12</c:v>
                </c:pt>
                <c:pt idx="5422">
                  <c:v>-12</c:v>
                </c:pt>
                <c:pt idx="5423">
                  <c:v>-12</c:v>
                </c:pt>
                <c:pt idx="5424">
                  <c:v>-12</c:v>
                </c:pt>
                <c:pt idx="5425">
                  <c:v>-12</c:v>
                </c:pt>
                <c:pt idx="5426">
                  <c:v>-12</c:v>
                </c:pt>
                <c:pt idx="5427">
                  <c:v>-12</c:v>
                </c:pt>
                <c:pt idx="5428">
                  <c:v>-12</c:v>
                </c:pt>
                <c:pt idx="5429">
                  <c:v>-12</c:v>
                </c:pt>
                <c:pt idx="5430">
                  <c:v>-12</c:v>
                </c:pt>
                <c:pt idx="5431">
                  <c:v>-12</c:v>
                </c:pt>
                <c:pt idx="5432">
                  <c:v>-12</c:v>
                </c:pt>
                <c:pt idx="5433">
                  <c:v>-12</c:v>
                </c:pt>
                <c:pt idx="5434">
                  <c:v>-12</c:v>
                </c:pt>
                <c:pt idx="5435">
                  <c:v>-12</c:v>
                </c:pt>
                <c:pt idx="5436">
                  <c:v>-12</c:v>
                </c:pt>
                <c:pt idx="5437">
                  <c:v>-12</c:v>
                </c:pt>
                <c:pt idx="5438">
                  <c:v>-12</c:v>
                </c:pt>
                <c:pt idx="5439">
                  <c:v>-12</c:v>
                </c:pt>
                <c:pt idx="5440">
                  <c:v>-12</c:v>
                </c:pt>
                <c:pt idx="5441">
                  <c:v>-12</c:v>
                </c:pt>
                <c:pt idx="5442">
                  <c:v>-12</c:v>
                </c:pt>
                <c:pt idx="5443">
                  <c:v>-12</c:v>
                </c:pt>
                <c:pt idx="5444">
                  <c:v>-12</c:v>
                </c:pt>
                <c:pt idx="5445">
                  <c:v>-12</c:v>
                </c:pt>
                <c:pt idx="5446">
                  <c:v>-12</c:v>
                </c:pt>
                <c:pt idx="5447">
                  <c:v>-12</c:v>
                </c:pt>
                <c:pt idx="5448">
                  <c:v>-12</c:v>
                </c:pt>
                <c:pt idx="5449">
                  <c:v>-12</c:v>
                </c:pt>
                <c:pt idx="5450">
                  <c:v>-12</c:v>
                </c:pt>
                <c:pt idx="5451">
                  <c:v>-12</c:v>
                </c:pt>
                <c:pt idx="5452">
                  <c:v>-12</c:v>
                </c:pt>
                <c:pt idx="5453">
                  <c:v>-12</c:v>
                </c:pt>
                <c:pt idx="5454">
                  <c:v>-12</c:v>
                </c:pt>
                <c:pt idx="5455">
                  <c:v>-12</c:v>
                </c:pt>
                <c:pt idx="5456">
                  <c:v>-12</c:v>
                </c:pt>
                <c:pt idx="5457">
                  <c:v>-12</c:v>
                </c:pt>
                <c:pt idx="5458">
                  <c:v>-12</c:v>
                </c:pt>
                <c:pt idx="5459">
                  <c:v>-12</c:v>
                </c:pt>
                <c:pt idx="5460">
                  <c:v>-12</c:v>
                </c:pt>
                <c:pt idx="5461">
                  <c:v>-12</c:v>
                </c:pt>
                <c:pt idx="5462">
                  <c:v>-12</c:v>
                </c:pt>
                <c:pt idx="5463">
                  <c:v>-12</c:v>
                </c:pt>
                <c:pt idx="5464">
                  <c:v>-12</c:v>
                </c:pt>
                <c:pt idx="5465">
                  <c:v>-12</c:v>
                </c:pt>
                <c:pt idx="5466">
                  <c:v>-12</c:v>
                </c:pt>
                <c:pt idx="5467">
                  <c:v>-12</c:v>
                </c:pt>
                <c:pt idx="5468">
                  <c:v>-12</c:v>
                </c:pt>
                <c:pt idx="5469">
                  <c:v>-12</c:v>
                </c:pt>
                <c:pt idx="5470">
                  <c:v>-12</c:v>
                </c:pt>
                <c:pt idx="5471">
                  <c:v>-12</c:v>
                </c:pt>
                <c:pt idx="5472">
                  <c:v>-12</c:v>
                </c:pt>
                <c:pt idx="5473">
                  <c:v>-12</c:v>
                </c:pt>
                <c:pt idx="5474">
                  <c:v>-12</c:v>
                </c:pt>
                <c:pt idx="5475">
                  <c:v>-12</c:v>
                </c:pt>
                <c:pt idx="5476">
                  <c:v>-12</c:v>
                </c:pt>
                <c:pt idx="5477">
                  <c:v>-12</c:v>
                </c:pt>
                <c:pt idx="5478">
                  <c:v>-12</c:v>
                </c:pt>
                <c:pt idx="5479">
                  <c:v>-12</c:v>
                </c:pt>
                <c:pt idx="5480">
                  <c:v>-12</c:v>
                </c:pt>
                <c:pt idx="5481">
                  <c:v>-12</c:v>
                </c:pt>
                <c:pt idx="5482">
                  <c:v>-12</c:v>
                </c:pt>
                <c:pt idx="5483">
                  <c:v>-12</c:v>
                </c:pt>
                <c:pt idx="5484">
                  <c:v>-12</c:v>
                </c:pt>
                <c:pt idx="5485">
                  <c:v>-12</c:v>
                </c:pt>
                <c:pt idx="5486">
                  <c:v>-12</c:v>
                </c:pt>
                <c:pt idx="5487">
                  <c:v>-12</c:v>
                </c:pt>
                <c:pt idx="5488">
                  <c:v>-12</c:v>
                </c:pt>
                <c:pt idx="5489">
                  <c:v>-12</c:v>
                </c:pt>
                <c:pt idx="5490">
                  <c:v>-12</c:v>
                </c:pt>
                <c:pt idx="5491">
                  <c:v>-12</c:v>
                </c:pt>
                <c:pt idx="5492">
                  <c:v>-12</c:v>
                </c:pt>
                <c:pt idx="5493">
                  <c:v>-12</c:v>
                </c:pt>
                <c:pt idx="5494">
                  <c:v>-12</c:v>
                </c:pt>
                <c:pt idx="5495">
                  <c:v>-12</c:v>
                </c:pt>
                <c:pt idx="5496">
                  <c:v>-12</c:v>
                </c:pt>
                <c:pt idx="5497">
                  <c:v>-12</c:v>
                </c:pt>
                <c:pt idx="5498">
                  <c:v>-12</c:v>
                </c:pt>
                <c:pt idx="5499">
                  <c:v>-12</c:v>
                </c:pt>
                <c:pt idx="5500">
                  <c:v>-12</c:v>
                </c:pt>
                <c:pt idx="5501">
                  <c:v>-12</c:v>
                </c:pt>
                <c:pt idx="5502">
                  <c:v>-12</c:v>
                </c:pt>
                <c:pt idx="5503">
                  <c:v>-12</c:v>
                </c:pt>
                <c:pt idx="5504">
                  <c:v>-12</c:v>
                </c:pt>
                <c:pt idx="5505">
                  <c:v>-12</c:v>
                </c:pt>
                <c:pt idx="5506">
                  <c:v>-12</c:v>
                </c:pt>
                <c:pt idx="5507">
                  <c:v>-12</c:v>
                </c:pt>
                <c:pt idx="5508">
                  <c:v>-12</c:v>
                </c:pt>
                <c:pt idx="5509">
                  <c:v>-12</c:v>
                </c:pt>
                <c:pt idx="5510">
                  <c:v>-12</c:v>
                </c:pt>
                <c:pt idx="5511">
                  <c:v>-12</c:v>
                </c:pt>
                <c:pt idx="5512">
                  <c:v>-12</c:v>
                </c:pt>
                <c:pt idx="5513">
                  <c:v>-12</c:v>
                </c:pt>
                <c:pt idx="5514">
                  <c:v>-12</c:v>
                </c:pt>
                <c:pt idx="5515">
                  <c:v>-12</c:v>
                </c:pt>
                <c:pt idx="5516">
                  <c:v>-12</c:v>
                </c:pt>
                <c:pt idx="5517">
                  <c:v>-12</c:v>
                </c:pt>
                <c:pt idx="5518">
                  <c:v>-12</c:v>
                </c:pt>
                <c:pt idx="5519">
                  <c:v>-12</c:v>
                </c:pt>
                <c:pt idx="5520">
                  <c:v>-12</c:v>
                </c:pt>
                <c:pt idx="5521">
                  <c:v>-12</c:v>
                </c:pt>
                <c:pt idx="5522">
                  <c:v>-12</c:v>
                </c:pt>
                <c:pt idx="5523">
                  <c:v>-12</c:v>
                </c:pt>
                <c:pt idx="5524">
                  <c:v>-12</c:v>
                </c:pt>
                <c:pt idx="5525">
                  <c:v>-12</c:v>
                </c:pt>
                <c:pt idx="5526">
                  <c:v>-12</c:v>
                </c:pt>
                <c:pt idx="5527">
                  <c:v>-12</c:v>
                </c:pt>
                <c:pt idx="5528">
                  <c:v>-12</c:v>
                </c:pt>
                <c:pt idx="5529">
                  <c:v>-12</c:v>
                </c:pt>
                <c:pt idx="5530">
                  <c:v>-12</c:v>
                </c:pt>
                <c:pt idx="5531">
                  <c:v>-12</c:v>
                </c:pt>
                <c:pt idx="5532">
                  <c:v>-12</c:v>
                </c:pt>
                <c:pt idx="5533">
                  <c:v>-12</c:v>
                </c:pt>
                <c:pt idx="5534">
                  <c:v>-12</c:v>
                </c:pt>
                <c:pt idx="5535">
                  <c:v>-12</c:v>
                </c:pt>
                <c:pt idx="5536">
                  <c:v>-12</c:v>
                </c:pt>
                <c:pt idx="5537">
                  <c:v>-12</c:v>
                </c:pt>
                <c:pt idx="5538">
                  <c:v>-12</c:v>
                </c:pt>
                <c:pt idx="5539">
                  <c:v>-12</c:v>
                </c:pt>
                <c:pt idx="5540">
                  <c:v>-12</c:v>
                </c:pt>
                <c:pt idx="5541">
                  <c:v>-12</c:v>
                </c:pt>
                <c:pt idx="5542">
                  <c:v>-12</c:v>
                </c:pt>
                <c:pt idx="5543">
                  <c:v>-12</c:v>
                </c:pt>
                <c:pt idx="5544">
                  <c:v>-12</c:v>
                </c:pt>
                <c:pt idx="5545">
                  <c:v>-12</c:v>
                </c:pt>
                <c:pt idx="5546">
                  <c:v>-12</c:v>
                </c:pt>
                <c:pt idx="5547">
                  <c:v>-12</c:v>
                </c:pt>
                <c:pt idx="5548">
                  <c:v>-12</c:v>
                </c:pt>
                <c:pt idx="5549">
                  <c:v>-12</c:v>
                </c:pt>
                <c:pt idx="5550">
                  <c:v>-12</c:v>
                </c:pt>
                <c:pt idx="5551">
                  <c:v>-12</c:v>
                </c:pt>
                <c:pt idx="5552">
                  <c:v>-12</c:v>
                </c:pt>
                <c:pt idx="5553">
                  <c:v>-12</c:v>
                </c:pt>
                <c:pt idx="5554">
                  <c:v>-12</c:v>
                </c:pt>
                <c:pt idx="5555">
                  <c:v>-12</c:v>
                </c:pt>
                <c:pt idx="5556">
                  <c:v>-12</c:v>
                </c:pt>
                <c:pt idx="5557">
                  <c:v>-12</c:v>
                </c:pt>
                <c:pt idx="5558">
                  <c:v>-12</c:v>
                </c:pt>
                <c:pt idx="5559">
                  <c:v>-12</c:v>
                </c:pt>
                <c:pt idx="5560">
                  <c:v>-12</c:v>
                </c:pt>
                <c:pt idx="5561">
                  <c:v>-12</c:v>
                </c:pt>
                <c:pt idx="5562">
                  <c:v>-12</c:v>
                </c:pt>
                <c:pt idx="5563">
                  <c:v>-12</c:v>
                </c:pt>
                <c:pt idx="5564">
                  <c:v>-12</c:v>
                </c:pt>
                <c:pt idx="5565">
                  <c:v>-12</c:v>
                </c:pt>
                <c:pt idx="5566">
                  <c:v>-12</c:v>
                </c:pt>
                <c:pt idx="5567">
                  <c:v>-12</c:v>
                </c:pt>
                <c:pt idx="5568">
                  <c:v>-12</c:v>
                </c:pt>
                <c:pt idx="5569">
                  <c:v>-12</c:v>
                </c:pt>
                <c:pt idx="5570">
                  <c:v>-12</c:v>
                </c:pt>
                <c:pt idx="5571">
                  <c:v>-12</c:v>
                </c:pt>
                <c:pt idx="5572">
                  <c:v>-12</c:v>
                </c:pt>
                <c:pt idx="5573">
                  <c:v>-12</c:v>
                </c:pt>
                <c:pt idx="5574">
                  <c:v>-12</c:v>
                </c:pt>
                <c:pt idx="5575">
                  <c:v>-12</c:v>
                </c:pt>
                <c:pt idx="5576">
                  <c:v>-12</c:v>
                </c:pt>
                <c:pt idx="5577">
                  <c:v>-12</c:v>
                </c:pt>
                <c:pt idx="5578">
                  <c:v>-12</c:v>
                </c:pt>
                <c:pt idx="5579">
                  <c:v>-12</c:v>
                </c:pt>
                <c:pt idx="5580">
                  <c:v>-12</c:v>
                </c:pt>
                <c:pt idx="5581">
                  <c:v>-12</c:v>
                </c:pt>
                <c:pt idx="5582">
                  <c:v>-12</c:v>
                </c:pt>
                <c:pt idx="5583">
                  <c:v>-12</c:v>
                </c:pt>
                <c:pt idx="5584">
                  <c:v>-12</c:v>
                </c:pt>
                <c:pt idx="5585">
                  <c:v>-12</c:v>
                </c:pt>
                <c:pt idx="5586">
                  <c:v>-12</c:v>
                </c:pt>
                <c:pt idx="5587">
                  <c:v>-12</c:v>
                </c:pt>
                <c:pt idx="5588">
                  <c:v>-12</c:v>
                </c:pt>
                <c:pt idx="5589">
                  <c:v>-12</c:v>
                </c:pt>
                <c:pt idx="5590">
                  <c:v>-12</c:v>
                </c:pt>
                <c:pt idx="5591">
                  <c:v>-12</c:v>
                </c:pt>
                <c:pt idx="5592">
                  <c:v>-12</c:v>
                </c:pt>
                <c:pt idx="5593">
                  <c:v>-12</c:v>
                </c:pt>
                <c:pt idx="5594">
                  <c:v>-12</c:v>
                </c:pt>
                <c:pt idx="5595">
                  <c:v>-12</c:v>
                </c:pt>
                <c:pt idx="5596">
                  <c:v>-12</c:v>
                </c:pt>
                <c:pt idx="5597">
                  <c:v>-12</c:v>
                </c:pt>
                <c:pt idx="5598">
                  <c:v>-12</c:v>
                </c:pt>
                <c:pt idx="5599">
                  <c:v>-12</c:v>
                </c:pt>
                <c:pt idx="5600">
                  <c:v>-12</c:v>
                </c:pt>
                <c:pt idx="5601">
                  <c:v>-12</c:v>
                </c:pt>
                <c:pt idx="5602">
                  <c:v>-12</c:v>
                </c:pt>
                <c:pt idx="5603">
                  <c:v>-12</c:v>
                </c:pt>
                <c:pt idx="5604">
                  <c:v>-12</c:v>
                </c:pt>
                <c:pt idx="5605">
                  <c:v>-12</c:v>
                </c:pt>
                <c:pt idx="5606">
                  <c:v>-12</c:v>
                </c:pt>
                <c:pt idx="5607">
                  <c:v>-12</c:v>
                </c:pt>
                <c:pt idx="5608">
                  <c:v>-12</c:v>
                </c:pt>
                <c:pt idx="5609">
                  <c:v>-12</c:v>
                </c:pt>
                <c:pt idx="5610">
                  <c:v>-12</c:v>
                </c:pt>
                <c:pt idx="5611">
                  <c:v>-12</c:v>
                </c:pt>
                <c:pt idx="5612">
                  <c:v>-12</c:v>
                </c:pt>
                <c:pt idx="5613">
                  <c:v>-12</c:v>
                </c:pt>
                <c:pt idx="5614">
                  <c:v>-12</c:v>
                </c:pt>
                <c:pt idx="5615">
                  <c:v>-12</c:v>
                </c:pt>
                <c:pt idx="5616">
                  <c:v>-12</c:v>
                </c:pt>
                <c:pt idx="5617">
                  <c:v>-12</c:v>
                </c:pt>
                <c:pt idx="5618">
                  <c:v>-12</c:v>
                </c:pt>
                <c:pt idx="5619">
                  <c:v>-12</c:v>
                </c:pt>
                <c:pt idx="5620">
                  <c:v>-12</c:v>
                </c:pt>
                <c:pt idx="5621">
                  <c:v>-12</c:v>
                </c:pt>
                <c:pt idx="5622">
                  <c:v>-12</c:v>
                </c:pt>
                <c:pt idx="5623">
                  <c:v>-12</c:v>
                </c:pt>
                <c:pt idx="5624">
                  <c:v>-12</c:v>
                </c:pt>
                <c:pt idx="5625">
                  <c:v>-12</c:v>
                </c:pt>
                <c:pt idx="5626">
                  <c:v>-12</c:v>
                </c:pt>
                <c:pt idx="5627">
                  <c:v>-12</c:v>
                </c:pt>
                <c:pt idx="5628">
                  <c:v>-12</c:v>
                </c:pt>
                <c:pt idx="5629">
                  <c:v>-12</c:v>
                </c:pt>
                <c:pt idx="5630">
                  <c:v>-12</c:v>
                </c:pt>
                <c:pt idx="5631">
                  <c:v>-12</c:v>
                </c:pt>
                <c:pt idx="5632">
                  <c:v>-12</c:v>
                </c:pt>
                <c:pt idx="5633">
                  <c:v>-12</c:v>
                </c:pt>
                <c:pt idx="5634">
                  <c:v>-12</c:v>
                </c:pt>
                <c:pt idx="5635">
                  <c:v>-12</c:v>
                </c:pt>
                <c:pt idx="5636">
                  <c:v>-12</c:v>
                </c:pt>
                <c:pt idx="5637">
                  <c:v>-12</c:v>
                </c:pt>
                <c:pt idx="5638">
                  <c:v>-12</c:v>
                </c:pt>
                <c:pt idx="5639">
                  <c:v>-12</c:v>
                </c:pt>
                <c:pt idx="5640">
                  <c:v>-12</c:v>
                </c:pt>
                <c:pt idx="5641">
                  <c:v>-12</c:v>
                </c:pt>
                <c:pt idx="5642">
                  <c:v>-12</c:v>
                </c:pt>
                <c:pt idx="5643">
                  <c:v>-12</c:v>
                </c:pt>
                <c:pt idx="5644">
                  <c:v>-12</c:v>
                </c:pt>
                <c:pt idx="5645">
                  <c:v>-12</c:v>
                </c:pt>
                <c:pt idx="5646">
                  <c:v>-12</c:v>
                </c:pt>
                <c:pt idx="5647">
                  <c:v>-12</c:v>
                </c:pt>
                <c:pt idx="5648">
                  <c:v>-12</c:v>
                </c:pt>
                <c:pt idx="5649">
                  <c:v>-12</c:v>
                </c:pt>
                <c:pt idx="5650">
                  <c:v>-12</c:v>
                </c:pt>
                <c:pt idx="5651">
                  <c:v>-12</c:v>
                </c:pt>
                <c:pt idx="5652">
                  <c:v>-12</c:v>
                </c:pt>
                <c:pt idx="5653">
                  <c:v>-12</c:v>
                </c:pt>
                <c:pt idx="5654">
                  <c:v>-12</c:v>
                </c:pt>
                <c:pt idx="5655">
                  <c:v>-12</c:v>
                </c:pt>
                <c:pt idx="5656">
                  <c:v>-12</c:v>
                </c:pt>
                <c:pt idx="5657">
                  <c:v>-12</c:v>
                </c:pt>
                <c:pt idx="5658">
                  <c:v>-12</c:v>
                </c:pt>
                <c:pt idx="5659">
                  <c:v>-12</c:v>
                </c:pt>
                <c:pt idx="5660">
                  <c:v>-12</c:v>
                </c:pt>
                <c:pt idx="5661">
                  <c:v>-12</c:v>
                </c:pt>
                <c:pt idx="5662">
                  <c:v>-12</c:v>
                </c:pt>
                <c:pt idx="5663">
                  <c:v>-12</c:v>
                </c:pt>
                <c:pt idx="5664">
                  <c:v>-12</c:v>
                </c:pt>
                <c:pt idx="5665">
                  <c:v>-12</c:v>
                </c:pt>
                <c:pt idx="5666">
                  <c:v>-12</c:v>
                </c:pt>
                <c:pt idx="5667">
                  <c:v>-12</c:v>
                </c:pt>
                <c:pt idx="5668">
                  <c:v>-12</c:v>
                </c:pt>
                <c:pt idx="5669">
                  <c:v>-12</c:v>
                </c:pt>
                <c:pt idx="5670">
                  <c:v>-12</c:v>
                </c:pt>
                <c:pt idx="5671">
                  <c:v>-12</c:v>
                </c:pt>
                <c:pt idx="5672">
                  <c:v>-12</c:v>
                </c:pt>
                <c:pt idx="5673">
                  <c:v>-12</c:v>
                </c:pt>
                <c:pt idx="5674">
                  <c:v>-12</c:v>
                </c:pt>
                <c:pt idx="5675">
                  <c:v>-12</c:v>
                </c:pt>
                <c:pt idx="5676">
                  <c:v>-12</c:v>
                </c:pt>
                <c:pt idx="5677">
                  <c:v>-12</c:v>
                </c:pt>
                <c:pt idx="5678">
                  <c:v>-12</c:v>
                </c:pt>
                <c:pt idx="5679">
                  <c:v>-12</c:v>
                </c:pt>
                <c:pt idx="5680">
                  <c:v>-12</c:v>
                </c:pt>
                <c:pt idx="5681">
                  <c:v>-12</c:v>
                </c:pt>
                <c:pt idx="5682">
                  <c:v>-12</c:v>
                </c:pt>
                <c:pt idx="5683">
                  <c:v>-12</c:v>
                </c:pt>
                <c:pt idx="5684">
                  <c:v>-12</c:v>
                </c:pt>
                <c:pt idx="5685">
                  <c:v>-12</c:v>
                </c:pt>
                <c:pt idx="5686">
                  <c:v>-12</c:v>
                </c:pt>
                <c:pt idx="5687">
                  <c:v>-12</c:v>
                </c:pt>
                <c:pt idx="5688">
                  <c:v>-12</c:v>
                </c:pt>
                <c:pt idx="5689">
                  <c:v>-12</c:v>
                </c:pt>
                <c:pt idx="5690">
                  <c:v>-12</c:v>
                </c:pt>
                <c:pt idx="5691">
                  <c:v>-12</c:v>
                </c:pt>
                <c:pt idx="5692">
                  <c:v>-12</c:v>
                </c:pt>
                <c:pt idx="5693">
                  <c:v>-12</c:v>
                </c:pt>
                <c:pt idx="5694">
                  <c:v>-12</c:v>
                </c:pt>
                <c:pt idx="5695">
                  <c:v>-12</c:v>
                </c:pt>
                <c:pt idx="5696">
                  <c:v>-12</c:v>
                </c:pt>
                <c:pt idx="5697">
                  <c:v>-12</c:v>
                </c:pt>
                <c:pt idx="5698">
                  <c:v>-12</c:v>
                </c:pt>
                <c:pt idx="5699">
                  <c:v>-12</c:v>
                </c:pt>
                <c:pt idx="5700">
                  <c:v>-12</c:v>
                </c:pt>
                <c:pt idx="5701">
                  <c:v>-12</c:v>
                </c:pt>
                <c:pt idx="5702">
                  <c:v>-12</c:v>
                </c:pt>
                <c:pt idx="5703">
                  <c:v>-12</c:v>
                </c:pt>
                <c:pt idx="5704">
                  <c:v>-12</c:v>
                </c:pt>
                <c:pt idx="5705">
                  <c:v>-12</c:v>
                </c:pt>
                <c:pt idx="5706">
                  <c:v>-12</c:v>
                </c:pt>
                <c:pt idx="5707">
                  <c:v>-12</c:v>
                </c:pt>
                <c:pt idx="5708">
                  <c:v>-12</c:v>
                </c:pt>
                <c:pt idx="5709">
                  <c:v>-12</c:v>
                </c:pt>
                <c:pt idx="5710">
                  <c:v>-12</c:v>
                </c:pt>
                <c:pt idx="5711">
                  <c:v>-12</c:v>
                </c:pt>
                <c:pt idx="5712">
                  <c:v>-12</c:v>
                </c:pt>
                <c:pt idx="5713">
                  <c:v>-12</c:v>
                </c:pt>
                <c:pt idx="5714">
                  <c:v>-12</c:v>
                </c:pt>
                <c:pt idx="5715">
                  <c:v>-12</c:v>
                </c:pt>
                <c:pt idx="5716">
                  <c:v>-12</c:v>
                </c:pt>
                <c:pt idx="5717">
                  <c:v>-12</c:v>
                </c:pt>
                <c:pt idx="5718">
                  <c:v>-12</c:v>
                </c:pt>
                <c:pt idx="5719">
                  <c:v>-12</c:v>
                </c:pt>
                <c:pt idx="5720">
                  <c:v>-12</c:v>
                </c:pt>
                <c:pt idx="5721">
                  <c:v>-12</c:v>
                </c:pt>
                <c:pt idx="5722">
                  <c:v>-12</c:v>
                </c:pt>
                <c:pt idx="5723">
                  <c:v>-12</c:v>
                </c:pt>
                <c:pt idx="5724">
                  <c:v>-12</c:v>
                </c:pt>
                <c:pt idx="5725">
                  <c:v>-12</c:v>
                </c:pt>
                <c:pt idx="5726">
                  <c:v>-12</c:v>
                </c:pt>
                <c:pt idx="5727">
                  <c:v>-12</c:v>
                </c:pt>
                <c:pt idx="5728">
                  <c:v>-12</c:v>
                </c:pt>
                <c:pt idx="5729">
                  <c:v>-12</c:v>
                </c:pt>
                <c:pt idx="5730">
                  <c:v>-12</c:v>
                </c:pt>
                <c:pt idx="5731">
                  <c:v>-12</c:v>
                </c:pt>
                <c:pt idx="5732">
                  <c:v>-12</c:v>
                </c:pt>
                <c:pt idx="5733">
                  <c:v>-12</c:v>
                </c:pt>
                <c:pt idx="5734">
                  <c:v>-12</c:v>
                </c:pt>
                <c:pt idx="5735">
                  <c:v>-12</c:v>
                </c:pt>
                <c:pt idx="5736">
                  <c:v>-12</c:v>
                </c:pt>
                <c:pt idx="5737">
                  <c:v>-12</c:v>
                </c:pt>
                <c:pt idx="5738">
                  <c:v>-12</c:v>
                </c:pt>
                <c:pt idx="5739">
                  <c:v>-12</c:v>
                </c:pt>
                <c:pt idx="5740">
                  <c:v>-12</c:v>
                </c:pt>
                <c:pt idx="5741">
                  <c:v>-12</c:v>
                </c:pt>
                <c:pt idx="5742">
                  <c:v>-12</c:v>
                </c:pt>
                <c:pt idx="5743">
                  <c:v>-12</c:v>
                </c:pt>
                <c:pt idx="5744">
                  <c:v>-12</c:v>
                </c:pt>
                <c:pt idx="5745">
                  <c:v>-12</c:v>
                </c:pt>
                <c:pt idx="5746">
                  <c:v>-12</c:v>
                </c:pt>
                <c:pt idx="5747">
                  <c:v>-12</c:v>
                </c:pt>
                <c:pt idx="5748">
                  <c:v>-12</c:v>
                </c:pt>
                <c:pt idx="5749">
                  <c:v>-12</c:v>
                </c:pt>
                <c:pt idx="5750">
                  <c:v>-12</c:v>
                </c:pt>
                <c:pt idx="5751">
                  <c:v>-12</c:v>
                </c:pt>
                <c:pt idx="5752">
                  <c:v>-12</c:v>
                </c:pt>
                <c:pt idx="5753">
                  <c:v>-12</c:v>
                </c:pt>
                <c:pt idx="5754">
                  <c:v>-12</c:v>
                </c:pt>
                <c:pt idx="5755">
                  <c:v>-12</c:v>
                </c:pt>
                <c:pt idx="5756">
                  <c:v>-12</c:v>
                </c:pt>
                <c:pt idx="5757">
                  <c:v>-12</c:v>
                </c:pt>
                <c:pt idx="5758">
                  <c:v>-12</c:v>
                </c:pt>
                <c:pt idx="5759">
                  <c:v>-12</c:v>
                </c:pt>
                <c:pt idx="5760">
                  <c:v>-12</c:v>
                </c:pt>
                <c:pt idx="5761">
                  <c:v>-12</c:v>
                </c:pt>
                <c:pt idx="5762">
                  <c:v>-12</c:v>
                </c:pt>
                <c:pt idx="5763">
                  <c:v>-12</c:v>
                </c:pt>
                <c:pt idx="5764">
                  <c:v>-12</c:v>
                </c:pt>
                <c:pt idx="5765">
                  <c:v>-12</c:v>
                </c:pt>
                <c:pt idx="5766">
                  <c:v>-12</c:v>
                </c:pt>
                <c:pt idx="5767">
                  <c:v>-12</c:v>
                </c:pt>
                <c:pt idx="5768">
                  <c:v>-12</c:v>
                </c:pt>
                <c:pt idx="5769">
                  <c:v>-12</c:v>
                </c:pt>
                <c:pt idx="5770">
                  <c:v>-12</c:v>
                </c:pt>
                <c:pt idx="5771">
                  <c:v>-12</c:v>
                </c:pt>
                <c:pt idx="5772">
                  <c:v>-12</c:v>
                </c:pt>
                <c:pt idx="5773">
                  <c:v>-12</c:v>
                </c:pt>
                <c:pt idx="5774">
                  <c:v>-12</c:v>
                </c:pt>
                <c:pt idx="5775">
                  <c:v>-12</c:v>
                </c:pt>
                <c:pt idx="5776">
                  <c:v>-12</c:v>
                </c:pt>
                <c:pt idx="5777">
                  <c:v>-12</c:v>
                </c:pt>
                <c:pt idx="5778">
                  <c:v>-12</c:v>
                </c:pt>
                <c:pt idx="5779">
                  <c:v>-12</c:v>
                </c:pt>
                <c:pt idx="5780">
                  <c:v>-12</c:v>
                </c:pt>
                <c:pt idx="5781">
                  <c:v>-12</c:v>
                </c:pt>
                <c:pt idx="5782">
                  <c:v>-12</c:v>
                </c:pt>
                <c:pt idx="5783">
                  <c:v>-12</c:v>
                </c:pt>
                <c:pt idx="5784">
                  <c:v>-12</c:v>
                </c:pt>
                <c:pt idx="5785">
                  <c:v>-12</c:v>
                </c:pt>
                <c:pt idx="5786">
                  <c:v>-12</c:v>
                </c:pt>
                <c:pt idx="5787">
                  <c:v>-12</c:v>
                </c:pt>
                <c:pt idx="5788">
                  <c:v>-12</c:v>
                </c:pt>
                <c:pt idx="5789">
                  <c:v>-12</c:v>
                </c:pt>
                <c:pt idx="5790">
                  <c:v>-12</c:v>
                </c:pt>
                <c:pt idx="5791">
                  <c:v>-12</c:v>
                </c:pt>
                <c:pt idx="5792">
                  <c:v>-12</c:v>
                </c:pt>
                <c:pt idx="5793">
                  <c:v>-12</c:v>
                </c:pt>
                <c:pt idx="5794">
                  <c:v>-12</c:v>
                </c:pt>
                <c:pt idx="5795">
                  <c:v>-12</c:v>
                </c:pt>
                <c:pt idx="5796">
                  <c:v>-12</c:v>
                </c:pt>
                <c:pt idx="5797">
                  <c:v>-12</c:v>
                </c:pt>
                <c:pt idx="5798">
                  <c:v>-12</c:v>
                </c:pt>
                <c:pt idx="5799">
                  <c:v>-12</c:v>
                </c:pt>
                <c:pt idx="5800">
                  <c:v>-12</c:v>
                </c:pt>
                <c:pt idx="5801">
                  <c:v>-12</c:v>
                </c:pt>
                <c:pt idx="5802">
                  <c:v>-12</c:v>
                </c:pt>
                <c:pt idx="5803">
                  <c:v>-12</c:v>
                </c:pt>
                <c:pt idx="5804">
                  <c:v>-12</c:v>
                </c:pt>
                <c:pt idx="5805">
                  <c:v>-12</c:v>
                </c:pt>
                <c:pt idx="5806">
                  <c:v>-12</c:v>
                </c:pt>
                <c:pt idx="5807">
                  <c:v>-12</c:v>
                </c:pt>
                <c:pt idx="5808">
                  <c:v>-12</c:v>
                </c:pt>
                <c:pt idx="5809">
                  <c:v>-12</c:v>
                </c:pt>
                <c:pt idx="5810">
                  <c:v>-12</c:v>
                </c:pt>
                <c:pt idx="5811">
                  <c:v>-12</c:v>
                </c:pt>
                <c:pt idx="5812">
                  <c:v>-12</c:v>
                </c:pt>
                <c:pt idx="5813">
                  <c:v>-12</c:v>
                </c:pt>
                <c:pt idx="5814">
                  <c:v>-12</c:v>
                </c:pt>
                <c:pt idx="5815">
                  <c:v>-12</c:v>
                </c:pt>
                <c:pt idx="5816">
                  <c:v>-12</c:v>
                </c:pt>
                <c:pt idx="5817">
                  <c:v>-12</c:v>
                </c:pt>
                <c:pt idx="5818">
                  <c:v>-12</c:v>
                </c:pt>
                <c:pt idx="5819">
                  <c:v>-12</c:v>
                </c:pt>
                <c:pt idx="5820">
                  <c:v>-12</c:v>
                </c:pt>
                <c:pt idx="5821">
                  <c:v>-12</c:v>
                </c:pt>
                <c:pt idx="5822">
                  <c:v>-12</c:v>
                </c:pt>
                <c:pt idx="5823">
                  <c:v>-12</c:v>
                </c:pt>
                <c:pt idx="5824">
                  <c:v>-12</c:v>
                </c:pt>
                <c:pt idx="5825">
                  <c:v>-12</c:v>
                </c:pt>
                <c:pt idx="5826">
                  <c:v>-12</c:v>
                </c:pt>
                <c:pt idx="5827">
                  <c:v>-12</c:v>
                </c:pt>
                <c:pt idx="5828">
                  <c:v>-12</c:v>
                </c:pt>
                <c:pt idx="5829">
                  <c:v>-12</c:v>
                </c:pt>
                <c:pt idx="5830">
                  <c:v>-12</c:v>
                </c:pt>
                <c:pt idx="5831">
                  <c:v>-12</c:v>
                </c:pt>
                <c:pt idx="5832">
                  <c:v>-12</c:v>
                </c:pt>
                <c:pt idx="5833">
                  <c:v>-12</c:v>
                </c:pt>
                <c:pt idx="5834">
                  <c:v>-12</c:v>
                </c:pt>
                <c:pt idx="5835">
                  <c:v>-12</c:v>
                </c:pt>
                <c:pt idx="5836">
                  <c:v>-12</c:v>
                </c:pt>
                <c:pt idx="5837">
                  <c:v>-12</c:v>
                </c:pt>
                <c:pt idx="5838">
                  <c:v>-12</c:v>
                </c:pt>
                <c:pt idx="5839">
                  <c:v>-12</c:v>
                </c:pt>
                <c:pt idx="5840">
                  <c:v>-12</c:v>
                </c:pt>
                <c:pt idx="5841">
                  <c:v>-12</c:v>
                </c:pt>
                <c:pt idx="5842">
                  <c:v>-12</c:v>
                </c:pt>
                <c:pt idx="5843">
                  <c:v>-12</c:v>
                </c:pt>
                <c:pt idx="5844">
                  <c:v>-12</c:v>
                </c:pt>
                <c:pt idx="5845">
                  <c:v>-12</c:v>
                </c:pt>
                <c:pt idx="5846">
                  <c:v>-12</c:v>
                </c:pt>
                <c:pt idx="5847">
                  <c:v>-12</c:v>
                </c:pt>
                <c:pt idx="5848">
                  <c:v>-12</c:v>
                </c:pt>
                <c:pt idx="5849">
                  <c:v>-12</c:v>
                </c:pt>
                <c:pt idx="5850">
                  <c:v>-12</c:v>
                </c:pt>
                <c:pt idx="5851">
                  <c:v>-12</c:v>
                </c:pt>
                <c:pt idx="5852">
                  <c:v>-12</c:v>
                </c:pt>
                <c:pt idx="5853">
                  <c:v>-12</c:v>
                </c:pt>
                <c:pt idx="5854">
                  <c:v>-12</c:v>
                </c:pt>
                <c:pt idx="5855">
                  <c:v>-12</c:v>
                </c:pt>
                <c:pt idx="5856">
                  <c:v>-12</c:v>
                </c:pt>
                <c:pt idx="5857">
                  <c:v>-12</c:v>
                </c:pt>
                <c:pt idx="5858">
                  <c:v>-12</c:v>
                </c:pt>
                <c:pt idx="5859">
                  <c:v>-12</c:v>
                </c:pt>
                <c:pt idx="5860">
                  <c:v>-12</c:v>
                </c:pt>
                <c:pt idx="5861">
                  <c:v>-12</c:v>
                </c:pt>
                <c:pt idx="5862">
                  <c:v>-12</c:v>
                </c:pt>
                <c:pt idx="5863">
                  <c:v>-12</c:v>
                </c:pt>
                <c:pt idx="5864">
                  <c:v>-12</c:v>
                </c:pt>
                <c:pt idx="5865">
                  <c:v>-12</c:v>
                </c:pt>
                <c:pt idx="5866">
                  <c:v>-12</c:v>
                </c:pt>
                <c:pt idx="5867">
                  <c:v>-12</c:v>
                </c:pt>
                <c:pt idx="5868">
                  <c:v>-12</c:v>
                </c:pt>
                <c:pt idx="5869">
                  <c:v>-12</c:v>
                </c:pt>
                <c:pt idx="5870">
                  <c:v>-12</c:v>
                </c:pt>
                <c:pt idx="5871">
                  <c:v>-12</c:v>
                </c:pt>
                <c:pt idx="5872">
                  <c:v>-12</c:v>
                </c:pt>
                <c:pt idx="5873">
                  <c:v>-12</c:v>
                </c:pt>
                <c:pt idx="5874">
                  <c:v>-12</c:v>
                </c:pt>
                <c:pt idx="5875">
                  <c:v>-12</c:v>
                </c:pt>
                <c:pt idx="5876">
                  <c:v>-12</c:v>
                </c:pt>
                <c:pt idx="5877">
                  <c:v>-12</c:v>
                </c:pt>
                <c:pt idx="5878">
                  <c:v>-12</c:v>
                </c:pt>
                <c:pt idx="5879">
                  <c:v>-12</c:v>
                </c:pt>
                <c:pt idx="5880">
                  <c:v>-12</c:v>
                </c:pt>
                <c:pt idx="5881">
                  <c:v>-12</c:v>
                </c:pt>
                <c:pt idx="5882">
                  <c:v>-12</c:v>
                </c:pt>
                <c:pt idx="5883">
                  <c:v>-12</c:v>
                </c:pt>
                <c:pt idx="5884">
                  <c:v>-12</c:v>
                </c:pt>
                <c:pt idx="5885">
                  <c:v>-12</c:v>
                </c:pt>
                <c:pt idx="5886">
                  <c:v>-12</c:v>
                </c:pt>
                <c:pt idx="5887">
                  <c:v>-12</c:v>
                </c:pt>
                <c:pt idx="5888">
                  <c:v>-12</c:v>
                </c:pt>
                <c:pt idx="5889">
                  <c:v>-12</c:v>
                </c:pt>
                <c:pt idx="5890">
                  <c:v>-12</c:v>
                </c:pt>
                <c:pt idx="5891">
                  <c:v>-12</c:v>
                </c:pt>
                <c:pt idx="5892">
                  <c:v>-12</c:v>
                </c:pt>
                <c:pt idx="5893">
                  <c:v>-12</c:v>
                </c:pt>
                <c:pt idx="5894">
                  <c:v>-12</c:v>
                </c:pt>
                <c:pt idx="5895">
                  <c:v>-12</c:v>
                </c:pt>
                <c:pt idx="5896">
                  <c:v>-12</c:v>
                </c:pt>
                <c:pt idx="5897">
                  <c:v>-12</c:v>
                </c:pt>
                <c:pt idx="5898">
                  <c:v>-12</c:v>
                </c:pt>
                <c:pt idx="5899">
                  <c:v>-12</c:v>
                </c:pt>
                <c:pt idx="5900">
                  <c:v>-12</c:v>
                </c:pt>
                <c:pt idx="5901">
                  <c:v>-12</c:v>
                </c:pt>
                <c:pt idx="5902">
                  <c:v>-12</c:v>
                </c:pt>
                <c:pt idx="5903">
                  <c:v>-12</c:v>
                </c:pt>
                <c:pt idx="5904">
                  <c:v>-12</c:v>
                </c:pt>
                <c:pt idx="5905">
                  <c:v>-12</c:v>
                </c:pt>
                <c:pt idx="5906">
                  <c:v>-12</c:v>
                </c:pt>
                <c:pt idx="5907">
                  <c:v>-12</c:v>
                </c:pt>
                <c:pt idx="5908">
                  <c:v>-12</c:v>
                </c:pt>
                <c:pt idx="5909">
                  <c:v>-12</c:v>
                </c:pt>
                <c:pt idx="5910">
                  <c:v>-12</c:v>
                </c:pt>
                <c:pt idx="5911">
                  <c:v>-12</c:v>
                </c:pt>
                <c:pt idx="5912">
                  <c:v>-12</c:v>
                </c:pt>
                <c:pt idx="5913">
                  <c:v>-12</c:v>
                </c:pt>
                <c:pt idx="5914">
                  <c:v>-12</c:v>
                </c:pt>
                <c:pt idx="5915">
                  <c:v>-12</c:v>
                </c:pt>
                <c:pt idx="5916">
                  <c:v>-12</c:v>
                </c:pt>
                <c:pt idx="5917">
                  <c:v>-12</c:v>
                </c:pt>
                <c:pt idx="5918">
                  <c:v>-12</c:v>
                </c:pt>
                <c:pt idx="5919">
                  <c:v>-12</c:v>
                </c:pt>
                <c:pt idx="5920">
                  <c:v>-12</c:v>
                </c:pt>
                <c:pt idx="5921">
                  <c:v>-12</c:v>
                </c:pt>
                <c:pt idx="5922">
                  <c:v>-12</c:v>
                </c:pt>
                <c:pt idx="5923">
                  <c:v>-12</c:v>
                </c:pt>
                <c:pt idx="5924">
                  <c:v>-12</c:v>
                </c:pt>
                <c:pt idx="5925">
                  <c:v>-12</c:v>
                </c:pt>
                <c:pt idx="5926">
                  <c:v>-12</c:v>
                </c:pt>
                <c:pt idx="5927">
                  <c:v>-12</c:v>
                </c:pt>
                <c:pt idx="5928">
                  <c:v>-12</c:v>
                </c:pt>
                <c:pt idx="5929">
                  <c:v>-12</c:v>
                </c:pt>
                <c:pt idx="5930">
                  <c:v>-12</c:v>
                </c:pt>
                <c:pt idx="5931">
                  <c:v>-12</c:v>
                </c:pt>
                <c:pt idx="5932">
                  <c:v>-12</c:v>
                </c:pt>
                <c:pt idx="5933">
                  <c:v>-12</c:v>
                </c:pt>
                <c:pt idx="5934">
                  <c:v>-12</c:v>
                </c:pt>
                <c:pt idx="5935">
                  <c:v>-12</c:v>
                </c:pt>
                <c:pt idx="5936">
                  <c:v>-12</c:v>
                </c:pt>
                <c:pt idx="5937">
                  <c:v>-12</c:v>
                </c:pt>
                <c:pt idx="5938">
                  <c:v>-12</c:v>
                </c:pt>
                <c:pt idx="5939">
                  <c:v>-12</c:v>
                </c:pt>
                <c:pt idx="5940">
                  <c:v>-12</c:v>
                </c:pt>
                <c:pt idx="5941">
                  <c:v>-12</c:v>
                </c:pt>
                <c:pt idx="5942">
                  <c:v>-12</c:v>
                </c:pt>
                <c:pt idx="5943">
                  <c:v>-12</c:v>
                </c:pt>
                <c:pt idx="5944">
                  <c:v>-12</c:v>
                </c:pt>
                <c:pt idx="5945">
                  <c:v>-12</c:v>
                </c:pt>
                <c:pt idx="5946">
                  <c:v>-12</c:v>
                </c:pt>
                <c:pt idx="5947">
                  <c:v>-12</c:v>
                </c:pt>
                <c:pt idx="5948">
                  <c:v>-12</c:v>
                </c:pt>
                <c:pt idx="5949">
                  <c:v>-12</c:v>
                </c:pt>
                <c:pt idx="5950">
                  <c:v>-12</c:v>
                </c:pt>
                <c:pt idx="5951">
                  <c:v>-12</c:v>
                </c:pt>
                <c:pt idx="5952">
                  <c:v>-12</c:v>
                </c:pt>
                <c:pt idx="5953">
                  <c:v>-12</c:v>
                </c:pt>
                <c:pt idx="5954">
                  <c:v>-12</c:v>
                </c:pt>
                <c:pt idx="5955">
                  <c:v>-12</c:v>
                </c:pt>
                <c:pt idx="5956">
                  <c:v>-12</c:v>
                </c:pt>
                <c:pt idx="5957">
                  <c:v>-12</c:v>
                </c:pt>
                <c:pt idx="5958">
                  <c:v>-12</c:v>
                </c:pt>
                <c:pt idx="5959">
                  <c:v>-12</c:v>
                </c:pt>
                <c:pt idx="5960">
                  <c:v>-12</c:v>
                </c:pt>
                <c:pt idx="5961">
                  <c:v>-12</c:v>
                </c:pt>
                <c:pt idx="5962">
                  <c:v>-12</c:v>
                </c:pt>
                <c:pt idx="5963">
                  <c:v>-12</c:v>
                </c:pt>
                <c:pt idx="5964">
                  <c:v>-12</c:v>
                </c:pt>
                <c:pt idx="5965">
                  <c:v>-12</c:v>
                </c:pt>
                <c:pt idx="5966">
                  <c:v>-12</c:v>
                </c:pt>
                <c:pt idx="5967">
                  <c:v>-12</c:v>
                </c:pt>
                <c:pt idx="5968">
                  <c:v>-12</c:v>
                </c:pt>
                <c:pt idx="5969">
                  <c:v>-12</c:v>
                </c:pt>
                <c:pt idx="5970">
                  <c:v>-12</c:v>
                </c:pt>
                <c:pt idx="5971">
                  <c:v>-12</c:v>
                </c:pt>
                <c:pt idx="5972">
                  <c:v>-12</c:v>
                </c:pt>
                <c:pt idx="5973">
                  <c:v>-12</c:v>
                </c:pt>
                <c:pt idx="5974">
                  <c:v>-12</c:v>
                </c:pt>
                <c:pt idx="5975">
                  <c:v>-12</c:v>
                </c:pt>
                <c:pt idx="5976">
                  <c:v>-12</c:v>
                </c:pt>
                <c:pt idx="5977">
                  <c:v>-12</c:v>
                </c:pt>
                <c:pt idx="5978">
                  <c:v>-12</c:v>
                </c:pt>
                <c:pt idx="5979">
                  <c:v>-12</c:v>
                </c:pt>
                <c:pt idx="5980">
                  <c:v>-12</c:v>
                </c:pt>
                <c:pt idx="5981">
                  <c:v>-12</c:v>
                </c:pt>
                <c:pt idx="5982">
                  <c:v>-12</c:v>
                </c:pt>
                <c:pt idx="5983">
                  <c:v>-12</c:v>
                </c:pt>
                <c:pt idx="5984">
                  <c:v>-12</c:v>
                </c:pt>
                <c:pt idx="5985">
                  <c:v>-12</c:v>
                </c:pt>
                <c:pt idx="5986">
                  <c:v>-12</c:v>
                </c:pt>
                <c:pt idx="5987">
                  <c:v>-12</c:v>
                </c:pt>
                <c:pt idx="5988">
                  <c:v>-12</c:v>
                </c:pt>
                <c:pt idx="5989">
                  <c:v>-12</c:v>
                </c:pt>
                <c:pt idx="5990">
                  <c:v>-12</c:v>
                </c:pt>
                <c:pt idx="5991">
                  <c:v>-12</c:v>
                </c:pt>
                <c:pt idx="5992">
                  <c:v>-12</c:v>
                </c:pt>
                <c:pt idx="5993">
                  <c:v>-12</c:v>
                </c:pt>
                <c:pt idx="5994">
                  <c:v>-12</c:v>
                </c:pt>
                <c:pt idx="5995">
                  <c:v>-12</c:v>
                </c:pt>
                <c:pt idx="5996">
                  <c:v>-12</c:v>
                </c:pt>
                <c:pt idx="5997">
                  <c:v>-12</c:v>
                </c:pt>
                <c:pt idx="5998">
                  <c:v>-12</c:v>
                </c:pt>
                <c:pt idx="5999">
                  <c:v>-12</c:v>
                </c:pt>
                <c:pt idx="6000">
                  <c:v>-12</c:v>
                </c:pt>
                <c:pt idx="6001">
                  <c:v>-12</c:v>
                </c:pt>
                <c:pt idx="6002">
                  <c:v>-12</c:v>
                </c:pt>
                <c:pt idx="6003">
                  <c:v>-12</c:v>
                </c:pt>
                <c:pt idx="6004">
                  <c:v>-12</c:v>
                </c:pt>
                <c:pt idx="6005">
                  <c:v>-12</c:v>
                </c:pt>
                <c:pt idx="6006">
                  <c:v>-12</c:v>
                </c:pt>
                <c:pt idx="6007">
                  <c:v>-12</c:v>
                </c:pt>
                <c:pt idx="6008">
                  <c:v>-12</c:v>
                </c:pt>
                <c:pt idx="6009">
                  <c:v>-12</c:v>
                </c:pt>
                <c:pt idx="6010">
                  <c:v>-12</c:v>
                </c:pt>
                <c:pt idx="6011">
                  <c:v>-12</c:v>
                </c:pt>
                <c:pt idx="6012">
                  <c:v>-12</c:v>
                </c:pt>
                <c:pt idx="6013">
                  <c:v>-12</c:v>
                </c:pt>
                <c:pt idx="6014">
                  <c:v>-12</c:v>
                </c:pt>
                <c:pt idx="6015">
                  <c:v>-12</c:v>
                </c:pt>
                <c:pt idx="6016">
                  <c:v>-12</c:v>
                </c:pt>
                <c:pt idx="6017">
                  <c:v>-12</c:v>
                </c:pt>
                <c:pt idx="6018">
                  <c:v>-12</c:v>
                </c:pt>
                <c:pt idx="6019">
                  <c:v>-12</c:v>
                </c:pt>
                <c:pt idx="6020">
                  <c:v>-12</c:v>
                </c:pt>
                <c:pt idx="6021">
                  <c:v>-12</c:v>
                </c:pt>
                <c:pt idx="6022">
                  <c:v>-12</c:v>
                </c:pt>
                <c:pt idx="6023">
                  <c:v>-12</c:v>
                </c:pt>
                <c:pt idx="6024">
                  <c:v>-12</c:v>
                </c:pt>
                <c:pt idx="6025">
                  <c:v>-12</c:v>
                </c:pt>
                <c:pt idx="6026">
                  <c:v>-12</c:v>
                </c:pt>
                <c:pt idx="6027">
                  <c:v>-12</c:v>
                </c:pt>
                <c:pt idx="6028">
                  <c:v>-12</c:v>
                </c:pt>
                <c:pt idx="6029">
                  <c:v>-12</c:v>
                </c:pt>
                <c:pt idx="6030">
                  <c:v>-12</c:v>
                </c:pt>
                <c:pt idx="6031">
                  <c:v>-12</c:v>
                </c:pt>
                <c:pt idx="6032">
                  <c:v>-12</c:v>
                </c:pt>
                <c:pt idx="6033">
                  <c:v>-12</c:v>
                </c:pt>
                <c:pt idx="6034">
                  <c:v>-12</c:v>
                </c:pt>
                <c:pt idx="6035">
                  <c:v>-12</c:v>
                </c:pt>
                <c:pt idx="6036">
                  <c:v>-12</c:v>
                </c:pt>
                <c:pt idx="6037">
                  <c:v>-12</c:v>
                </c:pt>
                <c:pt idx="6038">
                  <c:v>-12</c:v>
                </c:pt>
                <c:pt idx="6039">
                  <c:v>-12</c:v>
                </c:pt>
                <c:pt idx="6040">
                  <c:v>-12</c:v>
                </c:pt>
                <c:pt idx="6041">
                  <c:v>-12</c:v>
                </c:pt>
                <c:pt idx="6042">
                  <c:v>-12</c:v>
                </c:pt>
                <c:pt idx="6043">
                  <c:v>-12</c:v>
                </c:pt>
                <c:pt idx="6044">
                  <c:v>-12</c:v>
                </c:pt>
                <c:pt idx="6045">
                  <c:v>-12</c:v>
                </c:pt>
                <c:pt idx="6046">
                  <c:v>-12</c:v>
                </c:pt>
                <c:pt idx="6047">
                  <c:v>-12</c:v>
                </c:pt>
                <c:pt idx="6048">
                  <c:v>-12</c:v>
                </c:pt>
                <c:pt idx="6049">
                  <c:v>-12</c:v>
                </c:pt>
                <c:pt idx="6050">
                  <c:v>-12</c:v>
                </c:pt>
                <c:pt idx="6051">
                  <c:v>-12</c:v>
                </c:pt>
                <c:pt idx="6052">
                  <c:v>-12</c:v>
                </c:pt>
                <c:pt idx="6053">
                  <c:v>-12</c:v>
                </c:pt>
                <c:pt idx="6054">
                  <c:v>-12</c:v>
                </c:pt>
                <c:pt idx="6055">
                  <c:v>-12</c:v>
                </c:pt>
                <c:pt idx="6056">
                  <c:v>-12</c:v>
                </c:pt>
                <c:pt idx="6057">
                  <c:v>-12</c:v>
                </c:pt>
                <c:pt idx="6058">
                  <c:v>-12</c:v>
                </c:pt>
                <c:pt idx="6059">
                  <c:v>-12</c:v>
                </c:pt>
                <c:pt idx="6060">
                  <c:v>-12</c:v>
                </c:pt>
                <c:pt idx="6061">
                  <c:v>-12</c:v>
                </c:pt>
                <c:pt idx="6062">
                  <c:v>-12</c:v>
                </c:pt>
                <c:pt idx="6063">
                  <c:v>-12</c:v>
                </c:pt>
                <c:pt idx="6064">
                  <c:v>-12</c:v>
                </c:pt>
                <c:pt idx="6065">
                  <c:v>-12</c:v>
                </c:pt>
                <c:pt idx="6066">
                  <c:v>-12</c:v>
                </c:pt>
                <c:pt idx="6067">
                  <c:v>-12</c:v>
                </c:pt>
                <c:pt idx="6068">
                  <c:v>-12</c:v>
                </c:pt>
                <c:pt idx="6069">
                  <c:v>-12</c:v>
                </c:pt>
                <c:pt idx="6070">
                  <c:v>-12</c:v>
                </c:pt>
                <c:pt idx="6071">
                  <c:v>-12</c:v>
                </c:pt>
                <c:pt idx="6072">
                  <c:v>-12</c:v>
                </c:pt>
                <c:pt idx="6073">
                  <c:v>-12</c:v>
                </c:pt>
                <c:pt idx="6074">
                  <c:v>-12</c:v>
                </c:pt>
                <c:pt idx="6075">
                  <c:v>-12</c:v>
                </c:pt>
                <c:pt idx="6076">
                  <c:v>-12</c:v>
                </c:pt>
                <c:pt idx="6077">
                  <c:v>-12</c:v>
                </c:pt>
                <c:pt idx="6078">
                  <c:v>-12</c:v>
                </c:pt>
                <c:pt idx="6079">
                  <c:v>-12</c:v>
                </c:pt>
                <c:pt idx="6080">
                  <c:v>-12</c:v>
                </c:pt>
                <c:pt idx="6081">
                  <c:v>-12</c:v>
                </c:pt>
                <c:pt idx="6082">
                  <c:v>-12</c:v>
                </c:pt>
                <c:pt idx="6083">
                  <c:v>-12</c:v>
                </c:pt>
                <c:pt idx="6084">
                  <c:v>-12</c:v>
                </c:pt>
                <c:pt idx="6085">
                  <c:v>-12</c:v>
                </c:pt>
                <c:pt idx="6086">
                  <c:v>-12</c:v>
                </c:pt>
                <c:pt idx="6087">
                  <c:v>-12</c:v>
                </c:pt>
                <c:pt idx="6088">
                  <c:v>-12</c:v>
                </c:pt>
                <c:pt idx="6089">
                  <c:v>-12</c:v>
                </c:pt>
                <c:pt idx="6090">
                  <c:v>-12</c:v>
                </c:pt>
                <c:pt idx="6091">
                  <c:v>-12</c:v>
                </c:pt>
                <c:pt idx="6092">
                  <c:v>-12</c:v>
                </c:pt>
                <c:pt idx="6093">
                  <c:v>-12</c:v>
                </c:pt>
                <c:pt idx="6094">
                  <c:v>-12</c:v>
                </c:pt>
                <c:pt idx="6095">
                  <c:v>-12</c:v>
                </c:pt>
                <c:pt idx="6096">
                  <c:v>-12</c:v>
                </c:pt>
                <c:pt idx="6097">
                  <c:v>-12</c:v>
                </c:pt>
                <c:pt idx="6098">
                  <c:v>-12</c:v>
                </c:pt>
                <c:pt idx="6099">
                  <c:v>-12</c:v>
                </c:pt>
                <c:pt idx="6100">
                  <c:v>-12</c:v>
                </c:pt>
                <c:pt idx="6101">
                  <c:v>-12</c:v>
                </c:pt>
                <c:pt idx="6102">
                  <c:v>-12</c:v>
                </c:pt>
                <c:pt idx="6103">
                  <c:v>-12</c:v>
                </c:pt>
                <c:pt idx="6104">
                  <c:v>-12</c:v>
                </c:pt>
                <c:pt idx="6105">
                  <c:v>-12</c:v>
                </c:pt>
                <c:pt idx="6106">
                  <c:v>-12</c:v>
                </c:pt>
                <c:pt idx="6107">
                  <c:v>-12</c:v>
                </c:pt>
                <c:pt idx="6108">
                  <c:v>-12</c:v>
                </c:pt>
                <c:pt idx="6109">
                  <c:v>-12</c:v>
                </c:pt>
                <c:pt idx="6110">
                  <c:v>-12</c:v>
                </c:pt>
                <c:pt idx="6111">
                  <c:v>-12</c:v>
                </c:pt>
                <c:pt idx="6112">
                  <c:v>-12</c:v>
                </c:pt>
                <c:pt idx="6113">
                  <c:v>-12</c:v>
                </c:pt>
                <c:pt idx="6114">
                  <c:v>-12</c:v>
                </c:pt>
                <c:pt idx="6115">
                  <c:v>-12</c:v>
                </c:pt>
                <c:pt idx="6116">
                  <c:v>-12</c:v>
                </c:pt>
                <c:pt idx="6117">
                  <c:v>-12</c:v>
                </c:pt>
                <c:pt idx="6118">
                  <c:v>-12</c:v>
                </c:pt>
                <c:pt idx="6119">
                  <c:v>-12</c:v>
                </c:pt>
                <c:pt idx="6120">
                  <c:v>-12</c:v>
                </c:pt>
                <c:pt idx="6121">
                  <c:v>-12</c:v>
                </c:pt>
                <c:pt idx="6122">
                  <c:v>-12</c:v>
                </c:pt>
                <c:pt idx="6123">
                  <c:v>-12</c:v>
                </c:pt>
                <c:pt idx="6124">
                  <c:v>-12</c:v>
                </c:pt>
                <c:pt idx="6125">
                  <c:v>-12</c:v>
                </c:pt>
                <c:pt idx="6126">
                  <c:v>-12</c:v>
                </c:pt>
                <c:pt idx="6127">
                  <c:v>-12</c:v>
                </c:pt>
                <c:pt idx="6128">
                  <c:v>-12</c:v>
                </c:pt>
                <c:pt idx="6129">
                  <c:v>-12</c:v>
                </c:pt>
                <c:pt idx="6130">
                  <c:v>-12</c:v>
                </c:pt>
                <c:pt idx="6131">
                  <c:v>-12</c:v>
                </c:pt>
                <c:pt idx="6132">
                  <c:v>-12</c:v>
                </c:pt>
                <c:pt idx="6133">
                  <c:v>-12</c:v>
                </c:pt>
                <c:pt idx="6134">
                  <c:v>-12</c:v>
                </c:pt>
                <c:pt idx="6135">
                  <c:v>-12</c:v>
                </c:pt>
                <c:pt idx="6136">
                  <c:v>-12</c:v>
                </c:pt>
                <c:pt idx="6137">
                  <c:v>-12</c:v>
                </c:pt>
                <c:pt idx="6138">
                  <c:v>-12</c:v>
                </c:pt>
                <c:pt idx="6139">
                  <c:v>-12</c:v>
                </c:pt>
                <c:pt idx="6140">
                  <c:v>-12</c:v>
                </c:pt>
                <c:pt idx="6141">
                  <c:v>-12</c:v>
                </c:pt>
                <c:pt idx="6142">
                  <c:v>-12</c:v>
                </c:pt>
                <c:pt idx="6143">
                  <c:v>-12</c:v>
                </c:pt>
                <c:pt idx="6144">
                  <c:v>-12</c:v>
                </c:pt>
                <c:pt idx="6145">
                  <c:v>-12</c:v>
                </c:pt>
                <c:pt idx="6146">
                  <c:v>-12</c:v>
                </c:pt>
                <c:pt idx="6147">
                  <c:v>-12</c:v>
                </c:pt>
                <c:pt idx="6148">
                  <c:v>-12</c:v>
                </c:pt>
                <c:pt idx="6149">
                  <c:v>-12</c:v>
                </c:pt>
                <c:pt idx="6150">
                  <c:v>-12</c:v>
                </c:pt>
                <c:pt idx="6151">
                  <c:v>-12</c:v>
                </c:pt>
                <c:pt idx="6152">
                  <c:v>-12</c:v>
                </c:pt>
                <c:pt idx="6153">
                  <c:v>-12</c:v>
                </c:pt>
                <c:pt idx="6154">
                  <c:v>-12</c:v>
                </c:pt>
                <c:pt idx="6155">
                  <c:v>-12</c:v>
                </c:pt>
                <c:pt idx="6156">
                  <c:v>-12</c:v>
                </c:pt>
                <c:pt idx="6157">
                  <c:v>-12</c:v>
                </c:pt>
                <c:pt idx="6158">
                  <c:v>-12</c:v>
                </c:pt>
                <c:pt idx="6159">
                  <c:v>-12</c:v>
                </c:pt>
                <c:pt idx="6160">
                  <c:v>-12</c:v>
                </c:pt>
                <c:pt idx="6161">
                  <c:v>-12</c:v>
                </c:pt>
                <c:pt idx="6162">
                  <c:v>-12</c:v>
                </c:pt>
                <c:pt idx="6163">
                  <c:v>-12</c:v>
                </c:pt>
                <c:pt idx="6164">
                  <c:v>-12</c:v>
                </c:pt>
                <c:pt idx="6165">
                  <c:v>-12</c:v>
                </c:pt>
                <c:pt idx="6166">
                  <c:v>-12</c:v>
                </c:pt>
                <c:pt idx="6167">
                  <c:v>-12</c:v>
                </c:pt>
                <c:pt idx="6168">
                  <c:v>-12</c:v>
                </c:pt>
                <c:pt idx="6169">
                  <c:v>-12</c:v>
                </c:pt>
                <c:pt idx="6170">
                  <c:v>-12</c:v>
                </c:pt>
                <c:pt idx="6171">
                  <c:v>-12</c:v>
                </c:pt>
                <c:pt idx="6172">
                  <c:v>-12</c:v>
                </c:pt>
                <c:pt idx="6173">
                  <c:v>-12</c:v>
                </c:pt>
                <c:pt idx="6174">
                  <c:v>-12</c:v>
                </c:pt>
                <c:pt idx="6175">
                  <c:v>-12</c:v>
                </c:pt>
                <c:pt idx="6176">
                  <c:v>-12</c:v>
                </c:pt>
                <c:pt idx="6177">
                  <c:v>-12</c:v>
                </c:pt>
                <c:pt idx="6178">
                  <c:v>-12</c:v>
                </c:pt>
                <c:pt idx="6179">
                  <c:v>-12</c:v>
                </c:pt>
                <c:pt idx="6180">
                  <c:v>-12</c:v>
                </c:pt>
                <c:pt idx="6181">
                  <c:v>-12</c:v>
                </c:pt>
                <c:pt idx="6182">
                  <c:v>-12</c:v>
                </c:pt>
                <c:pt idx="6183">
                  <c:v>-12</c:v>
                </c:pt>
                <c:pt idx="6184">
                  <c:v>-12</c:v>
                </c:pt>
                <c:pt idx="6185">
                  <c:v>-12</c:v>
                </c:pt>
                <c:pt idx="6186">
                  <c:v>-12</c:v>
                </c:pt>
                <c:pt idx="6187">
                  <c:v>-12</c:v>
                </c:pt>
                <c:pt idx="6188">
                  <c:v>-12</c:v>
                </c:pt>
                <c:pt idx="6189">
                  <c:v>-12</c:v>
                </c:pt>
                <c:pt idx="6190">
                  <c:v>-12</c:v>
                </c:pt>
                <c:pt idx="6191">
                  <c:v>-12</c:v>
                </c:pt>
                <c:pt idx="6192">
                  <c:v>-12</c:v>
                </c:pt>
                <c:pt idx="6193">
                  <c:v>-12</c:v>
                </c:pt>
                <c:pt idx="6194">
                  <c:v>-12</c:v>
                </c:pt>
                <c:pt idx="6195">
                  <c:v>-12</c:v>
                </c:pt>
                <c:pt idx="6196">
                  <c:v>-12</c:v>
                </c:pt>
                <c:pt idx="6197">
                  <c:v>-12</c:v>
                </c:pt>
                <c:pt idx="6198">
                  <c:v>-12</c:v>
                </c:pt>
                <c:pt idx="6199">
                  <c:v>-12</c:v>
                </c:pt>
                <c:pt idx="6200">
                  <c:v>-12</c:v>
                </c:pt>
                <c:pt idx="6201">
                  <c:v>-12</c:v>
                </c:pt>
                <c:pt idx="6202">
                  <c:v>-12</c:v>
                </c:pt>
                <c:pt idx="6203">
                  <c:v>-12</c:v>
                </c:pt>
                <c:pt idx="6204">
                  <c:v>-12</c:v>
                </c:pt>
                <c:pt idx="6205">
                  <c:v>-12</c:v>
                </c:pt>
                <c:pt idx="6206">
                  <c:v>-12</c:v>
                </c:pt>
                <c:pt idx="6207">
                  <c:v>-12</c:v>
                </c:pt>
                <c:pt idx="6208">
                  <c:v>-12</c:v>
                </c:pt>
                <c:pt idx="6209">
                  <c:v>-12</c:v>
                </c:pt>
                <c:pt idx="6210">
                  <c:v>-12</c:v>
                </c:pt>
                <c:pt idx="6211">
                  <c:v>-12</c:v>
                </c:pt>
                <c:pt idx="6212">
                  <c:v>-12</c:v>
                </c:pt>
                <c:pt idx="6213">
                  <c:v>-12</c:v>
                </c:pt>
                <c:pt idx="6214">
                  <c:v>-12</c:v>
                </c:pt>
                <c:pt idx="6215">
                  <c:v>-12</c:v>
                </c:pt>
                <c:pt idx="6216">
                  <c:v>-12</c:v>
                </c:pt>
                <c:pt idx="6217">
                  <c:v>-12</c:v>
                </c:pt>
                <c:pt idx="6218">
                  <c:v>-12</c:v>
                </c:pt>
                <c:pt idx="6219">
                  <c:v>-12</c:v>
                </c:pt>
                <c:pt idx="6220">
                  <c:v>-12</c:v>
                </c:pt>
                <c:pt idx="6221">
                  <c:v>-12</c:v>
                </c:pt>
                <c:pt idx="6222">
                  <c:v>-12</c:v>
                </c:pt>
                <c:pt idx="6223">
                  <c:v>-12</c:v>
                </c:pt>
                <c:pt idx="6224">
                  <c:v>-12</c:v>
                </c:pt>
                <c:pt idx="6225">
                  <c:v>-12</c:v>
                </c:pt>
                <c:pt idx="6226">
                  <c:v>-12</c:v>
                </c:pt>
                <c:pt idx="6227">
                  <c:v>-12</c:v>
                </c:pt>
                <c:pt idx="6228">
                  <c:v>-12</c:v>
                </c:pt>
                <c:pt idx="6229">
                  <c:v>-12</c:v>
                </c:pt>
                <c:pt idx="6230">
                  <c:v>-12</c:v>
                </c:pt>
                <c:pt idx="6231">
                  <c:v>-12</c:v>
                </c:pt>
                <c:pt idx="6232">
                  <c:v>-12</c:v>
                </c:pt>
                <c:pt idx="6233">
                  <c:v>-12</c:v>
                </c:pt>
                <c:pt idx="6234">
                  <c:v>-12</c:v>
                </c:pt>
                <c:pt idx="6235">
                  <c:v>-12</c:v>
                </c:pt>
                <c:pt idx="6236">
                  <c:v>-12</c:v>
                </c:pt>
                <c:pt idx="6237">
                  <c:v>-12</c:v>
                </c:pt>
                <c:pt idx="6238">
                  <c:v>-12</c:v>
                </c:pt>
                <c:pt idx="6239">
                  <c:v>-12</c:v>
                </c:pt>
                <c:pt idx="6240">
                  <c:v>-12</c:v>
                </c:pt>
                <c:pt idx="6241">
                  <c:v>-12</c:v>
                </c:pt>
                <c:pt idx="6242">
                  <c:v>-12</c:v>
                </c:pt>
                <c:pt idx="6243">
                  <c:v>-12</c:v>
                </c:pt>
                <c:pt idx="6244">
                  <c:v>-12</c:v>
                </c:pt>
                <c:pt idx="6245">
                  <c:v>-12</c:v>
                </c:pt>
                <c:pt idx="6246">
                  <c:v>-12</c:v>
                </c:pt>
                <c:pt idx="6247">
                  <c:v>-12</c:v>
                </c:pt>
                <c:pt idx="6248">
                  <c:v>-12</c:v>
                </c:pt>
                <c:pt idx="6249">
                  <c:v>-12</c:v>
                </c:pt>
                <c:pt idx="6250">
                  <c:v>-12</c:v>
                </c:pt>
                <c:pt idx="6251">
                  <c:v>-12</c:v>
                </c:pt>
                <c:pt idx="6252">
                  <c:v>-12</c:v>
                </c:pt>
                <c:pt idx="6253">
                  <c:v>-12</c:v>
                </c:pt>
                <c:pt idx="6254">
                  <c:v>-12</c:v>
                </c:pt>
                <c:pt idx="6255">
                  <c:v>-12</c:v>
                </c:pt>
                <c:pt idx="6256">
                  <c:v>-12</c:v>
                </c:pt>
                <c:pt idx="6257">
                  <c:v>-12</c:v>
                </c:pt>
                <c:pt idx="6258">
                  <c:v>-12</c:v>
                </c:pt>
                <c:pt idx="6259">
                  <c:v>-12</c:v>
                </c:pt>
                <c:pt idx="6260">
                  <c:v>-12</c:v>
                </c:pt>
                <c:pt idx="6261">
                  <c:v>-12</c:v>
                </c:pt>
                <c:pt idx="6262">
                  <c:v>-12</c:v>
                </c:pt>
                <c:pt idx="6263">
                  <c:v>-12</c:v>
                </c:pt>
                <c:pt idx="6264">
                  <c:v>-12</c:v>
                </c:pt>
                <c:pt idx="6265">
                  <c:v>-12</c:v>
                </c:pt>
                <c:pt idx="6266">
                  <c:v>-12</c:v>
                </c:pt>
                <c:pt idx="6267">
                  <c:v>-12</c:v>
                </c:pt>
                <c:pt idx="6268">
                  <c:v>-12</c:v>
                </c:pt>
                <c:pt idx="6269">
                  <c:v>-12</c:v>
                </c:pt>
                <c:pt idx="6270">
                  <c:v>-12</c:v>
                </c:pt>
                <c:pt idx="6271">
                  <c:v>-12</c:v>
                </c:pt>
                <c:pt idx="6272">
                  <c:v>-12</c:v>
                </c:pt>
                <c:pt idx="6273">
                  <c:v>-12</c:v>
                </c:pt>
                <c:pt idx="6274">
                  <c:v>-12</c:v>
                </c:pt>
                <c:pt idx="6275">
                  <c:v>-12</c:v>
                </c:pt>
                <c:pt idx="6276">
                  <c:v>-12</c:v>
                </c:pt>
                <c:pt idx="6277">
                  <c:v>-12</c:v>
                </c:pt>
                <c:pt idx="6278">
                  <c:v>-12</c:v>
                </c:pt>
                <c:pt idx="6279">
                  <c:v>-12</c:v>
                </c:pt>
                <c:pt idx="6280">
                  <c:v>-12</c:v>
                </c:pt>
                <c:pt idx="6281">
                  <c:v>-12</c:v>
                </c:pt>
                <c:pt idx="6282">
                  <c:v>-12</c:v>
                </c:pt>
                <c:pt idx="6283">
                  <c:v>-12</c:v>
                </c:pt>
                <c:pt idx="6284">
                  <c:v>-12</c:v>
                </c:pt>
                <c:pt idx="6285">
                  <c:v>-12</c:v>
                </c:pt>
                <c:pt idx="6286">
                  <c:v>-12</c:v>
                </c:pt>
                <c:pt idx="6287">
                  <c:v>-12</c:v>
                </c:pt>
                <c:pt idx="6288">
                  <c:v>-12</c:v>
                </c:pt>
                <c:pt idx="6289">
                  <c:v>-12</c:v>
                </c:pt>
                <c:pt idx="6290">
                  <c:v>-12</c:v>
                </c:pt>
                <c:pt idx="6291">
                  <c:v>-12</c:v>
                </c:pt>
                <c:pt idx="6292">
                  <c:v>-12</c:v>
                </c:pt>
                <c:pt idx="6293">
                  <c:v>-12</c:v>
                </c:pt>
                <c:pt idx="6294">
                  <c:v>-12</c:v>
                </c:pt>
                <c:pt idx="6295">
                  <c:v>-12</c:v>
                </c:pt>
                <c:pt idx="6296">
                  <c:v>-12</c:v>
                </c:pt>
                <c:pt idx="6297">
                  <c:v>-12</c:v>
                </c:pt>
                <c:pt idx="6298">
                  <c:v>-12</c:v>
                </c:pt>
                <c:pt idx="6299">
                  <c:v>-12</c:v>
                </c:pt>
                <c:pt idx="6300">
                  <c:v>-12</c:v>
                </c:pt>
                <c:pt idx="6301">
                  <c:v>-12</c:v>
                </c:pt>
                <c:pt idx="6302">
                  <c:v>-12</c:v>
                </c:pt>
                <c:pt idx="6303">
                  <c:v>-12</c:v>
                </c:pt>
                <c:pt idx="6304">
                  <c:v>-12</c:v>
                </c:pt>
                <c:pt idx="6305">
                  <c:v>-12</c:v>
                </c:pt>
                <c:pt idx="6306">
                  <c:v>-12</c:v>
                </c:pt>
                <c:pt idx="6307">
                  <c:v>-12</c:v>
                </c:pt>
                <c:pt idx="6308">
                  <c:v>-12</c:v>
                </c:pt>
                <c:pt idx="6309">
                  <c:v>-12</c:v>
                </c:pt>
                <c:pt idx="6310">
                  <c:v>-12</c:v>
                </c:pt>
                <c:pt idx="6311">
                  <c:v>-12</c:v>
                </c:pt>
                <c:pt idx="6312">
                  <c:v>-12</c:v>
                </c:pt>
                <c:pt idx="6313">
                  <c:v>-12</c:v>
                </c:pt>
                <c:pt idx="6314">
                  <c:v>-12</c:v>
                </c:pt>
                <c:pt idx="6315">
                  <c:v>-12</c:v>
                </c:pt>
                <c:pt idx="6316">
                  <c:v>-12</c:v>
                </c:pt>
                <c:pt idx="6317">
                  <c:v>-12</c:v>
                </c:pt>
                <c:pt idx="6318">
                  <c:v>-12</c:v>
                </c:pt>
                <c:pt idx="6319">
                  <c:v>-12</c:v>
                </c:pt>
                <c:pt idx="6320">
                  <c:v>-12</c:v>
                </c:pt>
                <c:pt idx="6321">
                  <c:v>-12</c:v>
                </c:pt>
                <c:pt idx="6322">
                  <c:v>-12</c:v>
                </c:pt>
                <c:pt idx="6323">
                  <c:v>-12</c:v>
                </c:pt>
                <c:pt idx="6324">
                  <c:v>-12</c:v>
                </c:pt>
                <c:pt idx="6325">
                  <c:v>-12</c:v>
                </c:pt>
                <c:pt idx="6326">
                  <c:v>-12</c:v>
                </c:pt>
                <c:pt idx="6327">
                  <c:v>-12</c:v>
                </c:pt>
                <c:pt idx="6328">
                  <c:v>-12</c:v>
                </c:pt>
                <c:pt idx="6329">
                  <c:v>-12</c:v>
                </c:pt>
                <c:pt idx="6330">
                  <c:v>-12</c:v>
                </c:pt>
                <c:pt idx="6331">
                  <c:v>-12</c:v>
                </c:pt>
                <c:pt idx="6332">
                  <c:v>-12</c:v>
                </c:pt>
                <c:pt idx="6333">
                  <c:v>-12</c:v>
                </c:pt>
                <c:pt idx="6334">
                  <c:v>-12</c:v>
                </c:pt>
                <c:pt idx="6335">
                  <c:v>-12</c:v>
                </c:pt>
                <c:pt idx="6336">
                  <c:v>-12</c:v>
                </c:pt>
                <c:pt idx="6337">
                  <c:v>-12</c:v>
                </c:pt>
                <c:pt idx="6338">
                  <c:v>-12</c:v>
                </c:pt>
                <c:pt idx="6339">
                  <c:v>-12</c:v>
                </c:pt>
                <c:pt idx="6340">
                  <c:v>-12</c:v>
                </c:pt>
                <c:pt idx="6341">
                  <c:v>-12</c:v>
                </c:pt>
                <c:pt idx="6342">
                  <c:v>-12</c:v>
                </c:pt>
                <c:pt idx="6343">
                  <c:v>-12</c:v>
                </c:pt>
                <c:pt idx="6344">
                  <c:v>-12</c:v>
                </c:pt>
                <c:pt idx="6345">
                  <c:v>-12</c:v>
                </c:pt>
                <c:pt idx="6346">
                  <c:v>-12</c:v>
                </c:pt>
                <c:pt idx="6347">
                  <c:v>-12</c:v>
                </c:pt>
                <c:pt idx="6348">
                  <c:v>-12</c:v>
                </c:pt>
                <c:pt idx="6349">
                  <c:v>-12</c:v>
                </c:pt>
                <c:pt idx="6350">
                  <c:v>-12</c:v>
                </c:pt>
                <c:pt idx="6351">
                  <c:v>-12</c:v>
                </c:pt>
                <c:pt idx="6352">
                  <c:v>-12</c:v>
                </c:pt>
                <c:pt idx="6353">
                  <c:v>-12</c:v>
                </c:pt>
                <c:pt idx="6354">
                  <c:v>-12</c:v>
                </c:pt>
                <c:pt idx="6355">
                  <c:v>-12</c:v>
                </c:pt>
                <c:pt idx="6356">
                  <c:v>-12</c:v>
                </c:pt>
                <c:pt idx="6357">
                  <c:v>-12</c:v>
                </c:pt>
                <c:pt idx="6358">
                  <c:v>-12</c:v>
                </c:pt>
                <c:pt idx="6359">
                  <c:v>-12</c:v>
                </c:pt>
                <c:pt idx="6360">
                  <c:v>-12</c:v>
                </c:pt>
                <c:pt idx="6361">
                  <c:v>-12</c:v>
                </c:pt>
                <c:pt idx="6362">
                  <c:v>-12</c:v>
                </c:pt>
                <c:pt idx="6363">
                  <c:v>-12</c:v>
                </c:pt>
                <c:pt idx="6364">
                  <c:v>-12</c:v>
                </c:pt>
                <c:pt idx="6365">
                  <c:v>-12</c:v>
                </c:pt>
                <c:pt idx="6366">
                  <c:v>-12</c:v>
                </c:pt>
                <c:pt idx="6367">
                  <c:v>-12</c:v>
                </c:pt>
                <c:pt idx="6368">
                  <c:v>-12</c:v>
                </c:pt>
                <c:pt idx="6369">
                  <c:v>-12</c:v>
                </c:pt>
                <c:pt idx="6370">
                  <c:v>-12</c:v>
                </c:pt>
                <c:pt idx="6371">
                  <c:v>-12</c:v>
                </c:pt>
                <c:pt idx="6372">
                  <c:v>-12</c:v>
                </c:pt>
                <c:pt idx="6373">
                  <c:v>-12</c:v>
                </c:pt>
                <c:pt idx="6374">
                  <c:v>-12</c:v>
                </c:pt>
                <c:pt idx="6375">
                  <c:v>-12</c:v>
                </c:pt>
                <c:pt idx="6376">
                  <c:v>-12</c:v>
                </c:pt>
                <c:pt idx="6377">
                  <c:v>-12</c:v>
                </c:pt>
                <c:pt idx="6378">
                  <c:v>-12</c:v>
                </c:pt>
                <c:pt idx="6379">
                  <c:v>-12</c:v>
                </c:pt>
                <c:pt idx="6380">
                  <c:v>-12</c:v>
                </c:pt>
                <c:pt idx="6381">
                  <c:v>-12</c:v>
                </c:pt>
                <c:pt idx="6382">
                  <c:v>-12</c:v>
                </c:pt>
                <c:pt idx="6383">
                  <c:v>-12</c:v>
                </c:pt>
                <c:pt idx="6384">
                  <c:v>-12</c:v>
                </c:pt>
                <c:pt idx="6385">
                  <c:v>-12</c:v>
                </c:pt>
                <c:pt idx="6386">
                  <c:v>-12</c:v>
                </c:pt>
                <c:pt idx="6387">
                  <c:v>-12</c:v>
                </c:pt>
                <c:pt idx="6388">
                  <c:v>-12</c:v>
                </c:pt>
                <c:pt idx="6389">
                  <c:v>-12</c:v>
                </c:pt>
                <c:pt idx="6390">
                  <c:v>-12</c:v>
                </c:pt>
                <c:pt idx="6391">
                  <c:v>-12</c:v>
                </c:pt>
                <c:pt idx="6392">
                  <c:v>-12</c:v>
                </c:pt>
                <c:pt idx="6393">
                  <c:v>-12</c:v>
                </c:pt>
                <c:pt idx="6394">
                  <c:v>-12</c:v>
                </c:pt>
                <c:pt idx="6395">
                  <c:v>-12</c:v>
                </c:pt>
                <c:pt idx="6396">
                  <c:v>-12</c:v>
                </c:pt>
                <c:pt idx="6397">
                  <c:v>-12</c:v>
                </c:pt>
                <c:pt idx="6398">
                  <c:v>-12</c:v>
                </c:pt>
                <c:pt idx="6399">
                  <c:v>-12</c:v>
                </c:pt>
                <c:pt idx="6400">
                  <c:v>-12</c:v>
                </c:pt>
                <c:pt idx="6401">
                  <c:v>-12</c:v>
                </c:pt>
                <c:pt idx="6402">
                  <c:v>-12</c:v>
                </c:pt>
                <c:pt idx="6403">
                  <c:v>-12</c:v>
                </c:pt>
                <c:pt idx="6404">
                  <c:v>-12</c:v>
                </c:pt>
                <c:pt idx="6405">
                  <c:v>-12</c:v>
                </c:pt>
                <c:pt idx="6406">
                  <c:v>-12</c:v>
                </c:pt>
                <c:pt idx="6407">
                  <c:v>-12</c:v>
                </c:pt>
                <c:pt idx="6408">
                  <c:v>-12</c:v>
                </c:pt>
                <c:pt idx="6409">
                  <c:v>-12</c:v>
                </c:pt>
                <c:pt idx="6410">
                  <c:v>-12</c:v>
                </c:pt>
                <c:pt idx="6411">
                  <c:v>-12</c:v>
                </c:pt>
                <c:pt idx="6412">
                  <c:v>-12</c:v>
                </c:pt>
                <c:pt idx="6413">
                  <c:v>-12</c:v>
                </c:pt>
                <c:pt idx="6414">
                  <c:v>-12</c:v>
                </c:pt>
                <c:pt idx="6415">
                  <c:v>-12</c:v>
                </c:pt>
                <c:pt idx="6416">
                  <c:v>-12</c:v>
                </c:pt>
                <c:pt idx="6417">
                  <c:v>-12</c:v>
                </c:pt>
                <c:pt idx="6418">
                  <c:v>-12</c:v>
                </c:pt>
                <c:pt idx="6419">
                  <c:v>-12</c:v>
                </c:pt>
                <c:pt idx="6420">
                  <c:v>-12</c:v>
                </c:pt>
                <c:pt idx="6421">
                  <c:v>-12</c:v>
                </c:pt>
                <c:pt idx="6422">
                  <c:v>-12</c:v>
                </c:pt>
                <c:pt idx="6423">
                  <c:v>-12</c:v>
                </c:pt>
                <c:pt idx="6424">
                  <c:v>-12</c:v>
                </c:pt>
                <c:pt idx="6425">
                  <c:v>-12</c:v>
                </c:pt>
                <c:pt idx="6426">
                  <c:v>-12</c:v>
                </c:pt>
                <c:pt idx="6427">
                  <c:v>-12</c:v>
                </c:pt>
                <c:pt idx="6428">
                  <c:v>-12</c:v>
                </c:pt>
                <c:pt idx="6429">
                  <c:v>-12</c:v>
                </c:pt>
                <c:pt idx="6430">
                  <c:v>-12</c:v>
                </c:pt>
                <c:pt idx="6431">
                  <c:v>-12</c:v>
                </c:pt>
                <c:pt idx="6432">
                  <c:v>-12</c:v>
                </c:pt>
                <c:pt idx="6433">
                  <c:v>-12</c:v>
                </c:pt>
                <c:pt idx="6434">
                  <c:v>-12</c:v>
                </c:pt>
                <c:pt idx="6435">
                  <c:v>-12</c:v>
                </c:pt>
                <c:pt idx="6436">
                  <c:v>-12</c:v>
                </c:pt>
                <c:pt idx="6437">
                  <c:v>-12</c:v>
                </c:pt>
                <c:pt idx="6438">
                  <c:v>-12</c:v>
                </c:pt>
                <c:pt idx="6439">
                  <c:v>-12</c:v>
                </c:pt>
                <c:pt idx="6440">
                  <c:v>-12</c:v>
                </c:pt>
                <c:pt idx="6441">
                  <c:v>-12</c:v>
                </c:pt>
                <c:pt idx="6442">
                  <c:v>-12</c:v>
                </c:pt>
                <c:pt idx="6443">
                  <c:v>-12</c:v>
                </c:pt>
                <c:pt idx="6444">
                  <c:v>-12</c:v>
                </c:pt>
                <c:pt idx="6445">
                  <c:v>-12</c:v>
                </c:pt>
                <c:pt idx="6446">
                  <c:v>-12</c:v>
                </c:pt>
                <c:pt idx="6447">
                  <c:v>-12</c:v>
                </c:pt>
                <c:pt idx="6448">
                  <c:v>-12</c:v>
                </c:pt>
                <c:pt idx="6449">
                  <c:v>-12</c:v>
                </c:pt>
                <c:pt idx="6450">
                  <c:v>-12</c:v>
                </c:pt>
                <c:pt idx="6451">
                  <c:v>-12</c:v>
                </c:pt>
                <c:pt idx="6452">
                  <c:v>-12</c:v>
                </c:pt>
                <c:pt idx="6453">
                  <c:v>-12</c:v>
                </c:pt>
                <c:pt idx="6454">
                  <c:v>-12</c:v>
                </c:pt>
                <c:pt idx="6455">
                  <c:v>-12</c:v>
                </c:pt>
                <c:pt idx="6456">
                  <c:v>-12</c:v>
                </c:pt>
                <c:pt idx="6457">
                  <c:v>-12</c:v>
                </c:pt>
                <c:pt idx="6458">
                  <c:v>-12</c:v>
                </c:pt>
                <c:pt idx="6459">
                  <c:v>-12</c:v>
                </c:pt>
                <c:pt idx="6460">
                  <c:v>-12</c:v>
                </c:pt>
                <c:pt idx="6461">
                  <c:v>-12</c:v>
                </c:pt>
                <c:pt idx="6462">
                  <c:v>-12</c:v>
                </c:pt>
                <c:pt idx="6463">
                  <c:v>-12</c:v>
                </c:pt>
                <c:pt idx="6464">
                  <c:v>-12</c:v>
                </c:pt>
                <c:pt idx="6465">
                  <c:v>-12</c:v>
                </c:pt>
                <c:pt idx="6466">
                  <c:v>-12</c:v>
                </c:pt>
                <c:pt idx="6467">
                  <c:v>-12</c:v>
                </c:pt>
                <c:pt idx="6468">
                  <c:v>-12</c:v>
                </c:pt>
                <c:pt idx="6469">
                  <c:v>-12</c:v>
                </c:pt>
                <c:pt idx="6470">
                  <c:v>-12</c:v>
                </c:pt>
                <c:pt idx="6471">
                  <c:v>-12</c:v>
                </c:pt>
                <c:pt idx="6472">
                  <c:v>-12</c:v>
                </c:pt>
                <c:pt idx="6473">
                  <c:v>-12</c:v>
                </c:pt>
                <c:pt idx="6474">
                  <c:v>-12</c:v>
                </c:pt>
                <c:pt idx="6475">
                  <c:v>-12</c:v>
                </c:pt>
                <c:pt idx="6476">
                  <c:v>-12</c:v>
                </c:pt>
                <c:pt idx="6477">
                  <c:v>-12</c:v>
                </c:pt>
                <c:pt idx="6478">
                  <c:v>-12</c:v>
                </c:pt>
                <c:pt idx="6479">
                  <c:v>-12</c:v>
                </c:pt>
                <c:pt idx="6480">
                  <c:v>-12</c:v>
                </c:pt>
                <c:pt idx="6481">
                  <c:v>-12</c:v>
                </c:pt>
                <c:pt idx="6482">
                  <c:v>-12</c:v>
                </c:pt>
                <c:pt idx="6483">
                  <c:v>-12</c:v>
                </c:pt>
                <c:pt idx="6484">
                  <c:v>-12</c:v>
                </c:pt>
                <c:pt idx="6485">
                  <c:v>-12</c:v>
                </c:pt>
                <c:pt idx="6486">
                  <c:v>-12</c:v>
                </c:pt>
                <c:pt idx="6487">
                  <c:v>-12</c:v>
                </c:pt>
                <c:pt idx="6488">
                  <c:v>-12</c:v>
                </c:pt>
                <c:pt idx="6489">
                  <c:v>-12</c:v>
                </c:pt>
                <c:pt idx="6490">
                  <c:v>-12</c:v>
                </c:pt>
                <c:pt idx="6491">
                  <c:v>-12</c:v>
                </c:pt>
                <c:pt idx="6492">
                  <c:v>-12</c:v>
                </c:pt>
                <c:pt idx="6493">
                  <c:v>-12</c:v>
                </c:pt>
                <c:pt idx="6494">
                  <c:v>-12</c:v>
                </c:pt>
                <c:pt idx="6495">
                  <c:v>-12</c:v>
                </c:pt>
                <c:pt idx="6496">
                  <c:v>-12</c:v>
                </c:pt>
                <c:pt idx="6497">
                  <c:v>-12</c:v>
                </c:pt>
                <c:pt idx="6498">
                  <c:v>-12</c:v>
                </c:pt>
                <c:pt idx="6499">
                  <c:v>-12</c:v>
                </c:pt>
                <c:pt idx="6500">
                  <c:v>-12</c:v>
                </c:pt>
                <c:pt idx="6501">
                  <c:v>-12</c:v>
                </c:pt>
                <c:pt idx="6502">
                  <c:v>-12</c:v>
                </c:pt>
                <c:pt idx="6503">
                  <c:v>-12</c:v>
                </c:pt>
                <c:pt idx="6504">
                  <c:v>-12</c:v>
                </c:pt>
                <c:pt idx="6505">
                  <c:v>-12</c:v>
                </c:pt>
                <c:pt idx="6506">
                  <c:v>-12</c:v>
                </c:pt>
                <c:pt idx="6507">
                  <c:v>-12</c:v>
                </c:pt>
                <c:pt idx="6508">
                  <c:v>-12</c:v>
                </c:pt>
                <c:pt idx="6509">
                  <c:v>-12</c:v>
                </c:pt>
                <c:pt idx="6510">
                  <c:v>-12</c:v>
                </c:pt>
                <c:pt idx="6511">
                  <c:v>-12</c:v>
                </c:pt>
                <c:pt idx="6512">
                  <c:v>-12</c:v>
                </c:pt>
                <c:pt idx="6513">
                  <c:v>-12</c:v>
                </c:pt>
                <c:pt idx="6514">
                  <c:v>-12</c:v>
                </c:pt>
                <c:pt idx="6515">
                  <c:v>-12</c:v>
                </c:pt>
                <c:pt idx="6516">
                  <c:v>-12</c:v>
                </c:pt>
                <c:pt idx="6517">
                  <c:v>-12</c:v>
                </c:pt>
                <c:pt idx="6518">
                  <c:v>-12</c:v>
                </c:pt>
                <c:pt idx="6519">
                  <c:v>-12</c:v>
                </c:pt>
                <c:pt idx="6520">
                  <c:v>-12</c:v>
                </c:pt>
                <c:pt idx="6521">
                  <c:v>-12</c:v>
                </c:pt>
                <c:pt idx="6522">
                  <c:v>-12</c:v>
                </c:pt>
                <c:pt idx="6523">
                  <c:v>-12</c:v>
                </c:pt>
                <c:pt idx="6524">
                  <c:v>-12</c:v>
                </c:pt>
                <c:pt idx="6525">
                  <c:v>-12</c:v>
                </c:pt>
                <c:pt idx="6526">
                  <c:v>-12</c:v>
                </c:pt>
                <c:pt idx="6527">
                  <c:v>-12</c:v>
                </c:pt>
                <c:pt idx="6528">
                  <c:v>-12</c:v>
                </c:pt>
                <c:pt idx="6529">
                  <c:v>-12</c:v>
                </c:pt>
                <c:pt idx="6530">
                  <c:v>-12</c:v>
                </c:pt>
                <c:pt idx="6531">
                  <c:v>-12</c:v>
                </c:pt>
                <c:pt idx="6532">
                  <c:v>-12</c:v>
                </c:pt>
                <c:pt idx="6533">
                  <c:v>-12</c:v>
                </c:pt>
                <c:pt idx="6534">
                  <c:v>-12</c:v>
                </c:pt>
                <c:pt idx="6535">
                  <c:v>-12</c:v>
                </c:pt>
                <c:pt idx="6536">
                  <c:v>-12</c:v>
                </c:pt>
                <c:pt idx="6537">
                  <c:v>-12</c:v>
                </c:pt>
                <c:pt idx="6538">
                  <c:v>-12</c:v>
                </c:pt>
                <c:pt idx="6539">
                  <c:v>-12</c:v>
                </c:pt>
                <c:pt idx="6540">
                  <c:v>-12</c:v>
                </c:pt>
                <c:pt idx="6541">
                  <c:v>-12</c:v>
                </c:pt>
                <c:pt idx="6542">
                  <c:v>-12</c:v>
                </c:pt>
                <c:pt idx="6543">
                  <c:v>-12</c:v>
                </c:pt>
                <c:pt idx="6544">
                  <c:v>-12</c:v>
                </c:pt>
                <c:pt idx="6545">
                  <c:v>-12</c:v>
                </c:pt>
                <c:pt idx="6546">
                  <c:v>-12</c:v>
                </c:pt>
                <c:pt idx="6547">
                  <c:v>-12</c:v>
                </c:pt>
                <c:pt idx="6548">
                  <c:v>-12</c:v>
                </c:pt>
                <c:pt idx="6549">
                  <c:v>-12</c:v>
                </c:pt>
                <c:pt idx="6550">
                  <c:v>-12</c:v>
                </c:pt>
                <c:pt idx="6551">
                  <c:v>-12</c:v>
                </c:pt>
                <c:pt idx="6552">
                  <c:v>-12</c:v>
                </c:pt>
                <c:pt idx="6553">
                  <c:v>-12</c:v>
                </c:pt>
                <c:pt idx="6554">
                  <c:v>-12</c:v>
                </c:pt>
                <c:pt idx="6555">
                  <c:v>-12</c:v>
                </c:pt>
                <c:pt idx="6556">
                  <c:v>-12</c:v>
                </c:pt>
                <c:pt idx="6557">
                  <c:v>-12</c:v>
                </c:pt>
                <c:pt idx="6558">
                  <c:v>-12</c:v>
                </c:pt>
                <c:pt idx="6559">
                  <c:v>-12</c:v>
                </c:pt>
                <c:pt idx="6560">
                  <c:v>-12</c:v>
                </c:pt>
                <c:pt idx="6561">
                  <c:v>-12</c:v>
                </c:pt>
                <c:pt idx="6562">
                  <c:v>-12</c:v>
                </c:pt>
                <c:pt idx="6563">
                  <c:v>-12</c:v>
                </c:pt>
                <c:pt idx="6564">
                  <c:v>-12</c:v>
                </c:pt>
                <c:pt idx="6565">
                  <c:v>-12</c:v>
                </c:pt>
                <c:pt idx="6566">
                  <c:v>-12</c:v>
                </c:pt>
                <c:pt idx="6567">
                  <c:v>-12</c:v>
                </c:pt>
                <c:pt idx="6568">
                  <c:v>-12</c:v>
                </c:pt>
                <c:pt idx="6569">
                  <c:v>-12</c:v>
                </c:pt>
                <c:pt idx="6570">
                  <c:v>-12</c:v>
                </c:pt>
                <c:pt idx="6571">
                  <c:v>-12</c:v>
                </c:pt>
                <c:pt idx="6572">
                  <c:v>-12</c:v>
                </c:pt>
                <c:pt idx="6573">
                  <c:v>-12</c:v>
                </c:pt>
                <c:pt idx="6574">
                  <c:v>-12</c:v>
                </c:pt>
                <c:pt idx="6575">
                  <c:v>-12</c:v>
                </c:pt>
                <c:pt idx="6576">
                  <c:v>-12</c:v>
                </c:pt>
                <c:pt idx="6577">
                  <c:v>-12</c:v>
                </c:pt>
                <c:pt idx="6578">
                  <c:v>-12</c:v>
                </c:pt>
                <c:pt idx="6579">
                  <c:v>-12</c:v>
                </c:pt>
                <c:pt idx="6580">
                  <c:v>-12</c:v>
                </c:pt>
                <c:pt idx="6581">
                  <c:v>-12</c:v>
                </c:pt>
                <c:pt idx="6582">
                  <c:v>-12</c:v>
                </c:pt>
                <c:pt idx="6583">
                  <c:v>-12</c:v>
                </c:pt>
                <c:pt idx="6584">
                  <c:v>-12</c:v>
                </c:pt>
                <c:pt idx="6585">
                  <c:v>-12</c:v>
                </c:pt>
                <c:pt idx="6586">
                  <c:v>-12</c:v>
                </c:pt>
                <c:pt idx="6587">
                  <c:v>-12</c:v>
                </c:pt>
                <c:pt idx="6588">
                  <c:v>-12</c:v>
                </c:pt>
                <c:pt idx="6589">
                  <c:v>-12</c:v>
                </c:pt>
                <c:pt idx="6590">
                  <c:v>-12</c:v>
                </c:pt>
                <c:pt idx="6591">
                  <c:v>-12</c:v>
                </c:pt>
                <c:pt idx="6592">
                  <c:v>-12</c:v>
                </c:pt>
                <c:pt idx="6593">
                  <c:v>-12</c:v>
                </c:pt>
                <c:pt idx="6594">
                  <c:v>-12</c:v>
                </c:pt>
                <c:pt idx="6595">
                  <c:v>-12</c:v>
                </c:pt>
                <c:pt idx="6596">
                  <c:v>-12</c:v>
                </c:pt>
                <c:pt idx="6597">
                  <c:v>-12</c:v>
                </c:pt>
                <c:pt idx="6598">
                  <c:v>-12</c:v>
                </c:pt>
                <c:pt idx="6599">
                  <c:v>-12</c:v>
                </c:pt>
                <c:pt idx="6600">
                  <c:v>-12</c:v>
                </c:pt>
                <c:pt idx="6601">
                  <c:v>-12</c:v>
                </c:pt>
                <c:pt idx="6602">
                  <c:v>-12</c:v>
                </c:pt>
                <c:pt idx="6603">
                  <c:v>-12</c:v>
                </c:pt>
                <c:pt idx="6604">
                  <c:v>-12</c:v>
                </c:pt>
                <c:pt idx="6605">
                  <c:v>-12</c:v>
                </c:pt>
                <c:pt idx="6606">
                  <c:v>-12</c:v>
                </c:pt>
                <c:pt idx="6607">
                  <c:v>-12</c:v>
                </c:pt>
                <c:pt idx="6608">
                  <c:v>-12</c:v>
                </c:pt>
                <c:pt idx="6609">
                  <c:v>-12</c:v>
                </c:pt>
                <c:pt idx="6610">
                  <c:v>-12</c:v>
                </c:pt>
                <c:pt idx="6611">
                  <c:v>-12</c:v>
                </c:pt>
                <c:pt idx="6612">
                  <c:v>-12</c:v>
                </c:pt>
                <c:pt idx="6613">
                  <c:v>-12</c:v>
                </c:pt>
                <c:pt idx="6614">
                  <c:v>-12</c:v>
                </c:pt>
                <c:pt idx="6615">
                  <c:v>-12</c:v>
                </c:pt>
                <c:pt idx="6616">
                  <c:v>-12</c:v>
                </c:pt>
                <c:pt idx="6617">
                  <c:v>-12</c:v>
                </c:pt>
                <c:pt idx="6618">
                  <c:v>-12</c:v>
                </c:pt>
                <c:pt idx="6619">
                  <c:v>-12</c:v>
                </c:pt>
                <c:pt idx="6620">
                  <c:v>-12</c:v>
                </c:pt>
                <c:pt idx="6621">
                  <c:v>-12</c:v>
                </c:pt>
                <c:pt idx="6622">
                  <c:v>-12</c:v>
                </c:pt>
                <c:pt idx="6623">
                  <c:v>-12</c:v>
                </c:pt>
                <c:pt idx="6624">
                  <c:v>-12</c:v>
                </c:pt>
                <c:pt idx="6625">
                  <c:v>-12</c:v>
                </c:pt>
                <c:pt idx="6626">
                  <c:v>-12</c:v>
                </c:pt>
                <c:pt idx="6627">
                  <c:v>-12</c:v>
                </c:pt>
                <c:pt idx="6628">
                  <c:v>-12</c:v>
                </c:pt>
                <c:pt idx="6629">
                  <c:v>-12</c:v>
                </c:pt>
                <c:pt idx="6630">
                  <c:v>-12</c:v>
                </c:pt>
                <c:pt idx="6631">
                  <c:v>-12</c:v>
                </c:pt>
                <c:pt idx="6632">
                  <c:v>-12</c:v>
                </c:pt>
                <c:pt idx="6633">
                  <c:v>-12</c:v>
                </c:pt>
                <c:pt idx="6634">
                  <c:v>-12</c:v>
                </c:pt>
                <c:pt idx="6635">
                  <c:v>-12</c:v>
                </c:pt>
                <c:pt idx="6636">
                  <c:v>-12</c:v>
                </c:pt>
                <c:pt idx="6637">
                  <c:v>-12</c:v>
                </c:pt>
                <c:pt idx="6638">
                  <c:v>-12</c:v>
                </c:pt>
                <c:pt idx="6639">
                  <c:v>-12</c:v>
                </c:pt>
                <c:pt idx="6640">
                  <c:v>-12</c:v>
                </c:pt>
                <c:pt idx="6641">
                  <c:v>-12</c:v>
                </c:pt>
                <c:pt idx="6642">
                  <c:v>-12</c:v>
                </c:pt>
                <c:pt idx="6643">
                  <c:v>-12</c:v>
                </c:pt>
                <c:pt idx="6644">
                  <c:v>-12</c:v>
                </c:pt>
                <c:pt idx="6645">
                  <c:v>-12</c:v>
                </c:pt>
                <c:pt idx="6646">
                  <c:v>-12</c:v>
                </c:pt>
                <c:pt idx="6647">
                  <c:v>-12</c:v>
                </c:pt>
                <c:pt idx="6648">
                  <c:v>-12</c:v>
                </c:pt>
                <c:pt idx="6649">
                  <c:v>-12</c:v>
                </c:pt>
                <c:pt idx="6650">
                  <c:v>-12</c:v>
                </c:pt>
                <c:pt idx="6651">
                  <c:v>-12</c:v>
                </c:pt>
                <c:pt idx="6652">
                  <c:v>-12</c:v>
                </c:pt>
                <c:pt idx="6653">
                  <c:v>-12</c:v>
                </c:pt>
                <c:pt idx="6654">
                  <c:v>-12</c:v>
                </c:pt>
                <c:pt idx="6655">
                  <c:v>-12</c:v>
                </c:pt>
                <c:pt idx="6656">
                  <c:v>-12</c:v>
                </c:pt>
                <c:pt idx="6657">
                  <c:v>-12</c:v>
                </c:pt>
                <c:pt idx="6658">
                  <c:v>-12</c:v>
                </c:pt>
                <c:pt idx="6659">
                  <c:v>-12</c:v>
                </c:pt>
                <c:pt idx="6660">
                  <c:v>-12</c:v>
                </c:pt>
                <c:pt idx="6661">
                  <c:v>-12</c:v>
                </c:pt>
                <c:pt idx="6662">
                  <c:v>-12</c:v>
                </c:pt>
                <c:pt idx="6663">
                  <c:v>-12</c:v>
                </c:pt>
                <c:pt idx="6664">
                  <c:v>-12</c:v>
                </c:pt>
                <c:pt idx="6665">
                  <c:v>-12</c:v>
                </c:pt>
                <c:pt idx="6666">
                  <c:v>-12</c:v>
                </c:pt>
                <c:pt idx="6667">
                  <c:v>-12</c:v>
                </c:pt>
                <c:pt idx="6668">
                  <c:v>-12</c:v>
                </c:pt>
                <c:pt idx="6669">
                  <c:v>-12</c:v>
                </c:pt>
                <c:pt idx="6670">
                  <c:v>-12</c:v>
                </c:pt>
                <c:pt idx="6671">
                  <c:v>-12</c:v>
                </c:pt>
                <c:pt idx="6672">
                  <c:v>-12</c:v>
                </c:pt>
                <c:pt idx="6673">
                  <c:v>-12</c:v>
                </c:pt>
                <c:pt idx="6674">
                  <c:v>-12</c:v>
                </c:pt>
                <c:pt idx="6675">
                  <c:v>-12</c:v>
                </c:pt>
                <c:pt idx="6676">
                  <c:v>-12</c:v>
                </c:pt>
                <c:pt idx="6677">
                  <c:v>-12</c:v>
                </c:pt>
                <c:pt idx="6678">
                  <c:v>-12</c:v>
                </c:pt>
                <c:pt idx="6679">
                  <c:v>-12</c:v>
                </c:pt>
                <c:pt idx="6680">
                  <c:v>-12</c:v>
                </c:pt>
                <c:pt idx="6681">
                  <c:v>-12</c:v>
                </c:pt>
                <c:pt idx="6682">
                  <c:v>-12</c:v>
                </c:pt>
                <c:pt idx="6683">
                  <c:v>-12</c:v>
                </c:pt>
                <c:pt idx="6684">
                  <c:v>-12</c:v>
                </c:pt>
                <c:pt idx="6685">
                  <c:v>-12</c:v>
                </c:pt>
                <c:pt idx="6686">
                  <c:v>-12</c:v>
                </c:pt>
                <c:pt idx="6687">
                  <c:v>-12</c:v>
                </c:pt>
                <c:pt idx="6688">
                  <c:v>-12</c:v>
                </c:pt>
                <c:pt idx="6689">
                  <c:v>-12</c:v>
                </c:pt>
                <c:pt idx="6690">
                  <c:v>-12</c:v>
                </c:pt>
                <c:pt idx="6691">
                  <c:v>-12</c:v>
                </c:pt>
                <c:pt idx="6692">
                  <c:v>-12</c:v>
                </c:pt>
                <c:pt idx="6693">
                  <c:v>-12</c:v>
                </c:pt>
                <c:pt idx="6694">
                  <c:v>-12</c:v>
                </c:pt>
                <c:pt idx="6695">
                  <c:v>-12</c:v>
                </c:pt>
                <c:pt idx="6696">
                  <c:v>-12</c:v>
                </c:pt>
                <c:pt idx="6697">
                  <c:v>-12</c:v>
                </c:pt>
                <c:pt idx="6698">
                  <c:v>-12</c:v>
                </c:pt>
                <c:pt idx="6699">
                  <c:v>-12</c:v>
                </c:pt>
                <c:pt idx="6700">
                  <c:v>-12</c:v>
                </c:pt>
                <c:pt idx="6701">
                  <c:v>-12</c:v>
                </c:pt>
                <c:pt idx="6702">
                  <c:v>-12</c:v>
                </c:pt>
                <c:pt idx="6703">
                  <c:v>-12</c:v>
                </c:pt>
                <c:pt idx="6704">
                  <c:v>-12</c:v>
                </c:pt>
                <c:pt idx="6705">
                  <c:v>-12</c:v>
                </c:pt>
                <c:pt idx="6706">
                  <c:v>-12</c:v>
                </c:pt>
                <c:pt idx="6707">
                  <c:v>-12</c:v>
                </c:pt>
                <c:pt idx="6708">
                  <c:v>-12</c:v>
                </c:pt>
                <c:pt idx="6709">
                  <c:v>-12</c:v>
                </c:pt>
                <c:pt idx="6710">
                  <c:v>-12</c:v>
                </c:pt>
                <c:pt idx="6711">
                  <c:v>-12</c:v>
                </c:pt>
                <c:pt idx="6712">
                  <c:v>-12</c:v>
                </c:pt>
                <c:pt idx="6713">
                  <c:v>-12</c:v>
                </c:pt>
                <c:pt idx="6714">
                  <c:v>-12</c:v>
                </c:pt>
                <c:pt idx="6715">
                  <c:v>-12</c:v>
                </c:pt>
                <c:pt idx="6716">
                  <c:v>-12</c:v>
                </c:pt>
                <c:pt idx="6717">
                  <c:v>-12</c:v>
                </c:pt>
                <c:pt idx="6718">
                  <c:v>-12</c:v>
                </c:pt>
                <c:pt idx="6719">
                  <c:v>-12</c:v>
                </c:pt>
                <c:pt idx="6720">
                  <c:v>-12</c:v>
                </c:pt>
                <c:pt idx="6721">
                  <c:v>-12</c:v>
                </c:pt>
                <c:pt idx="6722">
                  <c:v>-12</c:v>
                </c:pt>
                <c:pt idx="6723">
                  <c:v>-12</c:v>
                </c:pt>
                <c:pt idx="6724">
                  <c:v>-12</c:v>
                </c:pt>
                <c:pt idx="6725">
                  <c:v>-12</c:v>
                </c:pt>
                <c:pt idx="6726">
                  <c:v>-12</c:v>
                </c:pt>
                <c:pt idx="6727">
                  <c:v>-12</c:v>
                </c:pt>
                <c:pt idx="6728">
                  <c:v>-12</c:v>
                </c:pt>
                <c:pt idx="6729">
                  <c:v>-12</c:v>
                </c:pt>
                <c:pt idx="6730">
                  <c:v>-12</c:v>
                </c:pt>
                <c:pt idx="6731">
                  <c:v>-12</c:v>
                </c:pt>
                <c:pt idx="6732">
                  <c:v>-12</c:v>
                </c:pt>
                <c:pt idx="6733">
                  <c:v>-12</c:v>
                </c:pt>
                <c:pt idx="6734">
                  <c:v>-12</c:v>
                </c:pt>
                <c:pt idx="6735">
                  <c:v>-12</c:v>
                </c:pt>
                <c:pt idx="6736">
                  <c:v>-12</c:v>
                </c:pt>
                <c:pt idx="6737">
                  <c:v>-12</c:v>
                </c:pt>
                <c:pt idx="6738">
                  <c:v>-12</c:v>
                </c:pt>
                <c:pt idx="6739">
                  <c:v>-12</c:v>
                </c:pt>
                <c:pt idx="6740">
                  <c:v>-12</c:v>
                </c:pt>
                <c:pt idx="6741">
                  <c:v>-12</c:v>
                </c:pt>
                <c:pt idx="6742">
                  <c:v>-12</c:v>
                </c:pt>
                <c:pt idx="6743">
                  <c:v>-12</c:v>
                </c:pt>
                <c:pt idx="6744">
                  <c:v>-12</c:v>
                </c:pt>
                <c:pt idx="6745">
                  <c:v>-12</c:v>
                </c:pt>
                <c:pt idx="6746">
                  <c:v>-12</c:v>
                </c:pt>
                <c:pt idx="6747">
                  <c:v>-12</c:v>
                </c:pt>
                <c:pt idx="6748">
                  <c:v>-12</c:v>
                </c:pt>
                <c:pt idx="6749">
                  <c:v>-12</c:v>
                </c:pt>
                <c:pt idx="6750">
                  <c:v>-12</c:v>
                </c:pt>
                <c:pt idx="6751">
                  <c:v>-12</c:v>
                </c:pt>
                <c:pt idx="6752">
                  <c:v>-12</c:v>
                </c:pt>
                <c:pt idx="6753">
                  <c:v>-12</c:v>
                </c:pt>
                <c:pt idx="6754">
                  <c:v>-12</c:v>
                </c:pt>
                <c:pt idx="6755">
                  <c:v>-12</c:v>
                </c:pt>
                <c:pt idx="6756">
                  <c:v>-12</c:v>
                </c:pt>
                <c:pt idx="6757">
                  <c:v>-12</c:v>
                </c:pt>
                <c:pt idx="6758">
                  <c:v>-12</c:v>
                </c:pt>
                <c:pt idx="6759">
                  <c:v>-12</c:v>
                </c:pt>
                <c:pt idx="6760">
                  <c:v>-12</c:v>
                </c:pt>
                <c:pt idx="6761">
                  <c:v>-12</c:v>
                </c:pt>
                <c:pt idx="6762">
                  <c:v>-12</c:v>
                </c:pt>
                <c:pt idx="6763">
                  <c:v>-12</c:v>
                </c:pt>
                <c:pt idx="6764">
                  <c:v>-12</c:v>
                </c:pt>
                <c:pt idx="6765">
                  <c:v>-12</c:v>
                </c:pt>
                <c:pt idx="6766">
                  <c:v>-12</c:v>
                </c:pt>
                <c:pt idx="6767">
                  <c:v>-12</c:v>
                </c:pt>
                <c:pt idx="6768">
                  <c:v>-12</c:v>
                </c:pt>
                <c:pt idx="6769">
                  <c:v>-12</c:v>
                </c:pt>
                <c:pt idx="6770">
                  <c:v>-12</c:v>
                </c:pt>
                <c:pt idx="6771">
                  <c:v>-12</c:v>
                </c:pt>
                <c:pt idx="6772">
                  <c:v>-12</c:v>
                </c:pt>
                <c:pt idx="6773">
                  <c:v>-12</c:v>
                </c:pt>
                <c:pt idx="6774">
                  <c:v>-12</c:v>
                </c:pt>
                <c:pt idx="6775">
                  <c:v>-12</c:v>
                </c:pt>
                <c:pt idx="6776">
                  <c:v>-12</c:v>
                </c:pt>
                <c:pt idx="6777">
                  <c:v>-12</c:v>
                </c:pt>
                <c:pt idx="6778">
                  <c:v>-12</c:v>
                </c:pt>
                <c:pt idx="6779">
                  <c:v>-12</c:v>
                </c:pt>
                <c:pt idx="6780">
                  <c:v>-12</c:v>
                </c:pt>
                <c:pt idx="6781">
                  <c:v>-12</c:v>
                </c:pt>
                <c:pt idx="6782">
                  <c:v>-12</c:v>
                </c:pt>
                <c:pt idx="6783">
                  <c:v>-12</c:v>
                </c:pt>
                <c:pt idx="6784">
                  <c:v>-12</c:v>
                </c:pt>
                <c:pt idx="6785">
                  <c:v>-12</c:v>
                </c:pt>
                <c:pt idx="6786">
                  <c:v>-12</c:v>
                </c:pt>
                <c:pt idx="6787">
                  <c:v>-12</c:v>
                </c:pt>
                <c:pt idx="6788">
                  <c:v>-12</c:v>
                </c:pt>
                <c:pt idx="6789">
                  <c:v>-12</c:v>
                </c:pt>
                <c:pt idx="6790">
                  <c:v>-12</c:v>
                </c:pt>
                <c:pt idx="6791">
                  <c:v>-12</c:v>
                </c:pt>
                <c:pt idx="6792">
                  <c:v>-12</c:v>
                </c:pt>
                <c:pt idx="6793">
                  <c:v>-12</c:v>
                </c:pt>
                <c:pt idx="6794">
                  <c:v>-12</c:v>
                </c:pt>
                <c:pt idx="6795">
                  <c:v>-12</c:v>
                </c:pt>
                <c:pt idx="6796">
                  <c:v>-12</c:v>
                </c:pt>
                <c:pt idx="6797">
                  <c:v>-12</c:v>
                </c:pt>
                <c:pt idx="6798">
                  <c:v>-12</c:v>
                </c:pt>
                <c:pt idx="6799">
                  <c:v>-12</c:v>
                </c:pt>
                <c:pt idx="6800">
                  <c:v>-12</c:v>
                </c:pt>
                <c:pt idx="6801">
                  <c:v>-12</c:v>
                </c:pt>
                <c:pt idx="6802">
                  <c:v>-12</c:v>
                </c:pt>
                <c:pt idx="6803">
                  <c:v>-12</c:v>
                </c:pt>
                <c:pt idx="6804">
                  <c:v>-12</c:v>
                </c:pt>
                <c:pt idx="6805">
                  <c:v>-12</c:v>
                </c:pt>
                <c:pt idx="6806">
                  <c:v>-12</c:v>
                </c:pt>
                <c:pt idx="6807">
                  <c:v>-12</c:v>
                </c:pt>
                <c:pt idx="6808">
                  <c:v>-12</c:v>
                </c:pt>
                <c:pt idx="6809">
                  <c:v>-12</c:v>
                </c:pt>
                <c:pt idx="6810">
                  <c:v>-12</c:v>
                </c:pt>
                <c:pt idx="6811">
                  <c:v>-12</c:v>
                </c:pt>
                <c:pt idx="6812">
                  <c:v>-12</c:v>
                </c:pt>
                <c:pt idx="6813">
                  <c:v>-12</c:v>
                </c:pt>
                <c:pt idx="6814">
                  <c:v>-12</c:v>
                </c:pt>
                <c:pt idx="6815">
                  <c:v>-12</c:v>
                </c:pt>
                <c:pt idx="6816">
                  <c:v>-12</c:v>
                </c:pt>
                <c:pt idx="6817">
                  <c:v>-12</c:v>
                </c:pt>
                <c:pt idx="6818">
                  <c:v>-12</c:v>
                </c:pt>
                <c:pt idx="6819">
                  <c:v>-12</c:v>
                </c:pt>
                <c:pt idx="6820">
                  <c:v>-12</c:v>
                </c:pt>
                <c:pt idx="6821">
                  <c:v>-12</c:v>
                </c:pt>
                <c:pt idx="6822">
                  <c:v>-12</c:v>
                </c:pt>
                <c:pt idx="6823">
                  <c:v>-12</c:v>
                </c:pt>
                <c:pt idx="6824">
                  <c:v>-12</c:v>
                </c:pt>
                <c:pt idx="6825">
                  <c:v>-12</c:v>
                </c:pt>
                <c:pt idx="6826">
                  <c:v>-12</c:v>
                </c:pt>
                <c:pt idx="6827">
                  <c:v>-12</c:v>
                </c:pt>
                <c:pt idx="6828">
                  <c:v>-12</c:v>
                </c:pt>
                <c:pt idx="6829">
                  <c:v>-12</c:v>
                </c:pt>
                <c:pt idx="6830">
                  <c:v>-12</c:v>
                </c:pt>
                <c:pt idx="6831">
                  <c:v>-12</c:v>
                </c:pt>
                <c:pt idx="6832">
                  <c:v>-12</c:v>
                </c:pt>
                <c:pt idx="6833">
                  <c:v>-12</c:v>
                </c:pt>
                <c:pt idx="6834">
                  <c:v>-12</c:v>
                </c:pt>
                <c:pt idx="6835">
                  <c:v>-12</c:v>
                </c:pt>
                <c:pt idx="6836">
                  <c:v>-12</c:v>
                </c:pt>
                <c:pt idx="6837">
                  <c:v>-12</c:v>
                </c:pt>
                <c:pt idx="6838">
                  <c:v>-12</c:v>
                </c:pt>
                <c:pt idx="6839">
                  <c:v>-12</c:v>
                </c:pt>
                <c:pt idx="6840">
                  <c:v>-12</c:v>
                </c:pt>
                <c:pt idx="6841">
                  <c:v>-12</c:v>
                </c:pt>
                <c:pt idx="6842">
                  <c:v>-12</c:v>
                </c:pt>
                <c:pt idx="6843">
                  <c:v>-12</c:v>
                </c:pt>
                <c:pt idx="6844">
                  <c:v>-12</c:v>
                </c:pt>
                <c:pt idx="6845">
                  <c:v>-12</c:v>
                </c:pt>
                <c:pt idx="6846">
                  <c:v>-12</c:v>
                </c:pt>
                <c:pt idx="6847">
                  <c:v>-12</c:v>
                </c:pt>
                <c:pt idx="6848">
                  <c:v>-12</c:v>
                </c:pt>
                <c:pt idx="6849">
                  <c:v>-12</c:v>
                </c:pt>
                <c:pt idx="6850">
                  <c:v>-12</c:v>
                </c:pt>
                <c:pt idx="6851">
                  <c:v>-12</c:v>
                </c:pt>
                <c:pt idx="6852">
                  <c:v>-12</c:v>
                </c:pt>
                <c:pt idx="6853">
                  <c:v>-12</c:v>
                </c:pt>
                <c:pt idx="6854">
                  <c:v>-12</c:v>
                </c:pt>
                <c:pt idx="6855">
                  <c:v>-12</c:v>
                </c:pt>
                <c:pt idx="6856">
                  <c:v>-12</c:v>
                </c:pt>
                <c:pt idx="6857">
                  <c:v>-12</c:v>
                </c:pt>
                <c:pt idx="6858">
                  <c:v>-12</c:v>
                </c:pt>
                <c:pt idx="6859">
                  <c:v>-12</c:v>
                </c:pt>
                <c:pt idx="6860">
                  <c:v>-12</c:v>
                </c:pt>
                <c:pt idx="6861">
                  <c:v>-12</c:v>
                </c:pt>
                <c:pt idx="6862">
                  <c:v>-12</c:v>
                </c:pt>
                <c:pt idx="6863">
                  <c:v>-12</c:v>
                </c:pt>
                <c:pt idx="6864">
                  <c:v>-12</c:v>
                </c:pt>
                <c:pt idx="6865">
                  <c:v>-12</c:v>
                </c:pt>
                <c:pt idx="6866">
                  <c:v>-12</c:v>
                </c:pt>
                <c:pt idx="6867">
                  <c:v>-12</c:v>
                </c:pt>
                <c:pt idx="6868">
                  <c:v>-12</c:v>
                </c:pt>
                <c:pt idx="6869">
                  <c:v>-12</c:v>
                </c:pt>
                <c:pt idx="6870">
                  <c:v>-12</c:v>
                </c:pt>
                <c:pt idx="6871">
                  <c:v>-12</c:v>
                </c:pt>
                <c:pt idx="6872">
                  <c:v>-12</c:v>
                </c:pt>
                <c:pt idx="6873">
                  <c:v>-12</c:v>
                </c:pt>
                <c:pt idx="6874">
                  <c:v>-12</c:v>
                </c:pt>
                <c:pt idx="6875">
                  <c:v>-12</c:v>
                </c:pt>
                <c:pt idx="6876">
                  <c:v>-12</c:v>
                </c:pt>
                <c:pt idx="6877">
                  <c:v>-12</c:v>
                </c:pt>
                <c:pt idx="6878">
                  <c:v>-12</c:v>
                </c:pt>
                <c:pt idx="6879">
                  <c:v>-12</c:v>
                </c:pt>
                <c:pt idx="6880">
                  <c:v>-12</c:v>
                </c:pt>
                <c:pt idx="6881">
                  <c:v>-12</c:v>
                </c:pt>
                <c:pt idx="6882">
                  <c:v>-12</c:v>
                </c:pt>
                <c:pt idx="6883">
                  <c:v>-12</c:v>
                </c:pt>
                <c:pt idx="6884">
                  <c:v>-12</c:v>
                </c:pt>
                <c:pt idx="6885">
                  <c:v>-12</c:v>
                </c:pt>
                <c:pt idx="6886">
                  <c:v>-12</c:v>
                </c:pt>
                <c:pt idx="6887">
                  <c:v>-12</c:v>
                </c:pt>
                <c:pt idx="6888">
                  <c:v>-12</c:v>
                </c:pt>
                <c:pt idx="6889">
                  <c:v>-12</c:v>
                </c:pt>
                <c:pt idx="6890">
                  <c:v>-12</c:v>
                </c:pt>
                <c:pt idx="6891">
                  <c:v>-12</c:v>
                </c:pt>
                <c:pt idx="6892">
                  <c:v>-12</c:v>
                </c:pt>
                <c:pt idx="6893">
                  <c:v>-12</c:v>
                </c:pt>
                <c:pt idx="6894">
                  <c:v>-12</c:v>
                </c:pt>
                <c:pt idx="6895">
                  <c:v>-12</c:v>
                </c:pt>
                <c:pt idx="6896">
                  <c:v>-12</c:v>
                </c:pt>
                <c:pt idx="6897">
                  <c:v>-12</c:v>
                </c:pt>
                <c:pt idx="6898">
                  <c:v>-12</c:v>
                </c:pt>
                <c:pt idx="6899">
                  <c:v>-12</c:v>
                </c:pt>
                <c:pt idx="6900">
                  <c:v>-12</c:v>
                </c:pt>
                <c:pt idx="6901">
                  <c:v>-12</c:v>
                </c:pt>
                <c:pt idx="6902">
                  <c:v>-12</c:v>
                </c:pt>
                <c:pt idx="6903">
                  <c:v>-12</c:v>
                </c:pt>
                <c:pt idx="6904">
                  <c:v>-12</c:v>
                </c:pt>
                <c:pt idx="6905">
                  <c:v>-12</c:v>
                </c:pt>
                <c:pt idx="6906">
                  <c:v>-12</c:v>
                </c:pt>
                <c:pt idx="6907">
                  <c:v>-12</c:v>
                </c:pt>
                <c:pt idx="6908">
                  <c:v>-12</c:v>
                </c:pt>
                <c:pt idx="6909">
                  <c:v>-12</c:v>
                </c:pt>
                <c:pt idx="6910">
                  <c:v>-12</c:v>
                </c:pt>
                <c:pt idx="6911">
                  <c:v>-12</c:v>
                </c:pt>
                <c:pt idx="6912">
                  <c:v>-12</c:v>
                </c:pt>
                <c:pt idx="6913">
                  <c:v>-12</c:v>
                </c:pt>
                <c:pt idx="6914">
                  <c:v>-12</c:v>
                </c:pt>
                <c:pt idx="6915">
                  <c:v>-12</c:v>
                </c:pt>
                <c:pt idx="6916">
                  <c:v>-12</c:v>
                </c:pt>
                <c:pt idx="6917">
                  <c:v>-12</c:v>
                </c:pt>
                <c:pt idx="6918">
                  <c:v>-12</c:v>
                </c:pt>
                <c:pt idx="6919">
                  <c:v>-12</c:v>
                </c:pt>
                <c:pt idx="6920">
                  <c:v>-12</c:v>
                </c:pt>
                <c:pt idx="6921">
                  <c:v>-12</c:v>
                </c:pt>
                <c:pt idx="6922">
                  <c:v>-12</c:v>
                </c:pt>
                <c:pt idx="6923">
                  <c:v>-12</c:v>
                </c:pt>
                <c:pt idx="6924">
                  <c:v>-12</c:v>
                </c:pt>
                <c:pt idx="6925">
                  <c:v>-12</c:v>
                </c:pt>
                <c:pt idx="6926">
                  <c:v>-12</c:v>
                </c:pt>
                <c:pt idx="6927">
                  <c:v>-12</c:v>
                </c:pt>
                <c:pt idx="6928">
                  <c:v>-12</c:v>
                </c:pt>
                <c:pt idx="6929">
                  <c:v>-12</c:v>
                </c:pt>
                <c:pt idx="6930">
                  <c:v>-12</c:v>
                </c:pt>
                <c:pt idx="6931">
                  <c:v>-12</c:v>
                </c:pt>
                <c:pt idx="6932">
                  <c:v>-12</c:v>
                </c:pt>
                <c:pt idx="6933">
                  <c:v>-12</c:v>
                </c:pt>
                <c:pt idx="6934">
                  <c:v>-12</c:v>
                </c:pt>
                <c:pt idx="6935">
                  <c:v>-12</c:v>
                </c:pt>
                <c:pt idx="6936">
                  <c:v>-12</c:v>
                </c:pt>
                <c:pt idx="6937">
                  <c:v>-12</c:v>
                </c:pt>
                <c:pt idx="6938">
                  <c:v>-12</c:v>
                </c:pt>
                <c:pt idx="6939">
                  <c:v>-12</c:v>
                </c:pt>
                <c:pt idx="6940">
                  <c:v>-12</c:v>
                </c:pt>
                <c:pt idx="6941">
                  <c:v>-12</c:v>
                </c:pt>
                <c:pt idx="6942">
                  <c:v>-12</c:v>
                </c:pt>
                <c:pt idx="6943">
                  <c:v>-12</c:v>
                </c:pt>
                <c:pt idx="6944">
                  <c:v>-12</c:v>
                </c:pt>
                <c:pt idx="6945">
                  <c:v>-12</c:v>
                </c:pt>
                <c:pt idx="6946">
                  <c:v>-12</c:v>
                </c:pt>
                <c:pt idx="6947">
                  <c:v>-12</c:v>
                </c:pt>
                <c:pt idx="6948">
                  <c:v>-12</c:v>
                </c:pt>
                <c:pt idx="6949">
                  <c:v>-12</c:v>
                </c:pt>
                <c:pt idx="6950">
                  <c:v>-12</c:v>
                </c:pt>
                <c:pt idx="6951">
                  <c:v>-12</c:v>
                </c:pt>
                <c:pt idx="6952">
                  <c:v>-12</c:v>
                </c:pt>
                <c:pt idx="6953">
                  <c:v>-12</c:v>
                </c:pt>
                <c:pt idx="6954">
                  <c:v>-12</c:v>
                </c:pt>
                <c:pt idx="6955">
                  <c:v>-12</c:v>
                </c:pt>
                <c:pt idx="6956">
                  <c:v>-12</c:v>
                </c:pt>
                <c:pt idx="6957">
                  <c:v>-12</c:v>
                </c:pt>
                <c:pt idx="6958">
                  <c:v>-12</c:v>
                </c:pt>
                <c:pt idx="6959">
                  <c:v>-12</c:v>
                </c:pt>
                <c:pt idx="6960">
                  <c:v>-12</c:v>
                </c:pt>
                <c:pt idx="6961">
                  <c:v>-12</c:v>
                </c:pt>
                <c:pt idx="6962">
                  <c:v>-12</c:v>
                </c:pt>
                <c:pt idx="6963">
                  <c:v>-12</c:v>
                </c:pt>
                <c:pt idx="6964">
                  <c:v>-12</c:v>
                </c:pt>
                <c:pt idx="6965">
                  <c:v>-12</c:v>
                </c:pt>
                <c:pt idx="6966">
                  <c:v>-12</c:v>
                </c:pt>
                <c:pt idx="6967">
                  <c:v>-12</c:v>
                </c:pt>
                <c:pt idx="6968">
                  <c:v>-12</c:v>
                </c:pt>
                <c:pt idx="6969">
                  <c:v>-12</c:v>
                </c:pt>
                <c:pt idx="6970">
                  <c:v>-12</c:v>
                </c:pt>
                <c:pt idx="6971">
                  <c:v>-12</c:v>
                </c:pt>
                <c:pt idx="6972">
                  <c:v>-12</c:v>
                </c:pt>
                <c:pt idx="6973">
                  <c:v>-12</c:v>
                </c:pt>
                <c:pt idx="6974">
                  <c:v>-12</c:v>
                </c:pt>
                <c:pt idx="6975">
                  <c:v>-12</c:v>
                </c:pt>
                <c:pt idx="6976">
                  <c:v>-12</c:v>
                </c:pt>
                <c:pt idx="6977">
                  <c:v>-12</c:v>
                </c:pt>
                <c:pt idx="6978">
                  <c:v>-12</c:v>
                </c:pt>
                <c:pt idx="6979">
                  <c:v>-12</c:v>
                </c:pt>
                <c:pt idx="6980">
                  <c:v>-12</c:v>
                </c:pt>
                <c:pt idx="6981">
                  <c:v>-12</c:v>
                </c:pt>
                <c:pt idx="6982">
                  <c:v>-12</c:v>
                </c:pt>
                <c:pt idx="6983">
                  <c:v>-12</c:v>
                </c:pt>
                <c:pt idx="6984">
                  <c:v>-12</c:v>
                </c:pt>
                <c:pt idx="6985">
                  <c:v>-12</c:v>
                </c:pt>
                <c:pt idx="6986">
                  <c:v>-12</c:v>
                </c:pt>
                <c:pt idx="6987">
                  <c:v>-12</c:v>
                </c:pt>
                <c:pt idx="6988">
                  <c:v>-12</c:v>
                </c:pt>
                <c:pt idx="6989">
                  <c:v>-12</c:v>
                </c:pt>
                <c:pt idx="6990">
                  <c:v>-12</c:v>
                </c:pt>
                <c:pt idx="6991">
                  <c:v>-12</c:v>
                </c:pt>
                <c:pt idx="6992">
                  <c:v>-12</c:v>
                </c:pt>
                <c:pt idx="6993">
                  <c:v>-12</c:v>
                </c:pt>
                <c:pt idx="6994">
                  <c:v>-12</c:v>
                </c:pt>
                <c:pt idx="6995">
                  <c:v>-12</c:v>
                </c:pt>
                <c:pt idx="6996">
                  <c:v>-12</c:v>
                </c:pt>
                <c:pt idx="6997">
                  <c:v>-12</c:v>
                </c:pt>
                <c:pt idx="6998">
                  <c:v>-12</c:v>
                </c:pt>
                <c:pt idx="6999">
                  <c:v>-12</c:v>
                </c:pt>
                <c:pt idx="7000">
                  <c:v>-12</c:v>
                </c:pt>
                <c:pt idx="7001">
                  <c:v>-12</c:v>
                </c:pt>
                <c:pt idx="7002">
                  <c:v>-12</c:v>
                </c:pt>
                <c:pt idx="7003">
                  <c:v>-12</c:v>
                </c:pt>
                <c:pt idx="7004">
                  <c:v>-12</c:v>
                </c:pt>
                <c:pt idx="7005">
                  <c:v>-12</c:v>
                </c:pt>
                <c:pt idx="7006">
                  <c:v>-12</c:v>
                </c:pt>
                <c:pt idx="7007">
                  <c:v>-12</c:v>
                </c:pt>
                <c:pt idx="7008">
                  <c:v>-12</c:v>
                </c:pt>
                <c:pt idx="7009">
                  <c:v>-12</c:v>
                </c:pt>
                <c:pt idx="7010">
                  <c:v>-12</c:v>
                </c:pt>
                <c:pt idx="7011">
                  <c:v>-12</c:v>
                </c:pt>
                <c:pt idx="7012">
                  <c:v>-12</c:v>
                </c:pt>
                <c:pt idx="7013">
                  <c:v>-12</c:v>
                </c:pt>
                <c:pt idx="7014">
                  <c:v>-12</c:v>
                </c:pt>
                <c:pt idx="7015">
                  <c:v>-12</c:v>
                </c:pt>
                <c:pt idx="7016">
                  <c:v>-12</c:v>
                </c:pt>
                <c:pt idx="7017">
                  <c:v>-12</c:v>
                </c:pt>
                <c:pt idx="7018">
                  <c:v>-12</c:v>
                </c:pt>
                <c:pt idx="7019">
                  <c:v>-12</c:v>
                </c:pt>
                <c:pt idx="7020">
                  <c:v>-12</c:v>
                </c:pt>
                <c:pt idx="7021">
                  <c:v>-12</c:v>
                </c:pt>
                <c:pt idx="7022">
                  <c:v>-12</c:v>
                </c:pt>
                <c:pt idx="7023">
                  <c:v>-12</c:v>
                </c:pt>
                <c:pt idx="7024">
                  <c:v>-12</c:v>
                </c:pt>
                <c:pt idx="7025">
                  <c:v>-12</c:v>
                </c:pt>
                <c:pt idx="7026">
                  <c:v>-12</c:v>
                </c:pt>
                <c:pt idx="7027">
                  <c:v>-12</c:v>
                </c:pt>
                <c:pt idx="7028">
                  <c:v>-12</c:v>
                </c:pt>
                <c:pt idx="7029">
                  <c:v>-12</c:v>
                </c:pt>
                <c:pt idx="7030">
                  <c:v>-12</c:v>
                </c:pt>
                <c:pt idx="7031">
                  <c:v>-12</c:v>
                </c:pt>
                <c:pt idx="7032">
                  <c:v>-12</c:v>
                </c:pt>
                <c:pt idx="7033">
                  <c:v>-12</c:v>
                </c:pt>
                <c:pt idx="7034">
                  <c:v>-12</c:v>
                </c:pt>
                <c:pt idx="7035">
                  <c:v>-12</c:v>
                </c:pt>
                <c:pt idx="7036">
                  <c:v>-12</c:v>
                </c:pt>
                <c:pt idx="7037">
                  <c:v>-12</c:v>
                </c:pt>
                <c:pt idx="7038">
                  <c:v>-12</c:v>
                </c:pt>
                <c:pt idx="7039">
                  <c:v>-12</c:v>
                </c:pt>
                <c:pt idx="7040">
                  <c:v>-12</c:v>
                </c:pt>
                <c:pt idx="7041">
                  <c:v>-12</c:v>
                </c:pt>
                <c:pt idx="7042">
                  <c:v>-12</c:v>
                </c:pt>
                <c:pt idx="7043">
                  <c:v>-12</c:v>
                </c:pt>
                <c:pt idx="7044">
                  <c:v>-12</c:v>
                </c:pt>
                <c:pt idx="7045">
                  <c:v>-12</c:v>
                </c:pt>
                <c:pt idx="7046">
                  <c:v>-12</c:v>
                </c:pt>
                <c:pt idx="7047">
                  <c:v>-12</c:v>
                </c:pt>
                <c:pt idx="7048">
                  <c:v>-12</c:v>
                </c:pt>
                <c:pt idx="7049">
                  <c:v>-12</c:v>
                </c:pt>
                <c:pt idx="7050">
                  <c:v>-12</c:v>
                </c:pt>
                <c:pt idx="7051">
                  <c:v>-12</c:v>
                </c:pt>
                <c:pt idx="7052">
                  <c:v>-12</c:v>
                </c:pt>
                <c:pt idx="7053">
                  <c:v>-12</c:v>
                </c:pt>
                <c:pt idx="7054">
                  <c:v>-12</c:v>
                </c:pt>
                <c:pt idx="7055">
                  <c:v>-12</c:v>
                </c:pt>
                <c:pt idx="7056">
                  <c:v>-12</c:v>
                </c:pt>
                <c:pt idx="7057">
                  <c:v>-12</c:v>
                </c:pt>
                <c:pt idx="7058">
                  <c:v>-12</c:v>
                </c:pt>
                <c:pt idx="7059">
                  <c:v>-12</c:v>
                </c:pt>
                <c:pt idx="7060">
                  <c:v>-12</c:v>
                </c:pt>
                <c:pt idx="7061">
                  <c:v>-12</c:v>
                </c:pt>
                <c:pt idx="7062">
                  <c:v>-12</c:v>
                </c:pt>
                <c:pt idx="7063">
                  <c:v>-12</c:v>
                </c:pt>
                <c:pt idx="7064">
                  <c:v>-12</c:v>
                </c:pt>
                <c:pt idx="7065">
                  <c:v>-12</c:v>
                </c:pt>
                <c:pt idx="7066">
                  <c:v>-12</c:v>
                </c:pt>
                <c:pt idx="7067">
                  <c:v>-12</c:v>
                </c:pt>
                <c:pt idx="7068">
                  <c:v>-12</c:v>
                </c:pt>
                <c:pt idx="7069">
                  <c:v>-12</c:v>
                </c:pt>
                <c:pt idx="7070">
                  <c:v>-12</c:v>
                </c:pt>
                <c:pt idx="7071">
                  <c:v>-12</c:v>
                </c:pt>
                <c:pt idx="7072">
                  <c:v>-12</c:v>
                </c:pt>
                <c:pt idx="7073">
                  <c:v>-12</c:v>
                </c:pt>
                <c:pt idx="7074">
                  <c:v>-12</c:v>
                </c:pt>
                <c:pt idx="7075">
                  <c:v>-12</c:v>
                </c:pt>
                <c:pt idx="7076">
                  <c:v>-12</c:v>
                </c:pt>
                <c:pt idx="7077">
                  <c:v>-12</c:v>
                </c:pt>
                <c:pt idx="7078">
                  <c:v>-12</c:v>
                </c:pt>
                <c:pt idx="7079">
                  <c:v>-12</c:v>
                </c:pt>
                <c:pt idx="7080">
                  <c:v>-12</c:v>
                </c:pt>
                <c:pt idx="7081">
                  <c:v>-12</c:v>
                </c:pt>
                <c:pt idx="7082">
                  <c:v>-12</c:v>
                </c:pt>
                <c:pt idx="7083">
                  <c:v>-12</c:v>
                </c:pt>
                <c:pt idx="7084">
                  <c:v>-12</c:v>
                </c:pt>
                <c:pt idx="7085">
                  <c:v>-12</c:v>
                </c:pt>
                <c:pt idx="7086">
                  <c:v>-12</c:v>
                </c:pt>
                <c:pt idx="7087">
                  <c:v>-12</c:v>
                </c:pt>
                <c:pt idx="7088">
                  <c:v>-12</c:v>
                </c:pt>
                <c:pt idx="7089">
                  <c:v>-12</c:v>
                </c:pt>
                <c:pt idx="7090">
                  <c:v>-12</c:v>
                </c:pt>
                <c:pt idx="7091">
                  <c:v>-12</c:v>
                </c:pt>
                <c:pt idx="7092">
                  <c:v>-12</c:v>
                </c:pt>
                <c:pt idx="7093">
                  <c:v>-12</c:v>
                </c:pt>
                <c:pt idx="7094">
                  <c:v>-12</c:v>
                </c:pt>
                <c:pt idx="7095">
                  <c:v>-12</c:v>
                </c:pt>
                <c:pt idx="7096">
                  <c:v>-12</c:v>
                </c:pt>
                <c:pt idx="7097">
                  <c:v>-12</c:v>
                </c:pt>
                <c:pt idx="7098">
                  <c:v>-12</c:v>
                </c:pt>
                <c:pt idx="7099">
                  <c:v>-12</c:v>
                </c:pt>
                <c:pt idx="7100">
                  <c:v>-12</c:v>
                </c:pt>
                <c:pt idx="7101">
                  <c:v>-12</c:v>
                </c:pt>
                <c:pt idx="7102">
                  <c:v>-12</c:v>
                </c:pt>
                <c:pt idx="7103">
                  <c:v>-12</c:v>
                </c:pt>
                <c:pt idx="7104">
                  <c:v>-12</c:v>
                </c:pt>
                <c:pt idx="7105">
                  <c:v>-12</c:v>
                </c:pt>
                <c:pt idx="7106">
                  <c:v>-12</c:v>
                </c:pt>
                <c:pt idx="7107">
                  <c:v>-12</c:v>
                </c:pt>
                <c:pt idx="7108">
                  <c:v>-12</c:v>
                </c:pt>
                <c:pt idx="7109">
                  <c:v>-12</c:v>
                </c:pt>
                <c:pt idx="7110">
                  <c:v>-12</c:v>
                </c:pt>
                <c:pt idx="7111">
                  <c:v>-12</c:v>
                </c:pt>
                <c:pt idx="7112">
                  <c:v>-12</c:v>
                </c:pt>
                <c:pt idx="7113">
                  <c:v>-12</c:v>
                </c:pt>
                <c:pt idx="7114">
                  <c:v>-12</c:v>
                </c:pt>
                <c:pt idx="7115">
                  <c:v>-12</c:v>
                </c:pt>
                <c:pt idx="7116">
                  <c:v>-12</c:v>
                </c:pt>
                <c:pt idx="7117">
                  <c:v>-12</c:v>
                </c:pt>
                <c:pt idx="7118">
                  <c:v>-12</c:v>
                </c:pt>
                <c:pt idx="7119">
                  <c:v>-12</c:v>
                </c:pt>
                <c:pt idx="7120">
                  <c:v>-12</c:v>
                </c:pt>
                <c:pt idx="7121">
                  <c:v>-12</c:v>
                </c:pt>
                <c:pt idx="7122">
                  <c:v>-12</c:v>
                </c:pt>
                <c:pt idx="7123">
                  <c:v>-12</c:v>
                </c:pt>
                <c:pt idx="7124">
                  <c:v>-12</c:v>
                </c:pt>
                <c:pt idx="7125">
                  <c:v>-12</c:v>
                </c:pt>
                <c:pt idx="7126">
                  <c:v>-12</c:v>
                </c:pt>
                <c:pt idx="7127">
                  <c:v>-12</c:v>
                </c:pt>
                <c:pt idx="7128">
                  <c:v>-12</c:v>
                </c:pt>
                <c:pt idx="7129">
                  <c:v>-12</c:v>
                </c:pt>
                <c:pt idx="7130">
                  <c:v>-12</c:v>
                </c:pt>
                <c:pt idx="7131">
                  <c:v>-12</c:v>
                </c:pt>
                <c:pt idx="7132">
                  <c:v>-12</c:v>
                </c:pt>
                <c:pt idx="7133">
                  <c:v>-12</c:v>
                </c:pt>
                <c:pt idx="7134">
                  <c:v>-12</c:v>
                </c:pt>
                <c:pt idx="7135">
                  <c:v>-12</c:v>
                </c:pt>
                <c:pt idx="7136">
                  <c:v>-12</c:v>
                </c:pt>
                <c:pt idx="7137">
                  <c:v>-12</c:v>
                </c:pt>
                <c:pt idx="7138">
                  <c:v>-12</c:v>
                </c:pt>
                <c:pt idx="7139">
                  <c:v>-12</c:v>
                </c:pt>
                <c:pt idx="7140">
                  <c:v>-12</c:v>
                </c:pt>
                <c:pt idx="7141">
                  <c:v>-12</c:v>
                </c:pt>
                <c:pt idx="7142">
                  <c:v>-12</c:v>
                </c:pt>
                <c:pt idx="7143">
                  <c:v>-12</c:v>
                </c:pt>
                <c:pt idx="7144">
                  <c:v>-12</c:v>
                </c:pt>
                <c:pt idx="7145">
                  <c:v>-12</c:v>
                </c:pt>
                <c:pt idx="7146">
                  <c:v>-12</c:v>
                </c:pt>
                <c:pt idx="7147">
                  <c:v>-12</c:v>
                </c:pt>
                <c:pt idx="7148">
                  <c:v>-12</c:v>
                </c:pt>
                <c:pt idx="7149">
                  <c:v>-12</c:v>
                </c:pt>
                <c:pt idx="7150">
                  <c:v>-12</c:v>
                </c:pt>
                <c:pt idx="7151">
                  <c:v>-12</c:v>
                </c:pt>
                <c:pt idx="7152">
                  <c:v>-12</c:v>
                </c:pt>
                <c:pt idx="7153">
                  <c:v>-12</c:v>
                </c:pt>
                <c:pt idx="7154">
                  <c:v>-12</c:v>
                </c:pt>
                <c:pt idx="7155">
                  <c:v>-12</c:v>
                </c:pt>
                <c:pt idx="7156">
                  <c:v>-12</c:v>
                </c:pt>
                <c:pt idx="7157">
                  <c:v>-12</c:v>
                </c:pt>
                <c:pt idx="7158">
                  <c:v>-12</c:v>
                </c:pt>
                <c:pt idx="7159">
                  <c:v>-12</c:v>
                </c:pt>
                <c:pt idx="7160">
                  <c:v>-12</c:v>
                </c:pt>
                <c:pt idx="7161">
                  <c:v>-12</c:v>
                </c:pt>
                <c:pt idx="7162">
                  <c:v>-12</c:v>
                </c:pt>
                <c:pt idx="7163">
                  <c:v>-12</c:v>
                </c:pt>
                <c:pt idx="7164">
                  <c:v>-12</c:v>
                </c:pt>
                <c:pt idx="7165">
                  <c:v>-12</c:v>
                </c:pt>
                <c:pt idx="7166">
                  <c:v>-12</c:v>
                </c:pt>
                <c:pt idx="7167">
                  <c:v>-12</c:v>
                </c:pt>
                <c:pt idx="7168">
                  <c:v>-12</c:v>
                </c:pt>
                <c:pt idx="7169">
                  <c:v>-12</c:v>
                </c:pt>
                <c:pt idx="7170">
                  <c:v>-12</c:v>
                </c:pt>
                <c:pt idx="7171">
                  <c:v>-12</c:v>
                </c:pt>
                <c:pt idx="7172">
                  <c:v>-12</c:v>
                </c:pt>
                <c:pt idx="7173">
                  <c:v>-12</c:v>
                </c:pt>
                <c:pt idx="7174">
                  <c:v>-12</c:v>
                </c:pt>
                <c:pt idx="7175">
                  <c:v>-12</c:v>
                </c:pt>
                <c:pt idx="7176">
                  <c:v>-12</c:v>
                </c:pt>
                <c:pt idx="7177">
                  <c:v>-12</c:v>
                </c:pt>
                <c:pt idx="7178">
                  <c:v>-12</c:v>
                </c:pt>
                <c:pt idx="7179">
                  <c:v>-12</c:v>
                </c:pt>
                <c:pt idx="7180">
                  <c:v>-12</c:v>
                </c:pt>
                <c:pt idx="7181">
                  <c:v>-12</c:v>
                </c:pt>
                <c:pt idx="7182">
                  <c:v>-12</c:v>
                </c:pt>
                <c:pt idx="7183">
                  <c:v>-12</c:v>
                </c:pt>
                <c:pt idx="7184">
                  <c:v>-12</c:v>
                </c:pt>
                <c:pt idx="7185">
                  <c:v>-12</c:v>
                </c:pt>
                <c:pt idx="7186">
                  <c:v>-12</c:v>
                </c:pt>
                <c:pt idx="7187">
                  <c:v>-12</c:v>
                </c:pt>
                <c:pt idx="7188">
                  <c:v>-12</c:v>
                </c:pt>
                <c:pt idx="7189">
                  <c:v>-12</c:v>
                </c:pt>
                <c:pt idx="7190">
                  <c:v>-12</c:v>
                </c:pt>
                <c:pt idx="7191">
                  <c:v>-12</c:v>
                </c:pt>
                <c:pt idx="7192">
                  <c:v>-12</c:v>
                </c:pt>
                <c:pt idx="7193">
                  <c:v>-12</c:v>
                </c:pt>
                <c:pt idx="7194">
                  <c:v>-12</c:v>
                </c:pt>
                <c:pt idx="7195">
                  <c:v>-12</c:v>
                </c:pt>
                <c:pt idx="7196">
                  <c:v>-12</c:v>
                </c:pt>
                <c:pt idx="7197">
                  <c:v>-12</c:v>
                </c:pt>
                <c:pt idx="7198">
                  <c:v>-12</c:v>
                </c:pt>
                <c:pt idx="7199">
                  <c:v>-12</c:v>
                </c:pt>
                <c:pt idx="7200">
                  <c:v>-12</c:v>
                </c:pt>
                <c:pt idx="7201">
                  <c:v>-12</c:v>
                </c:pt>
                <c:pt idx="7202">
                  <c:v>-12</c:v>
                </c:pt>
                <c:pt idx="7203">
                  <c:v>-12</c:v>
                </c:pt>
                <c:pt idx="7204">
                  <c:v>-12</c:v>
                </c:pt>
                <c:pt idx="7205">
                  <c:v>-12</c:v>
                </c:pt>
                <c:pt idx="7206">
                  <c:v>-12</c:v>
                </c:pt>
                <c:pt idx="7207">
                  <c:v>-12</c:v>
                </c:pt>
                <c:pt idx="7208">
                  <c:v>-12</c:v>
                </c:pt>
                <c:pt idx="7209">
                  <c:v>-12</c:v>
                </c:pt>
                <c:pt idx="7210">
                  <c:v>-12</c:v>
                </c:pt>
                <c:pt idx="7211">
                  <c:v>-12</c:v>
                </c:pt>
                <c:pt idx="7212">
                  <c:v>-12</c:v>
                </c:pt>
                <c:pt idx="7213">
                  <c:v>-12</c:v>
                </c:pt>
                <c:pt idx="7214">
                  <c:v>-12</c:v>
                </c:pt>
                <c:pt idx="7215">
                  <c:v>-12</c:v>
                </c:pt>
                <c:pt idx="7216">
                  <c:v>-12</c:v>
                </c:pt>
                <c:pt idx="7217">
                  <c:v>-12</c:v>
                </c:pt>
                <c:pt idx="7218">
                  <c:v>-12</c:v>
                </c:pt>
                <c:pt idx="7219">
                  <c:v>-12</c:v>
                </c:pt>
                <c:pt idx="7220">
                  <c:v>-12</c:v>
                </c:pt>
                <c:pt idx="7221">
                  <c:v>-12</c:v>
                </c:pt>
                <c:pt idx="7222">
                  <c:v>-12</c:v>
                </c:pt>
                <c:pt idx="7223">
                  <c:v>-12</c:v>
                </c:pt>
                <c:pt idx="7224">
                  <c:v>-12</c:v>
                </c:pt>
                <c:pt idx="7225">
                  <c:v>-12</c:v>
                </c:pt>
                <c:pt idx="7226">
                  <c:v>-12</c:v>
                </c:pt>
                <c:pt idx="7227">
                  <c:v>-12</c:v>
                </c:pt>
                <c:pt idx="7228">
                  <c:v>-12</c:v>
                </c:pt>
                <c:pt idx="7229">
                  <c:v>-12</c:v>
                </c:pt>
                <c:pt idx="7230">
                  <c:v>-12</c:v>
                </c:pt>
                <c:pt idx="7231">
                  <c:v>-12</c:v>
                </c:pt>
                <c:pt idx="7232">
                  <c:v>-12</c:v>
                </c:pt>
                <c:pt idx="7233">
                  <c:v>-12</c:v>
                </c:pt>
                <c:pt idx="7234">
                  <c:v>-12</c:v>
                </c:pt>
                <c:pt idx="7235">
                  <c:v>-12</c:v>
                </c:pt>
                <c:pt idx="7236">
                  <c:v>-12</c:v>
                </c:pt>
                <c:pt idx="7237">
                  <c:v>-12</c:v>
                </c:pt>
                <c:pt idx="7238">
                  <c:v>-12</c:v>
                </c:pt>
                <c:pt idx="7239">
                  <c:v>-12</c:v>
                </c:pt>
                <c:pt idx="7240">
                  <c:v>-12</c:v>
                </c:pt>
                <c:pt idx="7241">
                  <c:v>-12</c:v>
                </c:pt>
                <c:pt idx="7242">
                  <c:v>-12</c:v>
                </c:pt>
                <c:pt idx="7243">
                  <c:v>-12</c:v>
                </c:pt>
                <c:pt idx="7244">
                  <c:v>-12</c:v>
                </c:pt>
                <c:pt idx="7245">
                  <c:v>-12</c:v>
                </c:pt>
                <c:pt idx="7246">
                  <c:v>-12</c:v>
                </c:pt>
                <c:pt idx="7247">
                  <c:v>-12</c:v>
                </c:pt>
                <c:pt idx="7248">
                  <c:v>-12</c:v>
                </c:pt>
                <c:pt idx="7249">
                  <c:v>-12</c:v>
                </c:pt>
                <c:pt idx="7250">
                  <c:v>-12</c:v>
                </c:pt>
                <c:pt idx="7251">
                  <c:v>-12</c:v>
                </c:pt>
                <c:pt idx="7252">
                  <c:v>-12</c:v>
                </c:pt>
                <c:pt idx="7253">
                  <c:v>-12</c:v>
                </c:pt>
                <c:pt idx="7254">
                  <c:v>-12</c:v>
                </c:pt>
                <c:pt idx="7255">
                  <c:v>-12</c:v>
                </c:pt>
                <c:pt idx="7256">
                  <c:v>-12</c:v>
                </c:pt>
                <c:pt idx="7257">
                  <c:v>-12</c:v>
                </c:pt>
                <c:pt idx="7258">
                  <c:v>-12</c:v>
                </c:pt>
                <c:pt idx="7259">
                  <c:v>-12</c:v>
                </c:pt>
                <c:pt idx="7260">
                  <c:v>-12</c:v>
                </c:pt>
                <c:pt idx="7261">
                  <c:v>-12</c:v>
                </c:pt>
                <c:pt idx="7262">
                  <c:v>-12</c:v>
                </c:pt>
                <c:pt idx="7263">
                  <c:v>-12</c:v>
                </c:pt>
                <c:pt idx="7264">
                  <c:v>-12</c:v>
                </c:pt>
                <c:pt idx="7265">
                  <c:v>-12</c:v>
                </c:pt>
                <c:pt idx="7266">
                  <c:v>-12</c:v>
                </c:pt>
                <c:pt idx="7267">
                  <c:v>-12</c:v>
                </c:pt>
                <c:pt idx="7268">
                  <c:v>-12</c:v>
                </c:pt>
                <c:pt idx="7269">
                  <c:v>-12</c:v>
                </c:pt>
                <c:pt idx="7270">
                  <c:v>-12</c:v>
                </c:pt>
                <c:pt idx="7271">
                  <c:v>-12</c:v>
                </c:pt>
                <c:pt idx="7272">
                  <c:v>-12</c:v>
                </c:pt>
                <c:pt idx="7273">
                  <c:v>-12</c:v>
                </c:pt>
                <c:pt idx="7274">
                  <c:v>-12</c:v>
                </c:pt>
                <c:pt idx="7275">
                  <c:v>-12</c:v>
                </c:pt>
                <c:pt idx="7276">
                  <c:v>-12</c:v>
                </c:pt>
                <c:pt idx="7277">
                  <c:v>-12</c:v>
                </c:pt>
                <c:pt idx="7278">
                  <c:v>-12</c:v>
                </c:pt>
                <c:pt idx="7279">
                  <c:v>-12</c:v>
                </c:pt>
                <c:pt idx="7280">
                  <c:v>-12</c:v>
                </c:pt>
                <c:pt idx="7281">
                  <c:v>-12</c:v>
                </c:pt>
                <c:pt idx="7282">
                  <c:v>-12</c:v>
                </c:pt>
                <c:pt idx="7283">
                  <c:v>-12</c:v>
                </c:pt>
                <c:pt idx="7284">
                  <c:v>-12</c:v>
                </c:pt>
                <c:pt idx="7285">
                  <c:v>-12</c:v>
                </c:pt>
                <c:pt idx="7286">
                  <c:v>-12</c:v>
                </c:pt>
                <c:pt idx="7287">
                  <c:v>-12</c:v>
                </c:pt>
                <c:pt idx="7288">
                  <c:v>-12</c:v>
                </c:pt>
                <c:pt idx="7289">
                  <c:v>-12</c:v>
                </c:pt>
                <c:pt idx="7290">
                  <c:v>-12</c:v>
                </c:pt>
                <c:pt idx="7291">
                  <c:v>-12</c:v>
                </c:pt>
                <c:pt idx="7292">
                  <c:v>-12</c:v>
                </c:pt>
                <c:pt idx="7293">
                  <c:v>-12</c:v>
                </c:pt>
                <c:pt idx="7294">
                  <c:v>-12</c:v>
                </c:pt>
                <c:pt idx="7295">
                  <c:v>-12</c:v>
                </c:pt>
                <c:pt idx="7296">
                  <c:v>-12</c:v>
                </c:pt>
                <c:pt idx="7297">
                  <c:v>-12</c:v>
                </c:pt>
                <c:pt idx="7298">
                  <c:v>-12</c:v>
                </c:pt>
                <c:pt idx="7299">
                  <c:v>-12</c:v>
                </c:pt>
                <c:pt idx="7300">
                  <c:v>-12</c:v>
                </c:pt>
                <c:pt idx="7301">
                  <c:v>-12</c:v>
                </c:pt>
                <c:pt idx="7302">
                  <c:v>-12</c:v>
                </c:pt>
                <c:pt idx="7303">
                  <c:v>-12</c:v>
                </c:pt>
                <c:pt idx="7304">
                  <c:v>-12</c:v>
                </c:pt>
                <c:pt idx="7305">
                  <c:v>-12</c:v>
                </c:pt>
                <c:pt idx="7306">
                  <c:v>-12</c:v>
                </c:pt>
                <c:pt idx="7307">
                  <c:v>-12</c:v>
                </c:pt>
                <c:pt idx="7308">
                  <c:v>-12</c:v>
                </c:pt>
                <c:pt idx="7309">
                  <c:v>-12</c:v>
                </c:pt>
                <c:pt idx="7310">
                  <c:v>-12</c:v>
                </c:pt>
                <c:pt idx="7311">
                  <c:v>-12</c:v>
                </c:pt>
                <c:pt idx="7312">
                  <c:v>-12</c:v>
                </c:pt>
                <c:pt idx="7313">
                  <c:v>-12</c:v>
                </c:pt>
                <c:pt idx="7314">
                  <c:v>-12</c:v>
                </c:pt>
                <c:pt idx="7315">
                  <c:v>-12</c:v>
                </c:pt>
                <c:pt idx="7316">
                  <c:v>-12</c:v>
                </c:pt>
                <c:pt idx="7317">
                  <c:v>-12</c:v>
                </c:pt>
                <c:pt idx="7318">
                  <c:v>-12</c:v>
                </c:pt>
                <c:pt idx="7319">
                  <c:v>-12</c:v>
                </c:pt>
                <c:pt idx="7320">
                  <c:v>-12</c:v>
                </c:pt>
                <c:pt idx="7321">
                  <c:v>-12</c:v>
                </c:pt>
                <c:pt idx="7322">
                  <c:v>-12</c:v>
                </c:pt>
                <c:pt idx="7323">
                  <c:v>-12</c:v>
                </c:pt>
                <c:pt idx="7324">
                  <c:v>-12</c:v>
                </c:pt>
                <c:pt idx="7325">
                  <c:v>-12</c:v>
                </c:pt>
                <c:pt idx="7326">
                  <c:v>-12</c:v>
                </c:pt>
                <c:pt idx="7327">
                  <c:v>-12</c:v>
                </c:pt>
                <c:pt idx="7328">
                  <c:v>-12</c:v>
                </c:pt>
                <c:pt idx="7329">
                  <c:v>-12</c:v>
                </c:pt>
                <c:pt idx="7330">
                  <c:v>-12</c:v>
                </c:pt>
                <c:pt idx="7331">
                  <c:v>-12</c:v>
                </c:pt>
                <c:pt idx="7332">
                  <c:v>-12</c:v>
                </c:pt>
                <c:pt idx="7333">
                  <c:v>-12</c:v>
                </c:pt>
                <c:pt idx="7334">
                  <c:v>-12</c:v>
                </c:pt>
                <c:pt idx="7335">
                  <c:v>-12</c:v>
                </c:pt>
                <c:pt idx="7336">
                  <c:v>-12</c:v>
                </c:pt>
                <c:pt idx="7337">
                  <c:v>-12</c:v>
                </c:pt>
                <c:pt idx="7338">
                  <c:v>-12</c:v>
                </c:pt>
                <c:pt idx="7339">
                  <c:v>-12</c:v>
                </c:pt>
                <c:pt idx="7340">
                  <c:v>-12</c:v>
                </c:pt>
                <c:pt idx="7341">
                  <c:v>-12</c:v>
                </c:pt>
                <c:pt idx="7342">
                  <c:v>-12</c:v>
                </c:pt>
                <c:pt idx="7343">
                  <c:v>-12</c:v>
                </c:pt>
                <c:pt idx="7344">
                  <c:v>-12</c:v>
                </c:pt>
                <c:pt idx="7345">
                  <c:v>-12</c:v>
                </c:pt>
                <c:pt idx="7346">
                  <c:v>-12</c:v>
                </c:pt>
                <c:pt idx="7347">
                  <c:v>-12</c:v>
                </c:pt>
                <c:pt idx="7348">
                  <c:v>-12</c:v>
                </c:pt>
                <c:pt idx="7349">
                  <c:v>-12</c:v>
                </c:pt>
                <c:pt idx="7350">
                  <c:v>-12</c:v>
                </c:pt>
                <c:pt idx="7351">
                  <c:v>-12</c:v>
                </c:pt>
                <c:pt idx="7352">
                  <c:v>-12</c:v>
                </c:pt>
                <c:pt idx="7353">
                  <c:v>-12</c:v>
                </c:pt>
                <c:pt idx="7354">
                  <c:v>-12</c:v>
                </c:pt>
                <c:pt idx="7355">
                  <c:v>-12</c:v>
                </c:pt>
                <c:pt idx="7356">
                  <c:v>-12</c:v>
                </c:pt>
                <c:pt idx="7357">
                  <c:v>-12</c:v>
                </c:pt>
                <c:pt idx="7358">
                  <c:v>-12</c:v>
                </c:pt>
                <c:pt idx="7359">
                  <c:v>-12</c:v>
                </c:pt>
                <c:pt idx="7360">
                  <c:v>-12</c:v>
                </c:pt>
                <c:pt idx="7361">
                  <c:v>-12</c:v>
                </c:pt>
                <c:pt idx="7362">
                  <c:v>-12</c:v>
                </c:pt>
                <c:pt idx="7363">
                  <c:v>-12</c:v>
                </c:pt>
                <c:pt idx="7364">
                  <c:v>-12</c:v>
                </c:pt>
                <c:pt idx="7365">
                  <c:v>-12</c:v>
                </c:pt>
                <c:pt idx="7366">
                  <c:v>-12</c:v>
                </c:pt>
                <c:pt idx="7367">
                  <c:v>-12</c:v>
                </c:pt>
                <c:pt idx="7368">
                  <c:v>-12</c:v>
                </c:pt>
                <c:pt idx="7369">
                  <c:v>-12</c:v>
                </c:pt>
                <c:pt idx="7370">
                  <c:v>-12</c:v>
                </c:pt>
                <c:pt idx="7371">
                  <c:v>-12</c:v>
                </c:pt>
                <c:pt idx="7372">
                  <c:v>-12</c:v>
                </c:pt>
                <c:pt idx="7373">
                  <c:v>-12</c:v>
                </c:pt>
                <c:pt idx="7374">
                  <c:v>-12</c:v>
                </c:pt>
                <c:pt idx="7375">
                  <c:v>-12</c:v>
                </c:pt>
                <c:pt idx="7376">
                  <c:v>-12</c:v>
                </c:pt>
                <c:pt idx="7377">
                  <c:v>-12</c:v>
                </c:pt>
                <c:pt idx="7378">
                  <c:v>-12</c:v>
                </c:pt>
                <c:pt idx="7379">
                  <c:v>-12</c:v>
                </c:pt>
                <c:pt idx="7380">
                  <c:v>-12</c:v>
                </c:pt>
                <c:pt idx="7381">
                  <c:v>-12</c:v>
                </c:pt>
                <c:pt idx="7382">
                  <c:v>-12</c:v>
                </c:pt>
                <c:pt idx="7383">
                  <c:v>-12</c:v>
                </c:pt>
                <c:pt idx="7384">
                  <c:v>-12</c:v>
                </c:pt>
                <c:pt idx="7385">
                  <c:v>-12</c:v>
                </c:pt>
                <c:pt idx="7386">
                  <c:v>-12</c:v>
                </c:pt>
                <c:pt idx="7387">
                  <c:v>-12</c:v>
                </c:pt>
                <c:pt idx="7388">
                  <c:v>-12</c:v>
                </c:pt>
                <c:pt idx="7389">
                  <c:v>-12</c:v>
                </c:pt>
                <c:pt idx="7390">
                  <c:v>-12</c:v>
                </c:pt>
                <c:pt idx="7391">
                  <c:v>-12</c:v>
                </c:pt>
                <c:pt idx="7392">
                  <c:v>-12</c:v>
                </c:pt>
                <c:pt idx="7393">
                  <c:v>-12</c:v>
                </c:pt>
                <c:pt idx="7394">
                  <c:v>-12</c:v>
                </c:pt>
                <c:pt idx="7395">
                  <c:v>-12</c:v>
                </c:pt>
                <c:pt idx="7396">
                  <c:v>-12</c:v>
                </c:pt>
                <c:pt idx="7397">
                  <c:v>-12</c:v>
                </c:pt>
                <c:pt idx="7398">
                  <c:v>-12</c:v>
                </c:pt>
                <c:pt idx="7399">
                  <c:v>-12</c:v>
                </c:pt>
                <c:pt idx="7400">
                  <c:v>-12</c:v>
                </c:pt>
                <c:pt idx="7401">
                  <c:v>-12</c:v>
                </c:pt>
                <c:pt idx="7402">
                  <c:v>-12</c:v>
                </c:pt>
                <c:pt idx="7403">
                  <c:v>-12</c:v>
                </c:pt>
                <c:pt idx="7404">
                  <c:v>-12</c:v>
                </c:pt>
                <c:pt idx="7405">
                  <c:v>-12</c:v>
                </c:pt>
                <c:pt idx="7406">
                  <c:v>-12</c:v>
                </c:pt>
                <c:pt idx="7407">
                  <c:v>-12</c:v>
                </c:pt>
                <c:pt idx="7408">
                  <c:v>-12</c:v>
                </c:pt>
                <c:pt idx="7409">
                  <c:v>-12</c:v>
                </c:pt>
                <c:pt idx="7410">
                  <c:v>-12</c:v>
                </c:pt>
                <c:pt idx="7411">
                  <c:v>-12</c:v>
                </c:pt>
                <c:pt idx="7412">
                  <c:v>-12</c:v>
                </c:pt>
                <c:pt idx="7413">
                  <c:v>-12</c:v>
                </c:pt>
                <c:pt idx="7414">
                  <c:v>-12</c:v>
                </c:pt>
                <c:pt idx="7415">
                  <c:v>-12</c:v>
                </c:pt>
                <c:pt idx="7416">
                  <c:v>-12</c:v>
                </c:pt>
                <c:pt idx="7417">
                  <c:v>-12</c:v>
                </c:pt>
                <c:pt idx="7418">
                  <c:v>-12</c:v>
                </c:pt>
                <c:pt idx="7419">
                  <c:v>-12</c:v>
                </c:pt>
                <c:pt idx="7420">
                  <c:v>-12</c:v>
                </c:pt>
                <c:pt idx="7421">
                  <c:v>-12</c:v>
                </c:pt>
                <c:pt idx="7422">
                  <c:v>-12</c:v>
                </c:pt>
                <c:pt idx="7423">
                  <c:v>-12</c:v>
                </c:pt>
                <c:pt idx="7424">
                  <c:v>-12</c:v>
                </c:pt>
                <c:pt idx="7425">
                  <c:v>-12</c:v>
                </c:pt>
                <c:pt idx="7426">
                  <c:v>-12</c:v>
                </c:pt>
                <c:pt idx="7427">
                  <c:v>-12</c:v>
                </c:pt>
                <c:pt idx="7428">
                  <c:v>-12</c:v>
                </c:pt>
                <c:pt idx="7429">
                  <c:v>-12</c:v>
                </c:pt>
                <c:pt idx="7430">
                  <c:v>-12</c:v>
                </c:pt>
                <c:pt idx="7431">
                  <c:v>-12</c:v>
                </c:pt>
                <c:pt idx="7432">
                  <c:v>-12</c:v>
                </c:pt>
                <c:pt idx="7433">
                  <c:v>-12</c:v>
                </c:pt>
                <c:pt idx="7434">
                  <c:v>-12</c:v>
                </c:pt>
                <c:pt idx="7435">
                  <c:v>-12</c:v>
                </c:pt>
                <c:pt idx="7436">
                  <c:v>-12</c:v>
                </c:pt>
                <c:pt idx="7437">
                  <c:v>-12</c:v>
                </c:pt>
                <c:pt idx="7438">
                  <c:v>-12</c:v>
                </c:pt>
                <c:pt idx="7439">
                  <c:v>-12</c:v>
                </c:pt>
                <c:pt idx="7440">
                  <c:v>-12</c:v>
                </c:pt>
                <c:pt idx="7441">
                  <c:v>-12</c:v>
                </c:pt>
                <c:pt idx="7442">
                  <c:v>-12</c:v>
                </c:pt>
                <c:pt idx="7443">
                  <c:v>-12</c:v>
                </c:pt>
                <c:pt idx="7444">
                  <c:v>-12</c:v>
                </c:pt>
                <c:pt idx="7445">
                  <c:v>-12</c:v>
                </c:pt>
                <c:pt idx="7446">
                  <c:v>-12</c:v>
                </c:pt>
                <c:pt idx="7447">
                  <c:v>-12</c:v>
                </c:pt>
                <c:pt idx="7448">
                  <c:v>-12</c:v>
                </c:pt>
                <c:pt idx="7449">
                  <c:v>-12</c:v>
                </c:pt>
                <c:pt idx="7450">
                  <c:v>-12</c:v>
                </c:pt>
                <c:pt idx="7451">
                  <c:v>-12</c:v>
                </c:pt>
                <c:pt idx="7452">
                  <c:v>-12</c:v>
                </c:pt>
                <c:pt idx="7453">
                  <c:v>-12</c:v>
                </c:pt>
                <c:pt idx="7454">
                  <c:v>-12</c:v>
                </c:pt>
                <c:pt idx="7455">
                  <c:v>-12</c:v>
                </c:pt>
                <c:pt idx="7456">
                  <c:v>-12</c:v>
                </c:pt>
                <c:pt idx="7457">
                  <c:v>-12</c:v>
                </c:pt>
                <c:pt idx="7458">
                  <c:v>-12</c:v>
                </c:pt>
                <c:pt idx="7459">
                  <c:v>-12</c:v>
                </c:pt>
                <c:pt idx="7460">
                  <c:v>-12</c:v>
                </c:pt>
                <c:pt idx="7461">
                  <c:v>-12</c:v>
                </c:pt>
                <c:pt idx="7462">
                  <c:v>-12</c:v>
                </c:pt>
                <c:pt idx="7463">
                  <c:v>-12</c:v>
                </c:pt>
                <c:pt idx="7464">
                  <c:v>-12</c:v>
                </c:pt>
                <c:pt idx="7465">
                  <c:v>-12</c:v>
                </c:pt>
                <c:pt idx="7466">
                  <c:v>-12</c:v>
                </c:pt>
                <c:pt idx="7467">
                  <c:v>-12</c:v>
                </c:pt>
                <c:pt idx="7468">
                  <c:v>-12</c:v>
                </c:pt>
                <c:pt idx="7469">
                  <c:v>-12</c:v>
                </c:pt>
                <c:pt idx="7470">
                  <c:v>-12</c:v>
                </c:pt>
                <c:pt idx="7471">
                  <c:v>-12</c:v>
                </c:pt>
                <c:pt idx="7472">
                  <c:v>-12</c:v>
                </c:pt>
                <c:pt idx="7473">
                  <c:v>-12</c:v>
                </c:pt>
                <c:pt idx="7474">
                  <c:v>-12</c:v>
                </c:pt>
                <c:pt idx="7475">
                  <c:v>-12</c:v>
                </c:pt>
                <c:pt idx="7476">
                  <c:v>-12</c:v>
                </c:pt>
                <c:pt idx="7477">
                  <c:v>-12</c:v>
                </c:pt>
                <c:pt idx="7478">
                  <c:v>-12</c:v>
                </c:pt>
                <c:pt idx="7479">
                  <c:v>-12</c:v>
                </c:pt>
                <c:pt idx="7480">
                  <c:v>-12</c:v>
                </c:pt>
                <c:pt idx="7481">
                  <c:v>-12</c:v>
                </c:pt>
                <c:pt idx="7482">
                  <c:v>-12</c:v>
                </c:pt>
                <c:pt idx="7483">
                  <c:v>-12</c:v>
                </c:pt>
                <c:pt idx="7484">
                  <c:v>-12</c:v>
                </c:pt>
                <c:pt idx="7485">
                  <c:v>-12</c:v>
                </c:pt>
                <c:pt idx="7486">
                  <c:v>-12</c:v>
                </c:pt>
                <c:pt idx="7487">
                  <c:v>-12</c:v>
                </c:pt>
                <c:pt idx="7488">
                  <c:v>-12</c:v>
                </c:pt>
                <c:pt idx="7489">
                  <c:v>-12</c:v>
                </c:pt>
                <c:pt idx="7490">
                  <c:v>-12</c:v>
                </c:pt>
                <c:pt idx="7491">
                  <c:v>-12</c:v>
                </c:pt>
                <c:pt idx="7492">
                  <c:v>-12</c:v>
                </c:pt>
                <c:pt idx="7493">
                  <c:v>-12</c:v>
                </c:pt>
                <c:pt idx="7494">
                  <c:v>-12</c:v>
                </c:pt>
                <c:pt idx="7495">
                  <c:v>-12</c:v>
                </c:pt>
                <c:pt idx="7496">
                  <c:v>-12</c:v>
                </c:pt>
                <c:pt idx="7497">
                  <c:v>-12</c:v>
                </c:pt>
                <c:pt idx="7498">
                  <c:v>-12</c:v>
                </c:pt>
                <c:pt idx="7499">
                  <c:v>-12</c:v>
                </c:pt>
                <c:pt idx="7500">
                  <c:v>-12</c:v>
                </c:pt>
                <c:pt idx="7501">
                  <c:v>-12</c:v>
                </c:pt>
                <c:pt idx="7502">
                  <c:v>-12</c:v>
                </c:pt>
                <c:pt idx="7503">
                  <c:v>-12</c:v>
                </c:pt>
                <c:pt idx="7504">
                  <c:v>-12</c:v>
                </c:pt>
                <c:pt idx="7505">
                  <c:v>-12</c:v>
                </c:pt>
                <c:pt idx="7506">
                  <c:v>-12</c:v>
                </c:pt>
                <c:pt idx="7507">
                  <c:v>-12</c:v>
                </c:pt>
                <c:pt idx="7508">
                  <c:v>-12</c:v>
                </c:pt>
                <c:pt idx="7509">
                  <c:v>-12</c:v>
                </c:pt>
                <c:pt idx="7510">
                  <c:v>-12</c:v>
                </c:pt>
                <c:pt idx="7511">
                  <c:v>-12</c:v>
                </c:pt>
                <c:pt idx="7512">
                  <c:v>-12</c:v>
                </c:pt>
                <c:pt idx="7513">
                  <c:v>-12</c:v>
                </c:pt>
                <c:pt idx="7514">
                  <c:v>-12</c:v>
                </c:pt>
                <c:pt idx="7515">
                  <c:v>-12</c:v>
                </c:pt>
                <c:pt idx="7516">
                  <c:v>-12</c:v>
                </c:pt>
                <c:pt idx="7517">
                  <c:v>-12</c:v>
                </c:pt>
                <c:pt idx="7518">
                  <c:v>-12</c:v>
                </c:pt>
                <c:pt idx="7519">
                  <c:v>-12</c:v>
                </c:pt>
                <c:pt idx="7520">
                  <c:v>-12</c:v>
                </c:pt>
                <c:pt idx="7521">
                  <c:v>-12</c:v>
                </c:pt>
                <c:pt idx="7522">
                  <c:v>-12</c:v>
                </c:pt>
                <c:pt idx="7523">
                  <c:v>-12</c:v>
                </c:pt>
                <c:pt idx="7524">
                  <c:v>-12</c:v>
                </c:pt>
                <c:pt idx="7525">
                  <c:v>-12</c:v>
                </c:pt>
                <c:pt idx="7526">
                  <c:v>-12</c:v>
                </c:pt>
                <c:pt idx="7527">
                  <c:v>-12</c:v>
                </c:pt>
                <c:pt idx="7528">
                  <c:v>-12</c:v>
                </c:pt>
                <c:pt idx="7529">
                  <c:v>-12</c:v>
                </c:pt>
                <c:pt idx="7530">
                  <c:v>-12</c:v>
                </c:pt>
                <c:pt idx="7531">
                  <c:v>-12</c:v>
                </c:pt>
                <c:pt idx="7532">
                  <c:v>-12</c:v>
                </c:pt>
                <c:pt idx="7533">
                  <c:v>-12</c:v>
                </c:pt>
                <c:pt idx="7534">
                  <c:v>-12</c:v>
                </c:pt>
                <c:pt idx="7535">
                  <c:v>-12</c:v>
                </c:pt>
                <c:pt idx="7536">
                  <c:v>-12</c:v>
                </c:pt>
                <c:pt idx="7537">
                  <c:v>-12</c:v>
                </c:pt>
                <c:pt idx="7538">
                  <c:v>-12</c:v>
                </c:pt>
                <c:pt idx="7539">
                  <c:v>-12</c:v>
                </c:pt>
                <c:pt idx="7540">
                  <c:v>-12</c:v>
                </c:pt>
                <c:pt idx="7541">
                  <c:v>-12</c:v>
                </c:pt>
                <c:pt idx="7542">
                  <c:v>-12</c:v>
                </c:pt>
                <c:pt idx="7543">
                  <c:v>-12</c:v>
                </c:pt>
                <c:pt idx="7544">
                  <c:v>-12</c:v>
                </c:pt>
                <c:pt idx="7545">
                  <c:v>-12</c:v>
                </c:pt>
                <c:pt idx="7546">
                  <c:v>-12</c:v>
                </c:pt>
                <c:pt idx="7547">
                  <c:v>-12</c:v>
                </c:pt>
                <c:pt idx="7548">
                  <c:v>-12</c:v>
                </c:pt>
                <c:pt idx="7549">
                  <c:v>-12</c:v>
                </c:pt>
                <c:pt idx="7550">
                  <c:v>-12</c:v>
                </c:pt>
                <c:pt idx="7551">
                  <c:v>-12</c:v>
                </c:pt>
                <c:pt idx="7552">
                  <c:v>-12</c:v>
                </c:pt>
                <c:pt idx="7553">
                  <c:v>-12</c:v>
                </c:pt>
                <c:pt idx="7554">
                  <c:v>-12</c:v>
                </c:pt>
                <c:pt idx="7555">
                  <c:v>-12</c:v>
                </c:pt>
                <c:pt idx="7556">
                  <c:v>-12</c:v>
                </c:pt>
                <c:pt idx="7557">
                  <c:v>-12</c:v>
                </c:pt>
                <c:pt idx="7558">
                  <c:v>-12</c:v>
                </c:pt>
                <c:pt idx="7559">
                  <c:v>-12</c:v>
                </c:pt>
                <c:pt idx="7560">
                  <c:v>-12</c:v>
                </c:pt>
                <c:pt idx="7561">
                  <c:v>-12</c:v>
                </c:pt>
                <c:pt idx="7562">
                  <c:v>-12</c:v>
                </c:pt>
                <c:pt idx="7563">
                  <c:v>-12</c:v>
                </c:pt>
                <c:pt idx="7564">
                  <c:v>-12</c:v>
                </c:pt>
                <c:pt idx="7565">
                  <c:v>-12</c:v>
                </c:pt>
                <c:pt idx="7566">
                  <c:v>-12</c:v>
                </c:pt>
                <c:pt idx="7567">
                  <c:v>-12</c:v>
                </c:pt>
                <c:pt idx="7568">
                  <c:v>-12</c:v>
                </c:pt>
                <c:pt idx="7569">
                  <c:v>-12</c:v>
                </c:pt>
                <c:pt idx="7570">
                  <c:v>-12</c:v>
                </c:pt>
                <c:pt idx="7571">
                  <c:v>-12</c:v>
                </c:pt>
                <c:pt idx="7572">
                  <c:v>-12</c:v>
                </c:pt>
                <c:pt idx="7573">
                  <c:v>-12</c:v>
                </c:pt>
                <c:pt idx="7574">
                  <c:v>-12</c:v>
                </c:pt>
                <c:pt idx="7575">
                  <c:v>-12</c:v>
                </c:pt>
                <c:pt idx="7576">
                  <c:v>-12</c:v>
                </c:pt>
                <c:pt idx="7577">
                  <c:v>-12</c:v>
                </c:pt>
                <c:pt idx="7578">
                  <c:v>-12</c:v>
                </c:pt>
                <c:pt idx="7579">
                  <c:v>-12</c:v>
                </c:pt>
                <c:pt idx="7580">
                  <c:v>-12</c:v>
                </c:pt>
                <c:pt idx="7581">
                  <c:v>-12</c:v>
                </c:pt>
                <c:pt idx="7582">
                  <c:v>-12</c:v>
                </c:pt>
                <c:pt idx="7583">
                  <c:v>-12</c:v>
                </c:pt>
                <c:pt idx="7584">
                  <c:v>-12</c:v>
                </c:pt>
                <c:pt idx="7585">
                  <c:v>-12</c:v>
                </c:pt>
                <c:pt idx="7586">
                  <c:v>-12</c:v>
                </c:pt>
                <c:pt idx="7587">
                  <c:v>-12</c:v>
                </c:pt>
                <c:pt idx="7588">
                  <c:v>-12</c:v>
                </c:pt>
                <c:pt idx="7589">
                  <c:v>-12</c:v>
                </c:pt>
                <c:pt idx="7590">
                  <c:v>-12</c:v>
                </c:pt>
                <c:pt idx="7591">
                  <c:v>-12</c:v>
                </c:pt>
                <c:pt idx="7592">
                  <c:v>-12</c:v>
                </c:pt>
                <c:pt idx="7593">
                  <c:v>-12</c:v>
                </c:pt>
                <c:pt idx="7594">
                  <c:v>-12</c:v>
                </c:pt>
                <c:pt idx="7595">
                  <c:v>-12</c:v>
                </c:pt>
                <c:pt idx="7596">
                  <c:v>-12</c:v>
                </c:pt>
                <c:pt idx="7597">
                  <c:v>-12</c:v>
                </c:pt>
                <c:pt idx="7598">
                  <c:v>-12</c:v>
                </c:pt>
                <c:pt idx="7599">
                  <c:v>-12</c:v>
                </c:pt>
                <c:pt idx="7600">
                  <c:v>-12</c:v>
                </c:pt>
                <c:pt idx="7601">
                  <c:v>-12</c:v>
                </c:pt>
                <c:pt idx="7602">
                  <c:v>-12</c:v>
                </c:pt>
                <c:pt idx="7603">
                  <c:v>-12</c:v>
                </c:pt>
                <c:pt idx="7604">
                  <c:v>-12</c:v>
                </c:pt>
                <c:pt idx="7605">
                  <c:v>-12</c:v>
                </c:pt>
                <c:pt idx="7606">
                  <c:v>-12</c:v>
                </c:pt>
                <c:pt idx="7607">
                  <c:v>-12</c:v>
                </c:pt>
                <c:pt idx="7608">
                  <c:v>-12</c:v>
                </c:pt>
                <c:pt idx="7609">
                  <c:v>-12</c:v>
                </c:pt>
                <c:pt idx="7610">
                  <c:v>-12</c:v>
                </c:pt>
                <c:pt idx="7611">
                  <c:v>-12</c:v>
                </c:pt>
                <c:pt idx="7612">
                  <c:v>-12</c:v>
                </c:pt>
                <c:pt idx="7613">
                  <c:v>-12</c:v>
                </c:pt>
                <c:pt idx="7614">
                  <c:v>-12</c:v>
                </c:pt>
                <c:pt idx="7615">
                  <c:v>-12</c:v>
                </c:pt>
                <c:pt idx="7616">
                  <c:v>-12</c:v>
                </c:pt>
                <c:pt idx="7617">
                  <c:v>-12</c:v>
                </c:pt>
                <c:pt idx="7618">
                  <c:v>-12</c:v>
                </c:pt>
                <c:pt idx="7619">
                  <c:v>-12</c:v>
                </c:pt>
                <c:pt idx="7620">
                  <c:v>-12</c:v>
                </c:pt>
                <c:pt idx="7621">
                  <c:v>-12</c:v>
                </c:pt>
                <c:pt idx="7622">
                  <c:v>-12</c:v>
                </c:pt>
                <c:pt idx="7623">
                  <c:v>-12</c:v>
                </c:pt>
                <c:pt idx="7624">
                  <c:v>-12</c:v>
                </c:pt>
                <c:pt idx="7625">
                  <c:v>-12</c:v>
                </c:pt>
                <c:pt idx="7626">
                  <c:v>-12</c:v>
                </c:pt>
                <c:pt idx="7627">
                  <c:v>-12</c:v>
                </c:pt>
                <c:pt idx="7628">
                  <c:v>-12</c:v>
                </c:pt>
                <c:pt idx="7629">
                  <c:v>-12</c:v>
                </c:pt>
                <c:pt idx="7630">
                  <c:v>-12</c:v>
                </c:pt>
                <c:pt idx="7631">
                  <c:v>-12</c:v>
                </c:pt>
                <c:pt idx="7632">
                  <c:v>-12</c:v>
                </c:pt>
                <c:pt idx="7633">
                  <c:v>-12</c:v>
                </c:pt>
                <c:pt idx="7634">
                  <c:v>-12</c:v>
                </c:pt>
                <c:pt idx="7635">
                  <c:v>-12</c:v>
                </c:pt>
                <c:pt idx="7636">
                  <c:v>-12</c:v>
                </c:pt>
                <c:pt idx="7637">
                  <c:v>-12</c:v>
                </c:pt>
                <c:pt idx="7638">
                  <c:v>-12</c:v>
                </c:pt>
                <c:pt idx="7639">
                  <c:v>-12</c:v>
                </c:pt>
                <c:pt idx="7640">
                  <c:v>-12</c:v>
                </c:pt>
                <c:pt idx="7641">
                  <c:v>-12</c:v>
                </c:pt>
                <c:pt idx="7642">
                  <c:v>-12</c:v>
                </c:pt>
                <c:pt idx="7643">
                  <c:v>-12</c:v>
                </c:pt>
                <c:pt idx="7644">
                  <c:v>-12</c:v>
                </c:pt>
                <c:pt idx="7645">
                  <c:v>-12</c:v>
                </c:pt>
                <c:pt idx="7646">
                  <c:v>-12</c:v>
                </c:pt>
                <c:pt idx="7647">
                  <c:v>-12</c:v>
                </c:pt>
                <c:pt idx="7648">
                  <c:v>-12</c:v>
                </c:pt>
                <c:pt idx="7649">
                  <c:v>-12</c:v>
                </c:pt>
                <c:pt idx="7650">
                  <c:v>-12</c:v>
                </c:pt>
                <c:pt idx="7651">
                  <c:v>-12</c:v>
                </c:pt>
                <c:pt idx="7652">
                  <c:v>-12</c:v>
                </c:pt>
                <c:pt idx="7653">
                  <c:v>-12</c:v>
                </c:pt>
                <c:pt idx="7654">
                  <c:v>-12</c:v>
                </c:pt>
                <c:pt idx="7655">
                  <c:v>-12</c:v>
                </c:pt>
                <c:pt idx="7656">
                  <c:v>-12</c:v>
                </c:pt>
                <c:pt idx="7657">
                  <c:v>-12</c:v>
                </c:pt>
                <c:pt idx="7658">
                  <c:v>-12</c:v>
                </c:pt>
                <c:pt idx="7659">
                  <c:v>-12</c:v>
                </c:pt>
                <c:pt idx="7660">
                  <c:v>-12</c:v>
                </c:pt>
                <c:pt idx="7661">
                  <c:v>-12</c:v>
                </c:pt>
                <c:pt idx="7662">
                  <c:v>-12</c:v>
                </c:pt>
                <c:pt idx="7663">
                  <c:v>-12</c:v>
                </c:pt>
                <c:pt idx="7664">
                  <c:v>-12</c:v>
                </c:pt>
                <c:pt idx="7665">
                  <c:v>-12</c:v>
                </c:pt>
                <c:pt idx="7666">
                  <c:v>-12</c:v>
                </c:pt>
                <c:pt idx="7667">
                  <c:v>-12</c:v>
                </c:pt>
                <c:pt idx="7668">
                  <c:v>-12</c:v>
                </c:pt>
                <c:pt idx="7669">
                  <c:v>-12</c:v>
                </c:pt>
                <c:pt idx="7670">
                  <c:v>-12</c:v>
                </c:pt>
                <c:pt idx="7671">
                  <c:v>-12</c:v>
                </c:pt>
                <c:pt idx="7672">
                  <c:v>-12</c:v>
                </c:pt>
                <c:pt idx="7673">
                  <c:v>-12</c:v>
                </c:pt>
                <c:pt idx="7674">
                  <c:v>-12</c:v>
                </c:pt>
                <c:pt idx="7675">
                  <c:v>-12</c:v>
                </c:pt>
                <c:pt idx="7676">
                  <c:v>-12</c:v>
                </c:pt>
                <c:pt idx="7677">
                  <c:v>-12</c:v>
                </c:pt>
                <c:pt idx="7678">
                  <c:v>-12</c:v>
                </c:pt>
                <c:pt idx="7679">
                  <c:v>-12</c:v>
                </c:pt>
                <c:pt idx="7680">
                  <c:v>-12</c:v>
                </c:pt>
                <c:pt idx="7681">
                  <c:v>-12</c:v>
                </c:pt>
                <c:pt idx="7682">
                  <c:v>-12</c:v>
                </c:pt>
                <c:pt idx="7683">
                  <c:v>-12</c:v>
                </c:pt>
                <c:pt idx="7684">
                  <c:v>-12</c:v>
                </c:pt>
                <c:pt idx="7685">
                  <c:v>-12</c:v>
                </c:pt>
                <c:pt idx="7686">
                  <c:v>-12</c:v>
                </c:pt>
                <c:pt idx="7687">
                  <c:v>-12</c:v>
                </c:pt>
                <c:pt idx="7688">
                  <c:v>-12</c:v>
                </c:pt>
                <c:pt idx="7689">
                  <c:v>-12</c:v>
                </c:pt>
                <c:pt idx="7690">
                  <c:v>-12</c:v>
                </c:pt>
                <c:pt idx="7691">
                  <c:v>-12</c:v>
                </c:pt>
                <c:pt idx="7692">
                  <c:v>-12</c:v>
                </c:pt>
                <c:pt idx="7693">
                  <c:v>-12</c:v>
                </c:pt>
                <c:pt idx="7694">
                  <c:v>-12</c:v>
                </c:pt>
                <c:pt idx="7695">
                  <c:v>-12</c:v>
                </c:pt>
                <c:pt idx="7696">
                  <c:v>-12</c:v>
                </c:pt>
                <c:pt idx="7697">
                  <c:v>-12</c:v>
                </c:pt>
                <c:pt idx="7698">
                  <c:v>-12</c:v>
                </c:pt>
                <c:pt idx="7699">
                  <c:v>-12</c:v>
                </c:pt>
                <c:pt idx="7700">
                  <c:v>-12</c:v>
                </c:pt>
                <c:pt idx="7701">
                  <c:v>-12</c:v>
                </c:pt>
                <c:pt idx="7702">
                  <c:v>-12</c:v>
                </c:pt>
                <c:pt idx="7703">
                  <c:v>-12</c:v>
                </c:pt>
                <c:pt idx="7704">
                  <c:v>-12</c:v>
                </c:pt>
                <c:pt idx="7705">
                  <c:v>-12</c:v>
                </c:pt>
                <c:pt idx="7706">
                  <c:v>-12</c:v>
                </c:pt>
                <c:pt idx="7707">
                  <c:v>-12</c:v>
                </c:pt>
                <c:pt idx="7708">
                  <c:v>-12</c:v>
                </c:pt>
                <c:pt idx="7709">
                  <c:v>-12</c:v>
                </c:pt>
                <c:pt idx="7710">
                  <c:v>-12</c:v>
                </c:pt>
                <c:pt idx="7711">
                  <c:v>-12</c:v>
                </c:pt>
                <c:pt idx="7712">
                  <c:v>-12</c:v>
                </c:pt>
                <c:pt idx="7713">
                  <c:v>-12</c:v>
                </c:pt>
                <c:pt idx="7714">
                  <c:v>-12</c:v>
                </c:pt>
                <c:pt idx="7715">
                  <c:v>-12</c:v>
                </c:pt>
                <c:pt idx="7716">
                  <c:v>-12</c:v>
                </c:pt>
                <c:pt idx="7717">
                  <c:v>-12</c:v>
                </c:pt>
                <c:pt idx="7718">
                  <c:v>-12</c:v>
                </c:pt>
                <c:pt idx="7719">
                  <c:v>-12</c:v>
                </c:pt>
                <c:pt idx="7720">
                  <c:v>-12</c:v>
                </c:pt>
                <c:pt idx="7721">
                  <c:v>-12</c:v>
                </c:pt>
                <c:pt idx="7722">
                  <c:v>-12</c:v>
                </c:pt>
                <c:pt idx="7723">
                  <c:v>-12</c:v>
                </c:pt>
                <c:pt idx="7724">
                  <c:v>-12</c:v>
                </c:pt>
                <c:pt idx="7725">
                  <c:v>-12</c:v>
                </c:pt>
                <c:pt idx="7726">
                  <c:v>-12</c:v>
                </c:pt>
                <c:pt idx="7727">
                  <c:v>-12</c:v>
                </c:pt>
                <c:pt idx="7728">
                  <c:v>-12</c:v>
                </c:pt>
                <c:pt idx="7729">
                  <c:v>-12</c:v>
                </c:pt>
                <c:pt idx="7730">
                  <c:v>-12</c:v>
                </c:pt>
                <c:pt idx="7731">
                  <c:v>-12</c:v>
                </c:pt>
                <c:pt idx="7732">
                  <c:v>-12</c:v>
                </c:pt>
                <c:pt idx="7733">
                  <c:v>-12</c:v>
                </c:pt>
                <c:pt idx="7734">
                  <c:v>-12</c:v>
                </c:pt>
                <c:pt idx="7735">
                  <c:v>-12</c:v>
                </c:pt>
                <c:pt idx="7736">
                  <c:v>-12</c:v>
                </c:pt>
                <c:pt idx="7737">
                  <c:v>-12</c:v>
                </c:pt>
                <c:pt idx="7738">
                  <c:v>-12</c:v>
                </c:pt>
                <c:pt idx="7739">
                  <c:v>-12</c:v>
                </c:pt>
                <c:pt idx="7740">
                  <c:v>-12</c:v>
                </c:pt>
                <c:pt idx="7741">
                  <c:v>-12</c:v>
                </c:pt>
                <c:pt idx="7742">
                  <c:v>-12</c:v>
                </c:pt>
                <c:pt idx="7743">
                  <c:v>-12</c:v>
                </c:pt>
                <c:pt idx="7744">
                  <c:v>-12</c:v>
                </c:pt>
                <c:pt idx="7745">
                  <c:v>-12</c:v>
                </c:pt>
                <c:pt idx="7746">
                  <c:v>-12</c:v>
                </c:pt>
                <c:pt idx="7747">
                  <c:v>-12</c:v>
                </c:pt>
                <c:pt idx="7748">
                  <c:v>-12</c:v>
                </c:pt>
                <c:pt idx="7749">
                  <c:v>-12</c:v>
                </c:pt>
                <c:pt idx="7750">
                  <c:v>-12</c:v>
                </c:pt>
                <c:pt idx="7751">
                  <c:v>-12</c:v>
                </c:pt>
                <c:pt idx="7752">
                  <c:v>-12</c:v>
                </c:pt>
                <c:pt idx="7753">
                  <c:v>-12</c:v>
                </c:pt>
                <c:pt idx="7754">
                  <c:v>-12</c:v>
                </c:pt>
                <c:pt idx="7755">
                  <c:v>-12</c:v>
                </c:pt>
                <c:pt idx="7756">
                  <c:v>-12</c:v>
                </c:pt>
                <c:pt idx="7757">
                  <c:v>-12</c:v>
                </c:pt>
                <c:pt idx="7758">
                  <c:v>-12</c:v>
                </c:pt>
                <c:pt idx="7759">
                  <c:v>-12</c:v>
                </c:pt>
                <c:pt idx="7760">
                  <c:v>-12</c:v>
                </c:pt>
                <c:pt idx="7761">
                  <c:v>-12</c:v>
                </c:pt>
                <c:pt idx="7762">
                  <c:v>-12</c:v>
                </c:pt>
                <c:pt idx="7763">
                  <c:v>-12</c:v>
                </c:pt>
                <c:pt idx="7764">
                  <c:v>-12</c:v>
                </c:pt>
                <c:pt idx="7765">
                  <c:v>-12</c:v>
                </c:pt>
                <c:pt idx="7766">
                  <c:v>-12</c:v>
                </c:pt>
                <c:pt idx="7767">
                  <c:v>-12</c:v>
                </c:pt>
                <c:pt idx="7768">
                  <c:v>-12</c:v>
                </c:pt>
                <c:pt idx="7769">
                  <c:v>-12</c:v>
                </c:pt>
                <c:pt idx="7770">
                  <c:v>-12</c:v>
                </c:pt>
                <c:pt idx="7771">
                  <c:v>-12</c:v>
                </c:pt>
                <c:pt idx="7772">
                  <c:v>-12</c:v>
                </c:pt>
                <c:pt idx="7773">
                  <c:v>-12</c:v>
                </c:pt>
                <c:pt idx="7774">
                  <c:v>-12</c:v>
                </c:pt>
                <c:pt idx="7775">
                  <c:v>-12</c:v>
                </c:pt>
                <c:pt idx="7776">
                  <c:v>-12</c:v>
                </c:pt>
                <c:pt idx="7777">
                  <c:v>-12</c:v>
                </c:pt>
                <c:pt idx="7778">
                  <c:v>-12</c:v>
                </c:pt>
                <c:pt idx="7779">
                  <c:v>-12</c:v>
                </c:pt>
                <c:pt idx="7780">
                  <c:v>-12</c:v>
                </c:pt>
                <c:pt idx="7781">
                  <c:v>-12</c:v>
                </c:pt>
                <c:pt idx="7782">
                  <c:v>-12</c:v>
                </c:pt>
                <c:pt idx="7783">
                  <c:v>-12</c:v>
                </c:pt>
                <c:pt idx="7784">
                  <c:v>-12</c:v>
                </c:pt>
                <c:pt idx="7785">
                  <c:v>-12</c:v>
                </c:pt>
                <c:pt idx="7786">
                  <c:v>-12</c:v>
                </c:pt>
                <c:pt idx="7787">
                  <c:v>-12</c:v>
                </c:pt>
                <c:pt idx="7788">
                  <c:v>-12</c:v>
                </c:pt>
                <c:pt idx="7789">
                  <c:v>-12</c:v>
                </c:pt>
                <c:pt idx="7790">
                  <c:v>-12</c:v>
                </c:pt>
                <c:pt idx="7791">
                  <c:v>-12</c:v>
                </c:pt>
                <c:pt idx="7792">
                  <c:v>-12</c:v>
                </c:pt>
                <c:pt idx="7793">
                  <c:v>-12</c:v>
                </c:pt>
                <c:pt idx="7794">
                  <c:v>-12</c:v>
                </c:pt>
                <c:pt idx="7795">
                  <c:v>-12</c:v>
                </c:pt>
                <c:pt idx="7796">
                  <c:v>-12</c:v>
                </c:pt>
                <c:pt idx="7797">
                  <c:v>-12</c:v>
                </c:pt>
                <c:pt idx="7798">
                  <c:v>-12</c:v>
                </c:pt>
                <c:pt idx="7799">
                  <c:v>-12</c:v>
                </c:pt>
                <c:pt idx="7800">
                  <c:v>-12</c:v>
                </c:pt>
                <c:pt idx="7801">
                  <c:v>-12</c:v>
                </c:pt>
                <c:pt idx="7802">
                  <c:v>-12</c:v>
                </c:pt>
                <c:pt idx="7803">
                  <c:v>-12</c:v>
                </c:pt>
                <c:pt idx="7804">
                  <c:v>-12</c:v>
                </c:pt>
                <c:pt idx="7805">
                  <c:v>-12</c:v>
                </c:pt>
                <c:pt idx="7806">
                  <c:v>-12</c:v>
                </c:pt>
                <c:pt idx="7807">
                  <c:v>-12</c:v>
                </c:pt>
                <c:pt idx="7808">
                  <c:v>-12</c:v>
                </c:pt>
                <c:pt idx="7809">
                  <c:v>-12</c:v>
                </c:pt>
                <c:pt idx="7810">
                  <c:v>-12</c:v>
                </c:pt>
                <c:pt idx="7811">
                  <c:v>-12</c:v>
                </c:pt>
                <c:pt idx="7812">
                  <c:v>-12</c:v>
                </c:pt>
                <c:pt idx="7813">
                  <c:v>-12</c:v>
                </c:pt>
                <c:pt idx="7814">
                  <c:v>-12</c:v>
                </c:pt>
                <c:pt idx="7815">
                  <c:v>-12</c:v>
                </c:pt>
                <c:pt idx="7816">
                  <c:v>-12</c:v>
                </c:pt>
                <c:pt idx="7817">
                  <c:v>-12</c:v>
                </c:pt>
                <c:pt idx="7818">
                  <c:v>-12</c:v>
                </c:pt>
                <c:pt idx="7819">
                  <c:v>-12</c:v>
                </c:pt>
                <c:pt idx="7820">
                  <c:v>-12</c:v>
                </c:pt>
                <c:pt idx="7821">
                  <c:v>-12</c:v>
                </c:pt>
                <c:pt idx="7822">
                  <c:v>-12</c:v>
                </c:pt>
                <c:pt idx="7823">
                  <c:v>-12</c:v>
                </c:pt>
                <c:pt idx="7824">
                  <c:v>-12</c:v>
                </c:pt>
                <c:pt idx="7825">
                  <c:v>-12</c:v>
                </c:pt>
                <c:pt idx="7826">
                  <c:v>-12</c:v>
                </c:pt>
                <c:pt idx="7827">
                  <c:v>-12</c:v>
                </c:pt>
                <c:pt idx="7828">
                  <c:v>-12</c:v>
                </c:pt>
                <c:pt idx="7829">
                  <c:v>-12</c:v>
                </c:pt>
                <c:pt idx="7830">
                  <c:v>-12</c:v>
                </c:pt>
                <c:pt idx="7831">
                  <c:v>-12</c:v>
                </c:pt>
                <c:pt idx="7832">
                  <c:v>-12</c:v>
                </c:pt>
                <c:pt idx="7833">
                  <c:v>-12</c:v>
                </c:pt>
                <c:pt idx="7834">
                  <c:v>-12</c:v>
                </c:pt>
                <c:pt idx="7835">
                  <c:v>-12</c:v>
                </c:pt>
                <c:pt idx="7836">
                  <c:v>-12</c:v>
                </c:pt>
                <c:pt idx="7837">
                  <c:v>-12</c:v>
                </c:pt>
                <c:pt idx="7838">
                  <c:v>-12</c:v>
                </c:pt>
                <c:pt idx="7839">
                  <c:v>-12</c:v>
                </c:pt>
                <c:pt idx="7840">
                  <c:v>-12</c:v>
                </c:pt>
                <c:pt idx="7841">
                  <c:v>-12</c:v>
                </c:pt>
                <c:pt idx="7842">
                  <c:v>-12</c:v>
                </c:pt>
                <c:pt idx="7843">
                  <c:v>-12</c:v>
                </c:pt>
                <c:pt idx="7844">
                  <c:v>-12</c:v>
                </c:pt>
                <c:pt idx="7845">
                  <c:v>-12</c:v>
                </c:pt>
                <c:pt idx="7846">
                  <c:v>-12</c:v>
                </c:pt>
                <c:pt idx="7847">
                  <c:v>-12</c:v>
                </c:pt>
                <c:pt idx="7848">
                  <c:v>-12</c:v>
                </c:pt>
                <c:pt idx="7849">
                  <c:v>-12</c:v>
                </c:pt>
                <c:pt idx="7850">
                  <c:v>-12</c:v>
                </c:pt>
                <c:pt idx="7851">
                  <c:v>-12</c:v>
                </c:pt>
                <c:pt idx="7852">
                  <c:v>-12</c:v>
                </c:pt>
                <c:pt idx="7853">
                  <c:v>-12</c:v>
                </c:pt>
                <c:pt idx="7854">
                  <c:v>-12</c:v>
                </c:pt>
                <c:pt idx="7855">
                  <c:v>-12</c:v>
                </c:pt>
                <c:pt idx="7856">
                  <c:v>-12</c:v>
                </c:pt>
                <c:pt idx="7857">
                  <c:v>-12</c:v>
                </c:pt>
                <c:pt idx="7858">
                  <c:v>-12</c:v>
                </c:pt>
                <c:pt idx="7859">
                  <c:v>-12</c:v>
                </c:pt>
                <c:pt idx="7860">
                  <c:v>-12</c:v>
                </c:pt>
                <c:pt idx="7861">
                  <c:v>-12</c:v>
                </c:pt>
                <c:pt idx="7862">
                  <c:v>-12</c:v>
                </c:pt>
                <c:pt idx="7863">
                  <c:v>-12</c:v>
                </c:pt>
                <c:pt idx="7864">
                  <c:v>-12</c:v>
                </c:pt>
                <c:pt idx="7865">
                  <c:v>-12</c:v>
                </c:pt>
                <c:pt idx="7866">
                  <c:v>-12</c:v>
                </c:pt>
                <c:pt idx="7867">
                  <c:v>-12</c:v>
                </c:pt>
                <c:pt idx="7868">
                  <c:v>-12</c:v>
                </c:pt>
                <c:pt idx="7869">
                  <c:v>-12</c:v>
                </c:pt>
                <c:pt idx="7870">
                  <c:v>-12</c:v>
                </c:pt>
                <c:pt idx="7871">
                  <c:v>-12</c:v>
                </c:pt>
                <c:pt idx="7872">
                  <c:v>-12</c:v>
                </c:pt>
                <c:pt idx="7873">
                  <c:v>-12</c:v>
                </c:pt>
                <c:pt idx="7874">
                  <c:v>-12</c:v>
                </c:pt>
                <c:pt idx="7875">
                  <c:v>-12</c:v>
                </c:pt>
                <c:pt idx="7876">
                  <c:v>-12</c:v>
                </c:pt>
                <c:pt idx="7877">
                  <c:v>-12</c:v>
                </c:pt>
                <c:pt idx="7878">
                  <c:v>-12</c:v>
                </c:pt>
                <c:pt idx="7879">
                  <c:v>-12</c:v>
                </c:pt>
                <c:pt idx="7880">
                  <c:v>-12</c:v>
                </c:pt>
                <c:pt idx="7881">
                  <c:v>-12</c:v>
                </c:pt>
                <c:pt idx="7882">
                  <c:v>-12</c:v>
                </c:pt>
                <c:pt idx="7883">
                  <c:v>-12</c:v>
                </c:pt>
                <c:pt idx="7884">
                  <c:v>-12</c:v>
                </c:pt>
                <c:pt idx="7885">
                  <c:v>-12</c:v>
                </c:pt>
                <c:pt idx="7886">
                  <c:v>-12</c:v>
                </c:pt>
                <c:pt idx="7887">
                  <c:v>-12</c:v>
                </c:pt>
                <c:pt idx="7888">
                  <c:v>-12</c:v>
                </c:pt>
                <c:pt idx="7889">
                  <c:v>-12</c:v>
                </c:pt>
                <c:pt idx="7890">
                  <c:v>-12</c:v>
                </c:pt>
                <c:pt idx="7891">
                  <c:v>-12</c:v>
                </c:pt>
                <c:pt idx="7892">
                  <c:v>-12</c:v>
                </c:pt>
                <c:pt idx="7893">
                  <c:v>-12</c:v>
                </c:pt>
                <c:pt idx="7894">
                  <c:v>-12</c:v>
                </c:pt>
                <c:pt idx="7895">
                  <c:v>-12</c:v>
                </c:pt>
                <c:pt idx="7896">
                  <c:v>-12</c:v>
                </c:pt>
                <c:pt idx="7897">
                  <c:v>-12</c:v>
                </c:pt>
                <c:pt idx="7898">
                  <c:v>-12</c:v>
                </c:pt>
                <c:pt idx="7899">
                  <c:v>-12</c:v>
                </c:pt>
                <c:pt idx="7900">
                  <c:v>-12</c:v>
                </c:pt>
                <c:pt idx="7901">
                  <c:v>-12</c:v>
                </c:pt>
                <c:pt idx="7902">
                  <c:v>-12</c:v>
                </c:pt>
                <c:pt idx="7903">
                  <c:v>-12</c:v>
                </c:pt>
                <c:pt idx="7904">
                  <c:v>-12</c:v>
                </c:pt>
                <c:pt idx="7905">
                  <c:v>-12</c:v>
                </c:pt>
                <c:pt idx="7906">
                  <c:v>-12</c:v>
                </c:pt>
                <c:pt idx="7907">
                  <c:v>-12</c:v>
                </c:pt>
                <c:pt idx="7908">
                  <c:v>-12</c:v>
                </c:pt>
                <c:pt idx="7909">
                  <c:v>-12</c:v>
                </c:pt>
                <c:pt idx="7910">
                  <c:v>-12</c:v>
                </c:pt>
                <c:pt idx="7911">
                  <c:v>-12</c:v>
                </c:pt>
                <c:pt idx="7912">
                  <c:v>-12</c:v>
                </c:pt>
                <c:pt idx="7913">
                  <c:v>-12</c:v>
                </c:pt>
                <c:pt idx="7914">
                  <c:v>-12</c:v>
                </c:pt>
                <c:pt idx="7915">
                  <c:v>-12</c:v>
                </c:pt>
                <c:pt idx="7916">
                  <c:v>-12</c:v>
                </c:pt>
                <c:pt idx="7917">
                  <c:v>-12</c:v>
                </c:pt>
                <c:pt idx="7918">
                  <c:v>-12</c:v>
                </c:pt>
                <c:pt idx="7919">
                  <c:v>-12</c:v>
                </c:pt>
                <c:pt idx="7920">
                  <c:v>-12</c:v>
                </c:pt>
                <c:pt idx="7921">
                  <c:v>-12</c:v>
                </c:pt>
                <c:pt idx="7922">
                  <c:v>-12</c:v>
                </c:pt>
                <c:pt idx="7923">
                  <c:v>-12</c:v>
                </c:pt>
                <c:pt idx="7924">
                  <c:v>-12</c:v>
                </c:pt>
                <c:pt idx="7925">
                  <c:v>-12</c:v>
                </c:pt>
                <c:pt idx="7926">
                  <c:v>-12</c:v>
                </c:pt>
                <c:pt idx="7927">
                  <c:v>-12</c:v>
                </c:pt>
                <c:pt idx="7928">
                  <c:v>-12</c:v>
                </c:pt>
                <c:pt idx="7929">
                  <c:v>-12</c:v>
                </c:pt>
                <c:pt idx="7930">
                  <c:v>-12</c:v>
                </c:pt>
                <c:pt idx="7931">
                  <c:v>-12</c:v>
                </c:pt>
                <c:pt idx="7932">
                  <c:v>-12</c:v>
                </c:pt>
                <c:pt idx="7933">
                  <c:v>-12</c:v>
                </c:pt>
                <c:pt idx="7934">
                  <c:v>-12</c:v>
                </c:pt>
                <c:pt idx="7935">
                  <c:v>-12</c:v>
                </c:pt>
                <c:pt idx="7936">
                  <c:v>-12</c:v>
                </c:pt>
                <c:pt idx="7937">
                  <c:v>-12</c:v>
                </c:pt>
                <c:pt idx="7938">
                  <c:v>-12</c:v>
                </c:pt>
                <c:pt idx="7939">
                  <c:v>-12</c:v>
                </c:pt>
                <c:pt idx="7940">
                  <c:v>-12</c:v>
                </c:pt>
                <c:pt idx="7941">
                  <c:v>-12</c:v>
                </c:pt>
                <c:pt idx="7942">
                  <c:v>-12</c:v>
                </c:pt>
                <c:pt idx="7943">
                  <c:v>-12</c:v>
                </c:pt>
                <c:pt idx="7944">
                  <c:v>-12</c:v>
                </c:pt>
                <c:pt idx="7945">
                  <c:v>-12</c:v>
                </c:pt>
                <c:pt idx="7946">
                  <c:v>-12</c:v>
                </c:pt>
                <c:pt idx="7947">
                  <c:v>-12</c:v>
                </c:pt>
                <c:pt idx="7948">
                  <c:v>-12</c:v>
                </c:pt>
                <c:pt idx="7949">
                  <c:v>-12</c:v>
                </c:pt>
                <c:pt idx="7950">
                  <c:v>-12</c:v>
                </c:pt>
                <c:pt idx="7951">
                  <c:v>-12</c:v>
                </c:pt>
                <c:pt idx="7952">
                  <c:v>-12</c:v>
                </c:pt>
                <c:pt idx="7953">
                  <c:v>-12</c:v>
                </c:pt>
                <c:pt idx="7954">
                  <c:v>-12</c:v>
                </c:pt>
                <c:pt idx="7955">
                  <c:v>-12</c:v>
                </c:pt>
                <c:pt idx="7956">
                  <c:v>-12</c:v>
                </c:pt>
                <c:pt idx="7957">
                  <c:v>-12</c:v>
                </c:pt>
                <c:pt idx="7958">
                  <c:v>-12</c:v>
                </c:pt>
                <c:pt idx="7959">
                  <c:v>-12</c:v>
                </c:pt>
                <c:pt idx="7960">
                  <c:v>-12</c:v>
                </c:pt>
                <c:pt idx="7961">
                  <c:v>-12</c:v>
                </c:pt>
                <c:pt idx="7962">
                  <c:v>-12</c:v>
                </c:pt>
                <c:pt idx="7963">
                  <c:v>-12</c:v>
                </c:pt>
                <c:pt idx="7964">
                  <c:v>-12</c:v>
                </c:pt>
                <c:pt idx="7965">
                  <c:v>-12</c:v>
                </c:pt>
                <c:pt idx="7966">
                  <c:v>-12</c:v>
                </c:pt>
                <c:pt idx="7967">
                  <c:v>-12</c:v>
                </c:pt>
                <c:pt idx="7968">
                  <c:v>-12</c:v>
                </c:pt>
                <c:pt idx="7969">
                  <c:v>-12</c:v>
                </c:pt>
                <c:pt idx="7970">
                  <c:v>-12</c:v>
                </c:pt>
                <c:pt idx="7971">
                  <c:v>-12</c:v>
                </c:pt>
                <c:pt idx="7972">
                  <c:v>-12</c:v>
                </c:pt>
                <c:pt idx="7973">
                  <c:v>-12</c:v>
                </c:pt>
                <c:pt idx="7974">
                  <c:v>-12</c:v>
                </c:pt>
                <c:pt idx="7975">
                  <c:v>-12</c:v>
                </c:pt>
                <c:pt idx="7976">
                  <c:v>-12</c:v>
                </c:pt>
                <c:pt idx="7977">
                  <c:v>-12</c:v>
                </c:pt>
                <c:pt idx="7978">
                  <c:v>-12</c:v>
                </c:pt>
                <c:pt idx="7979">
                  <c:v>-12</c:v>
                </c:pt>
                <c:pt idx="7980">
                  <c:v>-12</c:v>
                </c:pt>
                <c:pt idx="7981">
                  <c:v>-12</c:v>
                </c:pt>
                <c:pt idx="7982">
                  <c:v>-12</c:v>
                </c:pt>
                <c:pt idx="7983">
                  <c:v>-12</c:v>
                </c:pt>
                <c:pt idx="7984">
                  <c:v>-12</c:v>
                </c:pt>
                <c:pt idx="7985">
                  <c:v>-12</c:v>
                </c:pt>
                <c:pt idx="7986">
                  <c:v>-12</c:v>
                </c:pt>
                <c:pt idx="7987">
                  <c:v>-12</c:v>
                </c:pt>
                <c:pt idx="7988">
                  <c:v>-12</c:v>
                </c:pt>
                <c:pt idx="7989">
                  <c:v>-12</c:v>
                </c:pt>
                <c:pt idx="7990">
                  <c:v>-12</c:v>
                </c:pt>
                <c:pt idx="7991">
                  <c:v>-12</c:v>
                </c:pt>
                <c:pt idx="7992">
                  <c:v>-12</c:v>
                </c:pt>
                <c:pt idx="7993">
                  <c:v>-12</c:v>
                </c:pt>
                <c:pt idx="7994">
                  <c:v>-12</c:v>
                </c:pt>
                <c:pt idx="7995">
                  <c:v>-12</c:v>
                </c:pt>
                <c:pt idx="7996">
                  <c:v>-12</c:v>
                </c:pt>
                <c:pt idx="7997">
                  <c:v>-12</c:v>
                </c:pt>
                <c:pt idx="7998">
                  <c:v>-12</c:v>
                </c:pt>
                <c:pt idx="7999">
                  <c:v>-12</c:v>
                </c:pt>
                <c:pt idx="8000">
                  <c:v>-12</c:v>
                </c:pt>
                <c:pt idx="8001">
                  <c:v>-12</c:v>
                </c:pt>
                <c:pt idx="8002">
                  <c:v>-12</c:v>
                </c:pt>
                <c:pt idx="8003">
                  <c:v>-12</c:v>
                </c:pt>
                <c:pt idx="8004">
                  <c:v>-12</c:v>
                </c:pt>
                <c:pt idx="8005">
                  <c:v>-12</c:v>
                </c:pt>
                <c:pt idx="8006">
                  <c:v>-12</c:v>
                </c:pt>
                <c:pt idx="8007">
                  <c:v>-12</c:v>
                </c:pt>
                <c:pt idx="8008">
                  <c:v>-12</c:v>
                </c:pt>
                <c:pt idx="8009">
                  <c:v>-12</c:v>
                </c:pt>
                <c:pt idx="8010">
                  <c:v>-12</c:v>
                </c:pt>
                <c:pt idx="8011">
                  <c:v>-12</c:v>
                </c:pt>
                <c:pt idx="8012">
                  <c:v>-12</c:v>
                </c:pt>
                <c:pt idx="8013">
                  <c:v>-12</c:v>
                </c:pt>
                <c:pt idx="8014">
                  <c:v>-12</c:v>
                </c:pt>
                <c:pt idx="8015">
                  <c:v>-12</c:v>
                </c:pt>
                <c:pt idx="8016">
                  <c:v>-12</c:v>
                </c:pt>
                <c:pt idx="8017">
                  <c:v>-12</c:v>
                </c:pt>
                <c:pt idx="8018">
                  <c:v>-12</c:v>
                </c:pt>
                <c:pt idx="8019">
                  <c:v>-12</c:v>
                </c:pt>
                <c:pt idx="8020">
                  <c:v>-12</c:v>
                </c:pt>
                <c:pt idx="8021">
                  <c:v>-12</c:v>
                </c:pt>
                <c:pt idx="8022">
                  <c:v>-12</c:v>
                </c:pt>
                <c:pt idx="8023">
                  <c:v>-12</c:v>
                </c:pt>
                <c:pt idx="8024">
                  <c:v>-12</c:v>
                </c:pt>
                <c:pt idx="8025">
                  <c:v>-12</c:v>
                </c:pt>
                <c:pt idx="8026">
                  <c:v>-12</c:v>
                </c:pt>
                <c:pt idx="8027">
                  <c:v>-12</c:v>
                </c:pt>
                <c:pt idx="8028">
                  <c:v>-12</c:v>
                </c:pt>
                <c:pt idx="8029">
                  <c:v>-12</c:v>
                </c:pt>
                <c:pt idx="8030">
                  <c:v>-12</c:v>
                </c:pt>
                <c:pt idx="8031">
                  <c:v>-12</c:v>
                </c:pt>
                <c:pt idx="8032">
                  <c:v>-12</c:v>
                </c:pt>
                <c:pt idx="8033">
                  <c:v>-12</c:v>
                </c:pt>
                <c:pt idx="8034">
                  <c:v>-12</c:v>
                </c:pt>
                <c:pt idx="8035">
                  <c:v>-12</c:v>
                </c:pt>
                <c:pt idx="8036">
                  <c:v>-12</c:v>
                </c:pt>
                <c:pt idx="8037">
                  <c:v>-12</c:v>
                </c:pt>
                <c:pt idx="8038">
                  <c:v>-12</c:v>
                </c:pt>
                <c:pt idx="8039">
                  <c:v>-12</c:v>
                </c:pt>
                <c:pt idx="8040">
                  <c:v>-12</c:v>
                </c:pt>
                <c:pt idx="8041">
                  <c:v>-12</c:v>
                </c:pt>
                <c:pt idx="8042">
                  <c:v>-12</c:v>
                </c:pt>
                <c:pt idx="8043">
                  <c:v>-12</c:v>
                </c:pt>
                <c:pt idx="8044">
                  <c:v>-12</c:v>
                </c:pt>
                <c:pt idx="8045">
                  <c:v>-12</c:v>
                </c:pt>
                <c:pt idx="8046">
                  <c:v>-12</c:v>
                </c:pt>
                <c:pt idx="8047">
                  <c:v>-12</c:v>
                </c:pt>
                <c:pt idx="8048">
                  <c:v>-12</c:v>
                </c:pt>
                <c:pt idx="8049">
                  <c:v>-12</c:v>
                </c:pt>
                <c:pt idx="8050">
                  <c:v>-12</c:v>
                </c:pt>
                <c:pt idx="8051">
                  <c:v>-12</c:v>
                </c:pt>
                <c:pt idx="8052">
                  <c:v>-12</c:v>
                </c:pt>
                <c:pt idx="8053">
                  <c:v>-12</c:v>
                </c:pt>
                <c:pt idx="8054">
                  <c:v>-12</c:v>
                </c:pt>
                <c:pt idx="8055">
                  <c:v>-12</c:v>
                </c:pt>
                <c:pt idx="8056">
                  <c:v>-12</c:v>
                </c:pt>
                <c:pt idx="8057">
                  <c:v>-12</c:v>
                </c:pt>
                <c:pt idx="8058">
                  <c:v>-12</c:v>
                </c:pt>
                <c:pt idx="8059">
                  <c:v>-12</c:v>
                </c:pt>
                <c:pt idx="8060">
                  <c:v>-12</c:v>
                </c:pt>
                <c:pt idx="8061">
                  <c:v>-12</c:v>
                </c:pt>
                <c:pt idx="8062">
                  <c:v>-12</c:v>
                </c:pt>
                <c:pt idx="8063">
                  <c:v>-12</c:v>
                </c:pt>
                <c:pt idx="8064">
                  <c:v>-12</c:v>
                </c:pt>
                <c:pt idx="8065">
                  <c:v>-12</c:v>
                </c:pt>
                <c:pt idx="8066">
                  <c:v>-12</c:v>
                </c:pt>
                <c:pt idx="8067">
                  <c:v>-12</c:v>
                </c:pt>
                <c:pt idx="8068">
                  <c:v>-12</c:v>
                </c:pt>
                <c:pt idx="8069">
                  <c:v>-12</c:v>
                </c:pt>
                <c:pt idx="8070">
                  <c:v>-12</c:v>
                </c:pt>
                <c:pt idx="8071">
                  <c:v>-12</c:v>
                </c:pt>
                <c:pt idx="8072">
                  <c:v>-12</c:v>
                </c:pt>
                <c:pt idx="8073">
                  <c:v>-12</c:v>
                </c:pt>
                <c:pt idx="8074">
                  <c:v>-12</c:v>
                </c:pt>
                <c:pt idx="8075">
                  <c:v>-12</c:v>
                </c:pt>
                <c:pt idx="8076">
                  <c:v>-12</c:v>
                </c:pt>
                <c:pt idx="8077">
                  <c:v>-12</c:v>
                </c:pt>
                <c:pt idx="8078">
                  <c:v>-12</c:v>
                </c:pt>
                <c:pt idx="8079">
                  <c:v>-12</c:v>
                </c:pt>
                <c:pt idx="8080">
                  <c:v>-12</c:v>
                </c:pt>
                <c:pt idx="8081">
                  <c:v>-12</c:v>
                </c:pt>
                <c:pt idx="8082">
                  <c:v>-12</c:v>
                </c:pt>
                <c:pt idx="8083">
                  <c:v>-12</c:v>
                </c:pt>
                <c:pt idx="8084">
                  <c:v>-12</c:v>
                </c:pt>
                <c:pt idx="8085">
                  <c:v>-12</c:v>
                </c:pt>
                <c:pt idx="8086">
                  <c:v>-12</c:v>
                </c:pt>
                <c:pt idx="8087">
                  <c:v>-12</c:v>
                </c:pt>
                <c:pt idx="8088">
                  <c:v>-12</c:v>
                </c:pt>
                <c:pt idx="8089">
                  <c:v>-12</c:v>
                </c:pt>
                <c:pt idx="8090">
                  <c:v>-12</c:v>
                </c:pt>
                <c:pt idx="8091">
                  <c:v>-12</c:v>
                </c:pt>
                <c:pt idx="8092">
                  <c:v>-12</c:v>
                </c:pt>
                <c:pt idx="8093">
                  <c:v>-12</c:v>
                </c:pt>
                <c:pt idx="8094">
                  <c:v>-12</c:v>
                </c:pt>
                <c:pt idx="8095">
                  <c:v>-12</c:v>
                </c:pt>
                <c:pt idx="8096">
                  <c:v>-12</c:v>
                </c:pt>
                <c:pt idx="8097">
                  <c:v>-12</c:v>
                </c:pt>
                <c:pt idx="8098">
                  <c:v>-12</c:v>
                </c:pt>
                <c:pt idx="8099">
                  <c:v>-12</c:v>
                </c:pt>
                <c:pt idx="8100">
                  <c:v>-12</c:v>
                </c:pt>
                <c:pt idx="8101">
                  <c:v>-12</c:v>
                </c:pt>
                <c:pt idx="8102">
                  <c:v>-12</c:v>
                </c:pt>
                <c:pt idx="8103">
                  <c:v>-12</c:v>
                </c:pt>
                <c:pt idx="8104">
                  <c:v>-12</c:v>
                </c:pt>
                <c:pt idx="8105">
                  <c:v>-12</c:v>
                </c:pt>
                <c:pt idx="8106">
                  <c:v>-12</c:v>
                </c:pt>
                <c:pt idx="8107">
                  <c:v>-12</c:v>
                </c:pt>
                <c:pt idx="8108">
                  <c:v>-12</c:v>
                </c:pt>
                <c:pt idx="8109">
                  <c:v>-12</c:v>
                </c:pt>
                <c:pt idx="8110">
                  <c:v>-12</c:v>
                </c:pt>
                <c:pt idx="8111">
                  <c:v>-12</c:v>
                </c:pt>
                <c:pt idx="8112">
                  <c:v>-12</c:v>
                </c:pt>
                <c:pt idx="8113">
                  <c:v>-12</c:v>
                </c:pt>
                <c:pt idx="8114">
                  <c:v>-12</c:v>
                </c:pt>
                <c:pt idx="8115">
                  <c:v>-12</c:v>
                </c:pt>
                <c:pt idx="8116">
                  <c:v>-12</c:v>
                </c:pt>
                <c:pt idx="8117">
                  <c:v>-12</c:v>
                </c:pt>
                <c:pt idx="8118">
                  <c:v>-12</c:v>
                </c:pt>
                <c:pt idx="8119">
                  <c:v>-12</c:v>
                </c:pt>
                <c:pt idx="8120">
                  <c:v>-12</c:v>
                </c:pt>
                <c:pt idx="8121">
                  <c:v>-12</c:v>
                </c:pt>
                <c:pt idx="8122">
                  <c:v>-12</c:v>
                </c:pt>
                <c:pt idx="8123">
                  <c:v>-12</c:v>
                </c:pt>
                <c:pt idx="8124">
                  <c:v>-12</c:v>
                </c:pt>
                <c:pt idx="8125">
                  <c:v>-12</c:v>
                </c:pt>
                <c:pt idx="8126">
                  <c:v>-12</c:v>
                </c:pt>
                <c:pt idx="8127">
                  <c:v>-12</c:v>
                </c:pt>
                <c:pt idx="8128">
                  <c:v>-12</c:v>
                </c:pt>
                <c:pt idx="8129">
                  <c:v>-12</c:v>
                </c:pt>
                <c:pt idx="8130">
                  <c:v>-12</c:v>
                </c:pt>
                <c:pt idx="8131">
                  <c:v>-12</c:v>
                </c:pt>
                <c:pt idx="8132">
                  <c:v>-12</c:v>
                </c:pt>
                <c:pt idx="8133">
                  <c:v>-12</c:v>
                </c:pt>
                <c:pt idx="8134">
                  <c:v>-12</c:v>
                </c:pt>
                <c:pt idx="8135">
                  <c:v>-12</c:v>
                </c:pt>
                <c:pt idx="8136">
                  <c:v>-12</c:v>
                </c:pt>
                <c:pt idx="8137">
                  <c:v>-12</c:v>
                </c:pt>
                <c:pt idx="8138">
                  <c:v>-12</c:v>
                </c:pt>
                <c:pt idx="8139">
                  <c:v>-12</c:v>
                </c:pt>
                <c:pt idx="8140">
                  <c:v>-12</c:v>
                </c:pt>
                <c:pt idx="8141">
                  <c:v>-12</c:v>
                </c:pt>
                <c:pt idx="8142">
                  <c:v>-12</c:v>
                </c:pt>
                <c:pt idx="8143">
                  <c:v>-12</c:v>
                </c:pt>
                <c:pt idx="8144">
                  <c:v>-12</c:v>
                </c:pt>
                <c:pt idx="8145">
                  <c:v>-12</c:v>
                </c:pt>
                <c:pt idx="8146">
                  <c:v>-12</c:v>
                </c:pt>
                <c:pt idx="8147">
                  <c:v>-12</c:v>
                </c:pt>
                <c:pt idx="8148">
                  <c:v>-12</c:v>
                </c:pt>
                <c:pt idx="8149">
                  <c:v>-12</c:v>
                </c:pt>
                <c:pt idx="8150">
                  <c:v>-12</c:v>
                </c:pt>
                <c:pt idx="8151">
                  <c:v>-12</c:v>
                </c:pt>
                <c:pt idx="8152">
                  <c:v>-12</c:v>
                </c:pt>
                <c:pt idx="8153">
                  <c:v>-12</c:v>
                </c:pt>
                <c:pt idx="8154">
                  <c:v>-12</c:v>
                </c:pt>
                <c:pt idx="8155">
                  <c:v>-12</c:v>
                </c:pt>
                <c:pt idx="8156">
                  <c:v>-12</c:v>
                </c:pt>
                <c:pt idx="8157">
                  <c:v>-12</c:v>
                </c:pt>
                <c:pt idx="8158">
                  <c:v>-12</c:v>
                </c:pt>
                <c:pt idx="8159">
                  <c:v>-12</c:v>
                </c:pt>
                <c:pt idx="8160">
                  <c:v>-12</c:v>
                </c:pt>
                <c:pt idx="8161">
                  <c:v>-12</c:v>
                </c:pt>
                <c:pt idx="8162">
                  <c:v>-12</c:v>
                </c:pt>
                <c:pt idx="8163">
                  <c:v>-12</c:v>
                </c:pt>
                <c:pt idx="8164">
                  <c:v>-12</c:v>
                </c:pt>
                <c:pt idx="8165">
                  <c:v>-12</c:v>
                </c:pt>
                <c:pt idx="8166">
                  <c:v>-12</c:v>
                </c:pt>
                <c:pt idx="8167">
                  <c:v>-12</c:v>
                </c:pt>
                <c:pt idx="8168">
                  <c:v>-12</c:v>
                </c:pt>
                <c:pt idx="8169">
                  <c:v>-12</c:v>
                </c:pt>
                <c:pt idx="8170">
                  <c:v>-12</c:v>
                </c:pt>
                <c:pt idx="8171">
                  <c:v>-12</c:v>
                </c:pt>
                <c:pt idx="8172">
                  <c:v>-12</c:v>
                </c:pt>
                <c:pt idx="8173">
                  <c:v>-12</c:v>
                </c:pt>
                <c:pt idx="8174">
                  <c:v>-12</c:v>
                </c:pt>
                <c:pt idx="8175">
                  <c:v>-12</c:v>
                </c:pt>
                <c:pt idx="8176">
                  <c:v>-12</c:v>
                </c:pt>
                <c:pt idx="8177">
                  <c:v>-12</c:v>
                </c:pt>
                <c:pt idx="8178">
                  <c:v>-12</c:v>
                </c:pt>
                <c:pt idx="8179">
                  <c:v>-12</c:v>
                </c:pt>
                <c:pt idx="8180">
                  <c:v>-12</c:v>
                </c:pt>
                <c:pt idx="8181">
                  <c:v>-12</c:v>
                </c:pt>
                <c:pt idx="8182">
                  <c:v>-12</c:v>
                </c:pt>
                <c:pt idx="8183">
                  <c:v>-12</c:v>
                </c:pt>
                <c:pt idx="8184">
                  <c:v>-12</c:v>
                </c:pt>
                <c:pt idx="8185">
                  <c:v>-12</c:v>
                </c:pt>
                <c:pt idx="8186">
                  <c:v>-12</c:v>
                </c:pt>
                <c:pt idx="8187">
                  <c:v>-12</c:v>
                </c:pt>
                <c:pt idx="8188">
                  <c:v>-12</c:v>
                </c:pt>
                <c:pt idx="8189">
                  <c:v>-12</c:v>
                </c:pt>
                <c:pt idx="8190">
                  <c:v>-12</c:v>
                </c:pt>
                <c:pt idx="8191">
                  <c:v>-12</c:v>
                </c:pt>
                <c:pt idx="8192">
                  <c:v>-12</c:v>
                </c:pt>
                <c:pt idx="8193">
                  <c:v>-12</c:v>
                </c:pt>
                <c:pt idx="8194">
                  <c:v>-12</c:v>
                </c:pt>
                <c:pt idx="8195">
                  <c:v>-12</c:v>
                </c:pt>
                <c:pt idx="8196">
                  <c:v>-12</c:v>
                </c:pt>
                <c:pt idx="8197">
                  <c:v>-12</c:v>
                </c:pt>
                <c:pt idx="8198">
                  <c:v>-12</c:v>
                </c:pt>
                <c:pt idx="8199">
                  <c:v>-12</c:v>
                </c:pt>
                <c:pt idx="8200">
                  <c:v>-12</c:v>
                </c:pt>
                <c:pt idx="8201">
                  <c:v>-12</c:v>
                </c:pt>
                <c:pt idx="8202">
                  <c:v>-12</c:v>
                </c:pt>
                <c:pt idx="8203">
                  <c:v>-12</c:v>
                </c:pt>
                <c:pt idx="8204">
                  <c:v>-12</c:v>
                </c:pt>
                <c:pt idx="8205">
                  <c:v>-12</c:v>
                </c:pt>
                <c:pt idx="8206">
                  <c:v>-12</c:v>
                </c:pt>
                <c:pt idx="8207">
                  <c:v>-12</c:v>
                </c:pt>
                <c:pt idx="8208">
                  <c:v>-12</c:v>
                </c:pt>
                <c:pt idx="8209">
                  <c:v>-12</c:v>
                </c:pt>
                <c:pt idx="8210">
                  <c:v>-12</c:v>
                </c:pt>
                <c:pt idx="8211">
                  <c:v>-12</c:v>
                </c:pt>
                <c:pt idx="8212">
                  <c:v>-12</c:v>
                </c:pt>
                <c:pt idx="8213">
                  <c:v>-12</c:v>
                </c:pt>
                <c:pt idx="8214">
                  <c:v>-12</c:v>
                </c:pt>
                <c:pt idx="8215">
                  <c:v>-12</c:v>
                </c:pt>
                <c:pt idx="8216">
                  <c:v>-12</c:v>
                </c:pt>
                <c:pt idx="8217">
                  <c:v>-12</c:v>
                </c:pt>
                <c:pt idx="8218">
                  <c:v>-12</c:v>
                </c:pt>
                <c:pt idx="8219">
                  <c:v>-12</c:v>
                </c:pt>
                <c:pt idx="8220">
                  <c:v>-12</c:v>
                </c:pt>
                <c:pt idx="8221">
                  <c:v>-12</c:v>
                </c:pt>
                <c:pt idx="8222">
                  <c:v>-12</c:v>
                </c:pt>
                <c:pt idx="8223">
                  <c:v>-12</c:v>
                </c:pt>
                <c:pt idx="8224">
                  <c:v>-12</c:v>
                </c:pt>
                <c:pt idx="8225">
                  <c:v>-12</c:v>
                </c:pt>
                <c:pt idx="8226">
                  <c:v>-12</c:v>
                </c:pt>
                <c:pt idx="8227">
                  <c:v>-12</c:v>
                </c:pt>
                <c:pt idx="8228">
                  <c:v>-12</c:v>
                </c:pt>
                <c:pt idx="8229">
                  <c:v>-12</c:v>
                </c:pt>
                <c:pt idx="8230">
                  <c:v>-12</c:v>
                </c:pt>
                <c:pt idx="8231">
                  <c:v>-12</c:v>
                </c:pt>
                <c:pt idx="8232">
                  <c:v>-12</c:v>
                </c:pt>
                <c:pt idx="8233">
                  <c:v>-12</c:v>
                </c:pt>
                <c:pt idx="8234">
                  <c:v>-12</c:v>
                </c:pt>
                <c:pt idx="8235">
                  <c:v>-12</c:v>
                </c:pt>
                <c:pt idx="8236">
                  <c:v>-12</c:v>
                </c:pt>
                <c:pt idx="8237">
                  <c:v>-12</c:v>
                </c:pt>
                <c:pt idx="8238">
                  <c:v>-12</c:v>
                </c:pt>
                <c:pt idx="8239">
                  <c:v>-12</c:v>
                </c:pt>
                <c:pt idx="8240">
                  <c:v>-12</c:v>
                </c:pt>
                <c:pt idx="8241">
                  <c:v>-12</c:v>
                </c:pt>
                <c:pt idx="8242">
                  <c:v>-12</c:v>
                </c:pt>
                <c:pt idx="8243">
                  <c:v>-12</c:v>
                </c:pt>
                <c:pt idx="8244">
                  <c:v>-12</c:v>
                </c:pt>
                <c:pt idx="8245">
                  <c:v>-12</c:v>
                </c:pt>
                <c:pt idx="8246">
                  <c:v>-12</c:v>
                </c:pt>
                <c:pt idx="8247">
                  <c:v>-12</c:v>
                </c:pt>
                <c:pt idx="8248">
                  <c:v>-12</c:v>
                </c:pt>
                <c:pt idx="8249">
                  <c:v>-12</c:v>
                </c:pt>
                <c:pt idx="8250">
                  <c:v>-12</c:v>
                </c:pt>
                <c:pt idx="8251">
                  <c:v>-12</c:v>
                </c:pt>
                <c:pt idx="8252">
                  <c:v>-12</c:v>
                </c:pt>
                <c:pt idx="8253">
                  <c:v>-12</c:v>
                </c:pt>
                <c:pt idx="8254">
                  <c:v>-12</c:v>
                </c:pt>
                <c:pt idx="8255">
                  <c:v>-12</c:v>
                </c:pt>
                <c:pt idx="8256">
                  <c:v>-12</c:v>
                </c:pt>
                <c:pt idx="8257">
                  <c:v>-12</c:v>
                </c:pt>
                <c:pt idx="8258">
                  <c:v>-12</c:v>
                </c:pt>
                <c:pt idx="8259">
                  <c:v>-12</c:v>
                </c:pt>
                <c:pt idx="8260">
                  <c:v>-12</c:v>
                </c:pt>
                <c:pt idx="8261">
                  <c:v>-12</c:v>
                </c:pt>
                <c:pt idx="8262">
                  <c:v>-12</c:v>
                </c:pt>
                <c:pt idx="8263">
                  <c:v>-12</c:v>
                </c:pt>
                <c:pt idx="8264">
                  <c:v>-12</c:v>
                </c:pt>
                <c:pt idx="8265">
                  <c:v>-12</c:v>
                </c:pt>
                <c:pt idx="8266">
                  <c:v>-12</c:v>
                </c:pt>
                <c:pt idx="8267">
                  <c:v>-12</c:v>
                </c:pt>
                <c:pt idx="8268">
                  <c:v>-12</c:v>
                </c:pt>
                <c:pt idx="8269">
                  <c:v>-12</c:v>
                </c:pt>
                <c:pt idx="8270">
                  <c:v>-12</c:v>
                </c:pt>
                <c:pt idx="8271">
                  <c:v>-12</c:v>
                </c:pt>
                <c:pt idx="8272">
                  <c:v>-12</c:v>
                </c:pt>
                <c:pt idx="8273">
                  <c:v>-12</c:v>
                </c:pt>
                <c:pt idx="8274">
                  <c:v>-12</c:v>
                </c:pt>
                <c:pt idx="8275">
                  <c:v>-12</c:v>
                </c:pt>
                <c:pt idx="8276">
                  <c:v>-12</c:v>
                </c:pt>
                <c:pt idx="8277">
                  <c:v>-12</c:v>
                </c:pt>
                <c:pt idx="8278">
                  <c:v>-12</c:v>
                </c:pt>
                <c:pt idx="8279">
                  <c:v>-12</c:v>
                </c:pt>
                <c:pt idx="8280">
                  <c:v>-12</c:v>
                </c:pt>
                <c:pt idx="8281">
                  <c:v>-12</c:v>
                </c:pt>
                <c:pt idx="8282">
                  <c:v>-12</c:v>
                </c:pt>
                <c:pt idx="8283">
                  <c:v>-12</c:v>
                </c:pt>
                <c:pt idx="8284">
                  <c:v>-12</c:v>
                </c:pt>
                <c:pt idx="8285">
                  <c:v>-12</c:v>
                </c:pt>
                <c:pt idx="8286">
                  <c:v>-12</c:v>
                </c:pt>
                <c:pt idx="8287">
                  <c:v>-12</c:v>
                </c:pt>
                <c:pt idx="8288">
                  <c:v>-12</c:v>
                </c:pt>
                <c:pt idx="8289">
                  <c:v>-12</c:v>
                </c:pt>
                <c:pt idx="8290">
                  <c:v>-12</c:v>
                </c:pt>
                <c:pt idx="8291">
                  <c:v>-12</c:v>
                </c:pt>
                <c:pt idx="8292">
                  <c:v>-12</c:v>
                </c:pt>
                <c:pt idx="8293">
                  <c:v>-12</c:v>
                </c:pt>
                <c:pt idx="8294">
                  <c:v>-12</c:v>
                </c:pt>
                <c:pt idx="8295">
                  <c:v>-12</c:v>
                </c:pt>
                <c:pt idx="8296">
                  <c:v>-12</c:v>
                </c:pt>
                <c:pt idx="8297">
                  <c:v>-12</c:v>
                </c:pt>
                <c:pt idx="8298">
                  <c:v>-12</c:v>
                </c:pt>
                <c:pt idx="8299">
                  <c:v>-12</c:v>
                </c:pt>
                <c:pt idx="8300">
                  <c:v>-12</c:v>
                </c:pt>
                <c:pt idx="8301">
                  <c:v>-12</c:v>
                </c:pt>
                <c:pt idx="8302">
                  <c:v>-12</c:v>
                </c:pt>
                <c:pt idx="8303">
                  <c:v>-12</c:v>
                </c:pt>
                <c:pt idx="8304">
                  <c:v>-12</c:v>
                </c:pt>
                <c:pt idx="8305">
                  <c:v>-12</c:v>
                </c:pt>
                <c:pt idx="8306">
                  <c:v>-12</c:v>
                </c:pt>
                <c:pt idx="8307">
                  <c:v>-12</c:v>
                </c:pt>
                <c:pt idx="8308">
                  <c:v>-12</c:v>
                </c:pt>
                <c:pt idx="8309">
                  <c:v>-12</c:v>
                </c:pt>
                <c:pt idx="8310">
                  <c:v>-12</c:v>
                </c:pt>
                <c:pt idx="8311">
                  <c:v>-12</c:v>
                </c:pt>
                <c:pt idx="8312">
                  <c:v>-12</c:v>
                </c:pt>
                <c:pt idx="8313">
                  <c:v>-12</c:v>
                </c:pt>
                <c:pt idx="8314">
                  <c:v>-12</c:v>
                </c:pt>
                <c:pt idx="8315">
                  <c:v>-12</c:v>
                </c:pt>
                <c:pt idx="8316">
                  <c:v>-12</c:v>
                </c:pt>
                <c:pt idx="8317">
                  <c:v>-12</c:v>
                </c:pt>
                <c:pt idx="8318">
                  <c:v>-12</c:v>
                </c:pt>
                <c:pt idx="8319">
                  <c:v>-12</c:v>
                </c:pt>
                <c:pt idx="8320">
                  <c:v>-12</c:v>
                </c:pt>
                <c:pt idx="8321">
                  <c:v>-12</c:v>
                </c:pt>
                <c:pt idx="8322">
                  <c:v>-12</c:v>
                </c:pt>
                <c:pt idx="8323">
                  <c:v>-12</c:v>
                </c:pt>
                <c:pt idx="8324">
                  <c:v>-12</c:v>
                </c:pt>
                <c:pt idx="8325">
                  <c:v>-12</c:v>
                </c:pt>
                <c:pt idx="8326">
                  <c:v>-12</c:v>
                </c:pt>
                <c:pt idx="8327">
                  <c:v>-12</c:v>
                </c:pt>
                <c:pt idx="8328">
                  <c:v>-12</c:v>
                </c:pt>
                <c:pt idx="8329">
                  <c:v>-12</c:v>
                </c:pt>
                <c:pt idx="8330">
                  <c:v>-12</c:v>
                </c:pt>
                <c:pt idx="8331">
                  <c:v>-12</c:v>
                </c:pt>
                <c:pt idx="8332">
                  <c:v>-12</c:v>
                </c:pt>
                <c:pt idx="8333">
                  <c:v>-12</c:v>
                </c:pt>
                <c:pt idx="8334">
                  <c:v>-12</c:v>
                </c:pt>
                <c:pt idx="8335">
                  <c:v>-12</c:v>
                </c:pt>
                <c:pt idx="8336">
                  <c:v>-12</c:v>
                </c:pt>
                <c:pt idx="8337">
                  <c:v>-12</c:v>
                </c:pt>
                <c:pt idx="8338">
                  <c:v>-12</c:v>
                </c:pt>
                <c:pt idx="8339">
                  <c:v>-12</c:v>
                </c:pt>
                <c:pt idx="8340">
                  <c:v>-12</c:v>
                </c:pt>
                <c:pt idx="8341">
                  <c:v>-12</c:v>
                </c:pt>
                <c:pt idx="8342">
                  <c:v>-12</c:v>
                </c:pt>
                <c:pt idx="8343">
                  <c:v>-12</c:v>
                </c:pt>
                <c:pt idx="8344">
                  <c:v>-12</c:v>
                </c:pt>
                <c:pt idx="8345">
                  <c:v>-12</c:v>
                </c:pt>
                <c:pt idx="8346">
                  <c:v>-12</c:v>
                </c:pt>
                <c:pt idx="8347">
                  <c:v>-12</c:v>
                </c:pt>
                <c:pt idx="8348">
                  <c:v>-12</c:v>
                </c:pt>
                <c:pt idx="8349">
                  <c:v>-12</c:v>
                </c:pt>
                <c:pt idx="8350">
                  <c:v>-12</c:v>
                </c:pt>
                <c:pt idx="8351">
                  <c:v>-12</c:v>
                </c:pt>
                <c:pt idx="8352">
                  <c:v>-12</c:v>
                </c:pt>
                <c:pt idx="8353">
                  <c:v>-12</c:v>
                </c:pt>
                <c:pt idx="8354">
                  <c:v>-12</c:v>
                </c:pt>
                <c:pt idx="8355">
                  <c:v>-12</c:v>
                </c:pt>
                <c:pt idx="8356">
                  <c:v>-12</c:v>
                </c:pt>
                <c:pt idx="8357">
                  <c:v>-12</c:v>
                </c:pt>
                <c:pt idx="8358">
                  <c:v>-12</c:v>
                </c:pt>
                <c:pt idx="8359">
                  <c:v>-12</c:v>
                </c:pt>
                <c:pt idx="8360">
                  <c:v>-12</c:v>
                </c:pt>
                <c:pt idx="8361">
                  <c:v>-12</c:v>
                </c:pt>
                <c:pt idx="8362">
                  <c:v>-12</c:v>
                </c:pt>
                <c:pt idx="8363">
                  <c:v>-12</c:v>
                </c:pt>
                <c:pt idx="8364">
                  <c:v>-12</c:v>
                </c:pt>
                <c:pt idx="8365">
                  <c:v>-12</c:v>
                </c:pt>
                <c:pt idx="8366">
                  <c:v>-12</c:v>
                </c:pt>
                <c:pt idx="8367">
                  <c:v>-12</c:v>
                </c:pt>
                <c:pt idx="8368">
                  <c:v>-12</c:v>
                </c:pt>
                <c:pt idx="8369">
                  <c:v>-12</c:v>
                </c:pt>
                <c:pt idx="8370">
                  <c:v>-12</c:v>
                </c:pt>
                <c:pt idx="8371">
                  <c:v>-12</c:v>
                </c:pt>
                <c:pt idx="8372">
                  <c:v>-12</c:v>
                </c:pt>
                <c:pt idx="8373">
                  <c:v>-12</c:v>
                </c:pt>
                <c:pt idx="8374">
                  <c:v>-12</c:v>
                </c:pt>
                <c:pt idx="8375">
                  <c:v>-12</c:v>
                </c:pt>
                <c:pt idx="8376">
                  <c:v>-12</c:v>
                </c:pt>
                <c:pt idx="8377">
                  <c:v>-12</c:v>
                </c:pt>
                <c:pt idx="8378">
                  <c:v>-12</c:v>
                </c:pt>
                <c:pt idx="8379">
                  <c:v>-12</c:v>
                </c:pt>
                <c:pt idx="8380">
                  <c:v>-12</c:v>
                </c:pt>
                <c:pt idx="8381">
                  <c:v>-12</c:v>
                </c:pt>
                <c:pt idx="8382">
                  <c:v>-12</c:v>
                </c:pt>
                <c:pt idx="8383">
                  <c:v>-12</c:v>
                </c:pt>
                <c:pt idx="8384">
                  <c:v>-12</c:v>
                </c:pt>
                <c:pt idx="8385">
                  <c:v>-12</c:v>
                </c:pt>
                <c:pt idx="8386">
                  <c:v>-12</c:v>
                </c:pt>
                <c:pt idx="8387">
                  <c:v>-12</c:v>
                </c:pt>
                <c:pt idx="8388">
                  <c:v>-12</c:v>
                </c:pt>
                <c:pt idx="8389">
                  <c:v>-12</c:v>
                </c:pt>
                <c:pt idx="8390">
                  <c:v>-12</c:v>
                </c:pt>
                <c:pt idx="8391">
                  <c:v>-12</c:v>
                </c:pt>
                <c:pt idx="8392">
                  <c:v>-12</c:v>
                </c:pt>
                <c:pt idx="8393">
                  <c:v>-12</c:v>
                </c:pt>
                <c:pt idx="8394">
                  <c:v>-12</c:v>
                </c:pt>
                <c:pt idx="8395">
                  <c:v>-12</c:v>
                </c:pt>
                <c:pt idx="8396">
                  <c:v>-12</c:v>
                </c:pt>
                <c:pt idx="8397">
                  <c:v>-12</c:v>
                </c:pt>
                <c:pt idx="8398">
                  <c:v>-12</c:v>
                </c:pt>
                <c:pt idx="8399">
                  <c:v>-12</c:v>
                </c:pt>
                <c:pt idx="8400">
                  <c:v>-12</c:v>
                </c:pt>
                <c:pt idx="8401">
                  <c:v>-12</c:v>
                </c:pt>
                <c:pt idx="8402">
                  <c:v>-12</c:v>
                </c:pt>
                <c:pt idx="8403">
                  <c:v>-12</c:v>
                </c:pt>
                <c:pt idx="8404">
                  <c:v>-12</c:v>
                </c:pt>
                <c:pt idx="8405">
                  <c:v>-12</c:v>
                </c:pt>
                <c:pt idx="8406">
                  <c:v>-12</c:v>
                </c:pt>
                <c:pt idx="8407">
                  <c:v>-12</c:v>
                </c:pt>
                <c:pt idx="8408">
                  <c:v>-12</c:v>
                </c:pt>
                <c:pt idx="8409">
                  <c:v>-12</c:v>
                </c:pt>
                <c:pt idx="8410">
                  <c:v>-12</c:v>
                </c:pt>
                <c:pt idx="8411">
                  <c:v>-12</c:v>
                </c:pt>
                <c:pt idx="8412">
                  <c:v>-12</c:v>
                </c:pt>
                <c:pt idx="8413">
                  <c:v>-12</c:v>
                </c:pt>
                <c:pt idx="8414">
                  <c:v>-12</c:v>
                </c:pt>
                <c:pt idx="8415">
                  <c:v>-12</c:v>
                </c:pt>
                <c:pt idx="8416">
                  <c:v>-12</c:v>
                </c:pt>
                <c:pt idx="8417">
                  <c:v>-12</c:v>
                </c:pt>
                <c:pt idx="8418">
                  <c:v>-12</c:v>
                </c:pt>
                <c:pt idx="8419">
                  <c:v>-12</c:v>
                </c:pt>
                <c:pt idx="8420">
                  <c:v>-12</c:v>
                </c:pt>
                <c:pt idx="8421">
                  <c:v>-12</c:v>
                </c:pt>
                <c:pt idx="8422">
                  <c:v>-12</c:v>
                </c:pt>
                <c:pt idx="8423">
                  <c:v>-12</c:v>
                </c:pt>
                <c:pt idx="8424">
                  <c:v>-12</c:v>
                </c:pt>
                <c:pt idx="8425">
                  <c:v>-12</c:v>
                </c:pt>
                <c:pt idx="8426">
                  <c:v>-12</c:v>
                </c:pt>
                <c:pt idx="8427">
                  <c:v>-12</c:v>
                </c:pt>
                <c:pt idx="8428">
                  <c:v>-12</c:v>
                </c:pt>
                <c:pt idx="8429">
                  <c:v>-12</c:v>
                </c:pt>
                <c:pt idx="8430">
                  <c:v>-12</c:v>
                </c:pt>
                <c:pt idx="8431">
                  <c:v>-12</c:v>
                </c:pt>
                <c:pt idx="8432">
                  <c:v>-12</c:v>
                </c:pt>
                <c:pt idx="8433">
                  <c:v>-12</c:v>
                </c:pt>
                <c:pt idx="8434">
                  <c:v>-12</c:v>
                </c:pt>
                <c:pt idx="8435">
                  <c:v>-12</c:v>
                </c:pt>
                <c:pt idx="8436">
                  <c:v>-12</c:v>
                </c:pt>
                <c:pt idx="8437">
                  <c:v>-12</c:v>
                </c:pt>
                <c:pt idx="8438">
                  <c:v>-12</c:v>
                </c:pt>
                <c:pt idx="8439">
                  <c:v>-12</c:v>
                </c:pt>
                <c:pt idx="8440">
                  <c:v>-12</c:v>
                </c:pt>
                <c:pt idx="8441">
                  <c:v>-12</c:v>
                </c:pt>
                <c:pt idx="8442">
                  <c:v>-12</c:v>
                </c:pt>
                <c:pt idx="8443">
                  <c:v>-12</c:v>
                </c:pt>
                <c:pt idx="8444">
                  <c:v>-12</c:v>
                </c:pt>
                <c:pt idx="8445">
                  <c:v>-12</c:v>
                </c:pt>
                <c:pt idx="8446">
                  <c:v>-12</c:v>
                </c:pt>
                <c:pt idx="8447">
                  <c:v>-12</c:v>
                </c:pt>
                <c:pt idx="8448">
                  <c:v>-12</c:v>
                </c:pt>
                <c:pt idx="8449">
                  <c:v>-12</c:v>
                </c:pt>
                <c:pt idx="8450">
                  <c:v>-12</c:v>
                </c:pt>
                <c:pt idx="8451">
                  <c:v>-12</c:v>
                </c:pt>
                <c:pt idx="8452">
                  <c:v>-12</c:v>
                </c:pt>
                <c:pt idx="8453">
                  <c:v>-12</c:v>
                </c:pt>
                <c:pt idx="8454">
                  <c:v>-12</c:v>
                </c:pt>
                <c:pt idx="8455">
                  <c:v>-12</c:v>
                </c:pt>
                <c:pt idx="8456">
                  <c:v>-12</c:v>
                </c:pt>
                <c:pt idx="8457">
                  <c:v>-12</c:v>
                </c:pt>
                <c:pt idx="8458">
                  <c:v>-12</c:v>
                </c:pt>
                <c:pt idx="8459">
                  <c:v>-12</c:v>
                </c:pt>
                <c:pt idx="8460">
                  <c:v>-12</c:v>
                </c:pt>
                <c:pt idx="8461">
                  <c:v>-12</c:v>
                </c:pt>
                <c:pt idx="8462">
                  <c:v>-12</c:v>
                </c:pt>
                <c:pt idx="8463">
                  <c:v>-12</c:v>
                </c:pt>
                <c:pt idx="8464">
                  <c:v>-12</c:v>
                </c:pt>
                <c:pt idx="8465">
                  <c:v>-12</c:v>
                </c:pt>
                <c:pt idx="8466">
                  <c:v>-12</c:v>
                </c:pt>
                <c:pt idx="8467">
                  <c:v>-12</c:v>
                </c:pt>
                <c:pt idx="8468">
                  <c:v>-12</c:v>
                </c:pt>
                <c:pt idx="8469">
                  <c:v>-12</c:v>
                </c:pt>
                <c:pt idx="8470">
                  <c:v>-12</c:v>
                </c:pt>
                <c:pt idx="8471">
                  <c:v>-12</c:v>
                </c:pt>
                <c:pt idx="8472">
                  <c:v>-12</c:v>
                </c:pt>
                <c:pt idx="8473">
                  <c:v>-12</c:v>
                </c:pt>
                <c:pt idx="8474">
                  <c:v>-12</c:v>
                </c:pt>
                <c:pt idx="8475">
                  <c:v>-12</c:v>
                </c:pt>
                <c:pt idx="8476">
                  <c:v>-12</c:v>
                </c:pt>
                <c:pt idx="8477">
                  <c:v>-12</c:v>
                </c:pt>
                <c:pt idx="8478">
                  <c:v>-12</c:v>
                </c:pt>
                <c:pt idx="8479">
                  <c:v>-12</c:v>
                </c:pt>
                <c:pt idx="8480">
                  <c:v>-12</c:v>
                </c:pt>
                <c:pt idx="8481">
                  <c:v>-12</c:v>
                </c:pt>
                <c:pt idx="8482">
                  <c:v>-12</c:v>
                </c:pt>
                <c:pt idx="8483">
                  <c:v>-12</c:v>
                </c:pt>
                <c:pt idx="8484">
                  <c:v>-12</c:v>
                </c:pt>
                <c:pt idx="8485">
                  <c:v>-12</c:v>
                </c:pt>
                <c:pt idx="8486">
                  <c:v>-12</c:v>
                </c:pt>
                <c:pt idx="8487">
                  <c:v>-12</c:v>
                </c:pt>
                <c:pt idx="8488">
                  <c:v>-12</c:v>
                </c:pt>
                <c:pt idx="8489">
                  <c:v>-12</c:v>
                </c:pt>
                <c:pt idx="8490">
                  <c:v>-12</c:v>
                </c:pt>
                <c:pt idx="8491">
                  <c:v>-12</c:v>
                </c:pt>
                <c:pt idx="8492">
                  <c:v>-12</c:v>
                </c:pt>
                <c:pt idx="8493">
                  <c:v>-12</c:v>
                </c:pt>
                <c:pt idx="8494">
                  <c:v>-12</c:v>
                </c:pt>
                <c:pt idx="8495">
                  <c:v>-12</c:v>
                </c:pt>
                <c:pt idx="8496">
                  <c:v>-12</c:v>
                </c:pt>
                <c:pt idx="8497">
                  <c:v>-12</c:v>
                </c:pt>
                <c:pt idx="8498">
                  <c:v>-12</c:v>
                </c:pt>
                <c:pt idx="8499">
                  <c:v>-12</c:v>
                </c:pt>
                <c:pt idx="8500">
                  <c:v>-12</c:v>
                </c:pt>
                <c:pt idx="8501">
                  <c:v>-12</c:v>
                </c:pt>
                <c:pt idx="8502">
                  <c:v>-12</c:v>
                </c:pt>
                <c:pt idx="8503">
                  <c:v>-12</c:v>
                </c:pt>
                <c:pt idx="8504">
                  <c:v>-12</c:v>
                </c:pt>
                <c:pt idx="8505">
                  <c:v>-12</c:v>
                </c:pt>
                <c:pt idx="8506">
                  <c:v>-12</c:v>
                </c:pt>
                <c:pt idx="8507">
                  <c:v>-12</c:v>
                </c:pt>
                <c:pt idx="8508">
                  <c:v>-12</c:v>
                </c:pt>
                <c:pt idx="8509">
                  <c:v>-12</c:v>
                </c:pt>
                <c:pt idx="8510">
                  <c:v>-12</c:v>
                </c:pt>
                <c:pt idx="8511">
                  <c:v>-12</c:v>
                </c:pt>
                <c:pt idx="8512">
                  <c:v>-12</c:v>
                </c:pt>
                <c:pt idx="8513">
                  <c:v>-12</c:v>
                </c:pt>
                <c:pt idx="8514">
                  <c:v>-12</c:v>
                </c:pt>
                <c:pt idx="8515">
                  <c:v>-12</c:v>
                </c:pt>
                <c:pt idx="8516">
                  <c:v>-12</c:v>
                </c:pt>
                <c:pt idx="8517">
                  <c:v>-12</c:v>
                </c:pt>
                <c:pt idx="8518">
                  <c:v>-12</c:v>
                </c:pt>
                <c:pt idx="8519">
                  <c:v>-12</c:v>
                </c:pt>
                <c:pt idx="8520">
                  <c:v>-12</c:v>
                </c:pt>
                <c:pt idx="8521">
                  <c:v>-12</c:v>
                </c:pt>
                <c:pt idx="8522">
                  <c:v>-12</c:v>
                </c:pt>
                <c:pt idx="8523">
                  <c:v>-12</c:v>
                </c:pt>
                <c:pt idx="8524">
                  <c:v>-12</c:v>
                </c:pt>
                <c:pt idx="8525">
                  <c:v>-12</c:v>
                </c:pt>
                <c:pt idx="8526">
                  <c:v>-12</c:v>
                </c:pt>
                <c:pt idx="8527">
                  <c:v>-12</c:v>
                </c:pt>
                <c:pt idx="8528">
                  <c:v>-12</c:v>
                </c:pt>
                <c:pt idx="8529">
                  <c:v>-12</c:v>
                </c:pt>
                <c:pt idx="8530">
                  <c:v>-12</c:v>
                </c:pt>
                <c:pt idx="8531">
                  <c:v>-12</c:v>
                </c:pt>
                <c:pt idx="8532">
                  <c:v>-12</c:v>
                </c:pt>
                <c:pt idx="8533">
                  <c:v>-12</c:v>
                </c:pt>
                <c:pt idx="8534">
                  <c:v>-12</c:v>
                </c:pt>
                <c:pt idx="8535">
                  <c:v>-12</c:v>
                </c:pt>
                <c:pt idx="8536">
                  <c:v>-12</c:v>
                </c:pt>
                <c:pt idx="8537">
                  <c:v>-12</c:v>
                </c:pt>
                <c:pt idx="8538">
                  <c:v>-12</c:v>
                </c:pt>
                <c:pt idx="8539">
                  <c:v>-12</c:v>
                </c:pt>
                <c:pt idx="8540">
                  <c:v>-12</c:v>
                </c:pt>
                <c:pt idx="8541">
                  <c:v>-12</c:v>
                </c:pt>
                <c:pt idx="8542">
                  <c:v>-12</c:v>
                </c:pt>
                <c:pt idx="8543">
                  <c:v>-12</c:v>
                </c:pt>
                <c:pt idx="8544">
                  <c:v>-12</c:v>
                </c:pt>
                <c:pt idx="8545">
                  <c:v>-12</c:v>
                </c:pt>
                <c:pt idx="8546">
                  <c:v>-12</c:v>
                </c:pt>
                <c:pt idx="8547">
                  <c:v>-12</c:v>
                </c:pt>
                <c:pt idx="8548">
                  <c:v>-12</c:v>
                </c:pt>
                <c:pt idx="8549">
                  <c:v>-12</c:v>
                </c:pt>
                <c:pt idx="8550">
                  <c:v>-12</c:v>
                </c:pt>
                <c:pt idx="8551">
                  <c:v>-12</c:v>
                </c:pt>
                <c:pt idx="8552">
                  <c:v>-12</c:v>
                </c:pt>
                <c:pt idx="8553">
                  <c:v>-12</c:v>
                </c:pt>
                <c:pt idx="8554">
                  <c:v>-12</c:v>
                </c:pt>
                <c:pt idx="8555">
                  <c:v>-12</c:v>
                </c:pt>
                <c:pt idx="8556">
                  <c:v>-12</c:v>
                </c:pt>
                <c:pt idx="8557">
                  <c:v>-12</c:v>
                </c:pt>
                <c:pt idx="8558">
                  <c:v>-12</c:v>
                </c:pt>
                <c:pt idx="8559">
                  <c:v>-12</c:v>
                </c:pt>
                <c:pt idx="8560">
                  <c:v>-12</c:v>
                </c:pt>
                <c:pt idx="8561">
                  <c:v>-12</c:v>
                </c:pt>
                <c:pt idx="8562">
                  <c:v>-12</c:v>
                </c:pt>
                <c:pt idx="8563">
                  <c:v>-12</c:v>
                </c:pt>
                <c:pt idx="8564">
                  <c:v>-12</c:v>
                </c:pt>
                <c:pt idx="8565">
                  <c:v>-12</c:v>
                </c:pt>
                <c:pt idx="8566">
                  <c:v>-12</c:v>
                </c:pt>
                <c:pt idx="8567">
                  <c:v>-12</c:v>
                </c:pt>
                <c:pt idx="8568">
                  <c:v>-12</c:v>
                </c:pt>
                <c:pt idx="8569">
                  <c:v>-12</c:v>
                </c:pt>
                <c:pt idx="8570">
                  <c:v>-12</c:v>
                </c:pt>
                <c:pt idx="8571">
                  <c:v>-12</c:v>
                </c:pt>
                <c:pt idx="8572">
                  <c:v>-12</c:v>
                </c:pt>
                <c:pt idx="8573">
                  <c:v>-12</c:v>
                </c:pt>
                <c:pt idx="8574">
                  <c:v>-12</c:v>
                </c:pt>
                <c:pt idx="8575">
                  <c:v>-12</c:v>
                </c:pt>
                <c:pt idx="8576">
                  <c:v>-12</c:v>
                </c:pt>
                <c:pt idx="8577">
                  <c:v>-12</c:v>
                </c:pt>
                <c:pt idx="8578">
                  <c:v>-12</c:v>
                </c:pt>
                <c:pt idx="8579">
                  <c:v>-12</c:v>
                </c:pt>
                <c:pt idx="8580">
                  <c:v>-12</c:v>
                </c:pt>
                <c:pt idx="8581">
                  <c:v>-12</c:v>
                </c:pt>
                <c:pt idx="8582">
                  <c:v>-12</c:v>
                </c:pt>
                <c:pt idx="8583">
                  <c:v>-12</c:v>
                </c:pt>
                <c:pt idx="8584">
                  <c:v>-12</c:v>
                </c:pt>
                <c:pt idx="8585">
                  <c:v>-12</c:v>
                </c:pt>
                <c:pt idx="8586">
                  <c:v>-12</c:v>
                </c:pt>
                <c:pt idx="8587">
                  <c:v>-12</c:v>
                </c:pt>
                <c:pt idx="8588">
                  <c:v>-12</c:v>
                </c:pt>
                <c:pt idx="8589">
                  <c:v>-12</c:v>
                </c:pt>
                <c:pt idx="8590">
                  <c:v>-12</c:v>
                </c:pt>
                <c:pt idx="8591">
                  <c:v>-12</c:v>
                </c:pt>
                <c:pt idx="8592">
                  <c:v>-12</c:v>
                </c:pt>
                <c:pt idx="8593">
                  <c:v>-12</c:v>
                </c:pt>
                <c:pt idx="8594">
                  <c:v>-12</c:v>
                </c:pt>
                <c:pt idx="8595">
                  <c:v>-12</c:v>
                </c:pt>
                <c:pt idx="8596">
                  <c:v>-12</c:v>
                </c:pt>
                <c:pt idx="8597">
                  <c:v>-12</c:v>
                </c:pt>
                <c:pt idx="8598">
                  <c:v>-12</c:v>
                </c:pt>
                <c:pt idx="8599">
                  <c:v>-12</c:v>
                </c:pt>
                <c:pt idx="8600">
                  <c:v>-12</c:v>
                </c:pt>
                <c:pt idx="8601">
                  <c:v>-12</c:v>
                </c:pt>
                <c:pt idx="8602">
                  <c:v>-12</c:v>
                </c:pt>
                <c:pt idx="8603">
                  <c:v>-12</c:v>
                </c:pt>
                <c:pt idx="8604">
                  <c:v>-12</c:v>
                </c:pt>
                <c:pt idx="8605">
                  <c:v>-12</c:v>
                </c:pt>
                <c:pt idx="8606">
                  <c:v>-12</c:v>
                </c:pt>
                <c:pt idx="8607">
                  <c:v>-12</c:v>
                </c:pt>
                <c:pt idx="8608">
                  <c:v>-12</c:v>
                </c:pt>
                <c:pt idx="8609">
                  <c:v>-12</c:v>
                </c:pt>
                <c:pt idx="8610">
                  <c:v>-12</c:v>
                </c:pt>
                <c:pt idx="8611">
                  <c:v>-12</c:v>
                </c:pt>
                <c:pt idx="8612">
                  <c:v>-12</c:v>
                </c:pt>
                <c:pt idx="8613">
                  <c:v>-12</c:v>
                </c:pt>
                <c:pt idx="8614">
                  <c:v>-12</c:v>
                </c:pt>
                <c:pt idx="8615">
                  <c:v>-12</c:v>
                </c:pt>
                <c:pt idx="8616">
                  <c:v>-12</c:v>
                </c:pt>
                <c:pt idx="8617">
                  <c:v>-12</c:v>
                </c:pt>
                <c:pt idx="8618">
                  <c:v>-12</c:v>
                </c:pt>
                <c:pt idx="8619">
                  <c:v>-12</c:v>
                </c:pt>
                <c:pt idx="8620">
                  <c:v>-12</c:v>
                </c:pt>
                <c:pt idx="8621">
                  <c:v>-12</c:v>
                </c:pt>
                <c:pt idx="8622">
                  <c:v>-12</c:v>
                </c:pt>
                <c:pt idx="8623">
                  <c:v>-12</c:v>
                </c:pt>
                <c:pt idx="8624">
                  <c:v>-12</c:v>
                </c:pt>
                <c:pt idx="8625">
                  <c:v>-12</c:v>
                </c:pt>
                <c:pt idx="8626">
                  <c:v>-12</c:v>
                </c:pt>
                <c:pt idx="8627">
                  <c:v>-12</c:v>
                </c:pt>
                <c:pt idx="8628">
                  <c:v>-12</c:v>
                </c:pt>
                <c:pt idx="8629">
                  <c:v>-12</c:v>
                </c:pt>
                <c:pt idx="8630">
                  <c:v>-12</c:v>
                </c:pt>
                <c:pt idx="8631">
                  <c:v>-12</c:v>
                </c:pt>
                <c:pt idx="8632">
                  <c:v>-12</c:v>
                </c:pt>
                <c:pt idx="8633">
                  <c:v>-12</c:v>
                </c:pt>
                <c:pt idx="8634">
                  <c:v>-12</c:v>
                </c:pt>
                <c:pt idx="8635">
                  <c:v>-12</c:v>
                </c:pt>
                <c:pt idx="8636">
                  <c:v>-12</c:v>
                </c:pt>
                <c:pt idx="8637">
                  <c:v>-12</c:v>
                </c:pt>
                <c:pt idx="8638">
                  <c:v>-12</c:v>
                </c:pt>
                <c:pt idx="8639">
                  <c:v>-12</c:v>
                </c:pt>
                <c:pt idx="8640">
                  <c:v>-12</c:v>
                </c:pt>
                <c:pt idx="8641">
                  <c:v>-12</c:v>
                </c:pt>
                <c:pt idx="8642">
                  <c:v>-12</c:v>
                </c:pt>
                <c:pt idx="8643">
                  <c:v>-12</c:v>
                </c:pt>
                <c:pt idx="8644">
                  <c:v>-12</c:v>
                </c:pt>
                <c:pt idx="8645">
                  <c:v>-12</c:v>
                </c:pt>
                <c:pt idx="8646">
                  <c:v>-12</c:v>
                </c:pt>
                <c:pt idx="8647">
                  <c:v>-12</c:v>
                </c:pt>
                <c:pt idx="8648">
                  <c:v>-12</c:v>
                </c:pt>
                <c:pt idx="8649">
                  <c:v>-12</c:v>
                </c:pt>
                <c:pt idx="8650">
                  <c:v>-12</c:v>
                </c:pt>
                <c:pt idx="8651">
                  <c:v>-12</c:v>
                </c:pt>
                <c:pt idx="8652">
                  <c:v>-12</c:v>
                </c:pt>
                <c:pt idx="8653">
                  <c:v>-12</c:v>
                </c:pt>
                <c:pt idx="8654">
                  <c:v>-12</c:v>
                </c:pt>
                <c:pt idx="8655">
                  <c:v>-12</c:v>
                </c:pt>
                <c:pt idx="8656">
                  <c:v>-12</c:v>
                </c:pt>
                <c:pt idx="8657">
                  <c:v>-12</c:v>
                </c:pt>
                <c:pt idx="8658">
                  <c:v>-12</c:v>
                </c:pt>
                <c:pt idx="8659">
                  <c:v>-12</c:v>
                </c:pt>
                <c:pt idx="8660">
                  <c:v>-12</c:v>
                </c:pt>
                <c:pt idx="8661">
                  <c:v>-12</c:v>
                </c:pt>
                <c:pt idx="8662">
                  <c:v>-12</c:v>
                </c:pt>
                <c:pt idx="8663">
                  <c:v>-12</c:v>
                </c:pt>
                <c:pt idx="8664">
                  <c:v>-12</c:v>
                </c:pt>
                <c:pt idx="8665">
                  <c:v>-12</c:v>
                </c:pt>
                <c:pt idx="8666">
                  <c:v>-12</c:v>
                </c:pt>
                <c:pt idx="8667">
                  <c:v>-12</c:v>
                </c:pt>
                <c:pt idx="8668">
                  <c:v>-12</c:v>
                </c:pt>
                <c:pt idx="8669">
                  <c:v>-12</c:v>
                </c:pt>
                <c:pt idx="8670">
                  <c:v>-12</c:v>
                </c:pt>
                <c:pt idx="8671">
                  <c:v>-12</c:v>
                </c:pt>
                <c:pt idx="8672">
                  <c:v>-12</c:v>
                </c:pt>
                <c:pt idx="8673">
                  <c:v>-12</c:v>
                </c:pt>
                <c:pt idx="8674">
                  <c:v>-12</c:v>
                </c:pt>
                <c:pt idx="8675">
                  <c:v>-12</c:v>
                </c:pt>
                <c:pt idx="8676">
                  <c:v>-12</c:v>
                </c:pt>
                <c:pt idx="8677">
                  <c:v>-12</c:v>
                </c:pt>
                <c:pt idx="8678">
                  <c:v>-12</c:v>
                </c:pt>
                <c:pt idx="8679">
                  <c:v>-12</c:v>
                </c:pt>
                <c:pt idx="8680">
                  <c:v>-12</c:v>
                </c:pt>
                <c:pt idx="8681">
                  <c:v>-12</c:v>
                </c:pt>
                <c:pt idx="8682">
                  <c:v>-12</c:v>
                </c:pt>
                <c:pt idx="8683">
                  <c:v>-12</c:v>
                </c:pt>
                <c:pt idx="8684">
                  <c:v>-12</c:v>
                </c:pt>
                <c:pt idx="8685">
                  <c:v>-12</c:v>
                </c:pt>
                <c:pt idx="8686">
                  <c:v>-12</c:v>
                </c:pt>
                <c:pt idx="8687">
                  <c:v>-12</c:v>
                </c:pt>
                <c:pt idx="8688">
                  <c:v>-12</c:v>
                </c:pt>
                <c:pt idx="8689">
                  <c:v>-12</c:v>
                </c:pt>
                <c:pt idx="8690">
                  <c:v>-12</c:v>
                </c:pt>
                <c:pt idx="8691">
                  <c:v>-12</c:v>
                </c:pt>
                <c:pt idx="8692">
                  <c:v>-12</c:v>
                </c:pt>
                <c:pt idx="8693">
                  <c:v>-12</c:v>
                </c:pt>
                <c:pt idx="8694">
                  <c:v>-12</c:v>
                </c:pt>
                <c:pt idx="8695">
                  <c:v>-12</c:v>
                </c:pt>
                <c:pt idx="8696">
                  <c:v>-12</c:v>
                </c:pt>
                <c:pt idx="8697">
                  <c:v>-12</c:v>
                </c:pt>
                <c:pt idx="8698">
                  <c:v>-12</c:v>
                </c:pt>
                <c:pt idx="8699">
                  <c:v>-12</c:v>
                </c:pt>
                <c:pt idx="8700">
                  <c:v>-12</c:v>
                </c:pt>
                <c:pt idx="8701">
                  <c:v>-12</c:v>
                </c:pt>
                <c:pt idx="8702">
                  <c:v>-12</c:v>
                </c:pt>
                <c:pt idx="8703">
                  <c:v>-12</c:v>
                </c:pt>
                <c:pt idx="8704">
                  <c:v>-12</c:v>
                </c:pt>
                <c:pt idx="8705">
                  <c:v>-12</c:v>
                </c:pt>
                <c:pt idx="8706">
                  <c:v>-12</c:v>
                </c:pt>
                <c:pt idx="8707">
                  <c:v>-12</c:v>
                </c:pt>
                <c:pt idx="8708">
                  <c:v>-12</c:v>
                </c:pt>
                <c:pt idx="8709">
                  <c:v>-12</c:v>
                </c:pt>
                <c:pt idx="8710">
                  <c:v>-12</c:v>
                </c:pt>
                <c:pt idx="8711">
                  <c:v>-12</c:v>
                </c:pt>
                <c:pt idx="8712">
                  <c:v>-12</c:v>
                </c:pt>
                <c:pt idx="8713">
                  <c:v>-12</c:v>
                </c:pt>
                <c:pt idx="8714">
                  <c:v>-12</c:v>
                </c:pt>
                <c:pt idx="8715">
                  <c:v>-12</c:v>
                </c:pt>
                <c:pt idx="8716">
                  <c:v>-12</c:v>
                </c:pt>
                <c:pt idx="8717">
                  <c:v>-12</c:v>
                </c:pt>
                <c:pt idx="8718">
                  <c:v>-12</c:v>
                </c:pt>
                <c:pt idx="8719">
                  <c:v>-12</c:v>
                </c:pt>
                <c:pt idx="8720">
                  <c:v>-12</c:v>
                </c:pt>
                <c:pt idx="8721">
                  <c:v>-12</c:v>
                </c:pt>
                <c:pt idx="8722">
                  <c:v>-12</c:v>
                </c:pt>
                <c:pt idx="8723">
                  <c:v>-12</c:v>
                </c:pt>
                <c:pt idx="8724">
                  <c:v>-12</c:v>
                </c:pt>
                <c:pt idx="8725">
                  <c:v>-12</c:v>
                </c:pt>
                <c:pt idx="8726">
                  <c:v>-12</c:v>
                </c:pt>
                <c:pt idx="8727">
                  <c:v>-12</c:v>
                </c:pt>
                <c:pt idx="8728">
                  <c:v>-12</c:v>
                </c:pt>
                <c:pt idx="8729">
                  <c:v>-12</c:v>
                </c:pt>
                <c:pt idx="8730">
                  <c:v>-12</c:v>
                </c:pt>
                <c:pt idx="8731">
                  <c:v>-12</c:v>
                </c:pt>
                <c:pt idx="8732">
                  <c:v>-12</c:v>
                </c:pt>
                <c:pt idx="8733">
                  <c:v>-12</c:v>
                </c:pt>
                <c:pt idx="8734">
                  <c:v>-12</c:v>
                </c:pt>
                <c:pt idx="8735">
                  <c:v>-12</c:v>
                </c:pt>
                <c:pt idx="8736">
                  <c:v>-12</c:v>
                </c:pt>
                <c:pt idx="8737">
                  <c:v>-12</c:v>
                </c:pt>
                <c:pt idx="8738">
                  <c:v>-12</c:v>
                </c:pt>
                <c:pt idx="8739">
                  <c:v>-12</c:v>
                </c:pt>
                <c:pt idx="8740">
                  <c:v>-12</c:v>
                </c:pt>
                <c:pt idx="8741">
                  <c:v>-12</c:v>
                </c:pt>
                <c:pt idx="8742">
                  <c:v>-12</c:v>
                </c:pt>
                <c:pt idx="8743">
                  <c:v>-12</c:v>
                </c:pt>
                <c:pt idx="8744">
                  <c:v>-12</c:v>
                </c:pt>
                <c:pt idx="8745">
                  <c:v>-12</c:v>
                </c:pt>
                <c:pt idx="8746">
                  <c:v>-12</c:v>
                </c:pt>
                <c:pt idx="8747">
                  <c:v>-12</c:v>
                </c:pt>
                <c:pt idx="8748">
                  <c:v>-12</c:v>
                </c:pt>
                <c:pt idx="8749">
                  <c:v>-12</c:v>
                </c:pt>
                <c:pt idx="8750">
                  <c:v>-12</c:v>
                </c:pt>
                <c:pt idx="8751">
                  <c:v>-12</c:v>
                </c:pt>
                <c:pt idx="8752">
                  <c:v>-12</c:v>
                </c:pt>
                <c:pt idx="8753">
                  <c:v>-12</c:v>
                </c:pt>
                <c:pt idx="8754">
                  <c:v>-12</c:v>
                </c:pt>
                <c:pt idx="8755">
                  <c:v>-12</c:v>
                </c:pt>
                <c:pt idx="8756">
                  <c:v>-12</c:v>
                </c:pt>
                <c:pt idx="8757">
                  <c:v>-12</c:v>
                </c:pt>
                <c:pt idx="8758">
                  <c:v>-12</c:v>
                </c:pt>
                <c:pt idx="8759">
                  <c:v>-12</c:v>
                </c:pt>
                <c:pt idx="8760">
                  <c:v>-12</c:v>
                </c:pt>
                <c:pt idx="8761">
                  <c:v>-12</c:v>
                </c:pt>
                <c:pt idx="8762">
                  <c:v>-12</c:v>
                </c:pt>
                <c:pt idx="8763">
                  <c:v>-12</c:v>
                </c:pt>
                <c:pt idx="8764">
                  <c:v>-12</c:v>
                </c:pt>
                <c:pt idx="8765">
                  <c:v>-12</c:v>
                </c:pt>
                <c:pt idx="8766">
                  <c:v>-12</c:v>
                </c:pt>
                <c:pt idx="8767">
                  <c:v>-12</c:v>
                </c:pt>
                <c:pt idx="8768">
                  <c:v>-12</c:v>
                </c:pt>
                <c:pt idx="8769">
                  <c:v>-12</c:v>
                </c:pt>
                <c:pt idx="8770">
                  <c:v>-12</c:v>
                </c:pt>
                <c:pt idx="8771">
                  <c:v>-12</c:v>
                </c:pt>
                <c:pt idx="8772">
                  <c:v>-12</c:v>
                </c:pt>
                <c:pt idx="8773">
                  <c:v>-12</c:v>
                </c:pt>
                <c:pt idx="8774">
                  <c:v>-12</c:v>
                </c:pt>
                <c:pt idx="8775">
                  <c:v>-12</c:v>
                </c:pt>
                <c:pt idx="8776">
                  <c:v>-12</c:v>
                </c:pt>
                <c:pt idx="8777">
                  <c:v>-12</c:v>
                </c:pt>
                <c:pt idx="8778">
                  <c:v>-12</c:v>
                </c:pt>
                <c:pt idx="8779">
                  <c:v>-12</c:v>
                </c:pt>
                <c:pt idx="8780">
                  <c:v>-12</c:v>
                </c:pt>
                <c:pt idx="8781">
                  <c:v>-12</c:v>
                </c:pt>
                <c:pt idx="8782">
                  <c:v>-12</c:v>
                </c:pt>
                <c:pt idx="8783">
                  <c:v>-12</c:v>
                </c:pt>
                <c:pt idx="8784">
                  <c:v>-12</c:v>
                </c:pt>
                <c:pt idx="8785">
                  <c:v>-12</c:v>
                </c:pt>
                <c:pt idx="8786">
                  <c:v>-12</c:v>
                </c:pt>
                <c:pt idx="8787">
                  <c:v>-12</c:v>
                </c:pt>
                <c:pt idx="8788">
                  <c:v>-12</c:v>
                </c:pt>
                <c:pt idx="8789">
                  <c:v>-12</c:v>
                </c:pt>
                <c:pt idx="8790">
                  <c:v>-12</c:v>
                </c:pt>
                <c:pt idx="8791">
                  <c:v>-12</c:v>
                </c:pt>
                <c:pt idx="8792">
                  <c:v>-12</c:v>
                </c:pt>
                <c:pt idx="8793">
                  <c:v>-12</c:v>
                </c:pt>
                <c:pt idx="8794">
                  <c:v>-12</c:v>
                </c:pt>
                <c:pt idx="8795">
                  <c:v>-12</c:v>
                </c:pt>
                <c:pt idx="8796">
                  <c:v>-12</c:v>
                </c:pt>
                <c:pt idx="8797">
                  <c:v>-12</c:v>
                </c:pt>
                <c:pt idx="8798">
                  <c:v>-12</c:v>
                </c:pt>
                <c:pt idx="8799">
                  <c:v>-12</c:v>
                </c:pt>
                <c:pt idx="8800">
                  <c:v>-12</c:v>
                </c:pt>
                <c:pt idx="8801">
                  <c:v>-12</c:v>
                </c:pt>
                <c:pt idx="8802">
                  <c:v>-12</c:v>
                </c:pt>
                <c:pt idx="8803">
                  <c:v>-12</c:v>
                </c:pt>
                <c:pt idx="8804">
                  <c:v>-12</c:v>
                </c:pt>
                <c:pt idx="8805">
                  <c:v>-12</c:v>
                </c:pt>
                <c:pt idx="8806">
                  <c:v>-12</c:v>
                </c:pt>
                <c:pt idx="8807">
                  <c:v>-12</c:v>
                </c:pt>
                <c:pt idx="8808">
                  <c:v>-12</c:v>
                </c:pt>
                <c:pt idx="8809">
                  <c:v>-12</c:v>
                </c:pt>
                <c:pt idx="8810">
                  <c:v>-12</c:v>
                </c:pt>
                <c:pt idx="8811">
                  <c:v>-12</c:v>
                </c:pt>
                <c:pt idx="8812">
                  <c:v>-12</c:v>
                </c:pt>
                <c:pt idx="8813">
                  <c:v>-12</c:v>
                </c:pt>
                <c:pt idx="8814">
                  <c:v>-12</c:v>
                </c:pt>
                <c:pt idx="8815">
                  <c:v>-12</c:v>
                </c:pt>
                <c:pt idx="8816">
                  <c:v>-12</c:v>
                </c:pt>
                <c:pt idx="8817">
                  <c:v>-12</c:v>
                </c:pt>
                <c:pt idx="8818">
                  <c:v>-12</c:v>
                </c:pt>
                <c:pt idx="8819">
                  <c:v>-12</c:v>
                </c:pt>
                <c:pt idx="8820">
                  <c:v>-12</c:v>
                </c:pt>
                <c:pt idx="8821">
                  <c:v>-12</c:v>
                </c:pt>
                <c:pt idx="8822">
                  <c:v>-12</c:v>
                </c:pt>
                <c:pt idx="8823">
                  <c:v>-12</c:v>
                </c:pt>
                <c:pt idx="8824">
                  <c:v>-12</c:v>
                </c:pt>
                <c:pt idx="8825">
                  <c:v>-12</c:v>
                </c:pt>
                <c:pt idx="8826">
                  <c:v>-12</c:v>
                </c:pt>
                <c:pt idx="8827">
                  <c:v>-12</c:v>
                </c:pt>
                <c:pt idx="8828">
                  <c:v>-12</c:v>
                </c:pt>
                <c:pt idx="8829">
                  <c:v>-12</c:v>
                </c:pt>
                <c:pt idx="8830">
                  <c:v>-12</c:v>
                </c:pt>
                <c:pt idx="8831">
                  <c:v>-12</c:v>
                </c:pt>
                <c:pt idx="8832">
                  <c:v>-12</c:v>
                </c:pt>
                <c:pt idx="8833">
                  <c:v>-12</c:v>
                </c:pt>
                <c:pt idx="8834">
                  <c:v>-12</c:v>
                </c:pt>
                <c:pt idx="8835">
                  <c:v>-12</c:v>
                </c:pt>
                <c:pt idx="8836">
                  <c:v>-12</c:v>
                </c:pt>
                <c:pt idx="8837">
                  <c:v>-12</c:v>
                </c:pt>
                <c:pt idx="8838">
                  <c:v>-12</c:v>
                </c:pt>
                <c:pt idx="8839">
                  <c:v>-12</c:v>
                </c:pt>
                <c:pt idx="8840">
                  <c:v>-12</c:v>
                </c:pt>
                <c:pt idx="8841">
                  <c:v>-12</c:v>
                </c:pt>
                <c:pt idx="8842">
                  <c:v>-12</c:v>
                </c:pt>
                <c:pt idx="8843">
                  <c:v>-12</c:v>
                </c:pt>
                <c:pt idx="8844">
                  <c:v>-12</c:v>
                </c:pt>
                <c:pt idx="8845">
                  <c:v>-12</c:v>
                </c:pt>
                <c:pt idx="8846">
                  <c:v>-12</c:v>
                </c:pt>
                <c:pt idx="8847">
                  <c:v>-12</c:v>
                </c:pt>
                <c:pt idx="8848">
                  <c:v>-12</c:v>
                </c:pt>
                <c:pt idx="8849">
                  <c:v>-12</c:v>
                </c:pt>
                <c:pt idx="8850">
                  <c:v>-12</c:v>
                </c:pt>
                <c:pt idx="8851">
                  <c:v>-12</c:v>
                </c:pt>
                <c:pt idx="8852">
                  <c:v>-12</c:v>
                </c:pt>
                <c:pt idx="8853">
                  <c:v>-12</c:v>
                </c:pt>
                <c:pt idx="8854">
                  <c:v>-12</c:v>
                </c:pt>
                <c:pt idx="8855">
                  <c:v>-12</c:v>
                </c:pt>
                <c:pt idx="8856">
                  <c:v>-12</c:v>
                </c:pt>
                <c:pt idx="8857">
                  <c:v>-12</c:v>
                </c:pt>
                <c:pt idx="8858">
                  <c:v>-12</c:v>
                </c:pt>
                <c:pt idx="8859">
                  <c:v>-12</c:v>
                </c:pt>
                <c:pt idx="8860">
                  <c:v>-12</c:v>
                </c:pt>
                <c:pt idx="8861">
                  <c:v>-12</c:v>
                </c:pt>
                <c:pt idx="8862">
                  <c:v>-12</c:v>
                </c:pt>
                <c:pt idx="8863">
                  <c:v>-12</c:v>
                </c:pt>
                <c:pt idx="8864">
                  <c:v>-12</c:v>
                </c:pt>
                <c:pt idx="8865">
                  <c:v>-12</c:v>
                </c:pt>
                <c:pt idx="8866">
                  <c:v>-12</c:v>
                </c:pt>
                <c:pt idx="8867">
                  <c:v>-12</c:v>
                </c:pt>
                <c:pt idx="8868">
                  <c:v>-12</c:v>
                </c:pt>
                <c:pt idx="8869">
                  <c:v>-12</c:v>
                </c:pt>
                <c:pt idx="8870">
                  <c:v>-12</c:v>
                </c:pt>
                <c:pt idx="8871">
                  <c:v>-12</c:v>
                </c:pt>
                <c:pt idx="8872">
                  <c:v>-12</c:v>
                </c:pt>
                <c:pt idx="8873">
                  <c:v>-12</c:v>
                </c:pt>
                <c:pt idx="8874">
                  <c:v>-12</c:v>
                </c:pt>
                <c:pt idx="8875">
                  <c:v>-12</c:v>
                </c:pt>
                <c:pt idx="8876">
                  <c:v>-12</c:v>
                </c:pt>
                <c:pt idx="8877">
                  <c:v>-12</c:v>
                </c:pt>
                <c:pt idx="8878">
                  <c:v>-12</c:v>
                </c:pt>
                <c:pt idx="8879">
                  <c:v>-12</c:v>
                </c:pt>
                <c:pt idx="8880">
                  <c:v>-12</c:v>
                </c:pt>
                <c:pt idx="8881">
                  <c:v>-12</c:v>
                </c:pt>
                <c:pt idx="8882">
                  <c:v>-12</c:v>
                </c:pt>
                <c:pt idx="8883">
                  <c:v>-12</c:v>
                </c:pt>
                <c:pt idx="8884">
                  <c:v>-12</c:v>
                </c:pt>
                <c:pt idx="8885">
                  <c:v>-12</c:v>
                </c:pt>
                <c:pt idx="8886">
                  <c:v>-12</c:v>
                </c:pt>
                <c:pt idx="8887">
                  <c:v>-12</c:v>
                </c:pt>
                <c:pt idx="8888">
                  <c:v>-12</c:v>
                </c:pt>
                <c:pt idx="8889">
                  <c:v>-12</c:v>
                </c:pt>
                <c:pt idx="8890">
                  <c:v>-12</c:v>
                </c:pt>
                <c:pt idx="8891">
                  <c:v>-12</c:v>
                </c:pt>
                <c:pt idx="8892">
                  <c:v>-12</c:v>
                </c:pt>
                <c:pt idx="8893">
                  <c:v>-12</c:v>
                </c:pt>
                <c:pt idx="8894">
                  <c:v>-12</c:v>
                </c:pt>
                <c:pt idx="8895">
                  <c:v>-12</c:v>
                </c:pt>
                <c:pt idx="8896">
                  <c:v>-12</c:v>
                </c:pt>
                <c:pt idx="8897">
                  <c:v>-12</c:v>
                </c:pt>
                <c:pt idx="8898">
                  <c:v>-12</c:v>
                </c:pt>
                <c:pt idx="8899">
                  <c:v>-12</c:v>
                </c:pt>
                <c:pt idx="8900">
                  <c:v>-12</c:v>
                </c:pt>
                <c:pt idx="8901">
                  <c:v>-12</c:v>
                </c:pt>
                <c:pt idx="8902">
                  <c:v>-12</c:v>
                </c:pt>
                <c:pt idx="8903">
                  <c:v>-12</c:v>
                </c:pt>
                <c:pt idx="8904">
                  <c:v>-12</c:v>
                </c:pt>
                <c:pt idx="8905">
                  <c:v>-12</c:v>
                </c:pt>
                <c:pt idx="8906">
                  <c:v>-12</c:v>
                </c:pt>
                <c:pt idx="8907">
                  <c:v>-12</c:v>
                </c:pt>
                <c:pt idx="8908">
                  <c:v>-12</c:v>
                </c:pt>
                <c:pt idx="8909">
                  <c:v>-12</c:v>
                </c:pt>
                <c:pt idx="8910">
                  <c:v>-12</c:v>
                </c:pt>
                <c:pt idx="8911">
                  <c:v>-12</c:v>
                </c:pt>
                <c:pt idx="8912">
                  <c:v>-12</c:v>
                </c:pt>
                <c:pt idx="8913">
                  <c:v>-12</c:v>
                </c:pt>
                <c:pt idx="8914">
                  <c:v>-12</c:v>
                </c:pt>
                <c:pt idx="8915">
                  <c:v>-12</c:v>
                </c:pt>
                <c:pt idx="8916">
                  <c:v>-12</c:v>
                </c:pt>
                <c:pt idx="8917">
                  <c:v>-12</c:v>
                </c:pt>
                <c:pt idx="8918">
                  <c:v>-12</c:v>
                </c:pt>
                <c:pt idx="8919">
                  <c:v>-12</c:v>
                </c:pt>
                <c:pt idx="8920">
                  <c:v>-12</c:v>
                </c:pt>
                <c:pt idx="8921">
                  <c:v>-12</c:v>
                </c:pt>
                <c:pt idx="8922">
                  <c:v>-12</c:v>
                </c:pt>
                <c:pt idx="8923">
                  <c:v>-12</c:v>
                </c:pt>
                <c:pt idx="8924">
                  <c:v>-12</c:v>
                </c:pt>
                <c:pt idx="8925">
                  <c:v>-12</c:v>
                </c:pt>
                <c:pt idx="8926">
                  <c:v>-12</c:v>
                </c:pt>
                <c:pt idx="8927">
                  <c:v>-12</c:v>
                </c:pt>
                <c:pt idx="8928">
                  <c:v>-12</c:v>
                </c:pt>
                <c:pt idx="8929">
                  <c:v>-12</c:v>
                </c:pt>
                <c:pt idx="8930">
                  <c:v>-12</c:v>
                </c:pt>
                <c:pt idx="8931">
                  <c:v>-12</c:v>
                </c:pt>
                <c:pt idx="8932">
                  <c:v>-12</c:v>
                </c:pt>
                <c:pt idx="8933">
                  <c:v>-12</c:v>
                </c:pt>
                <c:pt idx="8934">
                  <c:v>-12</c:v>
                </c:pt>
                <c:pt idx="8935">
                  <c:v>-12</c:v>
                </c:pt>
                <c:pt idx="8936">
                  <c:v>-12</c:v>
                </c:pt>
                <c:pt idx="8937">
                  <c:v>-12</c:v>
                </c:pt>
                <c:pt idx="8938">
                  <c:v>-12</c:v>
                </c:pt>
                <c:pt idx="8939">
                  <c:v>-12</c:v>
                </c:pt>
                <c:pt idx="8940">
                  <c:v>-12</c:v>
                </c:pt>
                <c:pt idx="8941">
                  <c:v>-12</c:v>
                </c:pt>
                <c:pt idx="8942">
                  <c:v>-12</c:v>
                </c:pt>
                <c:pt idx="8943">
                  <c:v>-12</c:v>
                </c:pt>
                <c:pt idx="8944">
                  <c:v>-12</c:v>
                </c:pt>
                <c:pt idx="8945">
                  <c:v>-12</c:v>
                </c:pt>
                <c:pt idx="8946">
                  <c:v>-12</c:v>
                </c:pt>
                <c:pt idx="8947">
                  <c:v>-12</c:v>
                </c:pt>
                <c:pt idx="8948">
                  <c:v>-12</c:v>
                </c:pt>
                <c:pt idx="8949">
                  <c:v>-12</c:v>
                </c:pt>
                <c:pt idx="8950">
                  <c:v>-12</c:v>
                </c:pt>
                <c:pt idx="8951">
                  <c:v>-12</c:v>
                </c:pt>
                <c:pt idx="8952">
                  <c:v>-12</c:v>
                </c:pt>
                <c:pt idx="8953">
                  <c:v>-12</c:v>
                </c:pt>
                <c:pt idx="8954">
                  <c:v>-12</c:v>
                </c:pt>
                <c:pt idx="8955">
                  <c:v>-12</c:v>
                </c:pt>
                <c:pt idx="8956">
                  <c:v>-12</c:v>
                </c:pt>
                <c:pt idx="8957">
                  <c:v>-12</c:v>
                </c:pt>
                <c:pt idx="8958">
                  <c:v>-12</c:v>
                </c:pt>
                <c:pt idx="8959">
                  <c:v>-12</c:v>
                </c:pt>
                <c:pt idx="8960">
                  <c:v>-12</c:v>
                </c:pt>
                <c:pt idx="8961">
                  <c:v>-12</c:v>
                </c:pt>
                <c:pt idx="8962">
                  <c:v>-12</c:v>
                </c:pt>
                <c:pt idx="8963">
                  <c:v>-12</c:v>
                </c:pt>
                <c:pt idx="8964">
                  <c:v>-12</c:v>
                </c:pt>
                <c:pt idx="8965">
                  <c:v>-12</c:v>
                </c:pt>
                <c:pt idx="8966">
                  <c:v>-12</c:v>
                </c:pt>
                <c:pt idx="8967">
                  <c:v>-12</c:v>
                </c:pt>
                <c:pt idx="8968">
                  <c:v>-12</c:v>
                </c:pt>
                <c:pt idx="8969">
                  <c:v>-12</c:v>
                </c:pt>
                <c:pt idx="8970">
                  <c:v>-12</c:v>
                </c:pt>
                <c:pt idx="8971">
                  <c:v>-12</c:v>
                </c:pt>
                <c:pt idx="8972">
                  <c:v>-12</c:v>
                </c:pt>
                <c:pt idx="8973">
                  <c:v>-12</c:v>
                </c:pt>
                <c:pt idx="8974">
                  <c:v>-12</c:v>
                </c:pt>
                <c:pt idx="8975">
                  <c:v>-12</c:v>
                </c:pt>
                <c:pt idx="8976">
                  <c:v>-12</c:v>
                </c:pt>
                <c:pt idx="8977">
                  <c:v>-12</c:v>
                </c:pt>
                <c:pt idx="8978">
                  <c:v>-12</c:v>
                </c:pt>
                <c:pt idx="8979">
                  <c:v>-12</c:v>
                </c:pt>
                <c:pt idx="8980">
                  <c:v>-12</c:v>
                </c:pt>
                <c:pt idx="8981">
                  <c:v>-12</c:v>
                </c:pt>
                <c:pt idx="8982">
                  <c:v>-12</c:v>
                </c:pt>
                <c:pt idx="8983">
                  <c:v>-12</c:v>
                </c:pt>
                <c:pt idx="8984">
                  <c:v>-12</c:v>
                </c:pt>
                <c:pt idx="8985">
                  <c:v>-12</c:v>
                </c:pt>
                <c:pt idx="8986">
                  <c:v>-12</c:v>
                </c:pt>
                <c:pt idx="8987">
                  <c:v>-12</c:v>
                </c:pt>
                <c:pt idx="8988">
                  <c:v>-12</c:v>
                </c:pt>
                <c:pt idx="8989">
                  <c:v>-12</c:v>
                </c:pt>
                <c:pt idx="8990">
                  <c:v>-12</c:v>
                </c:pt>
                <c:pt idx="8991">
                  <c:v>-12</c:v>
                </c:pt>
                <c:pt idx="8992">
                  <c:v>-12</c:v>
                </c:pt>
                <c:pt idx="8993">
                  <c:v>-12</c:v>
                </c:pt>
                <c:pt idx="8994">
                  <c:v>-12</c:v>
                </c:pt>
                <c:pt idx="8995">
                  <c:v>-12</c:v>
                </c:pt>
                <c:pt idx="8996">
                  <c:v>-12</c:v>
                </c:pt>
                <c:pt idx="8997">
                  <c:v>-12</c:v>
                </c:pt>
                <c:pt idx="8998">
                  <c:v>-12</c:v>
                </c:pt>
                <c:pt idx="8999">
                  <c:v>-12</c:v>
                </c:pt>
                <c:pt idx="9000">
                  <c:v>-12</c:v>
                </c:pt>
                <c:pt idx="9001">
                  <c:v>-12</c:v>
                </c:pt>
                <c:pt idx="9002">
                  <c:v>-12</c:v>
                </c:pt>
                <c:pt idx="9003">
                  <c:v>-12</c:v>
                </c:pt>
                <c:pt idx="9004">
                  <c:v>-12</c:v>
                </c:pt>
                <c:pt idx="9005">
                  <c:v>-12</c:v>
                </c:pt>
                <c:pt idx="9006">
                  <c:v>-12</c:v>
                </c:pt>
                <c:pt idx="9007">
                  <c:v>-12</c:v>
                </c:pt>
                <c:pt idx="9008">
                  <c:v>-12</c:v>
                </c:pt>
                <c:pt idx="9009">
                  <c:v>-12</c:v>
                </c:pt>
                <c:pt idx="9010">
                  <c:v>-12</c:v>
                </c:pt>
                <c:pt idx="9011">
                  <c:v>-12</c:v>
                </c:pt>
                <c:pt idx="9012">
                  <c:v>-12</c:v>
                </c:pt>
                <c:pt idx="9013">
                  <c:v>-12</c:v>
                </c:pt>
                <c:pt idx="9014">
                  <c:v>-12</c:v>
                </c:pt>
                <c:pt idx="9015">
                  <c:v>-12</c:v>
                </c:pt>
                <c:pt idx="9016">
                  <c:v>-12</c:v>
                </c:pt>
                <c:pt idx="9017">
                  <c:v>-12</c:v>
                </c:pt>
                <c:pt idx="9018">
                  <c:v>-12</c:v>
                </c:pt>
                <c:pt idx="9019">
                  <c:v>-12</c:v>
                </c:pt>
                <c:pt idx="9020">
                  <c:v>-12</c:v>
                </c:pt>
                <c:pt idx="9021">
                  <c:v>-12</c:v>
                </c:pt>
                <c:pt idx="9022">
                  <c:v>-12</c:v>
                </c:pt>
                <c:pt idx="9023">
                  <c:v>-12</c:v>
                </c:pt>
                <c:pt idx="9024">
                  <c:v>-12</c:v>
                </c:pt>
                <c:pt idx="9025">
                  <c:v>-12</c:v>
                </c:pt>
                <c:pt idx="9026">
                  <c:v>-12</c:v>
                </c:pt>
                <c:pt idx="9027">
                  <c:v>-12</c:v>
                </c:pt>
                <c:pt idx="9028">
                  <c:v>-12</c:v>
                </c:pt>
                <c:pt idx="9029">
                  <c:v>-12</c:v>
                </c:pt>
                <c:pt idx="9030">
                  <c:v>-12</c:v>
                </c:pt>
                <c:pt idx="9031">
                  <c:v>-12</c:v>
                </c:pt>
                <c:pt idx="9032">
                  <c:v>-12</c:v>
                </c:pt>
                <c:pt idx="9033">
                  <c:v>-12</c:v>
                </c:pt>
                <c:pt idx="9034">
                  <c:v>-12</c:v>
                </c:pt>
                <c:pt idx="9035">
                  <c:v>-12</c:v>
                </c:pt>
                <c:pt idx="9036">
                  <c:v>-12</c:v>
                </c:pt>
                <c:pt idx="9037">
                  <c:v>-12</c:v>
                </c:pt>
                <c:pt idx="9038">
                  <c:v>-12</c:v>
                </c:pt>
                <c:pt idx="9039">
                  <c:v>-12</c:v>
                </c:pt>
                <c:pt idx="9040">
                  <c:v>-12</c:v>
                </c:pt>
                <c:pt idx="9041">
                  <c:v>-12</c:v>
                </c:pt>
                <c:pt idx="9042">
                  <c:v>-12</c:v>
                </c:pt>
                <c:pt idx="9043">
                  <c:v>-12</c:v>
                </c:pt>
                <c:pt idx="9044">
                  <c:v>-12</c:v>
                </c:pt>
                <c:pt idx="9045">
                  <c:v>-12</c:v>
                </c:pt>
                <c:pt idx="9046">
                  <c:v>-12</c:v>
                </c:pt>
                <c:pt idx="9047">
                  <c:v>-12</c:v>
                </c:pt>
                <c:pt idx="9048">
                  <c:v>-12</c:v>
                </c:pt>
                <c:pt idx="9049">
                  <c:v>-12</c:v>
                </c:pt>
                <c:pt idx="9050">
                  <c:v>-12</c:v>
                </c:pt>
                <c:pt idx="9051">
                  <c:v>-12</c:v>
                </c:pt>
                <c:pt idx="9052">
                  <c:v>-12</c:v>
                </c:pt>
                <c:pt idx="9053">
                  <c:v>-12</c:v>
                </c:pt>
                <c:pt idx="9054">
                  <c:v>-12</c:v>
                </c:pt>
                <c:pt idx="9055">
                  <c:v>-12</c:v>
                </c:pt>
                <c:pt idx="9056">
                  <c:v>-12</c:v>
                </c:pt>
                <c:pt idx="9057">
                  <c:v>-12</c:v>
                </c:pt>
                <c:pt idx="9058">
                  <c:v>-12</c:v>
                </c:pt>
                <c:pt idx="9059">
                  <c:v>-12</c:v>
                </c:pt>
                <c:pt idx="9060">
                  <c:v>-12</c:v>
                </c:pt>
                <c:pt idx="9061">
                  <c:v>-12</c:v>
                </c:pt>
                <c:pt idx="9062">
                  <c:v>-12</c:v>
                </c:pt>
                <c:pt idx="9063">
                  <c:v>-12</c:v>
                </c:pt>
                <c:pt idx="9064">
                  <c:v>-12</c:v>
                </c:pt>
                <c:pt idx="9065">
                  <c:v>-12</c:v>
                </c:pt>
                <c:pt idx="9066">
                  <c:v>-12</c:v>
                </c:pt>
                <c:pt idx="9067">
                  <c:v>-12</c:v>
                </c:pt>
                <c:pt idx="9068">
                  <c:v>-12</c:v>
                </c:pt>
                <c:pt idx="9069">
                  <c:v>-12</c:v>
                </c:pt>
                <c:pt idx="9070">
                  <c:v>-12</c:v>
                </c:pt>
                <c:pt idx="9071">
                  <c:v>-12</c:v>
                </c:pt>
                <c:pt idx="9072">
                  <c:v>-12</c:v>
                </c:pt>
                <c:pt idx="9073">
                  <c:v>-12</c:v>
                </c:pt>
                <c:pt idx="9074">
                  <c:v>-12</c:v>
                </c:pt>
                <c:pt idx="9075">
                  <c:v>-12</c:v>
                </c:pt>
                <c:pt idx="9076">
                  <c:v>-12</c:v>
                </c:pt>
                <c:pt idx="9077">
                  <c:v>-12</c:v>
                </c:pt>
                <c:pt idx="9078">
                  <c:v>-12</c:v>
                </c:pt>
                <c:pt idx="9079">
                  <c:v>-12</c:v>
                </c:pt>
                <c:pt idx="9080">
                  <c:v>-12</c:v>
                </c:pt>
                <c:pt idx="9081">
                  <c:v>-12</c:v>
                </c:pt>
                <c:pt idx="9082">
                  <c:v>-12</c:v>
                </c:pt>
                <c:pt idx="9083">
                  <c:v>-12</c:v>
                </c:pt>
                <c:pt idx="9084">
                  <c:v>-12</c:v>
                </c:pt>
                <c:pt idx="9085">
                  <c:v>-12</c:v>
                </c:pt>
                <c:pt idx="9086">
                  <c:v>-12</c:v>
                </c:pt>
                <c:pt idx="9087">
                  <c:v>-12</c:v>
                </c:pt>
                <c:pt idx="9088">
                  <c:v>-12</c:v>
                </c:pt>
                <c:pt idx="9089">
                  <c:v>-12</c:v>
                </c:pt>
                <c:pt idx="9090">
                  <c:v>-12</c:v>
                </c:pt>
                <c:pt idx="9091">
                  <c:v>-12</c:v>
                </c:pt>
                <c:pt idx="9092">
                  <c:v>-12</c:v>
                </c:pt>
                <c:pt idx="9093">
                  <c:v>-12</c:v>
                </c:pt>
                <c:pt idx="9094">
                  <c:v>-12</c:v>
                </c:pt>
                <c:pt idx="9095">
                  <c:v>-12</c:v>
                </c:pt>
                <c:pt idx="9096">
                  <c:v>-12</c:v>
                </c:pt>
                <c:pt idx="9097">
                  <c:v>-12</c:v>
                </c:pt>
                <c:pt idx="9098">
                  <c:v>-12</c:v>
                </c:pt>
                <c:pt idx="9099">
                  <c:v>-12</c:v>
                </c:pt>
                <c:pt idx="9100">
                  <c:v>-12</c:v>
                </c:pt>
                <c:pt idx="9101">
                  <c:v>-12</c:v>
                </c:pt>
                <c:pt idx="9102">
                  <c:v>-12</c:v>
                </c:pt>
                <c:pt idx="9103">
                  <c:v>-12</c:v>
                </c:pt>
                <c:pt idx="9104">
                  <c:v>-12</c:v>
                </c:pt>
                <c:pt idx="9105">
                  <c:v>-12</c:v>
                </c:pt>
                <c:pt idx="9106">
                  <c:v>-12</c:v>
                </c:pt>
                <c:pt idx="9107">
                  <c:v>-12</c:v>
                </c:pt>
                <c:pt idx="9108">
                  <c:v>-12</c:v>
                </c:pt>
                <c:pt idx="9109">
                  <c:v>-12</c:v>
                </c:pt>
                <c:pt idx="9110">
                  <c:v>-12</c:v>
                </c:pt>
                <c:pt idx="9111">
                  <c:v>-12</c:v>
                </c:pt>
                <c:pt idx="9112">
                  <c:v>-12</c:v>
                </c:pt>
                <c:pt idx="9113">
                  <c:v>-12</c:v>
                </c:pt>
                <c:pt idx="9114">
                  <c:v>-12</c:v>
                </c:pt>
                <c:pt idx="9115">
                  <c:v>-12</c:v>
                </c:pt>
                <c:pt idx="9116">
                  <c:v>-12</c:v>
                </c:pt>
                <c:pt idx="9117">
                  <c:v>-12</c:v>
                </c:pt>
                <c:pt idx="9118">
                  <c:v>-12</c:v>
                </c:pt>
                <c:pt idx="9119">
                  <c:v>-12</c:v>
                </c:pt>
                <c:pt idx="9120">
                  <c:v>-12</c:v>
                </c:pt>
                <c:pt idx="9121">
                  <c:v>-12</c:v>
                </c:pt>
                <c:pt idx="9122">
                  <c:v>-12</c:v>
                </c:pt>
                <c:pt idx="9123">
                  <c:v>-12</c:v>
                </c:pt>
                <c:pt idx="9124">
                  <c:v>-12</c:v>
                </c:pt>
                <c:pt idx="9125">
                  <c:v>-12</c:v>
                </c:pt>
                <c:pt idx="9126">
                  <c:v>-12</c:v>
                </c:pt>
                <c:pt idx="9127">
                  <c:v>-12</c:v>
                </c:pt>
                <c:pt idx="9128">
                  <c:v>-12</c:v>
                </c:pt>
                <c:pt idx="9129">
                  <c:v>-12</c:v>
                </c:pt>
                <c:pt idx="9130">
                  <c:v>-12</c:v>
                </c:pt>
                <c:pt idx="9131">
                  <c:v>-12</c:v>
                </c:pt>
                <c:pt idx="9132">
                  <c:v>-12</c:v>
                </c:pt>
                <c:pt idx="9133">
                  <c:v>-12</c:v>
                </c:pt>
                <c:pt idx="9134">
                  <c:v>-12</c:v>
                </c:pt>
                <c:pt idx="9135">
                  <c:v>-12</c:v>
                </c:pt>
                <c:pt idx="9136">
                  <c:v>-12</c:v>
                </c:pt>
                <c:pt idx="9137">
                  <c:v>-12</c:v>
                </c:pt>
                <c:pt idx="9138">
                  <c:v>-12</c:v>
                </c:pt>
                <c:pt idx="9139">
                  <c:v>-12</c:v>
                </c:pt>
                <c:pt idx="9140">
                  <c:v>-12</c:v>
                </c:pt>
                <c:pt idx="9141">
                  <c:v>-12</c:v>
                </c:pt>
                <c:pt idx="9142">
                  <c:v>-12</c:v>
                </c:pt>
                <c:pt idx="9143">
                  <c:v>-12</c:v>
                </c:pt>
                <c:pt idx="9144">
                  <c:v>-12</c:v>
                </c:pt>
                <c:pt idx="9145">
                  <c:v>-12</c:v>
                </c:pt>
                <c:pt idx="9146">
                  <c:v>-12</c:v>
                </c:pt>
                <c:pt idx="9147">
                  <c:v>-12</c:v>
                </c:pt>
                <c:pt idx="9148">
                  <c:v>-12</c:v>
                </c:pt>
                <c:pt idx="9149">
                  <c:v>-12</c:v>
                </c:pt>
                <c:pt idx="9150">
                  <c:v>-12</c:v>
                </c:pt>
                <c:pt idx="9151">
                  <c:v>-12</c:v>
                </c:pt>
                <c:pt idx="9152">
                  <c:v>-12</c:v>
                </c:pt>
                <c:pt idx="9153">
                  <c:v>-12</c:v>
                </c:pt>
                <c:pt idx="9154">
                  <c:v>-12</c:v>
                </c:pt>
                <c:pt idx="9155">
                  <c:v>-12</c:v>
                </c:pt>
                <c:pt idx="9156">
                  <c:v>-12</c:v>
                </c:pt>
                <c:pt idx="9157">
                  <c:v>-12</c:v>
                </c:pt>
                <c:pt idx="9158">
                  <c:v>-12</c:v>
                </c:pt>
                <c:pt idx="9159">
                  <c:v>-12</c:v>
                </c:pt>
                <c:pt idx="9160">
                  <c:v>-12</c:v>
                </c:pt>
                <c:pt idx="9161">
                  <c:v>-12</c:v>
                </c:pt>
                <c:pt idx="9162">
                  <c:v>-12</c:v>
                </c:pt>
                <c:pt idx="9163">
                  <c:v>-12</c:v>
                </c:pt>
                <c:pt idx="9164">
                  <c:v>-12</c:v>
                </c:pt>
                <c:pt idx="9165">
                  <c:v>-12</c:v>
                </c:pt>
                <c:pt idx="9166">
                  <c:v>-12</c:v>
                </c:pt>
                <c:pt idx="9167">
                  <c:v>-12</c:v>
                </c:pt>
                <c:pt idx="9168">
                  <c:v>-12</c:v>
                </c:pt>
                <c:pt idx="9169">
                  <c:v>-12</c:v>
                </c:pt>
                <c:pt idx="9170">
                  <c:v>-12</c:v>
                </c:pt>
                <c:pt idx="9171">
                  <c:v>-12</c:v>
                </c:pt>
                <c:pt idx="9172">
                  <c:v>-12</c:v>
                </c:pt>
                <c:pt idx="9173">
                  <c:v>-12</c:v>
                </c:pt>
                <c:pt idx="9174">
                  <c:v>-12</c:v>
                </c:pt>
                <c:pt idx="9175">
                  <c:v>-12</c:v>
                </c:pt>
                <c:pt idx="9176">
                  <c:v>-12</c:v>
                </c:pt>
                <c:pt idx="9177">
                  <c:v>-12</c:v>
                </c:pt>
                <c:pt idx="9178">
                  <c:v>-12</c:v>
                </c:pt>
                <c:pt idx="9179">
                  <c:v>-12</c:v>
                </c:pt>
                <c:pt idx="9180">
                  <c:v>-12</c:v>
                </c:pt>
                <c:pt idx="9181">
                  <c:v>-12</c:v>
                </c:pt>
                <c:pt idx="9182">
                  <c:v>-12</c:v>
                </c:pt>
                <c:pt idx="9183">
                  <c:v>-12</c:v>
                </c:pt>
                <c:pt idx="9184">
                  <c:v>-12</c:v>
                </c:pt>
                <c:pt idx="9185">
                  <c:v>-12</c:v>
                </c:pt>
                <c:pt idx="9186">
                  <c:v>-12</c:v>
                </c:pt>
                <c:pt idx="9187">
                  <c:v>-12</c:v>
                </c:pt>
                <c:pt idx="9188">
                  <c:v>-12</c:v>
                </c:pt>
                <c:pt idx="9189">
                  <c:v>-12</c:v>
                </c:pt>
                <c:pt idx="9190">
                  <c:v>-12</c:v>
                </c:pt>
                <c:pt idx="9191">
                  <c:v>-12</c:v>
                </c:pt>
                <c:pt idx="9192">
                  <c:v>-12</c:v>
                </c:pt>
                <c:pt idx="9193">
                  <c:v>-12</c:v>
                </c:pt>
                <c:pt idx="9194">
                  <c:v>-12</c:v>
                </c:pt>
                <c:pt idx="9195">
                  <c:v>-12</c:v>
                </c:pt>
                <c:pt idx="9196">
                  <c:v>-12</c:v>
                </c:pt>
                <c:pt idx="9197">
                  <c:v>-12</c:v>
                </c:pt>
                <c:pt idx="9198">
                  <c:v>-12</c:v>
                </c:pt>
                <c:pt idx="9199">
                  <c:v>-12</c:v>
                </c:pt>
                <c:pt idx="9200">
                  <c:v>-12</c:v>
                </c:pt>
                <c:pt idx="9201">
                  <c:v>-12</c:v>
                </c:pt>
                <c:pt idx="9202">
                  <c:v>-12</c:v>
                </c:pt>
                <c:pt idx="9203">
                  <c:v>-12</c:v>
                </c:pt>
                <c:pt idx="9204">
                  <c:v>-12</c:v>
                </c:pt>
                <c:pt idx="9205">
                  <c:v>-12</c:v>
                </c:pt>
                <c:pt idx="9206">
                  <c:v>-12</c:v>
                </c:pt>
                <c:pt idx="9207">
                  <c:v>-12</c:v>
                </c:pt>
                <c:pt idx="9208">
                  <c:v>-12</c:v>
                </c:pt>
                <c:pt idx="9209">
                  <c:v>-12</c:v>
                </c:pt>
                <c:pt idx="9210">
                  <c:v>-12</c:v>
                </c:pt>
                <c:pt idx="9211">
                  <c:v>-12</c:v>
                </c:pt>
                <c:pt idx="9212">
                  <c:v>-12</c:v>
                </c:pt>
                <c:pt idx="9213">
                  <c:v>-12</c:v>
                </c:pt>
                <c:pt idx="9214">
                  <c:v>-12</c:v>
                </c:pt>
                <c:pt idx="9215">
                  <c:v>-12</c:v>
                </c:pt>
                <c:pt idx="9216">
                  <c:v>-12</c:v>
                </c:pt>
                <c:pt idx="9217">
                  <c:v>-12</c:v>
                </c:pt>
                <c:pt idx="9218">
                  <c:v>-12</c:v>
                </c:pt>
                <c:pt idx="9219">
                  <c:v>-12</c:v>
                </c:pt>
                <c:pt idx="9220">
                  <c:v>-12</c:v>
                </c:pt>
                <c:pt idx="9221">
                  <c:v>-12</c:v>
                </c:pt>
                <c:pt idx="9222">
                  <c:v>-12</c:v>
                </c:pt>
                <c:pt idx="9223">
                  <c:v>-12</c:v>
                </c:pt>
                <c:pt idx="9224">
                  <c:v>-12</c:v>
                </c:pt>
                <c:pt idx="9225">
                  <c:v>-12</c:v>
                </c:pt>
                <c:pt idx="9226">
                  <c:v>-12</c:v>
                </c:pt>
                <c:pt idx="9227">
                  <c:v>-12</c:v>
                </c:pt>
                <c:pt idx="9228">
                  <c:v>-12</c:v>
                </c:pt>
                <c:pt idx="9229">
                  <c:v>-12</c:v>
                </c:pt>
                <c:pt idx="9230">
                  <c:v>-12</c:v>
                </c:pt>
                <c:pt idx="9231">
                  <c:v>-12</c:v>
                </c:pt>
                <c:pt idx="9232">
                  <c:v>-12</c:v>
                </c:pt>
                <c:pt idx="9233">
                  <c:v>-12</c:v>
                </c:pt>
                <c:pt idx="9234">
                  <c:v>-12</c:v>
                </c:pt>
                <c:pt idx="9235">
                  <c:v>-12</c:v>
                </c:pt>
                <c:pt idx="9236">
                  <c:v>-12</c:v>
                </c:pt>
                <c:pt idx="9237">
                  <c:v>-12</c:v>
                </c:pt>
                <c:pt idx="9238">
                  <c:v>-12</c:v>
                </c:pt>
                <c:pt idx="9239">
                  <c:v>-12</c:v>
                </c:pt>
                <c:pt idx="9240">
                  <c:v>-12</c:v>
                </c:pt>
                <c:pt idx="9241">
                  <c:v>-12</c:v>
                </c:pt>
                <c:pt idx="9242">
                  <c:v>-12</c:v>
                </c:pt>
                <c:pt idx="9243">
                  <c:v>-12</c:v>
                </c:pt>
                <c:pt idx="9244">
                  <c:v>-12</c:v>
                </c:pt>
                <c:pt idx="9245">
                  <c:v>-12</c:v>
                </c:pt>
                <c:pt idx="9246">
                  <c:v>-12</c:v>
                </c:pt>
                <c:pt idx="9247">
                  <c:v>-12</c:v>
                </c:pt>
                <c:pt idx="9248">
                  <c:v>-12</c:v>
                </c:pt>
                <c:pt idx="9249">
                  <c:v>-12</c:v>
                </c:pt>
                <c:pt idx="9250">
                  <c:v>-12</c:v>
                </c:pt>
                <c:pt idx="9251">
                  <c:v>-12</c:v>
                </c:pt>
                <c:pt idx="9252">
                  <c:v>-12</c:v>
                </c:pt>
                <c:pt idx="9253">
                  <c:v>-12</c:v>
                </c:pt>
                <c:pt idx="9254">
                  <c:v>-12</c:v>
                </c:pt>
                <c:pt idx="9255">
                  <c:v>-12</c:v>
                </c:pt>
                <c:pt idx="9256">
                  <c:v>-12</c:v>
                </c:pt>
                <c:pt idx="9257">
                  <c:v>-12</c:v>
                </c:pt>
                <c:pt idx="9258">
                  <c:v>-12</c:v>
                </c:pt>
                <c:pt idx="9259">
                  <c:v>-12</c:v>
                </c:pt>
                <c:pt idx="9260">
                  <c:v>-12</c:v>
                </c:pt>
                <c:pt idx="9261">
                  <c:v>-12</c:v>
                </c:pt>
                <c:pt idx="9262">
                  <c:v>-12</c:v>
                </c:pt>
                <c:pt idx="9263">
                  <c:v>-12</c:v>
                </c:pt>
                <c:pt idx="9264">
                  <c:v>-12</c:v>
                </c:pt>
                <c:pt idx="9265">
                  <c:v>-12</c:v>
                </c:pt>
                <c:pt idx="9266">
                  <c:v>-12</c:v>
                </c:pt>
                <c:pt idx="9267">
                  <c:v>-12</c:v>
                </c:pt>
                <c:pt idx="9268">
                  <c:v>-12</c:v>
                </c:pt>
                <c:pt idx="9269">
                  <c:v>-12</c:v>
                </c:pt>
                <c:pt idx="9270">
                  <c:v>-12</c:v>
                </c:pt>
                <c:pt idx="9271">
                  <c:v>-12</c:v>
                </c:pt>
                <c:pt idx="9272">
                  <c:v>-12</c:v>
                </c:pt>
                <c:pt idx="9273">
                  <c:v>-12</c:v>
                </c:pt>
                <c:pt idx="9274">
                  <c:v>-12</c:v>
                </c:pt>
                <c:pt idx="9275">
                  <c:v>-12</c:v>
                </c:pt>
                <c:pt idx="9276">
                  <c:v>-12</c:v>
                </c:pt>
                <c:pt idx="9277">
                  <c:v>-12</c:v>
                </c:pt>
                <c:pt idx="9278">
                  <c:v>-12</c:v>
                </c:pt>
                <c:pt idx="9279">
                  <c:v>-12</c:v>
                </c:pt>
                <c:pt idx="9280">
                  <c:v>-12</c:v>
                </c:pt>
                <c:pt idx="9281">
                  <c:v>-12</c:v>
                </c:pt>
                <c:pt idx="9282">
                  <c:v>-12</c:v>
                </c:pt>
                <c:pt idx="9283">
                  <c:v>-12</c:v>
                </c:pt>
                <c:pt idx="9284">
                  <c:v>-12</c:v>
                </c:pt>
                <c:pt idx="9285">
                  <c:v>-12</c:v>
                </c:pt>
                <c:pt idx="9286">
                  <c:v>-12</c:v>
                </c:pt>
                <c:pt idx="9287">
                  <c:v>-12</c:v>
                </c:pt>
                <c:pt idx="9288">
                  <c:v>-12</c:v>
                </c:pt>
                <c:pt idx="9289">
                  <c:v>-12</c:v>
                </c:pt>
                <c:pt idx="9290">
                  <c:v>-12</c:v>
                </c:pt>
                <c:pt idx="9291">
                  <c:v>-12</c:v>
                </c:pt>
                <c:pt idx="9292">
                  <c:v>-12</c:v>
                </c:pt>
                <c:pt idx="9293">
                  <c:v>-12</c:v>
                </c:pt>
                <c:pt idx="9294">
                  <c:v>-12</c:v>
                </c:pt>
                <c:pt idx="9295">
                  <c:v>-12</c:v>
                </c:pt>
                <c:pt idx="9296">
                  <c:v>-12</c:v>
                </c:pt>
                <c:pt idx="9297">
                  <c:v>-12</c:v>
                </c:pt>
                <c:pt idx="9298">
                  <c:v>-12</c:v>
                </c:pt>
                <c:pt idx="9299">
                  <c:v>-12</c:v>
                </c:pt>
                <c:pt idx="9300">
                  <c:v>-12</c:v>
                </c:pt>
                <c:pt idx="9301">
                  <c:v>-12</c:v>
                </c:pt>
                <c:pt idx="9302">
                  <c:v>-12</c:v>
                </c:pt>
                <c:pt idx="9303">
                  <c:v>-12</c:v>
                </c:pt>
                <c:pt idx="9304">
                  <c:v>-12</c:v>
                </c:pt>
                <c:pt idx="9305">
                  <c:v>-12</c:v>
                </c:pt>
                <c:pt idx="9306">
                  <c:v>-12</c:v>
                </c:pt>
                <c:pt idx="9307">
                  <c:v>-12</c:v>
                </c:pt>
                <c:pt idx="9308">
                  <c:v>-12</c:v>
                </c:pt>
                <c:pt idx="9309">
                  <c:v>-12</c:v>
                </c:pt>
                <c:pt idx="9310">
                  <c:v>-12</c:v>
                </c:pt>
                <c:pt idx="9311">
                  <c:v>-12</c:v>
                </c:pt>
                <c:pt idx="9312">
                  <c:v>-12</c:v>
                </c:pt>
                <c:pt idx="9313">
                  <c:v>-12</c:v>
                </c:pt>
                <c:pt idx="9314">
                  <c:v>-12</c:v>
                </c:pt>
                <c:pt idx="9315">
                  <c:v>-12</c:v>
                </c:pt>
                <c:pt idx="9316">
                  <c:v>-12</c:v>
                </c:pt>
                <c:pt idx="9317">
                  <c:v>-12</c:v>
                </c:pt>
                <c:pt idx="9318">
                  <c:v>-12</c:v>
                </c:pt>
                <c:pt idx="9319">
                  <c:v>-12</c:v>
                </c:pt>
                <c:pt idx="9320">
                  <c:v>-12</c:v>
                </c:pt>
                <c:pt idx="9321">
                  <c:v>-12</c:v>
                </c:pt>
                <c:pt idx="9322">
                  <c:v>-12</c:v>
                </c:pt>
                <c:pt idx="9323">
                  <c:v>-12</c:v>
                </c:pt>
                <c:pt idx="9324">
                  <c:v>-12</c:v>
                </c:pt>
                <c:pt idx="9325">
                  <c:v>-12</c:v>
                </c:pt>
                <c:pt idx="9326">
                  <c:v>-12</c:v>
                </c:pt>
                <c:pt idx="9327">
                  <c:v>-12</c:v>
                </c:pt>
                <c:pt idx="9328">
                  <c:v>-12</c:v>
                </c:pt>
                <c:pt idx="9329">
                  <c:v>-12</c:v>
                </c:pt>
                <c:pt idx="9330">
                  <c:v>-12</c:v>
                </c:pt>
                <c:pt idx="9331">
                  <c:v>-12</c:v>
                </c:pt>
                <c:pt idx="9332">
                  <c:v>-12</c:v>
                </c:pt>
                <c:pt idx="9333">
                  <c:v>-12</c:v>
                </c:pt>
                <c:pt idx="9334">
                  <c:v>-12</c:v>
                </c:pt>
                <c:pt idx="9335">
                  <c:v>-12</c:v>
                </c:pt>
                <c:pt idx="9336">
                  <c:v>-12</c:v>
                </c:pt>
                <c:pt idx="9337">
                  <c:v>-12</c:v>
                </c:pt>
                <c:pt idx="9338">
                  <c:v>-12</c:v>
                </c:pt>
                <c:pt idx="9339">
                  <c:v>-12</c:v>
                </c:pt>
                <c:pt idx="9340">
                  <c:v>-12</c:v>
                </c:pt>
                <c:pt idx="9341">
                  <c:v>-12</c:v>
                </c:pt>
                <c:pt idx="9342">
                  <c:v>-12</c:v>
                </c:pt>
                <c:pt idx="9343">
                  <c:v>-12</c:v>
                </c:pt>
                <c:pt idx="9344">
                  <c:v>-12</c:v>
                </c:pt>
                <c:pt idx="9345">
                  <c:v>-12</c:v>
                </c:pt>
                <c:pt idx="9346">
                  <c:v>-12</c:v>
                </c:pt>
                <c:pt idx="9347">
                  <c:v>-12</c:v>
                </c:pt>
                <c:pt idx="9348">
                  <c:v>-12</c:v>
                </c:pt>
                <c:pt idx="9349">
                  <c:v>-12</c:v>
                </c:pt>
                <c:pt idx="9350">
                  <c:v>-12</c:v>
                </c:pt>
                <c:pt idx="9351">
                  <c:v>-12</c:v>
                </c:pt>
                <c:pt idx="9352">
                  <c:v>-12</c:v>
                </c:pt>
                <c:pt idx="9353">
                  <c:v>-12</c:v>
                </c:pt>
                <c:pt idx="9354">
                  <c:v>-12</c:v>
                </c:pt>
                <c:pt idx="9355">
                  <c:v>-12</c:v>
                </c:pt>
                <c:pt idx="9356">
                  <c:v>-12</c:v>
                </c:pt>
                <c:pt idx="9357">
                  <c:v>-12</c:v>
                </c:pt>
                <c:pt idx="9358">
                  <c:v>-12</c:v>
                </c:pt>
                <c:pt idx="9359">
                  <c:v>-12</c:v>
                </c:pt>
                <c:pt idx="9360">
                  <c:v>-12</c:v>
                </c:pt>
                <c:pt idx="9361">
                  <c:v>-12</c:v>
                </c:pt>
                <c:pt idx="9362">
                  <c:v>-12</c:v>
                </c:pt>
                <c:pt idx="9363">
                  <c:v>-12</c:v>
                </c:pt>
                <c:pt idx="9364">
                  <c:v>-12</c:v>
                </c:pt>
                <c:pt idx="9365">
                  <c:v>-12</c:v>
                </c:pt>
                <c:pt idx="9366">
                  <c:v>-12</c:v>
                </c:pt>
                <c:pt idx="9367">
                  <c:v>-12</c:v>
                </c:pt>
                <c:pt idx="9368">
                  <c:v>-12</c:v>
                </c:pt>
                <c:pt idx="9369">
                  <c:v>-12</c:v>
                </c:pt>
                <c:pt idx="9370">
                  <c:v>-12</c:v>
                </c:pt>
                <c:pt idx="9371">
                  <c:v>-12</c:v>
                </c:pt>
                <c:pt idx="9372">
                  <c:v>-12</c:v>
                </c:pt>
                <c:pt idx="9373">
                  <c:v>-12</c:v>
                </c:pt>
                <c:pt idx="9374">
                  <c:v>-12</c:v>
                </c:pt>
                <c:pt idx="9375">
                  <c:v>-12</c:v>
                </c:pt>
                <c:pt idx="9376">
                  <c:v>-12</c:v>
                </c:pt>
                <c:pt idx="9377">
                  <c:v>-12</c:v>
                </c:pt>
                <c:pt idx="9378">
                  <c:v>-12</c:v>
                </c:pt>
                <c:pt idx="9379">
                  <c:v>-12</c:v>
                </c:pt>
                <c:pt idx="9380">
                  <c:v>-12</c:v>
                </c:pt>
                <c:pt idx="9381">
                  <c:v>-12</c:v>
                </c:pt>
                <c:pt idx="9382">
                  <c:v>-12</c:v>
                </c:pt>
                <c:pt idx="9383">
                  <c:v>-12</c:v>
                </c:pt>
                <c:pt idx="9384">
                  <c:v>-12</c:v>
                </c:pt>
                <c:pt idx="9385">
                  <c:v>-12</c:v>
                </c:pt>
                <c:pt idx="9386">
                  <c:v>-12</c:v>
                </c:pt>
                <c:pt idx="9387">
                  <c:v>-12</c:v>
                </c:pt>
                <c:pt idx="9388">
                  <c:v>-12</c:v>
                </c:pt>
                <c:pt idx="9389">
                  <c:v>-12</c:v>
                </c:pt>
                <c:pt idx="9390">
                  <c:v>-12</c:v>
                </c:pt>
                <c:pt idx="9391">
                  <c:v>-12</c:v>
                </c:pt>
                <c:pt idx="9392">
                  <c:v>-12</c:v>
                </c:pt>
                <c:pt idx="9393">
                  <c:v>-12</c:v>
                </c:pt>
                <c:pt idx="9394">
                  <c:v>-12</c:v>
                </c:pt>
                <c:pt idx="9395">
                  <c:v>-12</c:v>
                </c:pt>
                <c:pt idx="9396">
                  <c:v>-12</c:v>
                </c:pt>
                <c:pt idx="9397">
                  <c:v>-12</c:v>
                </c:pt>
                <c:pt idx="9398">
                  <c:v>-12</c:v>
                </c:pt>
                <c:pt idx="9399">
                  <c:v>-12</c:v>
                </c:pt>
                <c:pt idx="9400">
                  <c:v>-12</c:v>
                </c:pt>
                <c:pt idx="9401">
                  <c:v>-12</c:v>
                </c:pt>
                <c:pt idx="9402">
                  <c:v>-12</c:v>
                </c:pt>
                <c:pt idx="9403">
                  <c:v>-12</c:v>
                </c:pt>
                <c:pt idx="9404">
                  <c:v>-12</c:v>
                </c:pt>
                <c:pt idx="9405">
                  <c:v>-12</c:v>
                </c:pt>
                <c:pt idx="9406">
                  <c:v>-12</c:v>
                </c:pt>
                <c:pt idx="9407">
                  <c:v>-12</c:v>
                </c:pt>
                <c:pt idx="9408">
                  <c:v>-12</c:v>
                </c:pt>
                <c:pt idx="9409">
                  <c:v>-12</c:v>
                </c:pt>
                <c:pt idx="9410">
                  <c:v>-12</c:v>
                </c:pt>
                <c:pt idx="9411">
                  <c:v>-12</c:v>
                </c:pt>
                <c:pt idx="9412">
                  <c:v>-12</c:v>
                </c:pt>
                <c:pt idx="9413">
                  <c:v>-12</c:v>
                </c:pt>
                <c:pt idx="9414">
                  <c:v>-12</c:v>
                </c:pt>
                <c:pt idx="9415">
                  <c:v>-12</c:v>
                </c:pt>
                <c:pt idx="9416">
                  <c:v>-12</c:v>
                </c:pt>
                <c:pt idx="9417">
                  <c:v>-12</c:v>
                </c:pt>
                <c:pt idx="9418">
                  <c:v>-12</c:v>
                </c:pt>
                <c:pt idx="9419">
                  <c:v>-12</c:v>
                </c:pt>
                <c:pt idx="9420">
                  <c:v>-12</c:v>
                </c:pt>
                <c:pt idx="9421">
                  <c:v>-12</c:v>
                </c:pt>
                <c:pt idx="9422">
                  <c:v>-12</c:v>
                </c:pt>
                <c:pt idx="9423">
                  <c:v>-12</c:v>
                </c:pt>
                <c:pt idx="9424">
                  <c:v>-12</c:v>
                </c:pt>
                <c:pt idx="9425">
                  <c:v>-12</c:v>
                </c:pt>
                <c:pt idx="9426">
                  <c:v>-12</c:v>
                </c:pt>
                <c:pt idx="9427">
                  <c:v>-12</c:v>
                </c:pt>
                <c:pt idx="9428">
                  <c:v>-12</c:v>
                </c:pt>
                <c:pt idx="9429">
                  <c:v>-12</c:v>
                </c:pt>
                <c:pt idx="9430">
                  <c:v>-12</c:v>
                </c:pt>
                <c:pt idx="9431">
                  <c:v>-12</c:v>
                </c:pt>
                <c:pt idx="9432">
                  <c:v>-12</c:v>
                </c:pt>
                <c:pt idx="9433">
                  <c:v>-12</c:v>
                </c:pt>
                <c:pt idx="9434">
                  <c:v>-12</c:v>
                </c:pt>
                <c:pt idx="9435">
                  <c:v>-12</c:v>
                </c:pt>
                <c:pt idx="9436">
                  <c:v>-12</c:v>
                </c:pt>
                <c:pt idx="9437">
                  <c:v>-12</c:v>
                </c:pt>
                <c:pt idx="9438">
                  <c:v>-12</c:v>
                </c:pt>
                <c:pt idx="9439">
                  <c:v>-12</c:v>
                </c:pt>
                <c:pt idx="9440">
                  <c:v>-12</c:v>
                </c:pt>
                <c:pt idx="9441">
                  <c:v>-12</c:v>
                </c:pt>
                <c:pt idx="9442">
                  <c:v>-12</c:v>
                </c:pt>
                <c:pt idx="9443">
                  <c:v>-12</c:v>
                </c:pt>
                <c:pt idx="9444">
                  <c:v>-12</c:v>
                </c:pt>
                <c:pt idx="9445">
                  <c:v>-12</c:v>
                </c:pt>
                <c:pt idx="9446">
                  <c:v>-12</c:v>
                </c:pt>
                <c:pt idx="9447">
                  <c:v>-12</c:v>
                </c:pt>
                <c:pt idx="9448">
                  <c:v>-12</c:v>
                </c:pt>
                <c:pt idx="9449">
                  <c:v>-12</c:v>
                </c:pt>
                <c:pt idx="9450">
                  <c:v>-12</c:v>
                </c:pt>
                <c:pt idx="9451">
                  <c:v>-12</c:v>
                </c:pt>
                <c:pt idx="9452">
                  <c:v>-12</c:v>
                </c:pt>
                <c:pt idx="9453">
                  <c:v>-12</c:v>
                </c:pt>
                <c:pt idx="9454">
                  <c:v>-12</c:v>
                </c:pt>
                <c:pt idx="9455">
                  <c:v>-12</c:v>
                </c:pt>
                <c:pt idx="9456">
                  <c:v>-12</c:v>
                </c:pt>
                <c:pt idx="9457">
                  <c:v>-12</c:v>
                </c:pt>
                <c:pt idx="9458">
                  <c:v>-12</c:v>
                </c:pt>
                <c:pt idx="9459">
                  <c:v>-12</c:v>
                </c:pt>
                <c:pt idx="9460">
                  <c:v>-12</c:v>
                </c:pt>
                <c:pt idx="9461">
                  <c:v>-12</c:v>
                </c:pt>
                <c:pt idx="9462">
                  <c:v>-12</c:v>
                </c:pt>
                <c:pt idx="9463">
                  <c:v>-12</c:v>
                </c:pt>
                <c:pt idx="9464">
                  <c:v>-12</c:v>
                </c:pt>
                <c:pt idx="9465">
                  <c:v>-12</c:v>
                </c:pt>
                <c:pt idx="9466">
                  <c:v>-12</c:v>
                </c:pt>
                <c:pt idx="9467">
                  <c:v>-12</c:v>
                </c:pt>
                <c:pt idx="9468">
                  <c:v>-12</c:v>
                </c:pt>
                <c:pt idx="9469">
                  <c:v>-12</c:v>
                </c:pt>
                <c:pt idx="9470">
                  <c:v>-12</c:v>
                </c:pt>
                <c:pt idx="9471">
                  <c:v>-12</c:v>
                </c:pt>
                <c:pt idx="9472">
                  <c:v>-12</c:v>
                </c:pt>
                <c:pt idx="9473">
                  <c:v>-12</c:v>
                </c:pt>
                <c:pt idx="9474">
                  <c:v>-12</c:v>
                </c:pt>
                <c:pt idx="9475">
                  <c:v>-12</c:v>
                </c:pt>
                <c:pt idx="9476">
                  <c:v>-12</c:v>
                </c:pt>
                <c:pt idx="9477">
                  <c:v>-12</c:v>
                </c:pt>
                <c:pt idx="9478">
                  <c:v>-12</c:v>
                </c:pt>
                <c:pt idx="9479">
                  <c:v>-12</c:v>
                </c:pt>
                <c:pt idx="9480">
                  <c:v>-12</c:v>
                </c:pt>
                <c:pt idx="9481">
                  <c:v>-12</c:v>
                </c:pt>
                <c:pt idx="9482">
                  <c:v>-12</c:v>
                </c:pt>
                <c:pt idx="9483">
                  <c:v>-12</c:v>
                </c:pt>
                <c:pt idx="9484">
                  <c:v>-12</c:v>
                </c:pt>
                <c:pt idx="9485">
                  <c:v>-12</c:v>
                </c:pt>
                <c:pt idx="9486">
                  <c:v>-12</c:v>
                </c:pt>
                <c:pt idx="9487">
                  <c:v>-12</c:v>
                </c:pt>
                <c:pt idx="9488">
                  <c:v>-12</c:v>
                </c:pt>
                <c:pt idx="9489">
                  <c:v>-12</c:v>
                </c:pt>
                <c:pt idx="9490">
                  <c:v>-12</c:v>
                </c:pt>
                <c:pt idx="9491">
                  <c:v>-12</c:v>
                </c:pt>
                <c:pt idx="9492">
                  <c:v>-12</c:v>
                </c:pt>
                <c:pt idx="9493">
                  <c:v>-12</c:v>
                </c:pt>
                <c:pt idx="9494">
                  <c:v>-12</c:v>
                </c:pt>
                <c:pt idx="9495">
                  <c:v>-12</c:v>
                </c:pt>
                <c:pt idx="9496">
                  <c:v>-12</c:v>
                </c:pt>
                <c:pt idx="9497">
                  <c:v>-12</c:v>
                </c:pt>
                <c:pt idx="9498">
                  <c:v>-12</c:v>
                </c:pt>
                <c:pt idx="9499">
                  <c:v>-12</c:v>
                </c:pt>
                <c:pt idx="9500">
                  <c:v>-12</c:v>
                </c:pt>
                <c:pt idx="9501">
                  <c:v>-12</c:v>
                </c:pt>
                <c:pt idx="9502">
                  <c:v>-12</c:v>
                </c:pt>
                <c:pt idx="9503">
                  <c:v>-12</c:v>
                </c:pt>
                <c:pt idx="9504">
                  <c:v>-12</c:v>
                </c:pt>
                <c:pt idx="9505">
                  <c:v>-12</c:v>
                </c:pt>
                <c:pt idx="9506">
                  <c:v>-12</c:v>
                </c:pt>
                <c:pt idx="9507">
                  <c:v>-12</c:v>
                </c:pt>
                <c:pt idx="9508">
                  <c:v>-12</c:v>
                </c:pt>
                <c:pt idx="9509">
                  <c:v>-12</c:v>
                </c:pt>
                <c:pt idx="9510">
                  <c:v>-12</c:v>
                </c:pt>
                <c:pt idx="9511">
                  <c:v>-12</c:v>
                </c:pt>
                <c:pt idx="9512">
                  <c:v>-12</c:v>
                </c:pt>
                <c:pt idx="9513">
                  <c:v>-12</c:v>
                </c:pt>
                <c:pt idx="9514">
                  <c:v>-12</c:v>
                </c:pt>
                <c:pt idx="9515">
                  <c:v>-12</c:v>
                </c:pt>
                <c:pt idx="9516">
                  <c:v>-12</c:v>
                </c:pt>
                <c:pt idx="9517">
                  <c:v>-12</c:v>
                </c:pt>
                <c:pt idx="9518">
                  <c:v>-12</c:v>
                </c:pt>
                <c:pt idx="9519">
                  <c:v>-12</c:v>
                </c:pt>
                <c:pt idx="9520">
                  <c:v>-12</c:v>
                </c:pt>
                <c:pt idx="9521">
                  <c:v>-12</c:v>
                </c:pt>
                <c:pt idx="9522">
                  <c:v>-12</c:v>
                </c:pt>
                <c:pt idx="9523">
                  <c:v>-12</c:v>
                </c:pt>
                <c:pt idx="9524">
                  <c:v>-12</c:v>
                </c:pt>
                <c:pt idx="9525">
                  <c:v>-12</c:v>
                </c:pt>
                <c:pt idx="9526">
                  <c:v>-12</c:v>
                </c:pt>
                <c:pt idx="9527">
                  <c:v>-12</c:v>
                </c:pt>
                <c:pt idx="9528">
                  <c:v>-12</c:v>
                </c:pt>
                <c:pt idx="9529">
                  <c:v>-12</c:v>
                </c:pt>
                <c:pt idx="9530">
                  <c:v>-12</c:v>
                </c:pt>
                <c:pt idx="9531">
                  <c:v>-12</c:v>
                </c:pt>
                <c:pt idx="9532">
                  <c:v>-12</c:v>
                </c:pt>
                <c:pt idx="9533">
                  <c:v>-12</c:v>
                </c:pt>
                <c:pt idx="9534">
                  <c:v>-12</c:v>
                </c:pt>
                <c:pt idx="9535">
                  <c:v>-12</c:v>
                </c:pt>
                <c:pt idx="9536">
                  <c:v>-12</c:v>
                </c:pt>
                <c:pt idx="9537">
                  <c:v>-12</c:v>
                </c:pt>
                <c:pt idx="9538">
                  <c:v>-12</c:v>
                </c:pt>
                <c:pt idx="9539">
                  <c:v>-12</c:v>
                </c:pt>
                <c:pt idx="9540">
                  <c:v>-12</c:v>
                </c:pt>
                <c:pt idx="9541">
                  <c:v>-12</c:v>
                </c:pt>
                <c:pt idx="9542">
                  <c:v>-12</c:v>
                </c:pt>
                <c:pt idx="9543">
                  <c:v>-12</c:v>
                </c:pt>
                <c:pt idx="9544">
                  <c:v>-12</c:v>
                </c:pt>
                <c:pt idx="9545">
                  <c:v>-12</c:v>
                </c:pt>
                <c:pt idx="9546">
                  <c:v>-12</c:v>
                </c:pt>
                <c:pt idx="9547">
                  <c:v>-12</c:v>
                </c:pt>
                <c:pt idx="9548">
                  <c:v>-12</c:v>
                </c:pt>
                <c:pt idx="9549">
                  <c:v>-12</c:v>
                </c:pt>
                <c:pt idx="9550">
                  <c:v>-12</c:v>
                </c:pt>
                <c:pt idx="9551">
                  <c:v>-12</c:v>
                </c:pt>
                <c:pt idx="9552">
                  <c:v>-12</c:v>
                </c:pt>
                <c:pt idx="9553">
                  <c:v>-12</c:v>
                </c:pt>
                <c:pt idx="9554">
                  <c:v>-12</c:v>
                </c:pt>
                <c:pt idx="9555">
                  <c:v>-12</c:v>
                </c:pt>
                <c:pt idx="9556">
                  <c:v>-12</c:v>
                </c:pt>
                <c:pt idx="9557">
                  <c:v>-12</c:v>
                </c:pt>
                <c:pt idx="9558">
                  <c:v>-12</c:v>
                </c:pt>
                <c:pt idx="9559">
                  <c:v>-12</c:v>
                </c:pt>
                <c:pt idx="9560">
                  <c:v>-12</c:v>
                </c:pt>
                <c:pt idx="9561">
                  <c:v>-12</c:v>
                </c:pt>
                <c:pt idx="9562">
                  <c:v>-12</c:v>
                </c:pt>
                <c:pt idx="9563">
                  <c:v>-12</c:v>
                </c:pt>
                <c:pt idx="9564">
                  <c:v>-12</c:v>
                </c:pt>
                <c:pt idx="9565">
                  <c:v>-12</c:v>
                </c:pt>
                <c:pt idx="9566">
                  <c:v>-12</c:v>
                </c:pt>
                <c:pt idx="9567">
                  <c:v>-12</c:v>
                </c:pt>
                <c:pt idx="9568">
                  <c:v>-12</c:v>
                </c:pt>
                <c:pt idx="9569">
                  <c:v>-12</c:v>
                </c:pt>
                <c:pt idx="9570">
                  <c:v>-12</c:v>
                </c:pt>
                <c:pt idx="9571">
                  <c:v>-12</c:v>
                </c:pt>
                <c:pt idx="9572">
                  <c:v>-12</c:v>
                </c:pt>
                <c:pt idx="9573">
                  <c:v>-12</c:v>
                </c:pt>
                <c:pt idx="9574">
                  <c:v>-12</c:v>
                </c:pt>
                <c:pt idx="9575">
                  <c:v>-12</c:v>
                </c:pt>
                <c:pt idx="9576">
                  <c:v>-12</c:v>
                </c:pt>
                <c:pt idx="9577">
                  <c:v>-12</c:v>
                </c:pt>
                <c:pt idx="9578">
                  <c:v>-12</c:v>
                </c:pt>
                <c:pt idx="9579">
                  <c:v>-12</c:v>
                </c:pt>
                <c:pt idx="9580">
                  <c:v>-12</c:v>
                </c:pt>
                <c:pt idx="9581">
                  <c:v>-12</c:v>
                </c:pt>
                <c:pt idx="9582">
                  <c:v>-12</c:v>
                </c:pt>
                <c:pt idx="9583">
                  <c:v>-12</c:v>
                </c:pt>
                <c:pt idx="9584">
                  <c:v>-12</c:v>
                </c:pt>
                <c:pt idx="9585">
                  <c:v>-12</c:v>
                </c:pt>
                <c:pt idx="9586">
                  <c:v>-12</c:v>
                </c:pt>
                <c:pt idx="9587">
                  <c:v>-12</c:v>
                </c:pt>
                <c:pt idx="9588">
                  <c:v>-12</c:v>
                </c:pt>
                <c:pt idx="9589">
                  <c:v>-12</c:v>
                </c:pt>
                <c:pt idx="9590">
                  <c:v>-12</c:v>
                </c:pt>
                <c:pt idx="9591">
                  <c:v>-12</c:v>
                </c:pt>
                <c:pt idx="9592">
                  <c:v>-12</c:v>
                </c:pt>
                <c:pt idx="9593">
                  <c:v>-12</c:v>
                </c:pt>
                <c:pt idx="9594">
                  <c:v>-12</c:v>
                </c:pt>
                <c:pt idx="9595">
                  <c:v>-12</c:v>
                </c:pt>
                <c:pt idx="9596">
                  <c:v>-12</c:v>
                </c:pt>
                <c:pt idx="9597">
                  <c:v>-12</c:v>
                </c:pt>
                <c:pt idx="9598">
                  <c:v>-12</c:v>
                </c:pt>
                <c:pt idx="9599">
                  <c:v>-12</c:v>
                </c:pt>
                <c:pt idx="9600">
                  <c:v>-12</c:v>
                </c:pt>
                <c:pt idx="9601">
                  <c:v>-12</c:v>
                </c:pt>
                <c:pt idx="9602">
                  <c:v>-12</c:v>
                </c:pt>
                <c:pt idx="9603">
                  <c:v>-12</c:v>
                </c:pt>
                <c:pt idx="9604">
                  <c:v>-12</c:v>
                </c:pt>
                <c:pt idx="9605">
                  <c:v>-12</c:v>
                </c:pt>
                <c:pt idx="9606">
                  <c:v>-12</c:v>
                </c:pt>
                <c:pt idx="9607">
                  <c:v>-12</c:v>
                </c:pt>
                <c:pt idx="9608">
                  <c:v>-12</c:v>
                </c:pt>
                <c:pt idx="9609">
                  <c:v>-12</c:v>
                </c:pt>
                <c:pt idx="9610">
                  <c:v>-12</c:v>
                </c:pt>
                <c:pt idx="9611">
                  <c:v>-12</c:v>
                </c:pt>
                <c:pt idx="9612">
                  <c:v>-12</c:v>
                </c:pt>
                <c:pt idx="9613">
                  <c:v>-12</c:v>
                </c:pt>
                <c:pt idx="9614">
                  <c:v>-12</c:v>
                </c:pt>
                <c:pt idx="9615">
                  <c:v>-12</c:v>
                </c:pt>
                <c:pt idx="9616">
                  <c:v>-12</c:v>
                </c:pt>
                <c:pt idx="9617">
                  <c:v>-12</c:v>
                </c:pt>
                <c:pt idx="9618">
                  <c:v>-12</c:v>
                </c:pt>
                <c:pt idx="9619">
                  <c:v>-12</c:v>
                </c:pt>
                <c:pt idx="9620">
                  <c:v>-12</c:v>
                </c:pt>
                <c:pt idx="9621">
                  <c:v>-12</c:v>
                </c:pt>
                <c:pt idx="9622">
                  <c:v>-12</c:v>
                </c:pt>
                <c:pt idx="9623">
                  <c:v>-12</c:v>
                </c:pt>
                <c:pt idx="9624">
                  <c:v>-12</c:v>
                </c:pt>
                <c:pt idx="9625">
                  <c:v>-12</c:v>
                </c:pt>
                <c:pt idx="9626">
                  <c:v>-12</c:v>
                </c:pt>
                <c:pt idx="9627">
                  <c:v>-12</c:v>
                </c:pt>
                <c:pt idx="9628">
                  <c:v>-12</c:v>
                </c:pt>
                <c:pt idx="9629">
                  <c:v>-12</c:v>
                </c:pt>
                <c:pt idx="9630">
                  <c:v>-12</c:v>
                </c:pt>
                <c:pt idx="9631">
                  <c:v>-12</c:v>
                </c:pt>
                <c:pt idx="9632">
                  <c:v>-12</c:v>
                </c:pt>
                <c:pt idx="9633">
                  <c:v>-12</c:v>
                </c:pt>
                <c:pt idx="9634">
                  <c:v>-12</c:v>
                </c:pt>
                <c:pt idx="9635">
                  <c:v>-12</c:v>
                </c:pt>
                <c:pt idx="9636">
                  <c:v>-12</c:v>
                </c:pt>
                <c:pt idx="9637">
                  <c:v>-12</c:v>
                </c:pt>
                <c:pt idx="9638">
                  <c:v>-12</c:v>
                </c:pt>
                <c:pt idx="9639">
                  <c:v>-12</c:v>
                </c:pt>
                <c:pt idx="9640">
                  <c:v>-12</c:v>
                </c:pt>
                <c:pt idx="9641">
                  <c:v>-12</c:v>
                </c:pt>
                <c:pt idx="9642">
                  <c:v>-12</c:v>
                </c:pt>
                <c:pt idx="9643">
                  <c:v>-12</c:v>
                </c:pt>
                <c:pt idx="9644">
                  <c:v>-12</c:v>
                </c:pt>
                <c:pt idx="9645">
                  <c:v>-12</c:v>
                </c:pt>
                <c:pt idx="9646">
                  <c:v>-12</c:v>
                </c:pt>
                <c:pt idx="9647">
                  <c:v>-12</c:v>
                </c:pt>
                <c:pt idx="9648">
                  <c:v>-12</c:v>
                </c:pt>
                <c:pt idx="9649">
                  <c:v>-12</c:v>
                </c:pt>
                <c:pt idx="9650">
                  <c:v>-12</c:v>
                </c:pt>
                <c:pt idx="9651">
                  <c:v>-12</c:v>
                </c:pt>
                <c:pt idx="9652">
                  <c:v>-12</c:v>
                </c:pt>
                <c:pt idx="9653">
                  <c:v>-12</c:v>
                </c:pt>
                <c:pt idx="9654">
                  <c:v>-12</c:v>
                </c:pt>
                <c:pt idx="9655">
                  <c:v>-12</c:v>
                </c:pt>
                <c:pt idx="9656">
                  <c:v>-12</c:v>
                </c:pt>
                <c:pt idx="9657">
                  <c:v>-12</c:v>
                </c:pt>
                <c:pt idx="9658">
                  <c:v>-12</c:v>
                </c:pt>
                <c:pt idx="9659">
                  <c:v>-12</c:v>
                </c:pt>
                <c:pt idx="9660">
                  <c:v>-12</c:v>
                </c:pt>
                <c:pt idx="9661">
                  <c:v>-12</c:v>
                </c:pt>
                <c:pt idx="9662">
                  <c:v>-12</c:v>
                </c:pt>
                <c:pt idx="9663">
                  <c:v>-12</c:v>
                </c:pt>
                <c:pt idx="9664">
                  <c:v>-12</c:v>
                </c:pt>
                <c:pt idx="9665">
                  <c:v>-12</c:v>
                </c:pt>
                <c:pt idx="9666">
                  <c:v>-12</c:v>
                </c:pt>
                <c:pt idx="9667">
                  <c:v>-12</c:v>
                </c:pt>
                <c:pt idx="9668">
                  <c:v>-12</c:v>
                </c:pt>
                <c:pt idx="9669">
                  <c:v>-12</c:v>
                </c:pt>
                <c:pt idx="9670">
                  <c:v>-12</c:v>
                </c:pt>
                <c:pt idx="9671">
                  <c:v>-12</c:v>
                </c:pt>
                <c:pt idx="9672">
                  <c:v>-12</c:v>
                </c:pt>
                <c:pt idx="9673">
                  <c:v>-12</c:v>
                </c:pt>
                <c:pt idx="9674">
                  <c:v>-12</c:v>
                </c:pt>
                <c:pt idx="9675">
                  <c:v>-12</c:v>
                </c:pt>
                <c:pt idx="9676">
                  <c:v>-12</c:v>
                </c:pt>
                <c:pt idx="9677">
                  <c:v>-12</c:v>
                </c:pt>
                <c:pt idx="9678">
                  <c:v>-12</c:v>
                </c:pt>
                <c:pt idx="9679">
                  <c:v>-12</c:v>
                </c:pt>
                <c:pt idx="9680">
                  <c:v>-12</c:v>
                </c:pt>
                <c:pt idx="9681">
                  <c:v>-12</c:v>
                </c:pt>
                <c:pt idx="9682">
                  <c:v>-12</c:v>
                </c:pt>
                <c:pt idx="9683">
                  <c:v>-12</c:v>
                </c:pt>
                <c:pt idx="9684">
                  <c:v>-12</c:v>
                </c:pt>
                <c:pt idx="9685">
                  <c:v>-12</c:v>
                </c:pt>
                <c:pt idx="9686">
                  <c:v>-12</c:v>
                </c:pt>
                <c:pt idx="9687">
                  <c:v>-12</c:v>
                </c:pt>
                <c:pt idx="9688">
                  <c:v>-12</c:v>
                </c:pt>
                <c:pt idx="9689">
                  <c:v>-12</c:v>
                </c:pt>
                <c:pt idx="9690">
                  <c:v>-12</c:v>
                </c:pt>
                <c:pt idx="9691">
                  <c:v>-12</c:v>
                </c:pt>
                <c:pt idx="9692">
                  <c:v>-12</c:v>
                </c:pt>
                <c:pt idx="9693">
                  <c:v>-12</c:v>
                </c:pt>
                <c:pt idx="9694">
                  <c:v>-12</c:v>
                </c:pt>
                <c:pt idx="9695">
                  <c:v>-12</c:v>
                </c:pt>
                <c:pt idx="9696">
                  <c:v>-12</c:v>
                </c:pt>
                <c:pt idx="9697">
                  <c:v>-12</c:v>
                </c:pt>
                <c:pt idx="9698">
                  <c:v>-12</c:v>
                </c:pt>
                <c:pt idx="9699">
                  <c:v>-12</c:v>
                </c:pt>
                <c:pt idx="9700">
                  <c:v>-12</c:v>
                </c:pt>
                <c:pt idx="9701">
                  <c:v>-12</c:v>
                </c:pt>
                <c:pt idx="9702">
                  <c:v>-12</c:v>
                </c:pt>
                <c:pt idx="9703">
                  <c:v>-12</c:v>
                </c:pt>
                <c:pt idx="9704">
                  <c:v>-12</c:v>
                </c:pt>
                <c:pt idx="9705">
                  <c:v>-12</c:v>
                </c:pt>
                <c:pt idx="9706">
                  <c:v>-12</c:v>
                </c:pt>
                <c:pt idx="9707">
                  <c:v>-12</c:v>
                </c:pt>
                <c:pt idx="9708">
                  <c:v>-12</c:v>
                </c:pt>
                <c:pt idx="9709">
                  <c:v>-12</c:v>
                </c:pt>
                <c:pt idx="9710">
                  <c:v>-12</c:v>
                </c:pt>
                <c:pt idx="9711">
                  <c:v>-12</c:v>
                </c:pt>
                <c:pt idx="9712">
                  <c:v>-12</c:v>
                </c:pt>
                <c:pt idx="9713">
                  <c:v>-12</c:v>
                </c:pt>
                <c:pt idx="9714">
                  <c:v>-12</c:v>
                </c:pt>
                <c:pt idx="9715">
                  <c:v>-12</c:v>
                </c:pt>
                <c:pt idx="9716">
                  <c:v>-12</c:v>
                </c:pt>
                <c:pt idx="9717">
                  <c:v>-12</c:v>
                </c:pt>
                <c:pt idx="9718">
                  <c:v>-12</c:v>
                </c:pt>
                <c:pt idx="9719">
                  <c:v>-12</c:v>
                </c:pt>
                <c:pt idx="9720">
                  <c:v>-12</c:v>
                </c:pt>
                <c:pt idx="9721">
                  <c:v>-12</c:v>
                </c:pt>
                <c:pt idx="9722">
                  <c:v>-12</c:v>
                </c:pt>
                <c:pt idx="9723">
                  <c:v>-12</c:v>
                </c:pt>
                <c:pt idx="9724">
                  <c:v>-12</c:v>
                </c:pt>
                <c:pt idx="9725">
                  <c:v>-12</c:v>
                </c:pt>
                <c:pt idx="9726">
                  <c:v>-12</c:v>
                </c:pt>
                <c:pt idx="9727">
                  <c:v>-12</c:v>
                </c:pt>
                <c:pt idx="9728">
                  <c:v>-12</c:v>
                </c:pt>
                <c:pt idx="9729">
                  <c:v>-12</c:v>
                </c:pt>
                <c:pt idx="9730">
                  <c:v>-12</c:v>
                </c:pt>
                <c:pt idx="9731">
                  <c:v>-12</c:v>
                </c:pt>
                <c:pt idx="9732">
                  <c:v>-12</c:v>
                </c:pt>
                <c:pt idx="9733">
                  <c:v>-12</c:v>
                </c:pt>
                <c:pt idx="9734">
                  <c:v>-12</c:v>
                </c:pt>
                <c:pt idx="9735">
                  <c:v>-12</c:v>
                </c:pt>
                <c:pt idx="9736">
                  <c:v>-12</c:v>
                </c:pt>
                <c:pt idx="9737">
                  <c:v>-12</c:v>
                </c:pt>
                <c:pt idx="9738">
                  <c:v>-12</c:v>
                </c:pt>
                <c:pt idx="9739">
                  <c:v>-12</c:v>
                </c:pt>
                <c:pt idx="9740">
                  <c:v>-12</c:v>
                </c:pt>
                <c:pt idx="9741">
                  <c:v>-12</c:v>
                </c:pt>
                <c:pt idx="9742">
                  <c:v>-12</c:v>
                </c:pt>
                <c:pt idx="9743">
                  <c:v>-12</c:v>
                </c:pt>
                <c:pt idx="9744">
                  <c:v>-12</c:v>
                </c:pt>
                <c:pt idx="9745">
                  <c:v>-12</c:v>
                </c:pt>
                <c:pt idx="9746">
                  <c:v>-12</c:v>
                </c:pt>
                <c:pt idx="9747">
                  <c:v>-12</c:v>
                </c:pt>
                <c:pt idx="9748">
                  <c:v>-12</c:v>
                </c:pt>
                <c:pt idx="9749">
                  <c:v>-12</c:v>
                </c:pt>
                <c:pt idx="9750">
                  <c:v>-12</c:v>
                </c:pt>
                <c:pt idx="9751">
                  <c:v>-12</c:v>
                </c:pt>
                <c:pt idx="9752">
                  <c:v>-12</c:v>
                </c:pt>
                <c:pt idx="9753">
                  <c:v>-12</c:v>
                </c:pt>
                <c:pt idx="9754">
                  <c:v>-12</c:v>
                </c:pt>
                <c:pt idx="9755">
                  <c:v>-12</c:v>
                </c:pt>
                <c:pt idx="9756">
                  <c:v>-12</c:v>
                </c:pt>
                <c:pt idx="9757">
                  <c:v>-12</c:v>
                </c:pt>
                <c:pt idx="9758">
                  <c:v>-12</c:v>
                </c:pt>
                <c:pt idx="9759">
                  <c:v>-12</c:v>
                </c:pt>
                <c:pt idx="9760">
                  <c:v>-12</c:v>
                </c:pt>
                <c:pt idx="9761">
                  <c:v>-12</c:v>
                </c:pt>
                <c:pt idx="9762">
                  <c:v>-12</c:v>
                </c:pt>
                <c:pt idx="9763">
                  <c:v>-12</c:v>
                </c:pt>
                <c:pt idx="9764">
                  <c:v>-12</c:v>
                </c:pt>
                <c:pt idx="9765">
                  <c:v>-12</c:v>
                </c:pt>
                <c:pt idx="9766">
                  <c:v>-12</c:v>
                </c:pt>
                <c:pt idx="9767">
                  <c:v>-12</c:v>
                </c:pt>
                <c:pt idx="9768">
                  <c:v>-12</c:v>
                </c:pt>
                <c:pt idx="9769">
                  <c:v>-12</c:v>
                </c:pt>
                <c:pt idx="9770">
                  <c:v>-12</c:v>
                </c:pt>
                <c:pt idx="9771">
                  <c:v>-12</c:v>
                </c:pt>
                <c:pt idx="9772">
                  <c:v>-12</c:v>
                </c:pt>
                <c:pt idx="9773">
                  <c:v>-12</c:v>
                </c:pt>
                <c:pt idx="9774">
                  <c:v>-12</c:v>
                </c:pt>
                <c:pt idx="9775">
                  <c:v>-12</c:v>
                </c:pt>
                <c:pt idx="9776">
                  <c:v>-12</c:v>
                </c:pt>
                <c:pt idx="9777">
                  <c:v>-12</c:v>
                </c:pt>
                <c:pt idx="9778">
                  <c:v>-12</c:v>
                </c:pt>
                <c:pt idx="9779">
                  <c:v>-12</c:v>
                </c:pt>
                <c:pt idx="9780">
                  <c:v>-12</c:v>
                </c:pt>
                <c:pt idx="9781">
                  <c:v>-12</c:v>
                </c:pt>
                <c:pt idx="9782">
                  <c:v>-12</c:v>
                </c:pt>
                <c:pt idx="9783">
                  <c:v>-12</c:v>
                </c:pt>
                <c:pt idx="9784">
                  <c:v>-12</c:v>
                </c:pt>
                <c:pt idx="9785">
                  <c:v>-12</c:v>
                </c:pt>
                <c:pt idx="9786">
                  <c:v>-12</c:v>
                </c:pt>
                <c:pt idx="9787">
                  <c:v>-12</c:v>
                </c:pt>
                <c:pt idx="9788">
                  <c:v>-12</c:v>
                </c:pt>
                <c:pt idx="9789">
                  <c:v>-12</c:v>
                </c:pt>
                <c:pt idx="9790">
                  <c:v>-12</c:v>
                </c:pt>
                <c:pt idx="9791">
                  <c:v>-12</c:v>
                </c:pt>
                <c:pt idx="9792">
                  <c:v>-12</c:v>
                </c:pt>
                <c:pt idx="9793">
                  <c:v>-12</c:v>
                </c:pt>
                <c:pt idx="9794">
                  <c:v>-12</c:v>
                </c:pt>
                <c:pt idx="9795">
                  <c:v>-12</c:v>
                </c:pt>
                <c:pt idx="9796">
                  <c:v>-12</c:v>
                </c:pt>
                <c:pt idx="9797">
                  <c:v>-12</c:v>
                </c:pt>
                <c:pt idx="9798">
                  <c:v>-12</c:v>
                </c:pt>
                <c:pt idx="9799">
                  <c:v>-12</c:v>
                </c:pt>
                <c:pt idx="9800">
                  <c:v>-12</c:v>
                </c:pt>
                <c:pt idx="9801">
                  <c:v>-12</c:v>
                </c:pt>
                <c:pt idx="9802">
                  <c:v>-12</c:v>
                </c:pt>
                <c:pt idx="9803">
                  <c:v>-12</c:v>
                </c:pt>
                <c:pt idx="9804">
                  <c:v>-12</c:v>
                </c:pt>
                <c:pt idx="9805">
                  <c:v>-12</c:v>
                </c:pt>
                <c:pt idx="9806">
                  <c:v>-12</c:v>
                </c:pt>
                <c:pt idx="9807">
                  <c:v>-12</c:v>
                </c:pt>
                <c:pt idx="9808">
                  <c:v>-12</c:v>
                </c:pt>
                <c:pt idx="9809">
                  <c:v>-12</c:v>
                </c:pt>
                <c:pt idx="9810">
                  <c:v>-12</c:v>
                </c:pt>
                <c:pt idx="9811">
                  <c:v>-12</c:v>
                </c:pt>
                <c:pt idx="9812">
                  <c:v>-12</c:v>
                </c:pt>
                <c:pt idx="9813">
                  <c:v>-12</c:v>
                </c:pt>
                <c:pt idx="9814">
                  <c:v>-12</c:v>
                </c:pt>
                <c:pt idx="9815">
                  <c:v>-12</c:v>
                </c:pt>
                <c:pt idx="9816">
                  <c:v>-12</c:v>
                </c:pt>
                <c:pt idx="9817">
                  <c:v>-12</c:v>
                </c:pt>
                <c:pt idx="9818">
                  <c:v>-12</c:v>
                </c:pt>
                <c:pt idx="9819">
                  <c:v>-12</c:v>
                </c:pt>
                <c:pt idx="9820">
                  <c:v>-12</c:v>
                </c:pt>
                <c:pt idx="9821">
                  <c:v>-12</c:v>
                </c:pt>
                <c:pt idx="9822">
                  <c:v>-12</c:v>
                </c:pt>
                <c:pt idx="9823">
                  <c:v>-12</c:v>
                </c:pt>
                <c:pt idx="9824">
                  <c:v>-12</c:v>
                </c:pt>
                <c:pt idx="9825">
                  <c:v>-12</c:v>
                </c:pt>
                <c:pt idx="9826">
                  <c:v>-12</c:v>
                </c:pt>
                <c:pt idx="9827">
                  <c:v>-12</c:v>
                </c:pt>
                <c:pt idx="9828">
                  <c:v>-12</c:v>
                </c:pt>
                <c:pt idx="9829">
                  <c:v>-12</c:v>
                </c:pt>
                <c:pt idx="9830">
                  <c:v>-12</c:v>
                </c:pt>
                <c:pt idx="9831">
                  <c:v>-12</c:v>
                </c:pt>
                <c:pt idx="9832">
                  <c:v>-12</c:v>
                </c:pt>
                <c:pt idx="9833">
                  <c:v>-12</c:v>
                </c:pt>
                <c:pt idx="9834">
                  <c:v>-12</c:v>
                </c:pt>
                <c:pt idx="9835">
                  <c:v>-12</c:v>
                </c:pt>
                <c:pt idx="9836">
                  <c:v>-12</c:v>
                </c:pt>
                <c:pt idx="9837">
                  <c:v>-12</c:v>
                </c:pt>
                <c:pt idx="9838">
                  <c:v>-12</c:v>
                </c:pt>
                <c:pt idx="9839">
                  <c:v>-12</c:v>
                </c:pt>
                <c:pt idx="9840">
                  <c:v>-12</c:v>
                </c:pt>
                <c:pt idx="9841">
                  <c:v>-12</c:v>
                </c:pt>
                <c:pt idx="9842">
                  <c:v>-12</c:v>
                </c:pt>
                <c:pt idx="9843">
                  <c:v>-12</c:v>
                </c:pt>
                <c:pt idx="9844">
                  <c:v>-12</c:v>
                </c:pt>
                <c:pt idx="9845">
                  <c:v>-12</c:v>
                </c:pt>
                <c:pt idx="9846">
                  <c:v>-12</c:v>
                </c:pt>
                <c:pt idx="9847">
                  <c:v>-12</c:v>
                </c:pt>
                <c:pt idx="9848">
                  <c:v>-12</c:v>
                </c:pt>
                <c:pt idx="9849">
                  <c:v>-12</c:v>
                </c:pt>
                <c:pt idx="9850">
                  <c:v>-12</c:v>
                </c:pt>
                <c:pt idx="9851">
                  <c:v>-12</c:v>
                </c:pt>
                <c:pt idx="9852">
                  <c:v>-12</c:v>
                </c:pt>
                <c:pt idx="9853">
                  <c:v>-12</c:v>
                </c:pt>
                <c:pt idx="9854">
                  <c:v>-12</c:v>
                </c:pt>
                <c:pt idx="9855">
                  <c:v>-12</c:v>
                </c:pt>
                <c:pt idx="9856">
                  <c:v>-12</c:v>
                </c:pt>
                <c:pt idx="9857">
                  <c:v>-12</c:v>
                </c:pt>
                <c:pt idx="9858">
                  <c:v>-12</c:v>
                </c:pt>
                <c:pt idx="9859">
                  <c:v>-12</c:v>
                </c:pt>
                <c:pt idx="9860">
                  <c:v>-12</c:v>
                </c:pt>
                <c:pt idx="9861">
                  <c:v>-12</c:v>
                </c:pt>
                <c:pt idx="9862">
                  <c:v>-12</c:v>
                </c:pt>
                <c:pt idx="9863">
                  <c:v>-12</c:v>
                </c:pt>
                <c:pt idx="9864">
                  <c:v>-12</c:v>
                </c:pt>
                <c:pt idx="9865">
                  <c:v>-12</c:v>
                </c:pt>
                <c:pt idx="9866">
                  <c:v>-12</c:v>
                </c:pt>
                <c:pt idx="9867">
                  <c:v>-12</c:v>
                </c:pt>
                <c:pt idx="9868">
                  <c:v>-12</c:v>
                </c:pt>
                <c:pt idx="9869">
                  <c:v>-12</c:v>
                </c:pt>
                <c:pt idx="9870">
                  <c:v>-12</c:v>
                </c:pt>
                <c:pt idx="9871">
                  <c:v>-12</c:v>
                </c:pt>
                <c:pt idx="9872">
                  <c:v>-12</c:v>
                </c:pt>
                <c:pt idx="9873">
                  <c:v>-12</c:v>
                </c:pt>
                <c:pt idx="9874">
                  <c:v>-12</c:v>
                </c:pt>
                <c:pt idx="9875">
                  <c:v>-12</c:v>
                </c:pt>
                <c:pt idx="9876">
                  <c:v>-12</c:v>
                </c:pt>
                <c:pt idx="9877">
                  <c:v>-12</c:v>
                </c:pt>
                <c:pt idx="9878">
                  <c:v>-12</c:v>
                </c:pt>
                <c:pt idx="9879">
                  <c:v>-12</c:v>
                </c:pt>
                <c:pt idx="9880">
                  <c:v>-12</c:v>
                </c:pt>
                <c:pt idx="9881">
                  <c:v>-12</c:v>
                </c:pt>
                <c:pt idx="9882">
                  <c:v>-12</c:v>
                </c:pt>
                <c:pt idx="9883">
                  <c:v>-12</c:v>
                </c:pt>
                <c:pt idx="9884">
                  <c:v>-12</c:v>
                </c:pt>
                <c:pt idx="9885">
                  <c:v>-12</c:v>
                </c:pt>
                <c:pt idx="9886">
                  <c:v>-12</c:v>
                </c:pt>
                <c:pt idx="9887">
                  <c:v>-12</c:v>
                </c:pt>
                <c:pt idx="9888">
                  <c:v>-12</c:v>
                </c:pt>
                <c:pt idx="9889">
                  <c:v>-12</c:v>
                </c:pt>
                <c:pt idx="9890">
                  <c:v>-12</c:v>
                </c:pt>
                <c:pt idx="9891">
                  <c:v>-12</c:v>
                </c:pt>
                <c:pt idx="9892">
                  <c:v>-12</c:v>
                </c:pt>
                <c:pt idx="9893">
                  <c:v>-12</c:v>
                </c:pt>
                <c:pt idx="9894">
                  <c:v>-12</c:v>
                </c:pt>
                <c:pt idx="9895">
                  <c:v>-12</c:v>
                </c:pt>
                <c:pt idx="9896">
                  <c:v>-12</c:v>
                </c:pt>
                <c:pt idx="9897">
                  <c:v>-12</c:v>
                </c:pt>
                <c:pt idx="9898">
                  <c:v>-12</c:v>
                </c:pt>
                <c:pt idx="9899">
                  <c:v>-12</c:v>
                </c:pt>
                <c:pt idx="9900">
                  <c:v>-12</c:v>
                </c:pt>
                <c:pt idx="9901">
                  <c:v>-12</c:v>
                </c:pt>
                <c:pt idx="9902">
                  <c:v>-12</c:v>
                </c:pt>
                <c:pt idx="9903">
                  <c:v>-12</c:v>
                </c:pt>
                <c:pt idx="9904">
                  <c:v>-12</c:v>
                </c:pt>
                <c:pt idx="9905">
                  <c:v>-12</c:v>
                </c:pt>
                <c:pt idx="9906">
                  <c:v>-12</c:v>
                </c:pt>
                <c:pt idx="9907">
                  <c:v>-12</c:v>
                </c:pt>
                <c:pt idx="9908">
                  <c:v>-12</c:v>
                </c:pt>
                <c:pt idx="9909">
                  <c:v>-12</c:v>
                </c:pt>
                <c:pt idx="9910">
                  <c:v>-12</c:v>
                </c:pt>
                <c:pt idx="9911">
                  <c:v>-12</c:v>
                </c:pt>
                <c:pt idx="9912">
                  <c:v>-12</c:v>
                </c:pt>
                <c:pt idx="9913">
                  <c:v>-12</c:v>
                </c:pt>
                <c:pt idx="9914">
                  <c:v>-12</c:v>
                </c:pt>
                <c:pt idx="9915">
                  <c:v>-12</c:v>
                </c:pt>
                <c:pt idx="9916">
                  <c:v>-12</c:v>
                </c:pt>
                <c:pt idx="9917">
                  <c:v>-12</c:v>
                </c:pt>
                <c:pt idx="9918">
                  <c:v>-12</c:v>
                </c:pt>
                <c:pt idx="9919">
                  <c:v>-12</c:v>
                </c:pt>
                <c:pt idx="9920">
                  <c:v>-12</c:v>
                </c:pt>
                <c:pt idx="9921">
                  <c:v>-12</c:v>
                </c:pt>
                <c:pt idx="9922">
                  <c:v>-12</c:v>
                </c:pt>
                <c:pt idx="9923">
                  <c:v>-12</c:v>
                </c:pt>
                <c:pt idx="9924">
                  <c:v>-12</c:v>
                </c:pt>
                <c:pt idx="9925">
                  <c:v>-12</c:v>
                </c:pt>
                <c:pt idx="9926">
                  <c:v>-12</c:v>
                </c:pt>
                <c:pt idx="9927">
                  <c:v>-12</c:v>
                </c:pt>
                <c:pt idx="9928">
                  <c:v>-12</c:v>
                </c:pt>
                <c:pt idx="9929">
                  <c:v>-12</c:v>
                </c:pt>
                <c:pt idx="9930">
                  <c:v>-12</c:v>
                </c:pt>
                <c:pt idx="9931">
                  <c:v>-12</c:v>
                </c:pt>
                <c:pt idx="9932">
                  <c:v>-12</c:v>
                </c:pt>
                <c:pt idx="9933">
                  <c:v>-12</c:v>
                </c:pt>
                <c:pt idx="9934">
                  <c:v>-12</c:v>
                </c:pt>
                <c:pt idx="9935">
                  <c:v>-12</c:v>
                </c:pt>
                <c:pt idx="9936">
                  <c:v>-12</c:v>
                </c:pt>
                <c:pt idx="9937">
                  <c:v>-12</c:v>
                </c:pt>
                <c:pt idx="9938">
                  <c:v>-12</c:v>
                </c:pt>
                <c:pt idx="9939">
                  <c:v>-12</c:v>
                </c:pt>
                <c:pt idx="9940">
                  <c:v>-12</c:v>
                </c:pt>
                <c:pt idx="9941">
                  <c:v>-12</c:v>
                </c:pt>
                <c:pt idx="9942">
                  <c:v>-12</c:v>
                </c:pt>
                <c:pt idx="9943">
                  <c:v>-12</c:v>
                </c:pt>
                <c:pt idx="9944">
                  <c:v>-12</c:v>
                </c:pt>
                <c:pt idx="9945">
                  <c:v>-12</c:v>
                </c:pt>
                <c:pt idx="9946">
                  <c:v>-12</c:v>
                </c:pt>
                <c:pt idx="9947">
                  <c:v>-12</c:v>
                </c:pt>
                <c:pt idx="9948">
                  <c:v>-12</c:v>
                </c:pt>
                <c:pt idx="9949">
                  <c:v>-12</c:v>
                </c:pt>
                <c:pt idx="9950">
                  <c:v>-12</c:v>
                </c:pt>
                <c:pt idx="9951">
                  <c:v>-12</c:v>
                </c:pt>
                <c:pt idx="9952">
                  <c:v>-12</c:v>
                </c:pt>
                <c:pt idx="9953">
                  <c:v>-12</c:v>
                </c:pt>
                <c:pt idx="9954">
                  <c:v>-12</c:v>
                </c:pt>
                <c:pt idx="9955">
                  <c:v>-12</c:v>
                </c:pt>
                <c:pt idx="9956">
                  <c:v>-12</c:v>
                </c:pt>
                <c:pt idx="9957">
                  <c:v>-12</c:v>
                </c:pt>
                <c:pt idx="9958">
                  <c:v>-12</c:v>
                </c:pt>
                <c:pt idx="9959">
                  <c:v>-12</c:v>
                </c:pt>
                <c:pt idx="9960">
                  <c:v>-12</c:v>
                </c:pt>
                <c:pt idx="9961">
                  <c:v>-12</c:v>
                </c:pt>
                <c:pt idx="9962">
                  <c:v>-12</c:v>
                </c:pt>
                <c:pt idx="9963">
                  <c:v>-12</c:v>
                </c:pt>
                <c:pt idx="9964">
                  <c:v>-12</c:v>
                </c:pt>
                <c:pt idx="9965">
                  <c:v>-12</c:v>
                </c:pt>
                <c:pt idx="9966">
                  <c:v>-12</c:v>
                </c:pt>
                <c:pt idx="9967">
                  <c:v>-12</c:v>
                </c:pt>
                <c:pt idx="9968">
                  <c:v>-12</c:v>
                </c:pt>
                <c:pt idx="9969">
                  <c:v>-12</c:v>
                </c:pt>
                <c:pt idx="9970">
                  <c:v>-12</c:v>
                </c:pt>
                <c:pt idx="9971">
                  <c:v>-12</c:v>
                </c:pt>
                <c:pt idx="9972">
                  <c:v>-12</c:v>
                </c:pt>
                <c:pt idx="9973">
                  <c:v>-12</c:v>
                </c:pt>
                <c:pt idx="9974">
                  <c:v>-12</c:v>
                </c:pt>
                <c:pt idx="9975">
                  <c:v>-12</c:v>
                </c:pt>
                <c:pt idx="9976">
                  <c:v>-12</c:v>
                </c:pt>
                <c:pt idx="9977">
                  <c:v>-12</c:v>
                </c:pt>
                <c:pt idx="9978">
                  <c:v>-12</c:v>
                </c:pt>
                <c:pt idx="9979">
                  <c:v>-12</c:v>
                </c:pt>
                <c:pt idx="9980">
                  <c:v>-12</c:v>
                </c:pt>
                <c:pt idx="9981">
                  <c:v>-12</c:v>
                </c:pt>
                <c:pt idx="9982">
                  <c:v>-12</c:v>
                </c:pt>
                <c:pt idx="9983">
                  <c:v>-12</c:v>
                </c:pt>
                <c:pt idx="9984">
                  <c:v>-12</c:v>
                </c:pt>
                <c:pt idx="9985">
                  <c:v>-12</c:v>
                </c:pt>
                <c:pt idx="9986">
                  <c:v>-12</c:v>
                </c:pt>
                <c:pt idx="9987">
                  <c:v>-12</c:v>
                </c:pt>
                <c:pt idx="9988">
                  <c:v>-12</c:v>
                </c:pt>
                <c:pt idx="9989">
                  <c:v>-12</c:v>
                </c:pt>
                <c:pt idx="9990">
                  <c:v>-12</c:v>
                </c:pt>
                <c:pt idx="9991">
                  <c:v>-12</c:v>
                </c:pt>
                <c:pt idx="9992">
                  <c:v>-12</c:v>
                </c:pt>
                <c:pt idx="9993">
                  <c:v>-12</c:v>
                </c:pt>
                <c:pt idx="9994">
                  <c:v>-12</c:v>
                </c:pt>
                <c:pt idx="9995">
                  <c:v>-12</c:v>
                </c:pt>
                <c:pt idx="9996">
                  <c:v>-12</c:v>
                </c:pt>
                <c:pt idx="9997">
                  <c:v>-12</c:v>
                </c:pt>
                <c:pt idx="9998">
                  <c:v>-12</c:v>
                </c:pt>
                <c:pt idx="9999">
                  <c:v>-12</c:v>
                </c:pt>
                <c:pt idx="10000">
                  <c:v>-12</c:v>
                </c:pt>
                <c:pt idx="10001">
                  <c:v>-12</c:v>
                </c:pt>
                <c:pt idx="10002">
                  <c:v>-12</c:v>
                </c:pt>
                <c:pt idx="10003">
                  <c:v>-12</c:v>
                </c:pt>
                <c:pt idx="10004">
                  <c:v>-12</c:v>
                </c:pt>
                <c:pt idx="10005">
                  <c:v>-12</c:v>
                </c:pt>
                <c:pt idx="10006">
                  <c:v>-12</c:v>
                </c:pt>
                <c:pt idx="10007">
                  <c:v>-12</c:v>
                </c:pt>
                <c:pt idx="10008">
                  <c:v>-12</c:v>
                </c:pt>
                <c:pt idx="10009">
                  <c:v>-12</c:v>
                </c:pt>
                <c:pt idx="10010">
                  <c:v>-12</c:v>
                </c:pt>
                <c:pt idx="10011">
                  <c:v>-12</c:v>
                </c:pt>
                <c:pt idx="10012">
                  <c:v>-12</c:v>
                </c:pt>
                <c:pt idx="10013">
                  <c:v>-12</c:v>
                </c:pt>
                <c:pt idx="10014">
                  <c:v>-12</c:v>
                </c:pt>
                <c:pt idx="10015">
                  <c:v>-12</c:v>
                </c:pt>
                <c:pt idx="10016">
                  <c:v>-12</c:v>
                </c:pt>
                <c:pt idx="10017">
                  <c:v>-12</c:v>
                </c:pt>
                <c:pt idx="10018">
                  <c:v>-12</c:v>
                </c:pt>
                <c:pt idx="10019">
                  <c:v>-12</c:v>
                </c:pt>
                <c:pt idx="10020">
                  <c:v>-12</c:v>
                </c:pt>
                <c:pt idx="10021">
                  <c:v>-12</c:v>
                </c:pt>
                <c:pt idx="10022">
                  <c:v>-12</c:v>
                </c:pt>
                <c:pt idx="10023">
                  <c:v>-12</c:v>
                </c:pt>
                <c:pt idx="10024">
                  <c:v>-12</c:v>
                </c:pt>
                <c:pt idx="10025">
                  <c:v>-12</c:v>
                </c:pt>
                <c:pt idx="10026">
                  <c:v>-12</c:v>
                </c:pt>
                <c:pt idx="10027">
                  <c:v>-12</c:v>
                </c:pt>
                <c:pt idx="10028">
                  <c:v>-12</c:v>
                </c:pt>
                <c:pt idx="10029">
                  <c:v>-12</c:v>
                </c:pt>
                <c:pt idx="10030">
                  <c:v>-12</c:v>
                </c:pt>
                <c:pt idx="10031">
                  <c:v>-12</c:v>
                </c:pt>
                <c:pt idx="10032">
                  <c:v>-12</c:v>
                </c:pt>
                <c:pt idx="10033">
                  <c:v>-12</c:v>
                </c:pt>
                <c:pt idx="10034">
                  <c:v>-12</c:v>
                </c:pt>
                <c:pt idx="10035">
                  <c:v>-12</c:v>
                </c:pt>
                <c:pt idx="10036">
                  <c:v>-12</c:v>
                </c:pt>
                <c:pt idx="10037">
                  <c:v>-12</c:v>
                </c:pt>
                <c:pt idx="10038">
                  <c:v>-12</c:v>
                </c:pt>
                <c:pt idx="10039">
                  <c:v>-12</c:v>
                </c:pt>
                <c:pt idx="10040">
                  <c:v>-12</c:v>
                </c:pt>
                <c:pt idx="10041">
                  <c:v>-12</c:v>
                </c:pt>
                <c:pt idx="10042">
                  <c:v>-12</c:v>
                </c:pt>
                <c:pt idx="10043">
                  <c:v>-12</c:v>
                </c:pt>
                <c:pt idx="10044">
                  <c:v>-12</c:v>
                </c:pt>
                <c:pt idx="10045">
                  <c:v>-12</c:v>
                </c:pt>
                <c:pt idx="10046">
                  <c:v>-12</c:v>
                </c:pt>
                <c:pt idx="10047">
                  <c:v>-12</c:v>
                </c:pt>
                <c:pt idx="10048">
                  <c:v>-12</c:v>
                </c:pt>
                <c:pt idx="10049">
                  <c:v>-12</c:v>
                </c:pt>
                <c:pt idx="10050">
                  <c:v>-12</c:v>
                </c:pt>
                <c:pt idx="10051">
                  <c:v>-12</c:v>
                </c:pt>
                <c:pt idx="10052">
                  <c:v>-12</c:v>
                </c:pt>
                <c:pt idx="10053">
                  <c:v>-12</c:v>
                </c:pt>
                <c:pt idx="10054">
                  <c:v>-12</c:v>
                </c:pt>
                <c:pt idx="10055">
                  <c:v>-12</c:v>
                </c:pt>
                <c:pt idx="10056">
                  <c:v>-12</c:v>
                </c:pt>
                <c:pt idx="10057">
                  <c:v>-12</c:v>
                </c:pt>
                <c:pt idx="10058">
                  <c:v>-12</c:v>
                </c:pt>
                <c:pt idx="10059">
                  <c:v>-12</c:v>
                </c:pt>
                <c:pt idx="10060">
                  <c:v>-12</c:v>
                </c:pt>
                <c:pt idx="10061">
                  <c:v>-12</c:v>
                </c:pt>
                <c:pt idx="10062">
                  <c:v>-12</c:v>
                </c:pt>
                <c:pt idx="10063">
                  <c:v>-12</c:v>
                </c:pt>
                <c:pt idx="10064">
                  <c:v>-12</c:v>
                </c:pt>
                <c:pt idx="10065">
                  <c:v>-12</c:v>
                </c:pt>
                <c:pt idx="10066">
                  <c:v>-12</c:v>
                </c:pt>
                <c:pt idx="10067">
                  <c:v>-12</c:v>
                </c:pt>
                <c:pt idx="10068">
                  <c:v>-12</c:v>
                </c:pt>
                <c:pt idx="10069">
                  <c:v>-12</c:v>
                </c:pt>
                <c:pt idx="10070">
                  <c:v>-12</c:v>
                </c:pt>
                <c:pt idx="10071">
                  <c:v>-12</c:v>
                </c:pt>
                <c:pt idx="10072">
                  <c:v>-12</c:v>
                </c:pt>
                <c:pt idx="10073">
                  <c:v>-12</c:v>
                </c:pt>
                <c:pt idx="10074">
                  <c:v>-12</c:v>
                </c:pt>
                <c:pt idx="10075">
                  <c:v>-12</c:v>
                </c:pt>
                <c:pt idx="10076">
                  <c:v>-12</c:v>
                </c:pt>
                <c:pt idx="10077">
                  <c:v>-12</c:v>
                </c:pt>
                <c:pt idx="10078">
                  <c:v>-12</c:v>
                </c:pt>
                <c:pt idx="10079">
                  <c:v>-12</c:v>
                </c:pt>
                <c:pt idx="10080">
                  <c:v>-12</c:v>
                </c:pt>
                <c:pt idx="10081">
                  <c:v>-12</c:v>
                </c:pt>
                <c:pt idx="10082">
                  <c:v>-12</c:v>
                </c:pt>
                <c:pt idx="10083">
                  <c:v>-12</c:v>
                </c:pt>
                <c:pt idx="10084">
                  <c:v>-12</c:v>
                </c:pt>
                <c:pt idx="10085">
                  <c:v>-12</c:v>
                </c:pt>
                <c:pt idx="10086">
                  <c:v>-12</c:v>
                </c:pt>
                <c:pt idx="10087">
                  <c:v>-12</c:v>
                </c:pt>
                <c:pt idx="10088">
                  <c:v>-12</c:v>
                </c:pt>
                <c:pt idx="10089">
                  <c:v>-12</c:v>
                </c:pt>
                <c:pt idx="10090">
                  <c:v>-12</c:v>
                </c:pt>
                <c:pt idx="10091">
                  <c:v>-12</c:v>
                </c:pt>
                <c:pt idx="10092">
                  <c:v>-12</c:v>
                </c:pt>
                <c:pt idx="10093">
                  <c:v>-12</c:v>
                </c:pt>
                <c:pt idx="10094">
                  <c:v>-12</c:v>
                </c:pt>
                <c:pt idx="10095">
                  <c:v>-12</c:v>
                </c:pt>
                <c:pt idx="10096">
                  <c:v>-12</c:v>
                </c:pt>
                <c:pt idx="10097">
                  <c:v>-12</c:v>
                </c:pt>
                <c:pt idx="10098">
                  <c:v>-12</c:v>
                </c:pt>
                <c:pt idx="10099">
                  <c:v>-12</c:v>
                </c:pt>
                <c:pt idx="10100">
                  <c:v>-12</c:v>
                </c:pt>
                <c:pt idx="10101">
                  <c:v>-12</c:v>
                </c:pt>
                <c:pt idx="10102">
                  <c:v>-12</c:v>
                </c:pt>
                <c:pt idx="10103">
                  <c:v>-12</c:v>
                </c:pt>
                <c:pt idx="10104">
                  <c:v>-12</c:v>
                </c:pt>
                <c:pt idx="10105">
                  <c:v>-12</c:v>
                </c:pt>
                <c:pt idx="10106">
                  <c:v>-12</c:v>
                </c:pt>
                <c:pt idx="10107">
                  <c:v>-12</c:v>
                </c:pt>
                <c:pt idx="10108">
                  <c:v>-12</c:v>
                </c:pt>
                <c:pt idx="10109">
                  <c:v>-12</c:v>
                </c:pt>
                <c:pt idx="10110">
                  <c:v>-12</c:v>
                </c:pt>
                <c:pt idx="10111">
                  <c:v>-12</c:v>
                </c:pt>
                <c:pt idx="10112">
                  <c:v>-12</c:v>
                </c:pt>
                <c:pt idx="10113">
                  <c:v>-12</c:v>
                </c:pt>
                <c:pt idx="10114">
                  <c:v>-12</c:v>
                </c:pt>
                <c:pt idx="10115">
                  <c:v>-12</c:v>
                </c:pt>
                <c:pt idx="10116">
                  <c:v>-12</c:v>
                </c:pt>
                <c:pt idx="10117">
                  <c:v>-12</c:v>
                </c:pt>
                <c:pt idx="10118">
                  <c:v>-12</c:v>
                </c:pt>
                <c:pt idx="10119">
                  <c:v>-12</c:v>
                </c:pt>
                <c:pt idx="10120">
                  <c:v>-12</c:v>
                </c:pt>
                <c:pt idx="10121">
                  <c:v>-12</c:v>
                </c:pt>
                <c:pt idx="10122">
                  <c:v>-12</c:v>
                </c:pt>
                <c:pt idx="10123">
                  <c:v>-12</c:v>
                </c:pt>
                <c:pt idx="10124">
                  <c:v>-12</c:v>
                </c:pt>
                <c:pt idx="10125">
                  <c:v>-12</c:v>
                </c:pt>
                <c:pt idx="10126">
                  <c:v>-12</c:v>
                </c:pt>
                <c:pt idx="10127">
                  <c:v>-12</c:v>
                </c:pt>
                <c:pt idx="10128">
                  <c:v>-12</c:v>
                </c:pt>
                <c:pt idx="10129">
                  <c:v>-12</c:v>
                </c:pt>
                <c:pt idx="10130">
                  <c:v>-12</c:v>
                </c:pt>
                <c:pt idx="10131">
                  <c:v>-12</c:v>
                </c:pt>
                <c:pt idx="10132">
                  <c:v>-12</c:v>
                </c:pt>
                <c:pt idx="10133">
                  <c:v>-12</c:v>
                </c:pt>
                <c:pt idx="10134">
                  <c:v>-12</c:v>
                </c:pt>
                <c:pt idx="10135">
                  <c:v>-12</c:v>
                </c:pt>
                <c:pt idx="10136">
                  <c:v>-12</c:v>
                </c:pt>
                <c:pt idx="10137">
                  <c:v>-12</c:v>
                </c:pt>
                <c:pt idx="10138">
                  <c:v>-12</c:v>
                </c:pt>
                <c:pt idx="10139">
                  <c:v>-12</c:v>
                </c:pt>
                <c:pt idx="10140">
                  <c:v>-12</c:v>
                </c:pt>
                <c:pt idx="10141">
                  <c:v>-12</c:v>
                </c:pt>
                <c:pt idx="10142">
                  <c:v>-12</c:v>
                </c:pt>
                <c:pt idx="10143">
                  <c:v>-12</c:v>
                </c:pt>
                <c:pt idx="10144">
                  <c:v>-12</c:v>
                </c:pt>
                <c:pt idx="10145">
                  <c:v>-12</c:v>
                </c:pt>
                <c:pt idx="10146">
                  <c:v>-12</c:v>
                </c:pt>
                <c:pt idx="10147">
                  <c:v>-12</c:v>
                </c:pt>
                <c:pt idx="10148">
                  <c:v>-12</c:v>
                </c:pt>
                <c:pt idx="10149">
                  <c:v>-12</c:v>
                </c:pt>
                <c:pt idx="10150">
                  <c:v>-12</c:v>
                </c:pt>
                <c:pt idx="10151">
                  <c:v>-12</c:v>
                </c:pt>
                <c:pt idx="10152">
                  <c:v>-12</c:v>
                </c:pt>
                <c:pt idx="10153">
                  <c:v>-12</c:v>
                </c:pt>
                <c:pt idx="10154">
                  <c:v>-12</c:v>
                </c:pt>
                <c:pt idx="10155">
                  <c:v>-12</c:v>
                </c:pt>
                <c:pt idx="10156">
                  <c:v>-12</c:v>
                </c:pt>
                <c:pt idx="10157">
                  <c:v>-12</c:v>
                </c:pt>
                <c:pt idx="10158">
                  <c:v>-12</c:v>
                </c:pt>
                <c:pt idx="10159">
                  <c:v>-12</c:v>
                </c:pt>
                <c:pt idx="10160">
                  <c:v>-12</c:v>
                </c:pt>
                <c:pt idx="10161">
                  <c:v>-12</c:v>
                </c:pt>
                <c:pt idx="10162">
                  <c:v>-12</c:v>
                </c:pt>
                <c:pt idx="10163">
                  <c:v>-12</c:v>
                </c:pt>
                <c:pt idx="10164">
                  <c:v>-12</c:v>
                </c:pt>
                <c:pt idx="10165">
                  <c:v>-12</c:v>
                </c:pt>
                <c:pt idx="10166">
                  <c:v>-12</c:v>
                </c:pt>
                <c:pt idx="10167">
                  <c:v>-12</c:v>
                </c:pt>
                <c:pt idx="10168">
                  <c:v>-12</c:v>
                </c:pt>
                <c:pt idx="10169">
                  <c:v>-12</c:v>
                </c:pt>
                <c:pt idx="10170">
                  <c:v>-12</c:v>
                </c:pt>
                <c:pt idx="10171">
                  <c:v>-12</c:v>
                </c:pt>
                <c:pt idx="10172">
                  <c:v>-12</c:v>
                </c:pt>
                <c:pt idx="10173">
                  <c:v>-12</c:v>
                </c:pt>
                <c:pt idx="10174">
                  <c:v>-12</c:v>
                </c:pt>
                <c:pt idx="10175">
                  <c:v>-12</c:v>
                </c:pt>
                <c:pt idx="10176">
                  <c:v>-12</c:v>
                </c:pt>
                <c:pt idx="10177">
                  <c:v>-12</c:v>
                </c:pt>
                <c:pt idx="10178">
                  <c:v>-12</c:v>
                </c:pt>
                <c:pt idx="10179">
                  <c:v>-12</c:v>
                </c:pt>
                <c:pt idx="10180">
                  <c:v>-12</c:v>
                </c:pt>
                <c:pt idx="10181">
                  <c:v>-12</c:v>
                </c:pt>
                <c:pt idx="10182">
                  <c:v>-12</c:v>
                </c:pt>
                <c:pt idx="10183">
                  <c:v>-12</c:v>
                </c:pt>
                <c:pt idx="10184">
                  <c:v>-12</c:v>
                </c:pt>
                <c:pt idx="10185">
                  <c:v>-12</c:v>
                </c:pt>
                <c:pt idx="10186">
                  <c:v>-12</c:v>
                </c:pt>
                <c:pt idx="10187">
                  <c:v>-12</c:v>
                </c:pt>
                <c:pt idx="10188">
                  <c:v>-12</c:v>
                </c:pt>
                <c:pt idx="10189">
                  <c:v>-12</c:v>
                </c:pt>
                <c:pt idx="10190">
                  <c:v>-12</c:v>
                </c:pt>
                <c:pt idx="10191">
                  <c:v>-12</c:v>
                </c:pt>
                <c:pt idx="10192">
                  <c:v>-12</c:v>
                </c:pt>
                <c:pt idx="10193">
                  <c:v>-12</c:v>
                </c:pt>
                <c:pt idx="10194">
                  <c:v>-12</c:v>
                </c:pt>
                <c:pt idx="10195">
                  <c:v>-12</c:v>
                </c:pt>
                <c:pt idx="10196">
                  <c:v>-12</c:v>
                </c:pt>
                <c:pt idx="10197">
                  <c:v>-12</c:v>
                </c:pt>
                <c:pt idx="10198">
                  <c:v>-12</c:v>
                </c:pt>
                <c:pt idx="10199">
                  <c:v>-12</c:v>
                </c:pt>
                <c:pt idx="10200">
                  <c:v>-12</c:v>
                </c:pt>
                <c:pt idx="10201">
                  <c:v>-12</c:v>
                </c:pt>
                <c:pt idx="10202">
                  <c:v>-12</c:v>
                </c:pt>
                <c:pt idx="10203">
                  <c:v>-12</c:v>
                </c:pt>
                <c:pt idx="10204">
                  <c:v>-12</c:v>
                </c:pt>
                <c:pt idx="10205">
                  <c:v>-12</c:v>
                </c:pt>
                <c:pt idx="10206">
                  <c:v>-12</c:v>
                </c:pt>
                <c:pt idx="10207">
                  <c:v>-12</c:v>
                </c:pt>
                <c:pt idx="10208">
                  <c:v>-12</c:v>
                </c:pt>
                <c:pt idx="10209">
                  <c:v>-12</c:v>
                </c:pt>
                <c:pt idx="10210">
                  <c:v>-12</c:v>
                </c:pt>
                <c:pt idx="10211">
                  <c:v>-12</c:v>
                </c:pt>
                <c:pt idx="10212">
                  <c:v>-12</c:v>
                </c:pt>
                <c:pt idx="10213">
                  <c:v>-12</c:v>
                </c:pt>
                <c:pt idx="10214">
                  <c:v>-12</c:v>
                </c:pt>
                <c:pt idx="10215">
                  <c:v>-12</c:v>
                </c:pt>
                <c:pt idx="10216">
                  <c:v>-12</c:v>
                </c:pt>
                <c:pt idx="10217">
                  <c:v>-12</c:v>
                </c:pt>
                <c:pt idx="10218">
                  <c:v>-12</c:v>
                </c:pt>
                <c:pt idx="10219">
                  <c:v>-12</c:v>
                </c:pt>
                <c:pt idx="10220">
                  <c:v>-12</c:v>
                </c:pt>
                <c:pt idx="10221">
                  <c:v>-12</c:v>
                </c:pt>
                <c:pt idx="10222">
                  <c:v>-12</c:v>
                </c:pt>
                <c:pt idx="10223">
                  <c:v>-12</c:v>
                </c:pt>
                <c:pt idx="10224">
                  <c:v>-12</c:v>
                </c:pt>
                <c:pt idx="10225">
                  <c:v>-12</c:v>
                </c:pt>
                <c:pt idx="10226">
                  <c:v>-12</c:v>
                </c:pt>
                <c:pt idx="10227">
                  <c:v>-12</c:v>
                </c:pt>
                <c:pt idx="10228">
                  <c:v>-12</c:v>
                </c:pt>
                <c:pt idx="10229">
                  <c:v>-12</c:v>
                </c:pt>
                <c:pt idx="10230">
                  <c:v>-12</c:v>
                </c:pt>
                <c:pt idx="10231">
                  <c:v>-12</c:v>
                </c:pt>
                <c:pt idx="10232">
                  <c:v>-12</c:v>
                </c:pt>
                <c:pt idx="10233">
                  <c:v>-12</c:v>
                </c:pt>
                <c:pt idx="10234">
                  <c:v>-12</c:v>
                </c:pt>
                <c:pt idx="10235">
                  <c:v>-12</c:v>
                </c:pt>
                <c:pt idx="10236">
                  <c:v>-12</c:v>
                </c:pt>
                <c:pt idx="10237">
                  <c:v>-12</c:v>
                </c:pt>
                <c:pt idx="10238">
                  <c:v>-12</c:v>
                </c:pt>
                <c:pt idx="10239">
                  <c:v>-12</c:v>
                </c:pt>
                <c:pt idx="10240">
                  <c:v>-12</c:v>
                </c:pt>
                <c:pt idx="10241">
                  <c:v>-12</c:v>
                </c:pt>
                <c:pt idx="10242">
                  <c:v>-12</c:v>
                </c:pt>
                <c:pt idx="10243">
                  <c:v>-12</c:v>
                </c:pt>
                <c:pt idx="10244">
                  <c:v>-12</c:v>
                </c:pt>
                <c:pt idx="10245">
                  <c:v>-12</c:v>
                </c:pt>
                <c:pt idx="10246">
                  <c:v>-12</c:v>
                </c:pt>
                <c:pt idx="10247">
                  <c:v>-12</c:v>
                </c:pt>
                <c:pt idx="10248">
                  <c:v>-12</c:v>
                </c:pt>
                <c:pt idx="10249">
                  <c:v>-12</c:v>
                </c:pt>
                <c:pt idx="10250">
                  <c:v>-12</c:v>
                </c:pt>
                <c:pt idx="10251">
                  <c:v>-12</c:v>
                </c:pt>
                <c:pt idx="10252">
                  <c:v>-12</c:v>
                </c:pt>
                <c:pt idx="10253">
                  <c:v>-12</c:v>
                </c:pt>
                <c:pt idx="10254">
                  <c:v>-12</c:v>
                </c:pt>
                <c:pt idx="10255">
                  <c:v>-12</c:v>
                </c:pt>
                <c:pt idx="10256">
                  <c:v>-12</c:v>
                </c:pt>
                <c:pt idx="10257">
                  <c:v>-12</c:v>
                </c:pt>
                <c:pt idx="10258">
                  <c:v>-12</c:v>
                </c:pt>
                <c:pt idx="10259">
                  <c:v>-12</c:v>
                </c:pt>
                <c:pt idx="10260">
                  <c:v>-12</c:v>
                </c:pt>
                <c:pt idx="10261">
                  <c:v>-12</c:v>
                </c:pt>
                <c:pt idx="10262">
                  <c:v>-12</c:v>
                </c:pt>
                <c:pt idx="10263">
                  <c:v>-12</c:v>
                </c:pt>
                <c:pt idx="10264">
                  <c:v>-12</c:v>
                </c:pt>
                <c:pt idx="10265">
                  <c:v>-12</c:v>
                </c:pt>
                <c:pt idx="10266">
                  <c:v>-12</c:v>
                </c:pt>
                <c:pt idx="10267">
                  <c:v>-12</c:v>
                </c:pt>
                <c:pt idx="10268">
                  <c:v>-12</c:v>
                </c:pt>
                <c:pt idx="10269">
                  <c:v>-12</c:v>
                </c:pt>
                <c:pt idx="10270">
                  <c:v>-12</c:v>
                </c:pt>
                <c:pt idx="10271">
                  <c:v>-12</c:v>
                </c:pt>
                <c:pt idx="10272">
                  <c:v>-12</c:v>
                </c:pt>
                <c:pt idx="10273">
                  <c:v>-12</c:v>
                </c:pt>
                <c:pt idx="10274">
                  <c:v>-12</c:v>
                </c:pt>
                <c:pt idx="10275">
                  <c:v>-12</c:v>
                </c:pt>
                <c:pt idx="10276">
                  <c:v>-12</c:v>
                </c:pt>
                <c:pt idx="10277">
                  <c:v>-12</c:v>
                </c:pt>
                <c:pt idx="10278">
                  <c:v>-12</c:v>
                </c:pt>
                <c:pt idx="10279">
                  <c:v>-12</c:v>
                </c:pt>
                <c:pt idx="10280">
                  <c:v>-12</c:v>
                </c:pt>
                <c:pt idx="10281">
                  <c:v>-12</c:v>
                </c:pt>
                <c:pt idx="10282">
                  <c:v>-12</c:v>
                </c:pt>
                <c:pt idx="10283">
                  <c:v>-12</c:v>
                </c:pt>
                <c:pt idx="10284">
                  <c:v>-12</c:v>
                </c:pt>
                <c:pt idx="10285">
                  <c:v>-12</c:v>
                </c:pt>
                <c:pt idx="10286">
                  <c:v>-12</c:v>
                </c:pt>
                <c:pt idx="10287">
                  <c:v>-12</c:v>
                </c:pt>
                <c:pt idx="10288">
                  <c:v>-12</c:v>
                </c:pt>
                <c:pt idx="10289">
                  <c:v>-12</c:v>
                </c:pt>
                <c:pt idx="10290">
                  <c:v>-12</c:v>
                </c:pt>
                <c:pt idx="10291">
                  <c:v>-12</c:v>
                </c:pt>
                <c:pt idx="10292">
                  <c:v>-12</c:v>
                </c:pt>
                <c:pt idx="10293">
                  <c:v>-12</c:v>
                </c:pt>
                <c:pt idx="10294">
                  <c:v>-12</c:v>
                </c:pt>
                <c:pt idx="10295">
                  <c:v>-12</c:v>
                </c:pt>
                <c:pt idx="10296">
                  <c:v>-12</c:v>
                </c:pt>
                <c:pt idx="10297">
                  <c:v>-12</c:v>
                </c:pt>
                <c:pt idx="10298">
                  <c:v>-12</c:v>
                </c:pt>
                <c:pt idx="10299">
                  <c:v>-12</c:v>
                </c:pt>
                <c:pt idx="10300">
                  <c:v>-12</c:v>
                </c:pt>
                <c:pt idx="10301">
                  <c:v>-12</c:v>
                </c:pt>
                <c:pt idx="10302">
                  <c:v>-12</c:v>
                </c:pt>
                <c:pt idx="10303">
                  <c:v>-12</c:v>
                </c:pt>
                <c:pt idx="10304">
                  <c:v>-12</c:v>
                </c:pt>
                <c:pt idx="10305">
                  <c:v>-12</c:v>
                </c:pt>
                <c:pt idx="10306">
                  <c:v>-12</c:v>
                </c:pt>
                <c:pt idx="10307">
                  <c:v>-12</c:v>
                </c:pt>
                <c:pt idx="10308">
                  <c:v>-12</c:v>
                </c:pt>
                <c:pt idx="10309">
                  <c:v>-12</c:v>
                </c:pt>
                <c:pt idx="10310">
                  <c:v>-12</c:v>
                </c:pt>
                <c:pt idx="10311">
                  <c:v>-12</c:v>
                </c:pt>
                <c:pt idx="10312">
                  <c:v>-12</c:v>
                </c:pt>
                <c:pt idx="10313">
                  <c:v>-12</c:v>
                </c:pt>
                <c:pt idx="10314">
                  <c:v>-12</c:v>
                </c:pt>
                <c:pt idx="10315">
                  <c:v>-12</c:v>
                </c:pt>
                <c:pt idx="10316">
                  <c:v>-12</c:v>
                </c:pt>
                <c:pt idx="10317">
                  <c:v>-12</c:v>
                </c:pt>
                <c:pt idx="10318">
                  <c:v>-12</c:v>
                </c:pt>
                <c:pt idx="10319">
                  <c:v>-12</c:v>
                </c:pt>
                <c:pt idx="10320">
                  <c:v>-12</c:v>
                </c:pt>
                <c:pt idx="10321">
                  <c:v>-12</c:v>
                </c:pt>
                <c:pt idx="10322">
                  <c:v>-12</c:v>
                </c:pt>
                <c:pt idx="10323">
                  <c:v>-12</c:v>
                </c:pt>
                <c:pt idx="10324">
                  <c:v>-12</c:v>
                </c:pt>
                <c:pt idx="10325">
                  <c:v>-12</c:v>
                </c:pt>
                <c:pt idx="10326">
                  <c:v>-12</c:v>
                </c:pt>
                <c:pt idx="10327">
                  <c:v>-12</c:v>
                </c:pt>
                <c:pt idx="10328">
                  <c:v>-12</c:v>
                </c:pt>
                <c:pt idx="10329">
                  <c:v>-12</c:v>
                </c:pt>
                <c:pt idx="10330">
                  <c:v>-12</c:v>
                </c:pt>
                <c:pt idx="10331">
                  <c:v>-12</c:v>
                </c:pt>
                <c:pt idx="10332">
                  <c:v>-12</c:v>
                </c:pt>
                <c:pt idx="10333">
                  <c:v>-12</c:v>
                </c:pt>
                <c:pt idx="10334">
                  <c:v>-12</c:v>
                </c:pt>
                <c:pt idx="10335">
                  <c:v>-12</c:v>
                </c:pt>
                <c:pt idx="10336">
                  <c:v>-12</c:v>
                </c:pt>
                <c:pt idx="10337">
                  <c:v>-12</c:v>
                </c:pt>
                <c:pt idx="10338">
                  <c:v>-12</c:v>
                </c:pt>
                <c:pt idx="10339">
                  <c:v>-12</c:v>
                </c:pt>
                <c:pt idx="10340">
                  <c:v>-12</c:v>
                </c:pt>
                <c:pt idx="10341">
                  <c:v>-12</c:v>
                </c:pt>
                <c:pt idx="10342">
                  <c:v>-12</c:v>
                </c:pt>
                <c:pt idx="10343">
                  <c:v>-12</c:v>
                </c:pt>
                <c:pt idx="10344">
                  <c:v>-12</c:v>
                </c:pt>
                <c:pt idx="10345">
                  <c:v>-12</c:v>
                </c:pt>
                <c:pt idx="10346">
                  <c:v>-12</c:v>
                </c:pt>
                <c:pt idx="10347">
                  <c:v>-12</c:v>
                </c:pt>
                <c:pt idx="10348">
                  <c:v>-12</c:v>
                </c:pt>
                <c:pt idx="10349">
                  <c:v>-12</c:v>
                </c:pt>
                <c:pt idx="10350">
                  <c:v>-12</c:v>
                </c:pt>
                <c:pt idx="10351">
                  <c:v>-12</c:v>
                </c:pt>
                <c:pt idx="10352">
                  <c:v>-12</c:v>
                </c:pt>
                <c:pt idx="10353">
                  <c:v>-12</c:v>
                </c:pt>
                <c:pt idx="10354">
                  <c:v>-12</c:v>
                </c:pt>
                <c:pt idx="10355">
                  <c:v>-12</c:v>
                </c:pt>
                <c:pt idx="10356">
                  <c:v>-12</c:v>
                </c:pt>
                <c:pt idx="10357">
                  <c:v>-12</c:v>
                </c:pt>
                <c:pt idx="10358">
                  <c:v>-12</c:v>
                </c:pt>
                <c:pt idx="10359">
                  <c:v>-12</c:v>
                </c:pt>
                <c:pt idx="10360">
                  <c:v>-12</c:v>
                </c:pt>
                <c:pt idx="10361">
                  <c:v>-12</c:v>
                </c:pt>
                <c:pt idx="10362">
                  <c:v>-12</c:v>
                </c:pt>
                <c:pt idx="10363">
                  <c:v>-12</c:v>
                </c:pt>
                <c:pt idx="10364">
                  <c:v>-12</c:v>
                </c:pt>
                <c:pt idx="10365">
                  <c:v>-12</c:v>
                </c:pt>
                <c:pt idx="10366">
                  <c:v>-12</c:v>
                </c:pt>
                <c:pt idx="10367">
                  <c:v>-12</c:v>
                </c:pt>
                <c:pt idx="10368">
                  <c:v>-12</c:v>
                </c:pt>
                <c:pt idx="10369">
                  <c:v>-12</c:v>
                </c:pt>
                <c:pt idx="10370">
                  <c:v>-12</c:v>
                </c:pt>
                <c:pt idx="10371">
                  <c:v>-12</c:v>
                </c:pt>
                <c:pt idx="10372">
                  <c:v>-12</c:v>
                </c:pt>
                <c:pt idx="10373">
                  <c:v>-12</c:v>
                </c:pt>
                <c:pt idx="10374">
                  <c:v>-12</c:v>
                </c:pt>
                <c:pt idx="10375">
                  <c:v>-12</c:v>
                </c:pt>
                <c:pt idx="10376">
                  <c:v>-12</c:v>
                </c:pt>
                <c:pt idx="10377">
                  <c:v>-12</c:v>
                </c:pt>
                <c:pt idx="10378">
                  <c:v>-12</c:v>
                </c:pt>
                <c:pt idx="10379">
                  <c:v>-12</c:v>
                </c:pt>
                <c:pt idx="10380">
                  <c:v>-12</c:v>
                </c:pt>
                <c:pt idx="10381">
                  <c:v>-12</c:v>
                </c:pt>
                <c:pt idx="10382">
                  <c:v>-12</c:v>
                </c:pt>
                <c:pt idx="10383">
                  <c:v>-12</c:v>
                </c:pt>
                <c:pt idx="10384">
                  <c:v>-12</c:v>
                </c:pt>
                <c:pt idx="10385">
                  <c:v>-12</c:v>
                </c:pt>
                <c:pt idx="10386">
                  <c:v>-12</c:v>
                </c:pt>
                <c:pt idx="10387">
                  <c:v>-12</c:v>
                </c:pt>
                <c:pt idx="10388">
                  <c:v>-12</c:v>
                </c:pt>
                <c:pt idx="10389">
                  <c:v>-12</c:v>
                </c:pt>
                <c:pt idx="10390">
                  <c:v>-12</c:v>
                </c:pt>
                <c:pt idx="10391">
                  <c:v>-12</c:v>
                </c:pt>
                <c:pt idx="10392">
                  <c:v>-12</c:v>
                </c:pt>
                <c:pt idx="10393">
                  <c:v>-12</c:v>
                </c:pt>
                <c:pt idx="10394">
                  <c:v>-12</c:v>
                </c:pt>
                <c:pt idx="10395">
                  <c:v>-12</c:v>
                </c:pt>
                <c:pt idx="10396">
                  <c:v>-12</c:v>
                </c:pt>
                <c:pt idx="10397">
                  <c:v>-12</c:v>
                </c:pt>
                <c:pt idx="10398">
                  <c:v>-12</c:v>
                </c:pt>
                <c:pt idx="10399">
                  <c:v>-12</c:v>
                </c:pt>
                <c:pt idx="10400">
                  <c:v>-12</c:v>
                </c:pt>
                <c:pt idx="10401">
                  <c:v>-12</c:v>
                </c:pt>
                <c:pt idx="10402">
                  <c:v>-12</c:v>
                </c:pt>
                <c:pt idx="10403">
                  <c:v>-12</c:v>
                </c:pt>
                <c:pt idx="10404">
                  <c:v>-12</c:v>
                </c:pt>
                <c:pt idx="10405">
                  <c:v>-12</c:v>
                </c:pt>
                <c:pt idx="10406">
                  <c:v>-12</c:v>
                </c:pt>
                <c:pt idx="10407">
                  <c:v>-12</c:v>
                </c:pt>
                <c:pt idx="10408">
                  <c:v>-12</c:v>
                </c:pt>
                <c:pt idx="10409">
                  <c:v>-12</c:v>
                </c:pt>
                <c:pt idx="10410">
                  <c:v>-12</c:v>
                </c:pt>
                <c:pt idx="10411">
                  <c:v>-12</c:v>
                </c:pt>
                <c:pt idx="10412">
                  <c:v>-12</c:v>
                </c:pt>
                <c:pt idx="10413">
                  <c:v>-12</c:v>
                </c:pt>
                <c:pt idx="10414">
                  <c:v>-12</c:v>
                </c:pt>
                <c:pt idx="10415">
                  <c:v>-12</c:v>
                </c:pt>
                <c:pt idx="10416">
                  <c:v>-12</c:v>
                </c:pt>
                <c:pt idx="10417">
                  <c:v>-12</c:v>
                </c:pt>
                <c:pt idx="10418">
                  <c:v>-12</c:v>
                </c:pt>
                <c:pt idx="10419">
                  <c:v>-12</c:v>
                </c:pt>
                <c:pt idx="10420">
                  <c:v>-12</c:v>
                </c:pt>
                <c:pt idx="10421">
                  <c:v>-12</c:v>
                </c:pt>
                <c:pt idx="10422">
                  <c:v>-12</c:v>
                </c:pt>
                <c:pt idx="10423">
                  <c:v>-12</c:v>
                </c:pt>
                <c:pt idx="10424">
                  <c:v>-12</c:v>
                </c:pt>
                <c:pt idx="10425">
                  <c:v>-12</c:v>
                </c:pt>
                <c:pt idx="10426">
                  <c:v>-12</c:v>
                </c:pt>
                <c:pt idx="10427">
                  <c:v>-12</c:v>
                </c:pt>
                <c:pt idx="10428">
                  <c:v>-12</c:v>
                </c:pt>
                <c:pt idx="10429">
                  <c:v>-12</c:v>
                </c:pt>
                <c:pt idx="10430">
                  <c:v>-12</c:v>
                </c:pt>
                <c:pt idx="10431">
                  <c:v>-12</c:v>
                </c:pt>
                <c:pt idx="10432">
                  <c:v>-12</c:v>
                </c:pt>
                <c:pt idx="10433">
                  <c:v>-12</c:v>
                </c:pt>
                <c:pt idx="10434">
                  <c:v>-12</c:v>
                </c:pt>
                <c:pt idx="10435">
                  <c:v>-12</c:v>
                </c:pt>
                <c:pt idx="10436">
                  <c:v>-12</c:v>
                </c:pt>
                <c:pt idx="10437">
                  <c:v>-12</c:v>
                </c:pt>
                <c:pt idx="10438">
                  <c:v>-12</c:v>
                </c:pt>
                <c:pt idx="10439">
                  <c:v>-12</c:v>
                </c:pt>
                <c:pt idx="10440">
                  <c:v>-12</c:v>
                </c:pt>
                <c:pt idx="10441">
                  <c:v>-12</c:v>
                </c:pt>
                <c:pt idx="10442">
                  <c:v>-12</c:v>
                </c:pt>
                <c:pt idx="10443">
                  <c:v>-12</c:v>
                </c:pt>
                <c:pt idx="10444">
                  <c:v>-12</c:v>
                </c:pt>
                <c:pt idx="10445">
                  <c:v>-12</c:v>
                </c:pt>
                <c:pt idx="10446">
                  <c:v>-12</c:v>
                </c:pt>
                <c:pt idx="10447">
                  <c:v>-12</c:v>
                </c:pt>
                <c:pt idx="10448">
                  <c:v>-12</c:v>
                </c:pt>
                <c:pt idx="10449">
                  <c:v>-12</c:v>
                </c:pt>
                <c:pt idx="10450">
                  <c:v>-12</c:v>
                </c:pt>
                <c:pt idx="10451">
                  <c:v>-12</c:v>
                </c:pt>
                <c:pt idx="10452">
                  <c:v>-12</c:v>
                </c:pt>
                <c:pt idx="10453">
                  <c:v>-12</c:v>
                </c:pt>
                <c:pt idx="10454">
                  <c:v>-12</c:v>
                </c:pt>
                <c:pt idx="10455">
                  <c:v>-12</c:v>
                </c:pt>
                <c:pt idx="10456">
                  <c:v>-12</c:v>
                </c:pt>
                <c:pt idx="10457">
                  <c:v>-12</c:v>
                </c:pt>
                <c:pt idx="10458">
                  <c:v>-12</c:v>
                </c:pt>
                <c:pt idx="10459">
                  <c:v>-12</c:v>
                </c:pt>
                <c:pt idx="10460">
                  <c:v>-12</c:v>
                </c:pt>
                <c:pt idx="10461">
                  <c:v>-12</c:v>
                </c:pt>
                <c:pt idx="10462">
                  <c:v>-12</c:v>
                </c:pt>
                <c:pt idx="10463">
                  <c:v>-12</c:v>
                </c:pt>
                <c:pt idx="10464">
                  <c:v>-12</c:v>
                </c:pt>
                <c:pt idx="10465">
                  <c:v>-12</c:v>
                </c:pt>
                <c:pt idx="10466">
                  <c:v>-12</c:v>
                </c:pt>
                <c:pt idx="10467">
                  <c:v>-12</c:v>
                </c:pt>
                <c:pt idx="10468">
                  <c:v>-12</c:v>
                </c:pt>
                <c:pt idx="10469">
                  <c:v>-12</c:v>
                </c:pt>
                <c:pt idx="10470">
                  <c:v>-12</c:v>
                </c:pt>
                <c:pt idx="10471">
                  <c:v>-12</c:v>
                </c:pt>
                <c:pt idx="10472">
                  <c:v>-12</c:v>
                </c:pt>
                <c:pt idx="10473">
                  <c:v>-12</c:v>
                </c:pt>
                <c:pt idx="10474">
                  <c:v>-12</c:v>
                </c:pt>
                <c:pt idx="10475">
                  <c:v>-12</c:v>
                </c:pt>
                <c:pt idx="10476">
                  <c:v>-12</c:v>
                </c:pt>
                <c:pt idx="10477">
                  <c:v>-12</c:v>
                </c:pt>
                <c:pt idx="10478">
                  <c:v>-12</c:v>
                </c:pt>
                <c:pt idx="10479">
                  <c:v>-12</c:v>
                </c:pt>
                <c:pt idx="10480">
                  <c:v>-12</c:v>
                </c:pt>
                <c:pt idx="10481">
                  <c:v>-12</c:v>
                </c:pt>
                <c:pt idx="10482">
                  <c:v>-12</c:v>
                </c:pt>
                <c:pt idx="10483">
                  <c:v>-12</c:v>
                </c:pt>
                <c:pt idx="10484">
                  <c:v>-12</c:v>
                </c:pt>
                <c:pt idx="10485">
                  <c:v>-12</c:v>
                </c:pt>
                <c:pt idx="10486">
                  <c:v>-12</c:v>
                </c:pt>
                <c:pt idx="10487">
                  <c:v>-12</c:v>
                </c:pt>
                <c:pt idx="10488">
                  <c:v>-12</c:v>
                </c:pt>
                <c:pt idx="10489">
                  <c:v>-12</c:v>
                </c:pt>
                <c:pt idx="10490">
                  <c:v>-12</c:v>
                </c:pt>
                <c:pt idx="10491">
                  <c:v>-12</c:v>
                </c:pt>
                <c:pt idx="10492">
                  <c:v>-12</c:v>
                </c:pt>
                <c:pt idx="10493">
                  <c:v>-12</c:v>
                </c:pt>
                <c:pt idx="10494">
                  <c:v>-12</c:v>
                </c:pt>
                <c:pt idx="10495">
                  <c:v>-12</c:v>
                </c:pt>
                <c:pt idx="10496">
                  <c:v>-12</c:v>
                </c:pt>
                <c:pt idx="10497">
                  <c:v>-12</c:v>
                </c:pt>
                <c:pt idx="10498">
                  <c:v>-12</c:v>
                </c:pt>
                <c:pt idx="10499">
                  <c:v>-12</c:v>
                </c:pt>
                <c:pt idx="10500">
                  <c:v>-12</c:v>
                </c:pt>
                <c:pt idx="10501">
                  <c:v>-12</c:v>
                </c:pt>
                <c:pt idx="10502">
                  <c:v>-12</c:v>
                </c:pt>
                <c:pt idx="10503">
                  <c:v>-12</c:v>
                </c:pt>
                <c:pt idx="10504">
                  <c:v>-12</c:v>
                </c:pt>
                <c:pt idx="10505">
                  <c:v>-12</c:v>
                </c:pt>
                <c:pt idx="10506">
                  <c:v>-12</c:v>
                </c:pt>
                <c:pt idx="10507">
                  <c:v>-12</c:v>
                </c:pt>
                <c:pt idx="10508">
                  <c:v>-12</c:v>
                </c:pt>
                <c:pt idx="10509">
                  <c:v>-12</c:v>
                </c:pt>
                <c:pt idx="10510">
                  <c:v>-12</c:v>
                </c:pt>
                <c:pt idx="10511">
                  <c:v>-12</c:v>
                </c:pt>
                <c:pt idx="10512">
                  <c:v>-12</c:v>
                </c:pt>
                <c:pt idx="10513">
                  <c:v>-12</c:v>
                </c:pt>
                <c:pt idx="10514">
                  <c:v>-12</c:v>
                </c:pt>
                <c:pt idx="10515">
                  <c:v>-12</c:v>
                </c:pt>
                <c:pt idx="10516">
                  <c:v>-12</c:v>
                </c:pt>
                <c:pt idx="10517">
                  <c:v>-12</c:v>
                </c:pt>
                <c:pt idx="10518">
                  <c:v>-12</c:v>
                </c:pt>
                <c:pt idx="10519">
                  <c:v>-12</c:v>
                </c:pt>
                <c:pt idx="10520">
                  <c:v>-12</c:v>
                </c:pt>
                <c:pt idx="10521">
                  <c:v>-12</c:v>
                </c:pt>
                <c:pt idx="10522">
                  <c:v>-12</c:v>
                </c:pt>
                <c:pt idx="10523">
                  <c:v>-12</c:v>
                </c:pt>
                <c:pt idx="10524">
                  <c:v>-12</c:v>
                </c:pt>
                <c:pt idx="10525">
                  <c:v>-12</c:v>
                </c:pt>
                <c:pt idx="10526">
                  <c:v>-12</c:v>
                </c:pt>
                <c:pt idx="10527">
                  <c:v>-12</c:v>
                </c:pt>
                <c:pt idx="10528">
                  <c:v>-12</c:v>
                </c:pt>
                <c:pt idx="10529">
                  <c:v>-12</c:v>
                </c:pt>
                <c:pt idx="10530">
                  <c:v>-12</c:v>
                </c:pt>
                <c:pt idx="10531">
                  <c:v>-12</c:v>
                </c:pt>
                <c:pt idx="10532">
                  <c:v>-12</c:v>
                </c:pt>
                <c:pt idx="10533">
                  <c:v>-12</c:v>
                </c:pt>
                <c:pt idx="10534">
                  <c:v>-12</c:v>
                </c:pt>
                <c:pt idx="10535">
                  <c:v>-12</c:v>
                </c:pt>
                <c:pt idx="10536">
                  <c:v>-12</c:v>
                </c:pt>
                <c:pt idx="10537">
                  <c:v>-12</c:v>
                </c:pt>
                <c:pt idx="10538">
                  <c:v>-12</c:v>
                </c:pt>
                <c:pt idx="10539">
                  <c:v>-12</c:v>
                </c:pt>
                <c:pt idx="10540">
                  <c:v>-12</c:v>
                </c:pt>
                <c:pt idx="10541">
                  <c:v>-12</c:v>
                </c:pt>
                <c:pt idx="10542">
                  <c:v>-12</c:v>
                </c:pt>
                <c:pt idx="10543">
                  <c:v>-12</c:v>
                </c:pt>
                <c:pt idx="10544">
                  <c:v>-12</c:v>
                </c:pt>
                <c:pt idx="10545">
                  <c:v>-12</c:v>
                </c:pt>
                <c:pt idx="10546">
                  <c:v>-12</c:v>
                </c:pt>
                <c:pt idx="10547">
                  <c:v>-12</c:v>
                </c:pt>
                <c:pt idx="10548">
                  <c:v>-12</c:v>
                </c:pt>
                <c:pt idx="10549">
                  <c:v>-12</c:v>
                </c:pt>
                <c:pt idx="10550">
                  <c:v>-12</c:v>
                </c:pt>
                <c:pt idx="10551">
                  <c:v>-12</c:v>
                </c:pt>
                <c:pt idx="10552">
                  <c:v>-12</c:v>
                </c:pt>
                <c:pt idx="10553">
                  <c:v>-12</c:v>
                </c:pt>
                <c:pt idx="10554">
                  <c:v>-12</c:v>
                </c:pt>
                <c:pt idx="10555">
                  <c:v>-12</c:v>
                </c:pt>
                <c:pt idx="10556">
                  <c:v>-12</c:v>
                </c:pt>
                <c:pt idx="10557">
                  <c:v>-12</c:v>
                </c:pt>
                <c:pt idx="10558">
                  <c:v>-12</c:v>
                </c:pt>
                <c:pt idx="10559">
                  <c:v>-12</c:v>
                </c:pt>
                <c:pt idx="10560">
                  <c:v>-12</c:v>
                </c:pt>
                <c:pt idx="10561">
                  <c:v>-12</c:v>
                </c:pt>
                <c:pt idx="10562">
                  <c:v>-12</c:v>
                </c:pt>
                <c:pt idx="10563">
                  <c:v>-12</c:v>
                </c:pt>
                <c:pt idx="10564">
                  <c:v>-12</c:v>
                </c:pt>
                <c:pt idx="10565">
                  <c:v>-12</c:v>
                </c:pt>
                <c:pt idx="10566">
                  <c:v>-12</c:v>
                </c:pt>
                <c:pt idx="10567">
                  <c:v>-12</c:v>
                </c:pt>
                <c:pt idx="10568">
                  <c:v>-12</c:v>
                </c:pt>
                <c:pt idx="10569">
                  <c:v>-12</c:v>
                </c:pt>
                <c:pt idx="10570">
                  <c:v>-12</c:v>
                </c:pt>
                <c:pt idx="10571">
                  <c:v>-12</c:v>
                </c:pt>
                <c:pt idx="10572">
                  <c:v>-12</c:v>
                </c:pt>
                <c:pt idx="10573">
                  <c:v>-12</c:v>
                </c:pt>
                <c:pt idx="10574">
                  <c:v>-12</c:v>
                </c:pt>
                <c:pt idx="10575">
                  <c:v>-12</c:v>
                </c:pt>
                <c:pt idx="10576">
                  <c:v>-12</c:v>
                </c:pt>
                <c:pt idx="10577">
                  <c:v>-12</c:v>
                </c:pt>
                <c:pt idx="10578">
                  <c:v>-12</c:v>
                </c:pt>
                <c:pt idx="10579">
                  <c:v>-12</c:v>
                </c:pt>
                <c:pt idx="10580">
                  <c:v>-12</c:v>
                </c:pt>
                <c:pt idx="10581">
                  <c:v>-12</c:v>
                </c:pt>
                <c:pt idx="10582">
                  <c:v>-12</c:v>
                </c:pt>
                <c:pt idx="10583">
                  <c:v>-12</c:v>
                </c:pt>
                <c:pt idx="10584">
                  <c:v>-12</c:v>
                </c:pt>
                <c:pt idx="10585">
                  <c:v>-12</c:v>
                </c:pt>
                <c:pt idx="10586">
                  <c:v>-12</c:v>
                </c:pt>
                <c:pt idx="10587">
                  <c:v>-12</c:v>
                </c:pt>
                <c:pt idx="10588">
                  <c:v>-12</c:v>
                </c:pt>
                <c:pt idx="10589">
                  <c:v>-12</c:v>
                </c:pt>
                <c:pt idx="10590">
                  <c:v>-12</c:v>
                </c:pt>
                <c:pt idx="10591">
                  <c:v>-12</c:v>
                </c:pt>
                <c:pt idx="10592">
                  <c:v>-12</c:v>
                </c:pt>
                <c:pt idx="10593">
                  <c:v>-12</c:v>
                </c:pt>
                <c:pt idx="10594">
                  <c:v>-12</c:v>
                </c:pt>
                <c:pt idx="10595">
                  <c:v>-12</c:v>
                </c:pt>
                <c:pt idx="10596">
                  <c:v>-12</c:v>
                </c:pt>
                <c:pt idx="10597">
                  <c:v>-12</c:v>
                </c:pt>
                <c:pt idx="10598">
                  <c:v>-12</c:v>
                </c:pt>
                <c:pt idx="10599">
                  <c:v>-12</c:v>
                </c:pt>
                <c:pt idx="10600">
                  <c:v>-12</c:v>
                </c:pt>
                <c:pt idx="10601">
                  <c:v>-12</c:v>
                </c:pt>
                <c:pt idx="10602">
                  <c:v>-12</c:v>
                </c:pt>
                <c:pt idx="10603">
                  <c:v>-12</c:v>
                </c:pt>
                <c:pt idx="10604">
                  <c:v>-12</c:v>
                </c:pt>
                <c:pt idx="10605">
                  <c:v>-12</c:v>
                </c:pt>
                <c:pt idx="10606">
                  <c:v>-12</c:v>
                </c:pt>
                <c:pt idx="10607">
                  <c:v>-12</c:v>
                </c:pt>
                <c:pt idx="10608">
                  <c:v>-12</c:v>
                </c:pt>
                <c:pt idx="10609">
                  <c:v>-12</c:v>
                </c:pt>
                <c:pt idx="10610">
                  <c:v>-12</c:v>
                </c:pt>
                <c:pt idx="10611">
                  <c:v>-12</c:v>
                </c:pt>
                <c:pt idx="10612">
                  <c:v>-12</c:v>
                </c:pt>
                <c:pt idx="10613">
                  <c:v>-12</c:v>
                </c:pt>
                <c:pt idx="10614">
                  <c:v>-12</c:v>
                </c:pt>
                <c:pt idx="10615">
                  <c:v>-12</c:v>
                </c:pt>
                <c:pt idx="10616">
                  <c:v>-12</c:v>
                </c:pt>
                <c:pt idx="10617">
                  <c:v>-12</c:v>
                </c:pt>
                <c:pt idx="10618">
                  <c:v>-12</c:v>
                </c:pt>
                <c:pt idx="10619">
                  <c:v>-12</c:v>
                </c:pt>
                <c:pt idx="10620">
                  <c:v>-12</c:v>
                </c:pt>
                <c:pt idx="10621">
                  <c:v>-12</c:v>
                </c:pt>
                <c:pt idx="10622">
                  <c:v>-12</c:v>
                </c:pt>
                <c:pt idx="10623">
                  <c:v>-12</c:v>
                </c:pt>
                <c:pt idx="10624">
                  <c:v>-12</c:v>
                </c:pt>
                <c:pt idx="10625">
                  <c:v>-12</c:v>
                </c:pt>
                <c:pt idx="10626">
                  <c:v>-12</c:v>
                </c:pt>
                <c:pt idx="10627">
                  <c:v>-12</c:v>
                </c:pt>
                <c:pt idx="10628">
                  <c:v>-12</c:v>
                </c:pt>
                <c:pt idx="10629">
                  <c:v>-12</c:v>
                </c:pt>
                <c:pt idx="10630">
                  <c:v>-12</c:v>
                </c:pt>
                <c:pt idx="10631">
                  <c:v>-12</c:v>
                </c:pt>
                <c:pt idx="10632">
                  <c:v>-12</c:v>
                </c:pt>
                <c:pt idx="10633">
                  <c:v>-12</c:v>
                </c:pt>
                <c:pt idx="10634">
                  <c:v>-12</c:v>
                </c:pt>
                <c:pt idx="10635">
                  <c:v>-12</c:v>
                </c:pt>
                <c:pt idx="10636">
                  <c:v>-12</c:v>
                </c:pt>
                <c:pt idx="10637">
                  <c:v>-12</c:v>
                </c:pt>
                <c:pt idx="10638">
                  <c:v>-12</c:v>
                </c:pt>
                <c:pt idx="10639">
                  <c:v>-12</c:v>
                </c:pt>
                <c:pt idx="10640">
                  <c:v>-12</c:v>
                </c:pt>
                <c:pt idx="10641">
                  <c:v>-12</c:v>
                </c:pt>
                <c:pt idx="10642">
                  <c:v>-12</c:v>
                </c:pt>
                <c:pt idx="10643">
                  <c:v>-12</c:v>
                </c:pt>
                <c:pt idx="10644">
                  <c:v>-12</c:v>
                </c:pt>
                <c:pt idx="10645">
                  <c:v>-12</c:v>
                </c:pt>
                <c:pt idx="10646">
                  <c:v>-12</c:v>
                </c:pt>
                <c:pt idx="10647">
                  <c:v>-12</c:v>
                </c:pt>
                <c:pt idx="10648">
                  <c:v>-12</c:v>
                </c:pt>
                <c:pt idx="10649">
                  <c:v>-12</c:v>
                </c:pt>
                <c:pt idx="10650">
                  <c:v>-12</c:v>
                </c:pt>
                <c:pt idx="10651">
                  <c:v>-12</c:v>
                </c:pt>
                <c:pt idx="10652">
                  <c:v>-12</c:v>
                </c:pt>
                <c:pt idx="10653">
                  <c:v>-12</c:v>
                </c:pt>
                <c:pt idx="10654">
                  <c:v>-12</c:v>
                </c:pt>
                <c:pt idx="10655">
                  <c:v>-12</c:v>
                </c:pt>
                <c:pt idx="10656">
                  <c:v>-12</c:v>
                </c:pt>
                <c:pt idx="10657">
                  <c:v>-12</c:v>
                </c:pt>
                <c:pt idx="10658">
                  <c:v>-12</c:v>
                </c:pt>
                <c:pt idx="10659">
                  <c:v>-12</c:v>
                </c:pt>
                <c:pt idx="10660">
                  <c:v>-12</c:v>
                </c:pt>
                <c:pt idx="10661">
                  <c:v>-12</c:v>
                </c:pt>
                <c:pt idx="10662">
                  <c:v>-12</c:v>
                </c:pt>
                <c:pt idx="10663">
                  <c:v>-12</c:v>
                </c:pt>
                <c:pt idx="10664">
                  <c:v>-12</c:v>
                </c:pt>
                <c:pt idx="10665">
                  <c:v>-12</c:v>
                </c:pt>
                <c:pt idx="10666">
                  <c:v>-12</c:v>
                </c:pt>
                <c:pt idx="10667">
                  <c:v>-12</c:v>
                </c:pt>
                <c:pt idx="10668">
                  <c:v>-12</c:v>
                </c:pt>
                <c:pt idx="10669">
                  <c:v>-12</c:v>
                </c:pt>
                <c:pt idx="10670">
                  <c:v>-12</c:v>
                </c:pt>
                <c:pt idx="10671">
                  <c:v>-12</c:v>
                </c:pt>
                <c:pt idx="10672">
                  <c:v>-12</c:v>
                </c:pt>
                <c:pt idx="10673">
                  <c:v>-12</c:v>
                </c:pt>
                <c:pt idx="10674">
                  <c:v>-12</c:v>
                </c:pt>
                <c:pt idx="10675">
                  <c:v>-12</c:v>
                </c:pt>
                <c:pt idx="10676">
                  <c:v>-12</c:v>
                </c:pt>
                <c:pt idx="10677">
                  <c:v>-12</c:v>
                </c:pt>
                <c:pt idx="10678">
                  <c:v>-12</c:v>
                </c:pt>
                <c:pt idx="10679">
                  <c:v>-12</c:v>
                </c:pt>
                <c:pt idx="10680">
                  <c:v>-12</c:v>
                </c:pt>
                <c:pt idx="10681">
                  <c:v>-12</c:v>
                </c:pt>
                <c:pt idx="10682">
                  <c:v>-12</c:v>
                </c:pt>
                <c:pt idx="10683">
                  <c:v>-12</c:v>
                </c:pt>
                <c:pt idx="10684">
                  <c:v>-12</c:v>
                </c:pt>
                <c:pt idx="10685">
                  <c:v>-12</c:v>
                </c:pt>
                <c:pt idx="10686">
                  <c:v>-12</c:v>
                </c:pt>
                <c:pt idx="10687">
                  <c:v>-12</c:v>
                </c:pt>
                <c:pt idx="10688">
                  <c:v>-12</c:v>
                </c:pt>
                <c:pt idx="10689">
                  <c:v>-12</c:v>
                </c:pt>
                <c:pt idx="10690">
                  <c:v>-12</c:v>
                </c:pt>
                <c:pt idx="10691">
                  <c:v>-12</c:v>
                </c:pt>
                <c:pt idx="10692">
                  <c:v>-12</c:v>
                </c:pt>
                <c:pt idx="10693">
                  <c:v>-12</c:v>
                </c:pt>
                <c:pt idx="10694">
                  <c:v>-12</c:v>
                </c:pt>
                <c:pt idx="10695">
                  <c:v>-12</c:v>
                </c:pt>
                <c:pt idx="10696">
                  <c:v>-12</c:v>
                </c:pt>
                <c:pt idx="10697">
                  <c:v>-12</c:v>
                </c:pt>
                <c:pt idx="10698">
                  <c:v>-12</c:v>
                </c:pt>
                <c:pt idx="10699">
                  <c:v>-12</c:v>
                </c:pt>
                <c:pt idx="10700">
                  <c:v>-12</c:v>
                </c:pt>
                <c:pt idx="10701">
                  <c:v>-12</c:v>
                </c:pt>
                <c:pt idx="10702">
                  <c:v>-12</c:v>
                </c:pt>
                <c:pt idx="10703">
                  <c:v>-12</c:v>
                </c:pt>
                <c:pt idx="10704">
                  <c:v>-12</c:v>
                </c:pt>
                <c:pt idx="10705">
                  <c:v>-12</c:v>
                </c:pt>
                <c:pt idx="10706">
                  <c:v>-12</c:v>
                </c:pt>
                <c:pt idx="10707">
                  <c:v>-12</c:v>
                </c:pt>
                <c:pt idx="10708">
                  <c:v>-12</c:v>
                </c:pt>
                <c:pt idx="10709">
                  <c:v>-12</c:v>
                </c:pt>
                <c:pt idx="10710">
                  <c:v>-12</c:v>
                </c:pt>
                <c:pt idx="10711">
                  <c:v>-12</c:v>
                </c:pt>
                <c:pt idx="10712">
                  <c:v>-12</c:v>
                </c:pt>
                <c:pt idx="10713">
                  <c:v>-12</c:v>
                </c:pt>
                <c:pt idx="10714">
                  <c:v>-12</c:v>
                </c:pt>
                <c:pt idx="10715">
                  <c:v>-12</c:v>
                </c:pt>
                <c:pt idx="10716">
                  <c:v>-12</c:v>
                </c:pt>
                <c:pt idx="10717">
                  <c:v>-12</c:v>
                </c:pt>
                <c:pt idx="10718">
                  <c:v>-12</c:v>
                </c:pt>
                <c:pt idx="10719">
                  <c:v>-12</c:v>
                </c:pt>
                <c:pt idx="10720">
                  <c:v>-12</c:v>
                </c:pt>
                <c:pt idx="10721">
                  <c:v>-12</c:v>
                </c:pt>
                <c:pt idx="10722">
                  <c:v>-12</c:v>
                </c:pt>
                <c:pt idx="10723">
                  <c:v>-12</c:v>
                </c:pt>
                <c:pt idx="10724">
                  <c:v>-12</c:v>
                </c:pt>
                <c:pt idx="10725">
                  <c:v>-12</c:v>
                </c:pt>
                <c:pt idx="10726">
                  <c:v>-12</c:v>
                </c:pt>
                <c:pt idx="10727">
                  <c:v>-12</c:v>
                </c:pt>
                <c:pt idx="10728">
                  <c:v>-12</c:v>
                </c:pt>
                <c:pt idx="10729">
                  <c:v>-12</c:v>
                </c:pt>
                <c:pt idx="10730">
                  <c:v>-12</c:v>
                </c:pt>
                <c:pt idx="10731">
                  <c:v>-12</c:v>
                </c:pt>
                <c:pt idx="10732">
                  <c:v>-12</c:v>
                </c:pt>
                <c:pt idx="10733">
                  <c:v>-12</c:v>
                </c:pt>
                <c:pt idx="10734">
                  <c:v>-12</c:v>
                </c:pt>
                <c:pt idx="10735">
                  <c:v>-12</c:v>
                </c:pt>
                <c:pt idx="10736">
                  <c:v>-12</c:v>
                </c:pt>
                <c:pt idx="10737">
                  <c:v>-12</c:v>
                </c:pt>
                <c:pt idx="10738">
                  <c:v>-12</c:v>
                </c:pt>
                <c:pt idx="10739">
                  <c:v>-12</c:v>
                </c:pt>
                <c:pt idx="10740">
                  <c:v>-12</c:v>
                </c:pt>
                <c:pt idx="10741">
                  <c:v>-12</c:v>
                </c:pt>
                <c:pt idx="10742">
                  <c:v>-12</c:v>
                </c:pt>
                <c:pt idx="10743">
                  <c:v>-12</c:v>
                </c:pt>
                <c:pt idx="10744">
                  <c:v>-12</c:v>
                </c:pt>
                <c:pt idx="10745">
                  <c:v>-12</c:v>
                </c:pt>
                <c:pt idx="10746">
                  <c:v>-12</c:v>
                </c:pt>
                <c:pt idx="10747">
                  <c:v>-12</c:v>
                </c:pt>
                <c:pt idx="10748">
                  <c:v>-12</c:v>
                </c:pt>
                <c:pt idx="10749">
                  <c:v>-12</c:v>
                </c:pt>
                <c:pt idx="10750">
                  <c:v>-12</c:v>
                </c:pt>
                <c:pt idx="10751">
                  <c:v>-12</c:v>
                </c:pt>
                <c:pt idx="10752">
                  <c:v>-12</c:v>
                </c:pt>
                <c:pt idx="10753">
                  <c:v>-12</c:v>
                </c:pt>
                <c:pt idx="10754">
                  <c:v>-12</c:v>
                </c:pt>
                <c:pt idx="10755">
                  <c:v>-12</c:v>
                </c:pt>
                <c:pt idx="10756">
                  <c:v>-12</c:v>
                </c:pt>
                <c:pt idx="10757">
                  <c:v>-12</c:v>
                </c:pt>
                <c:pt idx="10758">
                  <c:v>-12</c:v>
                </c:pt>
                <c:pt idx="10759">
                  <c:v>-12</c:v>
                </c:pt>
                <c:pt idx="10760">
                  <c:v>-12</c:v>
                </c:pt>
                <c:pt idx="10761">
                  <c:v>-12</c:v>
                </c:pt>
                <c:pt idx="10762">
                  <c:v>-12</c:v>
                </c:pt>
                <c:pt idx="10763">
                  <c:v>-12</c:v>
                </c:pt>
                <c:pt idx="10764">
                  <c:v>-12</c:v>
                </c:pt>
                <c:pt idx="10765">
                  <c:v>-12</c:v>
                </c:pt>
                <c:pt idx="10766">
                  <c:v>-12</c:v>
                </c:pt>
                <c:pt idx="10767">
                  <c:v>-12</c:v>
                </c:pt>
                <c:pt idx="10768">
                  <c:v>-12</c:v>
                </c:pt>
                <c:pt idx="10769">
                  <c:v>-12</c:v>
                </c:pt>
                <c:pt idx="10770">
                  <c:v>-12</c:v>
                </c:pt>
                <c:pt idx="10771">
                  <c:v>-12</c:v>
                </c:pt>
                <c:pt idx="10772">
                  <c:v>-12</c:v>
                </c:pt>
                <c:pt idx="10773">
                  <c:v>-12</c:v>
                </c:pt>
                <c:pt idx="10774">
                  <c:v>-12</c:v>
                </c:pt>
                <c:pt idx="10775">
                  <c:v>-12</c:v>
                </c:pt>
                <c:pt idx="10776">
                  <c:v>-12</c:v>
                </c:pt>
                <c:pt idx="10777">
                  <c:v>-12</c:v>
                </c:pt>
                <c:pt idx="10778">
                  <c:v>-12</c:v>
                </c:pt>
                <c:pt idx="10779">
                  <c:v>-12</c:v>
                </c:pt>
                <c:pt idx="10780">
                  <c:v>-12</c:v>
                </c:pt>
                <c:pt idx="10781">
                  <c:v>-12</c:v>
                </c:pt>
                <c:pt idx="10782">
                  <c:v>-12</c:v>
                </c:pt>
                <c:pt idx="10783">
                  <c:v>-12</c:v>
                </c:pt>
                <c:pt idx="10784">
                  <c:v>-12</c:v>
                </c:pt>
                <c:pt idx="10785">
                  <c:v>-12</c:v>
                </c:pt>
                <c:pt idx="10786">
                  <c:v>-12</c:v>
                </c:pt>
                <c:pt idx="10787">
                  <c:v>-12</c:v>
                </c:pt>
                <c:pt idx="10788">
                  <c:v>-12</c:v>
                </c:pt>
                <c:pt idx="10789">
                  <c:v>-12</c:v>
                </c:pt>
                <c:pt idx="10790">
                  <c:v>-12</c:v>
                </c:pt>
                <c:pt idx="10791">
                  <c:v>-12</c:v>
                </c:pt>
                <c:pt idx="10792">
                  <c:v>-12</c:v>
                </c:pt>
                <c:pt idx="10793">
                  <c:v>-12</c:v>
                </c:pt>
                <c:pt idx="10794">
                  <c:v>-12</c:v>
                </c:pt>
                <c:pt idx="10795">
                  <c:v>-12</c:v>
                </c:pt>
                <c:pt idx="10796">
                  <c:v>-12</c:v>
                </c:pt>
                <c:pt idx="10797">
                  <c:v>-12</c:v>
                </c:pt>
                <c:pt idx="10798">
                  <c:v>-12</c:v>
                </c:pt>
                <c:pt idx="10799">
                  <c:v>-12</c:v>
                </c:pt>
                <c:pt idx="10800">
                  <c:v>-12</c:v>
                </c:pt>
                <c:pt idx="10801">
                  <c:v>-12</c:v>
                </c:pt>
                <c:pt idx="10802">
                  <c:v>-12</c:v>
                </c:pt>
                <c:pt idx="10803">
                  <c:v>-12</c:v>
                </c:pt>
                <c:pt idx="10804">
                  <c:v>-12</c:v>
                </c:pt>
                <c:pt idx="10805">
                  <c:v>-12</c:v>
                </c:pt>
                <c:pt idx="10806">
                  <c:v>-12</c:v>
                </c:pt>
                <c:pt idx="10807">
                  <c:v>-12</c:v>
                </c:pt>
                <c:pt idx="10808">
                  <c:v>-12</c:v>
                </c:pt>
                <c:pt idx="10809">
                  <c:v>-12</c:v>
                </c:pt>
                <c:pt idx="10810">
                  <c:v>-12</c:v>
                </c:pt>
                <c:pt idx="10811">
                  <c:v>-12</c:v>
                </c:pt>
                <c:pt idx="10812">
                  <c:v>-12</c:v>
                </c:pt>
                <c:pt idx="10813">
                  <c:v>-12</c:v>
                </c:pt>
                <c:pt idx="10814">
                  <c:v>-12</c:v>
                </c:pt>
                <c:pt idx="10815">
                  <c:v>-12</c:v>
                </c:pt>
                <c:pt idx="10816">
                  <c:v>-12</c:v>
                </c:pt>
                <c:pt idx="10817">
                  <c:v>-12</c:v>
                </c:pt>
                <c:pt idx="10818">
                  <c:v>-12</c:v>
                </c:pt>
                <c:pt idx="10819">
                  <c:v>-12</c:v>
                </c:pt>
                <c:pt idx="10820">
                  <c:v>-12</c:v>
                </c:pt>
                <c:pt idx="10821">
                  <c:v>-12</c:v>
                </c:pt>
                <c:pt idx="10822">
                  <c:v>-12</c:v>
                </c:pt>
                <c:pt idx="10823">
                  <c:v>-12</c:v>
                </c:pt>
                <c:pt idx="10824">
                  <c:v>-12</c:v>
                </c:pt>
                <c:pt idx="10825">
                  <c:v>-12</c:v>
                </c:pt>
                <c:pt idx="10826">
                  <c:v>-12</c:v>
                </c:pt>
                <c:pt idx="10827">
                  <c:v>-12</c:v>
                </c:pt>
                <c:pt idx="10828">
                  <c:v>-12</c:v>
                </c:pt>
                <c:pt idx="10829">
                  <c:v>-12</c:v>
                </c:pt>
                <c:pt idx="10830">
                  <c:v>-12</c:v>
                </c:pt>
                <c:pt idx="10831">
                  <c:v>-12</c:v>
                </c:pt>
                <c:pt idx="10832">
                  <c:v>-12</c:v>
                </c:pt>
                <c:pt idx="10833">
                  <c:v>-12</c:v>
                </c:pt>
                <c:pt idx="10834">
                  <c:v>-12</c:v>
                </c:pt>
                <c:pt idx="10835">
                  <c:v>-12</c:v>
                </c:pt>
                <c:pt idx="10836">
                  <c:v>-12</c:v>
                </c:pt>
                <c:pt idx="10837">
                  <c:v>-12</c:v>
                </c:pt>
                <c:pt idx="10838">
                  <c:v>-12</c:v>
                </c:pt>
                <c:pt idx="10839">
                  <c:v>-12</c:v>
                </c:pt>
                <c:pt idx="10840">
                  <c:v>-12</c:v>
                </c:pt>
                <c:pt idx="10841">
                  <c:v>-12</c:v>
                </c:pt>
                <c:pt idx="10842">
                  <c:v>-12</c:v>
                </c:pt>
                <c:pt idx="10843">
                  <c:v>-12</c:v>
                </c:pt>
                <c:pt idx="10844">
                  <c:v>-12</c:v>
                </c:pt>
                <c:pt idx="10845">
                  <c:v>-12</c:v>
                </c:pt>
                <c:pt idx="10846">
                  <c:v>-12</c:v>
                </c:pt>
                <c:pt idx="10847">
                  <c:v>-12</c:v>
                </c:pt>
                <c:pt idx="10848">
                  <c:v>-12</c:v>
                </c:pt>
                <c:pt idx="10849">
                  <c:v>-12</c:v>
                </c:pt>
                <c:pt idx="10850">
                  <c:v>-12</c:v>
                </c:pt>
                <c:pt idx="10851">
                  <c:v>-12</c:v>
                </c:pt>
                <c:pt idx="10852">
                  <c:v>-12</c:v>
                </c:pt>
                <c:pt idx="10853">
                  <c:v>-12</c:v>
                </c:pt>
                <c:pt idx="10854">
                  <c:v>-12</c:v>
                </c:pt>
                <c:pt idx="10855">
                  <c:v>-12</c:v>
                </c:pt>
                <c:pt idx="10856">
                  <c:v>-12</c:v>
                </c:pt>
                <c:pt idx="10857">
                  <c:v>-12</c:v>
                </c:pt>
                <c:pt idx="10858">
                  <c:v>-12</c:v>
                </c:pt>
                <c:pt idx="10859">
                  <c:v>-12</c:v>
                </c:pt>
                <c:pt idx="10860">
                  <c:v>-12</c:v>
                </c:pt>
                <c:pt idx="10861">
                  <c:v>-12</c:v>
                </c:pt>
                <c:pt idx="10862">
                  <c:v>-12</c:v>
                </c:pt>
                <c:pt idx="10863">
                  <c:v>-12</c:v>
                </c:pt>
                <c:pt idx="10864">
                  <c:v>-12</c:v>
                </c:pt>
                <c:pt idx="10865">
                  <c:v>-12</c:v>
                </c:pt>
                <c:pt idx="10866">
                  <c:v>-12</c:v>
                </c:pt>
                <c:pt idx="10867">
                  <c:v>-12</c:v>
                </c:pt>
                <c:pt idx="10868">
                  <c:v>-12</c:v>
                </c:pt>
                <c:pt idx="10869">
                  <c:v>-12</c:v>
                </c:pt>
                <c:pt idx="10870">
                  <c:v>-12</c:v>
                </c:pt>
                <c:pt idx="10871">
                  <c:v>-12</c:v>
                </c:pt>
                <c:pt idx="10872">
                  <c:v>-12</c:v>
                </c:pt>
                <c:pt idx="10873">
                  <c:v>-12</c:v>
                </c:pt>
                <c:pt idx="10874">
                  <c:v>-12</c:v>
                </c:pt>
                <c:pt idx="10875">
                  <c:v>-12</c:v>
                </c:pt>
                <c:pt idx="10876">
                  <c:v>-12</c:v>
                </c:pt>
                <c:pt idx="10877">
                  <c:v>-12</c:v>
                </c:pt>
                <c:pt idx="10878">
                  <c:v>-12</c:v>
                </c:pt>
                <c:pt idx="10879">
                  <c:v>-12</c:v>
                </c:pt>
                <c:pt idx="10880">
                  <c:v>-12</c:v>
                </c:pt>
                <c:pt idx="10881">
                  <c:v>-12</c:v>
                </c:pt>
                <c:pt idx="10882">
                  <c:v>-12</c:v>
                </c:pt>
                <c:pt idx="10883">
                  <c:v>-12</c:v>
                </c:pt>
                <c:pt idx="10884">
                  <c:v>-12</c:v>
                </c:pt>
                <c:pt idx="10885">
                  <c:v>-12</c:v>
                </c:pt>
                <c:pt idx="10886">
                  <c:v>-12</c:v>
                </c:pt>
                <c:pt idx="10887">
                  <c:v>-12</c:v>
                </c:pt>
                <c:pt idx="10888">
                  <c:v>-12</c:v>
                </c:pt>
                <c:pt idx="10889">
                  <c:v>-12</c:v>
                </c:pt>
                <c:pt idx="10890">
                  <c:v>-12</c:v>
                </c:pt>
                <c:pt idx="10891">
                  <c:v>-12</c:v>
                </c:pt>
                <c:pt idx="10892">
                  <c:v>-12</c:v>
                </c:pt>
                <c:pt idx="10893">
                  <c:v>-12</c:v>
                </c:pt>
                <c:pt idx="10894">
                  <c:v>-12</c:v>
                </c:pt>
                <c:pt idx="10895">
                  <c:v>-12</c:v>
                </c:pt>
                <c:pt idx="10896">
                  <c:v>-12</c:v>
                </c:pt>
                <c:pt idx="10897">
                  <c:v>-12</c:v>
                </c:pt>
                <c:pt idx="10898">
                  <c:v>-12</c:v>
                </c:pt>
                <c:pt idx="10899">
                  <c:v>-12</c:v>
                </c:pt>
                <c:pt idx="10900">
                  <c:v>-12</c:v>
                </c:pt>
                <c:pt idx="10901">
                  <c:v>-12</c:v>
                </c:pt>
                <c:pt idx="10902">
                  <c:v>-12</c:v>
                </c:pt>
                <c:pt idx="10903">
                  <c:v>-12</c:v>
                </c:pt>
                <c:pt idx="10904">
                  <c:v>-12</c:v>
                </c:pt>
                <c:pt idx="10905">
                  <c:v>-12</c:v>
                </c:pt>
                <c:pt idx="10906">
                  <c:v>-12</c:v>
                </c:pt>
                <c:pt idx="10907">
                  <c:v>-12</c:v>
                </c:pt>
                <c:pt idx="10908">
                  <c:v>-12</c:v>
                </c:pt>
                <c:pt idx="10909">
                  <c:v>-12</c:v>
                </c:pt>
                <c:pt idx="10910">
                  <c:v>-12</c:v>
                </c:pt>
                <c:pt idx="10911">
                  <c:v>-12</c:v>
                </c:pt>
                <c:pt idx="10912">
                  <c:v>-12</c:v>
                </c:pt>
                <c:pt idx="10913">
                  <c:v>-12</c:v>
                </c:pt>
                <c:pt idx="10914">
                  <c:v>-12</c:v>
                </c:pt>
                <c:pt idx="10915">
                  <c:v>-12</c:v>
                </c:pt>
                <c:pt idx="10916">
                  <c:v>-12</c:v>
                </c:pt>
                <c:pt idx="10917">
                  <c:v>-12</c:v>
                </c:pt>
                <c:pt idx="10918">
                  <c:v>-12</c:v>
                </c:pt>
                <c:pt idx="10919">
                  <c:v>-12</c:v>
                </c:pt>
                <c:pt idx="10920">
                  <c:v>-12</c:v>
                </c:pt>
                <c:pt idx="10921">
                  <c:v>-12</c:v>
                </c:pt>
                <c:pt idx="10922">
                  <c:v>-12</c:v>
                </c:pt>
                <c:pt idx="10923">
                  <c:v>-12</c:v>
                </c:pt>
                <c:pt idx="10924">
                  <c:v>-12</c:v>
                </c:pt>
                <c:pt idx="10925">
                  <c:v>-12</c:v>
                </c:pt>
                <c:pt idx="10926">
                  <c:v>-12</c:v>
                </c:pt>
                <c:pt idx="10927">
                  <c:v>-12</c:v>
                </c:pt>
                <c:pt idx="10928">
                  <c:v>-12</c:v>
                </c:pt>
                <c:pt idx="10929">
                  <c:v>-12</c:v>
                </c:pt>
                <c:pt idx="10930">
                  <c:v>-12</c:v>
                </c:pt>
                <c:pt idx="10931">
                  <c:v>-12</c:v>
                </c:pt>
                <c:pt idx="10932">
                  <c:v>-12</c:v>
                </c:pt>
                <c:pt idx="10933">
                  <c:v>-12</c:v>
                </c:pt>
                <c:pt idx="10934">
                  <c:v>-12</c:v>
                </c:pt>
                <c:pt idx="10935">
                  <c:v>-12</c:v>
                </c:pt>
                <c:pt idx="10936">
                  <c:v>-12</c:v>
                </c:pt>
                <c:pt idx="10937">
                  <c:v>-12</c:v>
                </c:pt>
                <c:pt idx="10938">
                  <c:v>-12</c:v>
                </c:pt>
                <c:pt idx="10939">
                  <c:v>-12</c:v>
                </c:pt>
                <c:pt idx="10940">
                  <c:v>-12</c:v>
                </c:pt>
                <c:pt idx="10941">
                  <c:v>-12</c:v>
                </c:pt>
                <c:pt idx="10942">
                  <c:v>-12</c:v>
                </c:pt>
                <c:pt idx="10943">
                  <c:v>-12</c:v>
                </c:pt>
                <c:pt idx="10944">
                  <c:v>-12</c:v>
                </c:pt>
                <c:pt idx="10945">
                  <c:v>-12</c:v>
                </c:pt>
                <c:pt idx="10946">
                  <c:v>-12</c:v>
                </c:pt>
                <c:pt idx="10947">
                  <c:v>-12</c:v>
                </c:pt>
                <c:pt idx="10948">
                  <c:v>-12</c:v>
                </c:pt>
                <c:pt idx="10949">
                  <c:v>-12</c:v>
                </c:pt>
                <c:pt idx="10950">
                  <c:v>-12</c:v>
                </c:pt>
                <c:pt idx="10951">
                  <c:v>-12</c:v>
                </c:pt>
                <c:pt idx="10952">
                  <c:v>-12</c:v>
                </c:pt>
                <c:pt idx="10953">
                  <c:v>-12</c:v>
                </c:pt>
                <c:pt idx="10954">
                  <c:v>-12</c:v>
                </c:pt>
                <c:pt idx="10955">
                  <c:v>-12</c:v>
                </c:pt>
                <c:pt idx="10956">
                  <c:v>-12</c:v>
                </c:pt>
                <c:pt idx="10957">
                  <c:v>-12</c:v>
                </c:pt>
                <c:pt idx="10958">
                  <c:v>-12</c:v>
                </c:pt>
                <c:pt idx="10959">
                  <c:v>-12</c:v>
                </c:pt>
                <c:pt idx="10960">
                  <c:v>-12</c:v>
                </c:pt>
                <c:pt idx="10961">
                  <c:v>-12</c:v>
                </c:pt>
                <c:pt idx="10962">
                  <c:v>-12</c:v>
                </c:pt>
                <c:pt idx="10963">
                  <c:v>-12</c:v>
                </c:pt>
                <c:pt idx="10964">
                  <c:v>-12</c:v>
                </c:pt>
                <c:pt idx="10965">
                  <c:v>-12</c:v>
                </c:pt>
                <c:pt idx="10966">
                  <c:v>-12</c:v>
                </c:pt>
                <c:pt idx="10967">
                  <c:v>-12</c:v>
                </c:pt>
                <c:pt idx="10968">
                  <c:v>-12</c:v>
                </c:pt>
                <c:pt idx="10969">
                  <c:v>-12</c:v>
                </c:pt>
                <c:pt idx="10970">
                  <c:v>-12</c:v>
                </c:pt>
                <c:pt idx="10971">
                  <c:v>-12</c:v>
                </c:pt>
                <c:pt idx="10972">
                  <c:v>-12</c:v>
                </c:pt>
                <c:pt idx="10973">
                  <c:v>-12</c:v>
                </c:pt>
                <c:pt idx="10974">
                  <c:v>-12</c:v>
                </c:pt>
                <c:pt idx="10975">
                  <c:v>-12</c:v>
                </c:pt>
                <c:pt idx="10976">
                  <c:v>-12</c:v>
                </c:pt>
                <c:pt idx="10977">
                  <c:v>-12</c:v>
                </c:pt>
                <c:pt idx="10978">
                  <c:v>-12</c:v>
                </c:pt>
                <c:pt idx="10979">
                  <c:v>-12</c:v>
                </c:pt>
                <c:pt idx="10980">
                  <c:v>-12</c:v>
                </c:pt>
                <c:pt idx="10981">
                  <c:v>-12</c:v>
                </c:pt>
                <c:pt idx="10982">
                  <c:v>-12</c:v>
                </c:pt>
                <c:pt idx="10983">
                  <c:v>-12</c:v>
                </c:pt>
                <c:pt idx="10984">
                  <c:v>-12</c:v>
                </c:pt>
                <c:pt idx="10985">
                  <c:v>-12</c:v>
                </c:pt>
                <c:pt idx="10986">
                  <c:v>-12</c:v>
                </c:pt>
                <c:pt idx="10987">
                  <c:v>-12</c:v>
                </c:pt>
                <c:pt idx="10988">
                  <c:v>-12</c:v>
                </c:pt>
                <c:pt idx="10989">
                  <c:v>-12</c:v>
                </c:pt>
                <c:pt idx="10990">
                  <c:v>-12</c:v>
                </c:pt>
                <c:pt idx="10991">
                  <c:v>-12</c:v>
                </c:pt>
                <c:pt idx="10992">
                  <c:v>-12</c:v>
                </c:pt>
                <c:pt idx="10993">
                  <c:v>-12</c:v>
                </c:pt>
                <c:pt idx="10994">
                  <c:v>-12</c:v>
                </c:pt>
                <c:pt idx="10995">
                  <c:v>-12</c:v>
                </c:pt>
                <c:pt idx="10996">
                  <c:v>-12</c:v>
                </c:pt>
                <c:pt idx="10997">
                  <c:v>-12</c:v>
                </c:pt>
                <c:pt idx="10998">
                  <c:v>-12</c:v>
                </c:pt>
                <c:pt idx="10999">
                  <c:v>-12</c:v>
                </c:pt>
                <c:pt idx="11000">
                  <c:v>-12</c:v>
                </c:pt>
                <c:pt idx="11001">
                  <c:v>-12</c:v>
                </c:pt>
                <c:pt idx="11002">
                  <c:v>-12</c:v>
                </c:pt>
                <c:pt idx="11003">
                  <c:v>-12</c:v>
                </c:pt>
                <c:pt idx="11004">
                  <c:v>-12</c:v>
                </c:pt>
                <c:pt idx="11005">
                  <c:v>-12</c:v>
                </c:pt>
                <c:pt idx="11006">
                  <c:v>-12</c:v>
                </c:pt>
                <c:pt idx="11007">
                  <c:v>-12</c:v>
                </c:pt>
                <c:pt idx="11008">
                  <c:v>-12</c:v>
                </c:pt>
                <c:pt idx="11009">
                  <c:v>-12</c:v>
                </c:pt>
                <c:pt idx="11010">
                  <c:v>-12</c:v>
                </c:pt>
                <c:pt idx="11011">
                  <c:v>-12</c:v>
                </c:pt>
                <c:pt idx="11012">
                  <c:v>-12</c:v>
                </c:pt>
                <c:pt idx="11013">
                  <c:v>-12</c:v>
                </c:pt>
                <c:pt idx="11014">
                  <c:v>-12</c:v>
                </c:pt>
                <c:pt idx="11015">
                  <c:v>-12</c:v>
                </c:pt>
                <c:pt idx="11016">
                  <c:v>-12</c:v>
                </c:pt>
                <c:pt idx="11017">
                  <c:v>-12</c:v>
                </c:pt>
                <c:pt idx="11018">
                  <c:v>-12</c:v>
                </c:pt>
                <c:pt idx="11019">
                  <c:v>-12</c:v>
                </c:pt>
                <c:pt idx="11020">
                  <c:v>-12</c:v>
                </c:pt>
                <c:pt idx="11021">
                  <c:v>-12</c:v>
                </c:pt>
                <c:pt idx="11022">
                  <c:v>-12</c:v>
                </c:pt>
                <c:pt idx="11023">
                  <c:v>-12</c:v>
                </c:pt>
                <c:pt idx="11024">
                  <c:v>-12</c:v>
                </c:pt>
                <c:pt idx="11025">
                  <c:v>-12</c:v>
                </c:pt>
                <c:pt idx="11026">
                  <c:v>-12</c:v>
                </c:pt>
                <c:pt idx="11027">
                  <c:v>-12</c:v>
                </c:pt>
                <c:pt idx="11028">
                  <c:v>-12</c:v>
                </c:pt>
                <c:pt idx="11029">
                  <c:v>-12</c:v>
                </c:pt>
                <c:pt idx="11030">
                  <c:v>-12</c:v>
                </c:pt>
                <c:pt idx="11031">
                  <c:v>-12</c:v>
                </c:pt>
                <c:pt idx="11032">
                  <c:v>-12</c:v>
                </c:pt>
                <c:pt idx="11033">
                  <c:v>-12</c:v>
                </c:pt>
                <c:pt idx="11034">
                  <c:v>-12</c:v>
                </c:pt>
                <c:pt idx="11035">
                  <c:v>-12</c:v>
                </c:pt>
                <c:pt idx="11036">
                  <c:v>-12</c:v>
                </c:pt>
                <c:pt idx="11037">
                  <c:v>-12</c:v>
                </c:pt>
                <c:pt idx="11038">
                  <c:v>-12</c:v>
                </c:pt>
                <c:pt idx="11039">
                  <c:v>-12</c:v>
                </c:pt>
                <c:pt idx="11040">
                  <c:v>-12</c:v>
                </c:pt>
                <c:pt idx="11041">
                  <c:v>-12</c:v>
                </c:pt>
                <c:pt idx="11042">
                  <c:v>-12</c:v>
                </c:pt>
                <c:pt idx="11043">
                  <c:v>-12</c:v>
                </c:pt>
                <c:pt idx="11044">
                  <c:v>-12</c:v>
                </c:pt>
                <c:pt idx="11045">
                  <c:v>-12</c:v>
                </c:pt>
                <c:pt idx="11046">
                  <c:v>-12</c:v>
                </c:pt>
                <c:pt idx="11047">
                  <c:v>-12</c:v>
                </c:pt>
                <c:pt idx="11048">
                  <c:v>-12</c:v>
                </c:pt>
                <c:pt idx="11049">
                  <c:v>-12</c:v>
                </c:pt>
                <c:pt idx="11050">
                  <c:v>-12</c:v>
                </c:pt>
                <c:pt idx="11051">
                  <c:v>-12</c:v>
                </c:pt>
                <c:pt idx="11052">
                  <c:v>-12</c:v>
                </c:pt>
                <c:pt idx="11053">
                  <c:v>-12</c:v>
                </c:pt>
                <c:pt idx="11054">
                  <c:v>-12</c:v>
                </c:pt>
                <c:pt idx="11055">
                  <c:v>-12</c:v>
                </c:pt>
                <c:pt idx="11056">
                  <c:v>-12</c:v>
                </c:pt>
                <c:pt idx="11057">
                  <c:v>-12</c:v>
                </c:pt>
                <c:pt idx="11058">
                  <c:v>-12</c:v>
                </c:pt>
                <c:pt idx="11059">
                  <c:v>-12</c:v>
                </c:pt>
                <c:pt idx="11060">
                  <c:v>-12</c:v>
                </c:pt>
                <c:pt idx="11061">
                  <c:v>-12</c:v>
                </c:pt>
                <c:pt idx="11062">
                  <c:v>-12</c:v>
                </c:pt>
                <c:pt idx="11063">
                  <c:v>-12</c:v>
                </c:pt>
                <c:pt idx="11064">
                  <c:v>-12</c:v>
                </c:pt>
                <c:pt idx="11065">
                  <c:v>-12</c:v>
                </c:pt>
                <c:pt idx="11066">
                  <c:v>-12</c:v>
                </c:pt>
                <c:pt idx="11067">
                  <c:v>-12</c:v>
                </c:pt>
                <c:pt idx="11068">
                  <c:v>-12</c:v>
                </c:pt>
                <c:pt idx="11069">
                  <c:v>-12</c:v>
                </c:pt>
                <c:pt idx="11070">
                  <c:v>-12</c:v>
                </c:pt>
                <c:pt idx="11071">
                  <c:v>-12</c:v>
                </c:pt>
                <c:pt idx="11072">
                  <c:v>-12</c:v>
                </c:pt>
                <c:pt idx="11073">
                  <c:v>-12</c:v>
                </c:pt>
                <c:pt idx="11074">
                  <c:v>-12</c:v>
                </c:pt>
                <c:pt idx="11075">
                  <c:v>-12</c:v>
                </c:pt>
                <c:pt idx="11076">
                  <c:v>-12</c:v>
                </c:pt>
                <c:pt idx="11077">
                  <c:v>-12</c:v>
                </c:pt>
                <c:pt idx="11078">
                  <c:v>-12</c:v>
                </c:pt>
                <c:pt idx="11079">
                  <c:v>-12</c:v>
                </c:pt>
                <c:pt idx="11080">
                  <c:v>-12</c:v>
                </c:pt>
                <c:pt idx="11081">
                  <c:v>-12</c:v>
                </c:pt>
                <c:pt idx="11082">
                  <c:v>-12</c:v>
                </c:pt>
                <c:pt idx="11083">
                  <c:v>-12</c:v>
                </c:pt>
                <c:pt idx="11084">
                  <c:v>-12</c:v>
                </c:pt>
                <c:pt idx="11085">
                  <c:v>-12</c:v>
                </c:pt>
                <c:pt idx="11086">
                  <c:v>-12</c:v>
                </c:pt>
                <c:pt idx="11087">
                  <c:v>-12</c:v>
                </c:pt>
                <c:pt idx="11088">
                  <c:v>-12</c:v>
                </c:pt>
                <c:pt idx="11089">
                  <c:v>-12</c:v>
                </c:pt>
                <c:pt idx="11090">
                  <c:v>-12</c:v>
                </c:pt>
                <c:pt idx="11091">
                  <c:v>-12</c:v>
                </c:pt>
                <c:pt idx="11092">
                  <c:v>-12</c:v>
                </c:pt>
                <c:pt idx="11093">
                  <c:v>-12</c:v>
                </c:pt>
                <c:pt idx="11094">
                  <c:v>-12</c:v>
                </c:pt>
                <c:pt idx="11095">
                  <c:v>-12</c:v>
                </c:pt>
                <c:pt idx="11096">
                  <c:v>-12</c:v>
                </c:pt>
                <c:pt idx="11097">
                  <c:v>-12</c:v>
                </c:pt>
                <c:pt idx="11098">
                  <c:v>-12</c:v>
                </c:pt>
                <c:pt idx="11099">
                  <c:v>-12</c:v>
                </c:pt>
                <c:pt idx="11100">
                  <c:v>-12</c:v>
                </c:pt>
                <c:pt idx="11101">
                  <c:v>-12</c:v>
                </c:pt>
                <c:pt idx="11102">
                  <c:v>-12</c:v>
                </c:pt>
                <c:pt idx="11103">
                  <c:v>-12</c:v>
                </c:pt>
                <c:pt idx="11104">
                  <c:v>-12</c:v>
                </c:pt>
                <c:pt idx="11105">
                  <c:v>-12</c:v>
                </c:pt>
                <c:pt idx="11106">
                  <c:v>-12</c:v>
                </c:pt>
                <c:pt idx="11107">
                  <c:v>-12</c:v>
                </c:pt>
                <c:pt idx="11108">
                  <c:v>-12</c:v>
                </c:pt>
                <c:pt idx="11109">
                  <c:v>-12</c:v>
                </c:pt>
                <c:pt idx="11110">
                  <c:v>-12</c:v>
                </c:pt>
                <c:pt idx="11111">
                  <c:v>-12</c:v>
                </c:pt>
                <c:pt idx="11112">
                  <c:v>-12</c:v>
                </c:pt>
                <c:pt idx="11113">
                  <c:v>-12</c:v>
                </c:pt>
                <c:pt idx="11114">
                  <c:v>-12</c:v>
                </c:pt>
                <c:pt idx="11115">
                  <c:v>-12</c:v>
                </c:pt>
                <c:pt idx="11116">
                  <c:v>-12</c:v>
                </c:pt>
                <c:pt idx="11117">
                  <c:v>-12</c:v>
                </c:pt>
                <c:pt idx="11118">
                  <c:v>-12</c:v>
                </c:pt>
                <c:pt idx="11119">
                  <c:v>-12</c:v>
                </c:pt>
                <c:pt idx="11120">
                  <c:v>-12</c:v>
                </c:pt>
                <c:pt idx="11121">
                  <c:v>-12</c:v>
                </c:pt>
                <c:pt idx="11122">
                  <c:v>-12</c:v>
                </c:pt>
                <c:pt idx="11123">
                  <c:v>-12</c:v>
                </c:pt>
                <c:pt idx="11124">
                  <c:v>-12</c:v>
                </c:pt>
                <c:pt idx="11125">
                  <c:v>-12</c:v>
                </c:pt>
                <c:pt idx="11126">
                  <c:v>-12</c:v>
                </c:pt>
                <c:pt idx="11127">
                  <c:v>-12</c:v>
                </c:pt>
                <c:pt idx="11128">
                  <c:v>-12</c:v>
                </c:pt>
                <c:pt idx="11129">
                  <c:v>-12</c:v>
                </c:pt>
                <c:pt idx="11130">
                  <c:v>-12</c:v>
                </c:pt>
                <c:pt idx="11131">
                  <c:v>-12</c:v>
                </c:pt>
                <c:pt idx="11132">
                  <c:v>-12</c:v>
                </c:pt>
                <c:pt idx="11133">
                  <c:v>-12</c:v>
                </c:pt>
                <c:pt idx="11134">
                  <c:v>-12</c:v>
                </c:pt>
                <c:pt idx="11135">
                  <c:v>-12</c:v>
                </c:pt>
                <c:pt idx="11136">
                  <c:v>-12</c:v>
                </c:pt>
                <c:pt idx="11137">
                  <c:v>-12</c:v>
                </c:pt>
                <c:pt idx="11138">
                  <c:v>-12</c:v>
                </c:pt>
                <c:pt idx="11139">
                  <c:v>-12</c:v>
                </c:pt>
                <c:pt idx="11140">
                  <c:v>-12</c:v>
                </c:pt>
                <c:pt idx="11141">
                  <c:v>-12</c:v>
                </c:pt>
                <c:pt idx="11142">
                  <c:v>-12</c:v>
                </c:pt>
                <c:pt idx="11143">
                  <c:v>-12</c:v>
                </c:pt>
                <c:pt idx="11144">
                  <c:v>-12</c:v>
                </c:pt>
                <c:pt idx="11145">
                  <c:v>-12</c:v>
                </c:pt>
                <c:pt idx="11146">
                  <c:v>-12</c:v>
                </c:pt>
                <c:pt idx="11147">
                  <c:v>-12</c:v>
                </c:pt>
                <c:pt idx="11148">
                  <c:v>-12</c:v>
                </c:pt>
                <c:pt idx="11149">
                  <c:v>-12</c:v>
                </c:pt>
                <c:pt idx="11150">
                  <c:v>-12</c:v>
                </c:pt>
                <c:pt idx="11151">
                  <c:v>-12</c:v>
                </c:pt>
                <c:pt idx="11152">
                  <c:v>-12</c:v>
                </c:pt>
                <c:pt idx="11153">
                  <c:v>-12</c:v>
                </c:pt>
                <c:pt idx="11154">
                  <c:v>-12</c:v>
                </c:pt>
                <c:pt idx="11155">
                  <c:v>-12</c:v>
                </c:pt>
                <c:pt idx="11156">
                  <c:v>-12</c:v>
                </c:pt>
                <c:pt idx="11157">
                  <c:v>-12</c:v>
                </c:pt>
                <c:pt idx="11158">
                  <c:v>-12</c:v>
                </c:pt>
                <c:pt idx="11159">
                  <c:v>-12</c:v>
                </c:pt>
                <c:pt idx="11160">
                  <c:v>-12</c:v>
                </c:pt>
                <c:pt idx="11161">
                  <c:v>-12</c:v>
                </c:pt>
                <c:pt idx="11162">
                  <c:v>-12</c:v>
                </c:pt>
                <c:pt idx="11163">
                  <c:v>-12</c:v>
                </c:pt>
                <c:pt idx="11164">
                  <c:v>-12</c:v>
                </c:pt>
                <c:pt idx="11165">
                  <c:v>-12</c:v>
                </c:pt>
                <c:pt idx="11166">
                  <c:v>-12</c:v>
                </c:pt>
                <c:pt idx="11167">
                  <c:v>-12</c:v>
                </c:pt>
                <c:pt idx="11168">
                  <c:v>-12</c:v>
                </c:pt>
                <c:pt idx="11169">
                  <c:v>-12</c:v>
                </c:pt>
                <c:pt idx="11170">
                  <c:v>-12</c:v>
                </c:pt>
                <c:pt idx="11171">
                  <c:v>-12</c:v>
                </c:pt>
                <c:pt idx="11172">
                  <c:v>-12</c:v>
                </c:pt>
                <c:pt idx="11173">
                  <c:v>-12</c:v>
                </c:pt>
                <c:pt idx="11174">
                  <c:v>-12</c:v>
                </c:pt>
                <c:pt idx="11175">
                  <c:v>-12</c:v>
                </c:pt>
                <c:pt idx="11176">
                  <c:v>-12</c:v>
                </c:pt>
                <c:pt idx="11177">
                  <c:v>-12</c:v>
                </c:pt>
                <c:pt idx="11178">
                  <c:v>-12</c:v>
                </c:pt>
                <c:pt idx="11179">
                  <c:v>-12</c:v>
                </c:pt>
                <c:pt idx="11180">
                  <c:v>-12</c:v>
                </c:pt>
                <c:pt idx="11181">
                  <c:v>-12</c:v>
                </c:pt>
                <c:pt idx="11182">
                  <c:v>-12</c:v>
                </c:pt>
                <c:pt idx="11183">
                  <c:v>-12</c:v>
                </c:pt>
                <c:pt idx="11184">
                  <c:v>-12</c:v>
                </c:pt>
                <c:pt idx="11185">
                  <c:v>-12</c:v>
                </c:pt>
                <c:pt idx="11186">
                  <c:v>-12</c:v>
                </c:pt>
                <c:pt idx="11187">
                  <c:v>-12</c:v>
                </c:pt>
                <c:pt idx="11188">
                  <c:v>-12</c:v>
                </c:pt>
                <c:pt idx="11189">
                  <c:v>-12</c:v>
                </c:pt>
                <c:pt idx="11190">
                  <c:v>-12</c:v>
                </c:pt>
                <c:pt idx="11191">
                  <c:v>-12</c:v>
                </c:pt>
                <c:pt idx="11192">
                  <c:v>-12</c:v>
                </c:pt>
                <c:pt idx="11193">
                  <c:v>-12</c:v>
                </c:pt>
                <c:pt idx="11194">
                  <c:v>-12</c:v>
                </c:pt>
                <c:pt idx="11195">
                  <c:v>-12</c:v>
                </c:pt>
                <c:pt idx="11196">
                  <c:v>-12</c:v>
                </c:pt>
                <c:pt idx="11197">
                  <c:v>-12</c:v>
                </c:pt>
                <c:pt idx="11198">
                  <c:v>-12</c:v>
                </c:pt>
                <c:pt idx="11199">
                  <c:v>-12</c:v>
                </c:pt>
                <c:pt idx="11200">
                  <c:v>-12</c:v>
                </c:pt>
                <c:pt idx="11201">
                  <c:v>-12</c:v>
                </c:pt>
                <c:pt idx="11202">
                  <c:v>-12</c:v>
                </c:pt>
                <c:pt idx="11203">
                  <c:v>-12</c:v>
                </c:pt>
                <c:pt idx="11204">
                  <c:v>-12</c:v>
                </c:pt>
                <c:pt idx="11205">
                  <c:v>-12</c:v>
                </c:pt>
                <c:pt idx="11206">
                  <c:v>-12</c:v>
                </c:pt>
                <c:pt idx="11207">
                  <c:v>-12</c:v>
                </c:pt>
                <c:pt idx="11208">
                  <c:v>-12</c:v>
                </c:pt>
                <c:pt idx="11209">
                  <c:v>-12</c:v>
                </c:pt>
                <c:pt idx="11210">
                  <c:v>-12</c:v>
                </c:pt>
                <c:pt idx="11211">
                  <c:v>-12</c:v>
                </c:pt>
                <c:pt idx="11212">
                  <c:v>-12</c:v>
                </c:pt>
                <c:pt idx="11213">
                  <c:v>-12</c:v>
                </c:pt>
                <c:pt idx="11214">
                  <c:v>-12</c:v>
                </c:pt>
                <c:pt idx="11215">
                  <c:v>-12</c:v>
                </c:pt>
                <c:pt idx="11216">
                  <c:v>-12</c:v>
                </c:pt>
                <c:pt idx="11217">
                  <c:v>-12</c:v>
                </c:pt>
                <c:pt idx="11218">
                  <c:v>-12</c:v>
                </c:pt>
                <c:pt idx="11219">
                  <c:v>-12</c:v>
                </c:pt>
                <c:pt idx="11220">
                  <c:v>-12</c:v>
                </c:pt>
                <c:pt idx="11221">
                  <c:v>-12</c:v>
                </c:pt>
                <c:pt idx="11222">
                  <c:v>-12</c:v>
                </c:pt>
                <c:pt idx="11223">
                  <c:v>-12</c:v>
                </c:pt>
                <c:pt idx="11224">
                  <c:v>-12</c:v>
                </c:pt>
                <c:pt idx="11225">
                  <c:v>-12</c:v>
                </c:pt>
                <c:pt idx="11226">
                  <c:v>-12</c:v>
                </c:pt>
                <c:pt idx="11227">
                  <c:v>-12</c:v>
                </c:pt>
                <c:pt idx="11228">
                  <c:v>-12</c:v>
                </c:pt>
                <c:pt idx="11229">
                  <c:v>-12</c:v>
                </c:pt>
                <c:pt idx="11230">
                  <c:v>-12</c:v>
                </c:pt>
                <c:pt idx="11231">
                  <c:v>-12</c:v>
                </c:pt>
                <c:pt idx="11232">
                  <c:v>-12</c:v>
                </c:pt>
                <c:pt idx="11233">
                  <c:v>-12</c:v>
                </c:pt>
                <c:pt idx="11234">
                  <c:v>-12</c:v>
                </c:pt>
                <c:pt idx="11235">
                  <c:v>-12</c:v>
                </c:pt>
                <c:pt idx="11236">
                  <c:v>-12</c:v>
                </c:pt>
                <c:pt idx="11237">
                  <c:v>-12</c:v>
                </c:pt>
                <c:pt idx="11238">
                  <c:v>-12</c:v>
                </c:pt>
                <c:pt idx="11239">
                  <c:v>-12</c:v>
                </c:pt>
                <c:pt idx="11240">
                  <c:v>-12</c:v>
                </c:pt>
                <c:pt idx="11241">
                  <c:v>-12</c:v>
                </c:pt>
                <c:pt idx="11242">
                  <c:v>-12</c:v>
                </c:pt>
                <c:pt idx="11243">
                  <c:v>-12</c:v>
                </c:pt>
                <c:pt idx="11244">
                  <c:v>-12</c:v>
                </c:pt>
                <c:pt idx="11245">
                  <c:v>-12</c:v>
                </c:pt>
                <c:pt idx="11246">
                  <c:v>-12</c:v>
                </c:pt>
                <c:pt idx="11247">
                  <c:v>-12</c:v>
                </c:pt>
                <c:pt idx="11248">
                  <c:v>-12</c:v>
                </c:pt>
                <c:pt idx="11249">
                  <c:v>-12</c:v>
                </c:pt>
                <c:pt idx="11250">
                  <c:v>-12</c:v>
                </c:pt>
                <c:pt idx="11251">
                  <c:v>-12</c:v>
                </c:pt>
                <c:pt idx="11252">
                  <c:v>-12</c:v>
                </c:pt>
                <c:pt idx="11253">
                  <c:v>-12</c:v>
                </c:pt>
                <c:pt idx="11254">
                  <c:v>-12</c:v>
                </c:pt>
                <c:pt idx="11255">
                  <c:v>-12</c:v>
                </c:pt>
                <c:pt idx="11256">
                  <c:v>-12</c:v>
                </c:pt>
                <c:pt idx="11257">
                  <c:v>-12</c:v>
                </c:pt>
                <c:pt idx="11258">
                  <c:v>-12</c:v>
                </c:pt>
                <c:pt idx="11259">
                  <c:v>-12</c:v>
                </c:pt>
                <c:pt idx="11260">
                  <c:v>-12</c:v>
                </c:pt>
                <c:pt idx="11261">
                  <c:v>-12</c:v>
                </c:pt>
                <c:pt idx="11262">
                  <c:v>-12</c:v>
                </c:pt>
                <c:pt idx="11263">
                  <c:v>-12</c:v>
                </c:pt>
                <c:pt idx="11264">
                  <c:v>-12</c:v>
                </c:pt>
                <c:pt idx="11265">
                  <c:v>-12</c:v>
                </c:pt>
                <c:pt idx="11266">
                  <c:v>-12</c:v>
                </c:pt>
                <c:pt idx="11267">
                  <c:v>-12</c:v>
                </c:pt>
                <c:pt idx="11268">
                  <c:v>-12</c:v>
                </c:pt>
                <c:pt idx="11269">
                  <c:v>-12</c:v>
                </c:pt>
                <c:pt idx="11270">
                  <c:v>-12</c:v>
                </c:pt>
                <c:pt idx="11271">
                  <c:v>-12</c:v>
                </c:pt>
                <c:pt idx="11272">
                  <c:v>-12</c:v>
                </c:pt>
                <c:pt idx="11273">
                  <c:v>-12</c:v>
                </c:pt>
                <c:pt idx="11274">
                  <c:v>-12</c:v>
                </c:pt>
                <c:pt idx="11275">
                  <c:v>-12</c:v>
                </c:pt>
                <c:pt idx="11276">
                  <c:v>-12</c:v>
                </c:pt>
                <c:pt idx="11277">
                  <c:v>-12</c:v>
                </c:pt>
                <c:pt idx="11278">
                  <c:v>-12</c:v>
                </c:pt>
                <c:pt idx="11279">
                  <c:v>-12</c:v>
                </c:pt>
                <c:pt idx="11280">
                  <c:v>-12</c:v>
                </c:pt>
                <c:pt idx="11281">
                  <c:v>-12</c:v>
                </c:pt>
                <c:pt idx="11282">
                  <c:v>-12</c:v>
                </c:pt>
                <c:pt idx="11283">
                  <c:v>-12</c:v>
                </c:pt>
                <c:pt idx="11284">
                  <c:v>-12</c:v>
                </c:pt>
                <c:pt idx="11285">
                  <c:v>-12</c:v>
                </c:pt>
                <c:pt idx="11286">
                  <c:v>-12</c:v>
                </c:pt>
                <c:pt idx="11287">
                  <c:v>-12</c:v>
                </c:pt>
                <c:pt idx="11288">
                  <c:v>-12</c:v>
                </c:pt>
                <c:pt idx="11289">
                  <c:v>-12</c:v>
                </c:pt>
                <c:pt idx="11290">
                  <c:v>-12</c:v>
                </c:pt>
                <c:pt idx="11291">
                  <c:v>-12</c:v>
                </c:pt>
                <c:pt idx="11292">
                  <c:v>-12</c:v>
                </c:pt>
                <c:pt idx="11293">
                  <c:v>-12</c:v>
                </c:pt>
                <c:pt idx="11294">
                  <c:v>-12</c:v>
                </c:pt>
                <c:pt idx="11295">
                  <c:v>-12</c:v>
                </c:pt>
                <c:pt idx="11296">
                  <c:v>-12</c:v>
                </c:pt>
                <c:pt idx="11297">
                  <c:v>-12</c:v>
                </c:pt>
                <c:pt idx="11298">
                  <c:v>-12</c:v>
                </c:pt>
                <c:pt idx="11299">
                  <c:v>-12</c:v>
                </c:pt>
                <c:pt idx="11300">
                  <c:v>-12</c:v>
                </c:pt>
                <c:pt idx="11301">
                  <c:v>-12</c:v>
                </c:pt>
                <c:pt idx="11302">
                  <c:v>-12</c:v>
                </c:pt>
                <c:pt idx="11303">
                  <c:v>-12</c:v>
                </c:pt>
                <c:pt idx="11304">
                  <c:v>-12</c:v>
                </c:pt>
                <c:pt idx="11305">
                  <c:v>-12</c:v>
                </c:pt>
                <c:pt idx="11306">
                  <c:v>-12</c:v>
                </c:pt>
                <c:pt idx="11307">
                  <c:v>-12</c:v>
                </c:pt>
                <c:pt idx="11308">
                  <c:v>-12</c:v>
                </c:pt>
                <c:pt idx="11309">
                  <c:v>-12</c:v>
                </c:pt>
                <c:pt idx="11310">
                  <c:v>-12</c:v>
                </c:pt>
                <c:pt idx="11311">
                  <c:v>-12</c:v>
                </c:pt>
                <c:pt idx="11312">
                  <c:v>-12</c:v>
                </c:pt>
                <c:pt idx="11313">
                  <c:v>-12</c:v>
                </c:pt>
                <c:pt idx="11314">
                  <c:v>-12</c:v>
                </c:pt>
                <c:pt idx="11315">
                  <c:v>-12</c:v>
                </c:pt>
                <c:pt idx="11316">
                  <c:v>-12</c:v>
                </c:pt>
                <c:pt idx="11317">
                  <c:v>-12</c:v>
                </c:pt>
                <c:pt idx="11318">
                  <c:v>-12</c:v>
                </c:pt>
                <c:pt idx="11319">
                  <c:v>-12</c:v>
                </c:pt>
                <c:pt idx="11320">
                  <c:v>-12</c:v>
                </c:pt>
                <c:pt idx="11321">
                  <c:v>-12</c:v>
                </c:pt>
                <c:pt idx="11322">
                  <c:v>-12</c:v>
                </c:pt>
                <c:pt idx="11323">
                  <c:v>-12</c:v>
                </c:pt>
                <c:pt idx="11324">
                  <c:v>-12</c:v>
                </c:pt>
                <c:pt idx="11325">
                  <c:v>-12</c:v>
                </c:pt>
                <c:pt idx="11326">
                  <c:v>-12</c:v>
                </c:pt>
                <c:pt idx="11327">
                  <c:v>-12</c:v>
                </c:pt>
                <c:pt idx="11328">
                  <c:v>-12</c:v>
                </c:pt>
                <c:pt idx="11329">
                  <c:v>-12</c:v>
                </c:pt>
                <c:pt idx="11330">
                  <c:v>-12</c:v>
                </c:pt>
                <c:pt idx="11331">
                  <c:v>-12</c:v>
                </c:pt>
                <c:pt idx="11332">
                  <c:v>-12</c:v>
                </c:pt>
                <c:pt idx="11333">
                  <c:v>-12</c:v>
                </c:pt>
                <c:pt idx="11334">
                  <c:v>-12</c:v>
                </c:pt>
                <c:pt idx="11335">
                  <c:v>-12</c:v>
                </c:pt>
                <c:pt idx="11336">
                  <c:v>-12</c:v>
                </c:pt>
                <c:pt idx="11337">
                  <c:v>-12</c:v>
                </c:pt>
                <c:pt idx="11338">
                  <c:v>-12</c:v>
                </c:pt>
                <c:pt idx="11339">
                  <c:v>-12</c:v>
                </c:pt>
                <c:pt idx="11340">
                  <c:v>-12</c:v>
                </c:pt>
                <c:pt idx="11341">
                  <c:v>-12</c:v>
                </c:pt>
                <c:pt idx="11342">
                  <c:v>-12</c:v>
                </c:pt>
                <c:pt idx="11343">
                  <c:v>-12</c:v>
                </c:pt>
                <c:pt idx="11344">
                  <c:v>-12</c:v>
                </c:pt>
                <c:pt idx="11345">
                  <c:v>-12</c:v>
                </c:pt>
                <c:pt idx="11346">
                  <c:v>-12</c:v>
                </c:pt>
                <c:pt idx="11347">
                  <c:v>-12</c:v>
                </c:pt>
                <c:pt idx="11348">
                  <c:v>-12</c:v>
                </c:pt>
                <c:pt idx="11349">
                  <c:v>-12</c:v>
                </c:pt>
                <c:pt idx="11350">
                  <c:v>-12</c:v>
                </c:pt>
                <c:pt idx="11351">
                  <c:v>-12</c:v>
                </c:pt>
                <c:pt idx="11352">
                  <c:v>-12</c:v>
                </c:pt>
                <c:pt idx="11353">
                  <c:v>-12</c:v>
                </c:pt>
                <c:pt idx="11354">
                  <c:v>-12</c:v>
                </c:pt>
                <c:pt idx="11355">
                  <c:v>-12</c:v>
                </c:pt>
                <c:pt idx="11356">
                  <c:v>-12</c:v>
                </c:pt>
                <c:pt idx="11357">
                  <c:v>-12</c:v>
                </c:pt>
                <c:pt idx="11358">
                  <c:v>-12</c:v>
                </c:pt>
                <c:pt idx="11359">
                  <c:v>-12</c:v>
                </c:pt>
                <c:pt idx="11360">
                  <c:v>-12</c:v>
                </c:pt>
                <c:pt idx="11361">
                  <c:v>-12</c:v>
                </c:pt>
                <c:pt idx="11362">
                  <c:v>-12</c:v>
                </c:pt>
                <c:pt idx="11363">
                  <c:v>-12</c:v>
                </c:pt>
                <c:pt idx="11364">
                  <c:v>-12</c:v>
                </c:pt>
                <c:pt idx="11365">
                  <c:v>-12</c:v>
                </c:pt>
                <c:pt idx="11366">
                  <c:v>-12</c:v>
                </c:pt>
                <c:pt idx="11367">
                  <c:v>-12</c:v>
                </c:pt>
                <c:pt idx="11368">
                  <c:v>-12</c:v>
                </c:pt>
                <c:pt idx="11369">
                  <c:v>-12</c:v>
                </c:pt>
                <c:pt idx="11370">
                  <c:v>-12</c:v>
                </c:pt>
                <c:pt idx="11371">
                  <c:v>-12</c:v>
                </c:pt>
                <c:pt idx="11372">
                  <c:v>-12</c:v>
                </c:pt>
                <c:pt idx="11373">
                  <c:v>-12</c:v>
                </c:pt>
                <c:pt idx="11374">
                  <c:v>-12</c:v>
                </c:pt>
                <c:pt idx="11375">
                  <c:v>-12</c:v>
                </c:pt>
                <c:pt idx="11376">
                  <c:v>-12</c:v>
                </c:pt>
                <c:pt idx="11377">
                  <c:v>-12</c:v>
                </c:pt>
                <c:pt idx="11378">
                  <c:v>-12</c:v>
                </c:pt>
                <c:pt idx="11379">
                  <c:v>-12</c:v>
                </c:pt>
                <c:pt idx="11380">
                  <c:v>-12</c:v>
                </c:pt>
                <c:pt idx="11381">
                  <c:v>-12</c:v>
                </c:pt>
                <c:pt idx="11382">
                  <c:v>-12</c:v>
                </c:pt>
                <c:pt idx="11383">
                  <c:v>-12</c:v>
                </c:pt>
                <c:pt idx="11384">
                  <c:v>-12</c:v>
                </c:pt>
                <c:pt idx="11385">
                  <c:v>-12</c:v>
                </c:pt>
                <c:pt idx="11386">
                  <c:v>-12</c:v>
                </c:pt>
                <c:pt idx="11387">
                  <c:v>-12</c:v>
                </c:pt>
                <c:pt idx="11388">
                  <c:v>-12</c:v>
                </c:pt>
                <c:pt idx="11389">
                  <c:v>-12</c:v>
                </c:pt>
                <c:pt idx="11390">
                  <c:v>-12</c:v>
                </c:pt>
                <c:pt idx="11391">
                  <c:v>-12</c:v>
                </c:pt>
                <c:pt idx="11392">
                  <c:v>-12</c:v>
                </c:pt>
                <c:pt idx="11393">
                  <c:v>-12</c:v>
                </c:pt>
                <c:pt idx="11394">
                  <c:v>-12</c:v>
                </c:pt>
                <c:pt idx="11395">
                  <c:v>-12</c:v>
                </c:pt>
                <c:pt idx="11396">
                  <c:v>-12</c:v>
                </c:pt>
                <c:pt idx="11397">
                  <c:v>-12</c:v>
                </c:pt>
                <c:pt idx="11398">
                  <c:v>-12</c:v>
                </c:pt>
                <c:pt idx="11399">
                  <c:v>-12</c:v>
                </c:pt>
                <c:pt idx="11400">
                  <c:v>-12</c:v>
                </c:pt>
                <c:pt idx="11401">
                  <c:v>-12</c:v>
                </c:pt>
                <c:pt idx="11402">
                  <c:v>-12</c:v>
                </c:pt>
                <c:pt idx="11403">
                  <c:v>-12</c:v>
                </c:pt>
                <c:pt idx="11404">
                  <c:v>-12</c:v>
                </c:pt>
                <c:pt idx="11405">
                  <c:v>-12</c:v>
                </c:pt>
                <c:pt idx="11406">
                  <c:v>-12</c:v>
                </c:pt>
                <c:pt idx="11407">
                  <c:v>-12</c:v>
                </c:pt>
                <c:pt idx="11408">
                  <c:v>-12</c:v>
                </c:pt>
                <c:pt idx="11409">
                  <c:v>-12</c:v>
                </c:pt>
                <c:pt idx="11410">
                  <c:v>-12</c:v>
                </c:pt>
                <c:pt idx="11411">
                  <c:v>-12</c:v>
                </c:pt>
                <c:pt idx="11412">
                  <c:v>-12</c:v>
                </c:pt>
                <c:pt idx="11413">
                  <c:v>-12</c:v>
                </c:pt>
                <c:pt idx="11414">
                  <c:v>-12</c:v>
                </c:pt>
                <c:pt idx="11415">
                  <c:v>-12</c:v>
                </c:pt>
                <c:pt idx="11416">
                  <c:v>-12</c:v>
                </c:pt>
                <c:pt idx="11417">
                  <c:v>-12</c:v>
                </c:pt>
                <c:pt idx="11418">
                  <c:v>-12</c:v>
                </c:pt>
                <c:pt idx="11419">
                  <c:v>-12</c:v>
                </c:pt>
                <c:pt idx="11420">
                  <c:v>-12</c:v>
                </c:pt>
                <c:pt idx="11421">
                  <c:v>-12</c:v>
                </c:pt>
                <c:pt idx="11422">
                  <c:v>-12</c:v>
                </c:pt>
                <c:pt idx="11423">
                  <c:v>-12</c:v>
                </c:pt>
                <c:pt idx="11424">
                  <c:v>-12</c:v>
                </c:pt>
                <c:pt idx="11425">
                  <c:v>-12</c:v>
                </c:pt>
                <c:pt idx="11426">
                  <c:v>-12</c:v>
                </c:pt>
                <c:pt idx="11427">
                  <c:v>-12</c:v>
                </c:pt>
                <c:pt idx="11428">
                  <c:v>-12</c:v>
                </c:pt>
                <c:pt idx="11429">
                  <c:v>-12</c:v>
                </c:pt>
                <c:pt idx="11430">
                  <c:v>-12</c:v>
                </c:pt>
                <c:pt idx="11431">
                  <c:v>-12</c:v>
                </c:pt>
                <c:pt idx="11432">
                  <c:v>-12</c:v>
                </c:pt>
                <c:pt idx="11433">
                  <c:v>-12</c:v>
                </c:pt>
                <c:pt idx="11434">
                  <c:v>-12</c:v>
                </c:pt>
                <c:pt idx="11435">
                  <c:v>-12</c:v>
                </c:pt>
                <c:pt idx="11436">
                  <c:v>-12</c:v>
                </c:pt>
                <c:pt idx="11437">
                  <c:v>-12</c:v>
                </c:pt>
                <c:pt idx="11438">
                  <c:v>-12</c:v>
                </c:pt>
                <c:pt idx="11439">
                  <c:v>-12</c:v>
                </c:pt>
                <c:pt idx="11440">
                  <c:v>-12</c:v>
                </c:pt>
                <c:pt idx="11441">
                  <c:v>-12</c:v>
                </c:pt>
                <c:pt idx="11442">
                  <c:v>-12</c:v>
                </c:pt>
                <c:pt idx="11443">
                  <c:v>-12</c:v>
                </c:pt>
                <c:pt idx="11444">
                  <c:v>-12</c:v>
                </c:pt>
                <c:pt idx="11445">
                  <c:v>-12</c:v>
                </c:pt>
                <c:pt idx="11446">
                  <c:v>-12</c:v>
                </c:pt>
                <c:pt idx="11447">
                  <c:v>-12</c:v>
                </c:pt>
                <c:pt idx="11448">
                  <c:v>-12</c:v>
                </c:pt>
                <c:pt idx="11449">
                  <c:v>-12</c:v>
                </c:pt>
                <c:pt idx="11450">
                  <c:v>-12</c:v>
                </c:pt>
                <c:pt idx="11451">
                  <c:v>-12</c:v>
                </c:pt>
                <c:pt idx="11452">
                  <c:v>-12</c:v>
                </c:pt>
                <c:pt idx="11453">
                  <c:v>-12</c:v>
                </c:pt>
                <c:pt idx="11454">
                  <c:v>-12</c:v>
                </c:pt>
                <c:pt idx="11455">
                  <c:v>-12</c:v>
                </c:pt>
                <c:pt idx="11456">
                  <c:v>-12</c:v>
                </c:pt>
                <c:pt idx="11457">
                  <c:v>-12</c:v>
                </c:pt>
                <c:pt idx="11458">
                  <c:v>-12</c:v>
                </c:pt>
                <c:pt idx="11459">
                  <c:v>-12</c:v>
                </c:pt>
                <c:pt idx="11460">
                  <c:v>-12</c:v>
                </c:pt>
                <c:pt idx="11461">
                  <c:v>-12</c:v>
                </c:pt>
                <c:pt idx="11462">
                  <c:v>-12</c:v>
                </c:pt>
                <c:pt idx="11463">
                  <c:v>-12</c:v>
                </c:pt>
                <c:pt idx="11464">
                  <c:v>-12</c:v>
                </c:pt>
                <c:pt idx="11465">
                  <c:v>-12</c:v>
                </c:pt>
                <c:pt idx="11466">
                  <c:v>-12</c:v>
                </c:pt>
                <c:pt idx="11467">
                  <c:v>-12</c:v>
                </c:pt>
                <c:pt idx="11468">
                  <c:v>-12</c:v>
                </c:pt>
                <c:pt idx="11469">
                  <c:v>-12</c:v>
                </c:pt>
                <c:pt idx="11470">
                  <c:v>-12</c:v>
                </c:pt>
                <c:pt idx="11471">
                  <c:v>-12</c:v>
                </c:pt>
                <c:pt idx="11472">
                  <c:v>-12</c:v>
                </c:pt>
                <c:pt idx="11473">
                  <c:v>-12</c:v>
                </c:pt>
                <c:pt idx="11474">
                  <c:v>-12</c:v>
                </c:pt>
                <c:pt idx="11475">
                  <c:v>-12</c:v>
                </c:pt>
                <c:pt idx="11476">
                  <c:v>-12</c:v>
                </c:pt>
                <c:pt idx="11477">
                  <c:v>-12</c:v>
                </c:pt>
                <c:pt idx="11478">
                  <c:v>-12</c:v>
                </c:pt>
                <c:pt idx="11479">
                  <c:v>-12</c:v>
                </c:pt>
                <c:pt idx="11480">
                  <c:v>-12</c:v>
                </c:pt>
                <c:pt idx="11481">
                  <c:v>-12</c:v>
                </c:pt>
                <c:pt idx="11482">
                  <c:v>-12</c:v>
                </c:pt>
                <c:pt idx="11483">
                  <c:v>-12</c:v>
                </c:pt>
                <c:pt idx="11484">
                  <c:v>-12</c:v>
                </c:pt>
                <c:pt idx="11485">
                  <c:v>-12</c:v>
                </c:pt>
                <c:pt idx="11486">
                  <c:v>-12</c:v>
                </c:pt>
                <c:pt idx="11487">
                  <c:v>-12</c:v>
                </c:pt>
                <c:pt idx="11488">
                  <c:v>-12</c:v>
                </c:pt>
                <c:pt idx="11489">
                  <c:v>-12</c:v>
                </c:pt>
                <c:pt idx="11490">
                  <c:v>-12</c:v>
                </c:pt>
                <c:pt idx="11491">
                  <c:v>-12</c:v>
                </c:pt>
                <c:pt idx="11492">
                  <c:v>-12</c:v>
                </c:pt>
                <c:pt idx="11493">
                  <c:v>-12</c:v>
                </c:pt>
                <c:pt idx="11494">
                  <c:v>-12</c:v>
                </c:pt>
                <c:pt idx="11495">
                  <c:v>-12</c:v>
                </c:pt>
                <c:pt idx="11496">
                  <c:v>-12</c:v>
                </c:pt>
                <c:pt idx="11497">
                  <c:v>-12</c:v>
                </c:pt>
                <c:pt idx="11498">
                  <c:v>-12</c:v>
                </c:pt>
                <c:pt idx="11499">
                  <c:v>-12</c:v>
                </c:pt>
                <c:pt idx="11500">
                  <c:v>-12</c:v>
                </c:pt>
                <c:pt idx="11501">
                  <c:v>-12</c:v>
                </c:pt>
                <c:pt idx="11502">
                  <c:v>-12</c:v>
                </c:pt>
                <c:pt idx="11503">
                  <c:v>-12</c:v>
                </c:pt>
                <c:pt idx="11504">
                  <c:v>-12</c:v>
                </c:pt>
                <c:pt idx="11505">
                  <c:v>-12</c:v>
                </c:pt>
                <c:pt idx="11506">
                  <c:v>-12</c:v>
                </c:pt>
                <c:pt idx="11507">
                  <c:v>-12</c:v>
                </c:pt>
                <c:pt idx="11508">
                  <c:v>-12</c:v>
                </c:pt>
                <c:pt idx="11509">
                  <c:v>-12</c:v>
                </c:pt>
                <c:pt idx="11510">
                  <c:v>-12</c:v>
                </c:pt>
                <c:pt idx="11511">
                  <c:v>-12</c:v>
                </c:pt>
                <c:pt idx="11512">
                  <c:v>-12</c:v>
                </c:pt>
                <c:pt idx="11513">
                  <c:v>-12</c:v>
                </c:pt>
                <c:pt idx="11514">
                  <c:v>-12</c:v>
                </c:pt>
                <c:pt idx="11515">
                  <c:v>-12</c:v>
                </c:pt>
                <c:pt idx="11516">
                  <c:v>-12</c:v>
                </c:pt>
                <c:pt idx="11517">
                  <c:v>-12</c:v>
                </c:pt>
                <c:pt idx="11518">
                  <c:v>-12</c:v>
                </c:pt>
                <c:pt idx="11519">
                  <c:v>-12</c:v>
                </c:pt>
                <c:pt idx="11520">
                  <c:v>-12</c:v>
                </c:pt>
                <c:pt idx="11521">
                  <c:v>-12</c:v>
                </c:pt>
                <c:pt idx="11522">
                  <c:v>-12</c:v>
                </c:pt>
                <c:pt idx="11523">
                  <c:v>-12</c:v>
                </c:pt>
                <c:pt idx="11524">
                  <c:v>-12</c:v>
                </c:pt>
                <c:pt idx="11525">
                  <c:v>-12</c:v>
                </c:pt>
                <c:pt idx="11526">
                  <c:v>-12</c:v>
                </c:pt>
                <c:pt idx="11527">
                  <c:v>-12</c:v>
                </c:pt>
                <c:pt idx="11528">
                  <c:v>-12</c:v>
                </c:pt>
                <c:pt idx="11529">
                  <c:v>-12</c:v>
                </c:pt>
                <c:pt idx="11530">
                  <c:v>-12</c:v>
                </c:pt>
                <c:pt idx="11531">
                  <c:v>-12</c:v>
                </c:pt>
                <c:pt idx="11532">
                  <c:v>-12</c:v>
                </c:pt>
                <c:pt idx="11533">
                  <c:v>-12</c:v>
                </c:pt>
                <c:pt idx="11534">
                  <c:v>-12</c:v>
                </c:pt>
                <c:pt idx="11535">
                  <c:v>-12</c:v>
                </c:pt>
                <c:pt idx="11536">
                  <c:v>-12</c:v>
                </c:pt>
                <c:pt idx="11537">
                  <c:v>-12</c:v>
                </c:pt>
                <c:pt idx="11538">
                  <c:v>-12</c:v>
                </c:pt>
                <c:pt idx="11539">
                  <c:v>-12</c:v>
                </c:pt>
                <c:pt idx="11540">
                  <c:v>-12</c:v>
                </c:pt>
                <c:pt idx="11541">
                  <c:v>-12</c:v>
                </c:pt>
                <c:pt idx="11542">
                  <c:v>-12</c:v>
                </c:pt>
                <c:pt idx="11543">
                  <c:v>-12</c:v>
                </c:pt>
                <c:pt idx="11544">
                  <c:v>-12</c:v>
                </c:pt>
                <c:pt idx="11545">
                  <c:v>-12</c:v>
                </c:pt>
                <c:pt idx="11546">
                  <c:v>-12</c:v>
                </c:pt>
                <c:pt idx="11547">
                  <c:v>-12</c:v>
                </c:pt>
                <c:pt idx="11548">
                  <c:v>-12</c:v>
                </c:pt>
                <c:pt idx="11549">
                  <c:v>-12</c:v>
                </c:pt>
                <c:pt idx="11550">
                  <c:v>-12</c:v>
                </c:pt>
                <c:pt idx="11551">
                  <c:v>-12</c:v>
                </c:pt>
                <c:pt idx="11552">
                  <c:v>-12</c:v>
                </c:pt>
                <c:pt idx="11553">
                  <c:v>-12</c:v>
                </c:pt>
                <c:pt idx="11554">
                  <c:v>-12</c:v>
                </c:pt>
                <c:pt idx="11555">
                  <c:v>-12</c:v>
                </c:pt>
                <c:pt idx="11556">
                  <c:v>-12</c:v>
                </c:pt>
                <c:pt idx="11557">
                  <c:v>-12</c:v>
                </c:pt>
                <c:pt idx="11558">
                  <c:v>-12</c:v>
                </c:pt>
                <c:pt idx="11559">
                  <c:v>-12</c:v>
                </c:pt>
                <c:pt idx="11560">
                  <c:v>-12</c:v>
                </c:pt>
                <c:pt idx="11561">
                  <c:v>-12</c:v>
                </c:pt>
                <c:pt idx="11562">
                  <c:v>-12</c:v>
                </c:pt>
                <c:pt idx="11563">
                  <c:v>-12</c:v>
                </c:pt>
                <c:pt idx="11564">
                  <c:v>-12</c:v>
                </c:pt>
                <c:pt idx="11565">
                  <c:v>-12</c:v>
                </c:pt>
                <c:pt idx="11566">
                  <c:v>-12</c:v>
                </c:pt>
                <c:pt idx="11567">
                  <c:v>-12</c:v>
                </c:pt>
                <c:pt idx="11568">
                  <c:v>-12</c:v>
                </c:pt>
                <c:pt idx="11569">
                  <c:v>-12</c:v>
                </c:pt>
                <c:pt idx="11570">
                  <c:v>-12</c:v>
                </c:pt>
                <c:pt idx="11571">
                  <c:v>-12</c:v>
                </c:pt>
                <c:pt idx="11572">
                  <c:v>-12</c:v>
                </c:pt>
                <c:pt idx="11573">
                  <c:v>-12</c:v>
                </c:pt>
                <c:pt idx="11574">
                  <c:v>-12</c:v>
                </c:pt>
                <c:pt idx="11575">
                  <c:v>-12</c:v>
                </c:pt>
                <c:pt idx="11576">
                  <c:v>-12</c:v>
                </c:pt>
                <c:pt idx="11577">
                  <c:v>-12</c:v>
                </c:pt>
                <c:pt idx="11578">
                  <c:v>-12</c:v>
                </c:pt>
                <c:pt idx="11579">
                  <c:v>-12</c:v>
                </c:pt>
                <c:pt idx="11580">
                  <c:v>-12</c:v>
                </c:pt>
                <c:pt idx="11581">
                  <c:v>-12</c:v>
                </c:pt>
                <c:pt idx="11582">
                  <c:v>-12</c:v>
                </c:pt>
                <c:pt idx="11583">
                  <c:v>-12</c:v>
                </c:pt>
                <c:pt idx="11584">
                  <c:v>-12</c:v>
                </c:pt>
                <c:pt idx="11585">
                  <c:v>-12</c:v>
                </c:pt>
                <c:pt idx="11586">
                  <c:v>-12</c:v>
                </c:pt>
                <c:pt idx="11587">
                  <c:v>-12</c:v>
                </c:pt>
                <c:pt idx="11588">
                  <c:v>-12</c:v>
                </c:pt>
                <c:pt idx="11589">
                  <c:v>-12</c:v>
                </c:pt>
                <c:pt idx="11590">
                  <c:v>-12</c:v>
                </c:pt>
                <c:pt idx="11591">
                  <c:v>-12</c:v>
                </c:pt>
                <c:pt idx="11592">
                  <c:v>-12</c:v>
                </c:pt>
                <c:pt idx="11593">
                  <c:v>-12</c:v>
                </c:pt>
                <c:pt idx="11594">
                  <c:v>-12</c:v>
                </c:pt>
                <c:pt idx="11595">
                  <c:v>-12</c:v>
                </c:pt>
                <c:pt idx="11596">
                  <c:v>-12</c:v>
                </c:pt>
                <c:pt idx="11597">
                  <c:v>-12</c:v>
                </c:pt>
                <c:pt idx="11598">
                  <c:v>-12</c:v>
                </c:pt>
                <c:pt idx="11599">
                  <c:v>-12</c:v>
                </c:pt>
                <c:pt idx="11600">
                  <c:v>-12</c:v>
                </c:pt>
                <c:pt idx="11601">
                  <c:v>-12</c:v>
                </c:pt>
                <c:pt idx="11602">
                  <c:v>-12</c:v>
                </c:pt>
                <c:pt idx="11603">
                  <c:v>-12</c:v>
                </c:pt>
                <c:pt idx="11604">
                  <c:v>-12</c:v>
                </c:pt>
                <c:pt idx="11605">
                  <c:v>-12</c:v>
                </c:pt>
                <c:pt idx="11606">
                  <c:v>-12</c:v>
                </c:pt>
                <c:pt idx="11607">
                  <c:v>-12</c:v>
                </c:pt>
                <c:pt idx="11608">
                  <c:v>-12</c:v>
                </c:pt>
                <c:pt idx="11609">
                  <c:v>-12</c:v>
                </c:pt>
                <c:pt idx="11610">
                  <c:v>-12</c:v>
                </c:pt>
                <c:pt idx="11611">
                  <c:v>-12</c:v>
                </c:pt>
                <c:pt idx="11612">
                  <c:v>-12</c:v>
                </c:pt>
                <c:pt idx="11613">
                  <c:v>-12</c:v>
                </c:pt>
                <c:pt idx="11614">
                  <c:v>-12</c:v>
                </c:pt>
                <c:pt idx="11615">
                  <c:v>-12</c:v>
                </c:pt>
                <c:pt idx="11616">
                  <c:v>-12</c:v>
                </c:pt>
                <c:pt idx="11617">
                  <c:v>-12</c:v>
                </c:pt>
                <c:pt idx="11618">
                  <c:v>-12</c:v>
                </c:pt>
                <c:pt idx="11619">
                  <c:v>-12</c:v>
                </c:pt>
                <c:pt idx="11620">
                  <c:v>-12</c:v>
                </c:pt>
                <c:pt idx="11621">
                  <c:v>-12</c:v>
                </c:pt>
                <c:pt idx="11622">
                  <c:v>-12</c:v>
                </c:pt>
                <c:pt idx="11623">
                  <c:v>-12</c:v>
                </c:pt>
                <c:pt idx="11624">
                  <c:v>-12</c:v>
                </c:pt>
                <c:pt idx="11625">
                  <c:v>-12</c:v>
                </c:pt>
                <c:pt idx="11626">
                  <c:v>-12</c:v>
                </c:pt>
                <c:pt idx="11627">
                  <c:v>-12</c:v>
                </c:pt>
                <c:pt idx="11628">
                  <c:v>-12</c:v>
                </c:pt>
                <c:pt idx="11629">
                  <c:v>-12</c:v>
                </c:pt>
                <c:pt idx="11630">
                  <c:v>-12</c:v>
                </c:pt>
                <c:pt idx="11631">
                  <c:v>-12</c:v>
                </c:pt>
                <c:pt idx="11632">
                  <c:v>-12</c:v>
                </c:pt>
                <c:pt idx="11633">
                  <c:v>-12</c:v>
                </c:pt>
                <c:pt idx="11634">
                  <c:v>-12</c:v>
                </c:pt>
                <c:pt idx="11635">
                  <c:v>-12</c:v>
                </c:pt>
                <c:pt idx="11636">
                  <c:v>-12</c:v>
                </c:pt>
                <c:pt idx="11637">
                  <c:v>-12</c:v>
                </c:pt>
                <c:pt idx="11638">
                  <c:v>-12</c:v>
                </c:pt>
                <c:pt idx="11639">
                  <c:v>-12</c:v>
                </c:pt>
                <c:pt idx="11640">
                  <c:v>-12</c:v>
                </c:pt>
                <c:pt idx="11641">
                  <c:v>-12</c:v>
                </c:pt>
                <c:pt idx="11642">
                  <c:v>-12</c:v>
                </c:pt>
                <c:pt idx="11643">
                  <c:v>-12</c:v>
                </c:pt>
                <c:pt idx="11644">
                  <c:v>-12</c:v>
                </c:pt>
                <c:pt idx="11645">
                  <c:v>-12</c:v>
                </c:pt>
                <c:pt idx="11646">
                  <c:v>-12</c:v>
                </c:pt>
                <c:pt idx="11647">
                  <c:v>-12</c:v>
                </c:pt>
                <c:pt idx="11648">
                  <c:v>-12</c:v>
                </c:pt>
                <c:pt idx="11649">
                  <c:v>-12</c:v>
                </c:pt>
                <c:pt idx="11650">
                  <c:v>-12</c:v>
                </c:pt>
                <c:pt idx="11651">
                  <c:v>-12</c:v>
                </c:pt>
                <c:pt idx="11652">
                  <c:v>-12</c:v>
                </c:pt>
                <c:pt idx="11653">
                  <c:v>-12</c:v>
                </c:pt>
                <c:pt idx="11654">
                  <c:v>-12</c:v>
                </c:pt>
                <c:pt idx="11655">
                  <c:v>-12</c:v>
                </c:pt>
                <c:pt idx="11656">
                  <c:v>-12</c:v>
                </c:pt>
                <c:pt idx="11657">
                  <c:v>-12</c:v>
                </c:pt>
                <c:pt idx="11658">
                  <c:v>-12</c:v>
                </c:pt>
                <c:pt idx="11659">
                  <c:v>-12</c:v>
                </c:pt>
                <c:pt idx="11660">
                  <c:v>-12</c:v>
                </c:pt>
                <c:pt idx="11661">
                  <c:v>-12</c:v>
                </c:pt>
                <c:pt idx="11662">
                  <c:v>-12</c:v>
                </c:pt>
                <c:pt idx="11663">
                  <c:v>-12</c:v>
                </c:pt>
                <c:pt idx="11664">
                  <c:v>-12</c:v>
                </c:pt>
                <c:pt idx="11665">
                  <c:v>-12</c:v>
                </c:pt>
                <c:pt idx="11666">
                  <c:v>-12</c:v>
                </c:pt>
                <c:pt idx="11667">
                  <c:v>-12</c:v>
                </c:pt>
                <c:pt idx="11668">
                  <c:v>-12</c:v>
                </c:pt>
                <c:pt idx="11669">
                  <c:v>-12</c:v>
                </c:pt>
                <c:pt idx="11670">
                  <c:v>-12</c:v>
                </c:pt>
                <c:pt idx="11671">
                  <c:v>-12</c:v>
                </c:pt>
                <c:pt idx="11672">
                  <c:v>-12</c:v>
                </c:pt>
                <c:pt idx="11673">
                  <c:v>-12</c:v>
                </c:pt>
                <c:pt idx="11674">
                  <c:v>-12</c:v>
                </c:pt>
                <c:pt idx="11675">
                  <c:v>-12</c:v>
                </c:pt>
                <c:pt idx="11676">
                  <c:v>-12</c:v>
                </c:pt>
                <c:pt idx="11677">
                  <c:v>-12</c:v>
                </c:pt>
                <c:pt idx="11678">
                  <c:v>-12</c:v>
                </c:pt>
                <c:pt idx="11679">
                  <c:v>-12</c:v>
                </c:pt>
                <c:pt idx="11680">
                  <c:v>-12</c:v>
                </c:pt>
                <c:pt idx="11681">
                  <c:v>-12</c:v>
                </c:pt>
                <c:pt idx="11682">
                  <c:v>-12</c:v>
                </c:pt>
                <c:pt idx="11683">
                  <c:v>-12</c:v>
                </c:pt>
                <c:pt idx="11684">
                  <c:v>-12</c:v>
                </c:pt>
                <c:pt idx="11685">
                  <c:v>-12</c:v>
                </c:pt>
                <c:pt idx="11686">
                  <c:v>-12</c:v>
                </c:pt>
                <c:pt idx="11687">
                  <c:v>-12</c:v>
                </c:pt>
                <c:pt idx="11688">
                  <c:v>-12</c:v>
                </c:pt>
                <c:pt idx="11689">
                  <c:v>-12</c:v>
                </c:pt>
                <c:pt idx="11690">
                  <c:v>-12</c:v>
                </c:pt>
                <c:pt idx="11691">
                  <c:v>-12</c:v>
                </c:pt>
                <c:pt idx="11692">
                  <c:v>-12</c:v>
                </c:pt>
                <c:pt idx="11693">
                  <c:v>-12</c:v>
                </c:pt>
                <c:pt idx="11694">
                  <c:v>-12</c:v>
                </c:pt>
                <c:pt idx="11695">
                  <c:v>-12</c:v>
                </c:pt>
                <c:pt idx="11696">
                  <c:v>-12</c:v>
                </c:pt>
                <c:pt idx="11697">
                  <c:v>-12</c:v>
                </c:pt>
                <c:pt idx="11698">
                  <c:v>-12</c:v>
                </c:pt>
                <c:pt idx="11699">
                  <c:v>-12</c:v>
                </c:pt>
                <c:pt idx="11700">
                  <c:v>-12</c:v>
                </c:pt>
                <c:pt idx="11701">
                  <c:v>-12</c:v>
                </c:pt>
                <c:pt idx="11702">
                  <c:v>-12</c:v>
                </c:pt>
                <c:pt idx="11703">
                  <c:v>-12</c:v>
                </c:pt>
                <c:pt idx="11704">
                  <c:v>-12</c:v>
                </c:pt>
                <c:pt idx="11705">
                  <c:v>-12</c:v>
                </c:pt>
                <c:pt idx="11706">
                  <c:v>-12</c:v>
                </c:pt>
                <c:pt idx="11707">
                  <c:v>-12</c:v>
                </c:pt>
                <c:pt idx="11708">
                  <c:v>-12</c:v>
                </c:pt>
                <c:pt idx="11709">
                  <c:v>-12</c:v>
                </c:pt>
                <c:pt idx="11710">
                  <c:v>-12</c:v>
                </c:pt>
                <c:pt idx="11711">
                  <c:v>-12</c:v>
                </c:pt>
                <c:pt idx="11712">
                  <c:v>-12</c:v>
                </c:pt>
                <c:pt idx="11713">
                  <c:v>-12</c:v>
                </c:pt>
                <c:pt idx="11714">
                  <c:v>-12</c:v>
                </c:pt>
                <c:pt idx="11715">
                  <c:v>-12</c:v>
                </c:pt>
                <c:pt idx="11716">
                  <c:v>-12</c:v>
                </c:pt>
                <c:pt idx="11717">
                  <c:v>-12</c:v>
                </c:pt>
                <c:pt idx="11718">
                  <c:v>-12</c:v>
                </c:pt>
                <c:pt idx="11719">
                  <c:v>-12</c:v>
                </c:pt>
                <c:pt idx="11720">
                  <c:v>-12</c:v>
                </c:pt>
                <c:pt idx="11721">
                  <c:v>-12</c:v>
                </c:pt>
                <c:pt idx="11722">
                  <c:v>-12</c:v>
                </c:pt>
                <c:pt idx="11723">
                  <c:v>-12</c:v>
                </c:pt>
                <c:pt idx="11724">
                  <c:v>-12</c:v>
                </c:pt>
                <c:pt idx="11725">
                  <c:v>-12</c:v>
                </c:pt>
                <c:pt idx="11726">
                  <c:v>-12</c:v>
                </c:pt>
                <c:pt idx="11727">
                  <c:v>-12</c:v>
                </c:pt>
                <c:pt idx="11728">
                  <c:v>-12</c:v>
                </c:pt>
                <c:pt idx="11729">
                  <c:v>-12</c:v>
                </c:pt>
                <c:pt idx="11730">
                  <c:v>-12</c:v>
                </c:pt>
                <c:pt idx="11731">
                  <c:v>-12</c:v>
                </c:pt>
                <c:pt idx="11732">
                  <c:v>-12</c:v>
                </c:pt>
                <c:pt idx="11733">
                  <c:v>-12</c:v>
                </c:pt>
                <c:pt idx="11734">
                  <c:v>-12</c:v>
                </c:pt>
                <c:pt idx="11735">
                  <c:v>-12</c:v>
                </c:pt>
                <c:pt idx="11736">
                  <c:v>-12</c:v>
                </c:pt>
                <c:pt idx="11737">
                  <c:v>-12</c:v>
                </c:pt>
                <c:pt idx="11738">
                  <c:v>-12</c:v>
                </c:pt>
                <c:pt idx="11739">
                  <c:v>-12</c:v>
                </c:pt>
                <c:pt idx="11740">
                  <c:v>-12</c:v>
                </c:pt>
                <c:pt idx="11741">
                  <c:v>-12</c:v>
                </c:pt>
                <c:pt idx="11742">
                  <c:v>-12</c:v>
                </c:pt>
                <c:pt idx="11743">
                  <c:v>-12</c:v>
                </c:pt>
                <c:pt idx="11744">
                  <c:v>-12</c:v>
                </c:pt>
                <c:pt idx="11745">
                  <c:v>-12</c:v>
                </c:pt>
                <c:pt idx="11746">
                  <c:v>-12</c:v>
                </c:pt>
                <c:pt idx="11747">
                  <c:v>-12</c:v>
                </c:pt>
                <c:pt idx="11748">
                  <c:v>-12</c:v>
                </c:pt>
                <c:pt idx="11749">
                  <c:v>-12</c:v>
                </c:pt>
                <c:pt idx="11750">
                  <c:v>-12</c:v>
                </c:pt>
                <c:pt idx="11751">
                  <c:v>-12</c:v>
                </c:pt>
                <c:pt idx="11752">
                  <c:v>-12</c:v>
                </c:pt>
                <c:pt idx="11753">
                  <c:v>-12</c:v>
                </c:pt>
                <c:pt idx="11754">
                  <c:v>-12</c:v>
                </c:pt>
                <c:pt idx="11755">
                  <c:v>-12</c:v>
                </c:pt>
                <c:pt idx="11756">
                  <c:v>-12</c:v>
                </c:pt>
                <c:pt idx="11757">
                  <c:v>-12</c:v>
                </c:pt>
                <c:pt idx="11758">
                  <c:v>-12</c:v>
                </c:pt>
                <c:pt idx="11759">
                  <c:v>-12</c:v>
                </c:pt>
                <c:pt idx="11760">
                  <c:v>-12</c:v>
                </c:pt>
                <c:pt idx="11761">
                  <c:v>-12</c:v>
                </c:pt>
                <c:pt idx="11762">
                  <c:v>-12</c:v>
                </c:pt>
                <c:pt idx="11763">
                  <c:v>-12</c:v>
                </c:pt>
                <c:pt idx="11764">
                  <c:v>-12</c:v>
                </c:pt>
                <c:pt idx="11765">
                  <c:v>-12</c:v>
                </c:pt>
                <c:pt idx="11766">
                  <c:v>-12</c:v>
                </c:pt>
                <c:pt idx="11767">
                  <c:v>-12</c:v>
                </c:pt>
                <c:pt idx="11768">
                  <c:v>-12</c:v>
                </c:pt>
                <c:pt idx="11769">
                  <c:v>-12</c:v>
                </c:pt>
                <c:pt idx="11770">
                  <c:v>-12</c:v>
                </c:pt>
                <c:pt idx="11771">
                  <c:v>-12</c:v>
                </c:pt>
                <c:pt idx="11772">
                  <c:v>-12</c:v>
                </c:pt>
                <c:pt idx="11773">
                  <c:v>-12</c:v>
                </c:pt>
                <c:pt idx="11774">
                  <c:v>-12</c:v>
                </c:pt>
                <c:pt idx="11775">
                  <c:v>-12</c:v>
                </c:pt>
                <c:pt idx="11776">
                  <c:v>-12</c:v>
                </c:pt>
                <c:pt idx="11777">
                  <c:v>-12</c:v>
                </c:pt>
                <c:pt idx="11778">
                  <c:v>-12</c:v>
                </c:pt>
                <c:pt idx="11779">
                  <c:v>-12</c:v>
                </c:pt>
                <c:pt idx="11780">
                  <c:v>-12</c:v>
                </c:pt>
                <c:pt idx="11781">
                  <c:v>-12</c:v>
                </c:pt>
                <c:pt idx="11782">
                  <c:v>-12</c:v>
                </c:pt>
                <c:pt idx="11783">
                  <c:v>-12</c:v>
                </c:pt>
                <c:pt idx="11784">
                  <c:v>-12</c:v>
                </c:pt>
                <c:pt idx="11785">
                  <c:v>-12</c:v>
                </c:pt>
                <c:pt idx="11786">
                  <c:v>-12</c:v>
                </c:pt>
                <c:pt idx="11787">
                  <c:v>-12</c:v>
                </c:pt>
                <c:pt idx="11788">
                  <c:v>-12</c:v>
                </c:pt>
                <c:pt idx="11789">
                  <c:v>-12</c:v>
                </c:pt>
                <c:pt idx="11790">
                  <c:v>-12</c:v>
                </c:pt>
                <c:pt idx="11791">
                  <c:v>-12</c:v>
                </c:pt>
                <c:pt idx="11792">
                  <c:v>-12</c:v>
                </c:pt>
                <c:pt idx="11793">
                  <c:v>-12</c:v>
                </c:pt>
                <c:pt idx="11794">
                  <c:v>-12</c:v>
                </c:pt>
                <c:pt idx="11795">
                  <c:v>-12</c:v>
                </c:pt>
                <c:pt idx="11796">
                  <c:v>-12</c:v>
                </c:pt>
                <c:pt idx="11797">
                  <c:v>-12</c:v>
                </c:pt>
                <c:pt idx="11798">
                  <c:v>-12</c:v>
                </c:pt>
                <c:pt idx="11799">
                  <c:v>-12</c:v>
                </c:pt>
                <c:pt idx="11800">
                  <c:v>-12</c:v>
                </c:pt>
                <c:pt idx="11801">
                  <c:v>-12</c:v>
                </c:pt>
                <c:pt idx="11802">
                  <c:v>-12</c:v>
                </c:pt>
                <c:pt idx="11803">
                  <c:v>-12</c:v>
                </c:pt>
                <c:pt idx="11804">
                  <c:v>-12</c:v>
                </c:pt>
                <c:pt idx="11805">
                  <c:v>-12</c:v>
                </c:pt>
                <c:pt idx="11806">
                  <c:v>-12</c:v>
                </c:pt>
                <c:pt idx="11807">
                  <c:v>-12</c:v>
                </c:pt>
                <c:pt idx="11808">
                  <c:v>-12</c:v>
                </c:pt>
                <c:pt idx="11809">
                  <c:v>-12</c:v>
                </c:pt>
                <c:pt idx="11810">
                  <c:v>-12</c:v>
                </c:pt>
                <c:pt idx="11811">
                  <c:v>-12</c:v>
                </c:pt>
                <c:pt idx="11812">
                  <c:v>-12</c:v>
                </c:pt>
                <c:pt idx="11813">
                  <c:v>-12</c:v>
                </c:pt>
                <c:pt idx="11814">
                  <c:v>-12</c:v>
                </c:pt>
                <c:pt idx="11815">
                  <c:v>-12</c:v>
                </c:pt>
                <c:pt idx="11816">
                  <c:v>-12</c:v>
                </c:pt>
                <c:pt idx="11817">
                  <c:v>-12</c:v>
                </c:pt>
                <c:pt idx="11818">
                  <c:v>-12</c:v>
                </c:pt>
                <c:pt idx="11819">
                  <c:v>-12</c:v>
                </c:pt>
                <c:pt idx="11820">
                  <c:v>-12</c:v>
                </c:pt>
                <c:pt idx="11821">
                  <c:v>-12</c:v>
                </c:pt>
                <c:pt idx="11822">
                  <c:v>-12</c:v>
                </c:pt>
                <c:pt idx="11823">
                  <c:v>-12</c:v>
                </c:pt>
                <c:pt idx="11824">
                  <c:v>-12</c:v>
                </c:pt>
                <c:pt idx="11825">
                  <c:v>-12</c:v>
                </c:pt>
                <c:pt idx="11826">
                  <c:v>-12</c:v>
                </c:pt>
                <c:pt idx="11827">
                  <c:v>-12</c:v>
                </c:pt>
                <c:pt idx="11828">
                  <c:v>-12</c:v>
                </c:pt>
                <c:pt idx="11829">
                  <c:v>-12</c:v>
                </c:pt>
                <c:pt idx="11830">
                  <c:v>-12</c:v>
                </c:pt>
                <c:pt idx="11831">
                  <c:v>-12</c:v>
                </c:pt>
                <c:pt idx="11832">
                  <c:v>-12</c:v>
                </c:pt>
                <c:pt idx="11833">
                  <c:v>-12</c:v>
                </c:pt>
                <c:pt idx="11834">
                  <c:v>-12</c:v>
                </c:pt>
                <c:pt idx="11835">
                  <c:v>-12</c:v>
                </c:pt>
                <c:pt idx="11836">
                  <c:v>-12</c:v>
                </c:pt>
                <c:pt idx="11837">
                  <c:v>-12</c:v>
                </c:pt>
                <c:pt idx="11838">
                  <c:v>-12</c:v>
                </c:pt>
                <c:pt idx="11839">
                  <c:v>-12</c:v>
                </c:pt>
                <c:pt idx="11840">
                  <c:v>-12</c:v>
                </c:pt>
                <c:pt idx="11841">
                  <c:v>-12</c:v>
                </c:pt>
                <c:pt idx="11842">
                  <c:v>-12</c:v>
                </c:pt>
                <c:pt idx="11843">
                  <c:v>-12</c:v>
                </c:pt>
                <c:pt idx="11844">
                  <c:v>-12</c:v>
                </c:pt>
                <c:pt idx="11845">
                  <c:v>-12</c:v>
                </c:pt>
                <c:pt idx="11846">
                  <c:v>-12</c:v>
                </c:pt>
                <c:pt idx="11847">
                  <c:v>-12</c:v>
                </c:pt>
                <c:pt idx="11848">
                  <c:v>-12</c:v>
                </c:pt>
                <c:pt idx="11849">
                  <c:v>-12</c:v>
                </c:pt>
                <c:pt idx="11850">
                  <c:v>-12</c:v>
                </c:pt>
                <c:pt idx="11851">
                  <c:v>-12</c:v>
                </c:pt>
                <c:pt idx="11852">
                  <c:v>-12</c:v>
                </c:pt>
                <c:pt idx="11853">
                  <c:v>-12</c:v>
                </c:pt>
                <c:pt idx="11854">
                  <c:v>-12</c:v>
                </c:pt>
                <c:pt idx="11855">
                  <c:v>-12</c:v>
                </c:pt>
                <c:pt idx="11856">
                  <c:v>-12</c:v>
                </c:pt>
                <c:pt idx="11857">
                  <c:v>-12</c:v>
                </c:pt>
                <c:pt idx="11858">
                  <c:v>-12</c:v>
                </c:pt>
                <c:pt idx="11859">
                  <c:v>-12</c:v>
                </c:pt>
                <c:pt idx="11860">
                  <c:v>-12</c:v>
                </c:pt>
                <c:pt idx="11861">
                  <c:v>-12</c:v>
                </c:pt>
                <c:pt idx="11862">
                  <c:v>-12</c:v>
                </c:pt>
                <c:pt idx="11863">
                  <c:v>-12</c:v>
                </c:pt>
                <c:pt idx="11864">
                  <c:v>-12</c:v>
                </c:pt>
                <c:pt idx="11865">
                  <c:v>-12</c:v>
                </c:pt>
                <c:pt idx="11866">
                  <c:v>-12</c:v>
                </c:pt>
                <c:pt idx="11867">
                  <c:v>-12</c:v>
                </c:pt>
                <c:pt idx="11868">
                  <c:v>-12</c:v>
                </c:pt>
                <c:pt idx="11869">
                  <c:v>-12</c:v>
                </c:pt>
                <c:pt idx="11870">
                  <c:v>-12</c:v>
                </c:pt>
                <c:pt idx="11871">
                  <c:v>-12</c:v>
                </c:pt>
                <c:pt idx="11872">
                  <c:v>-12</c:v>
                </c:pt>
                <c:pt idx="11873">
                  <c:v>-12</c:v>
                </c:pt>
                <c:pt idx="11874">
                  <c:v>-12</c:v>
                </c:pt>
                <c:pt idx="11875">
                  <c:v>-12</c:v>
                </c:pt>
                <c:pt idx="11876">
                  <c:v>-12</c:v>
                </c:pt>
                <c:pt idx="11877">
                  <c:v>-12</c:v>
                </c:pt>
                <c:pt idx="11878">
                  <c:v>-12</c:v>
                </c:pt>
                <c:pt idx="11879">
                  <c:v>-12</c:v>
                </c:pt>
                <c:pt idx="11880">
                  <c:v>-12</c:v>
                </c:pt>
                <c:pt idx="11881">
                  <c:v>-12</c:v>
                </c:pt>
                <c:pt idx="11882">
                  <c:v>-12</c:v>
                </c:pt>
                <c:pt idx="11883">
                  <c:v>-12</c:v>
                </c:pt>
                <c:pt idx="11884">
                  <c:v>-12</c:v>
                </c:pt>
                <c:pt idx="11885">
                  <c:v>-12</c:v>
                </c:pt>
                <c:pt idx="11886">
                  <c:v>-12</c:v>
                </c:pt>
                <c:pt idx="11887">
                  <c:v>-12</c:v>
                </c:pt>
                <c:pt idx="11888">
                  <c:v>-12</c:v>
                </c:pt>
                <c:pt idx="11889">
                  <c:v>-12</c:v>
                </c:pt>
                <c:pt idx="11890">
                  <c:v>-12</c:v>
                </c:pt>
                <c:pt idx="11891">
                  <c:v>-12</c:v>
                </c:pt>
                <c:pt idx="11892">
                  <c:v>-12</c:v>
                </c:pt>
                <c:pt idx="11893">
                  <c:v>-12</c:v>
                </c:pt>
                <c:pt idx="11894">
                  <c:v>-12</c:v>
                </c:pt>
                <c:pt idx="11895">
                  <c:v>-12</c:v>
                </c:pt>
                <c:pt idx="11896">
                  <c:v>-12</c:v>
                </c:pt>
                <c:pt idx="11897">
                  <c:v>-12</c:v>
                </c:pt>
                <c:pt idx="11898">
                  <c:v>-12</c:v>
                </c:pt>
                <c:pt idx="11899">
                  <c:v>-12</c:v>
                </c:pt>
                <c:pt idx="11900">
                  <c:v>-12</c:v>
                </c:pt>
                <c:pt idx="11901">
                  <c:v>-12</c:v>
                </c:pt>
                <c:pt idx="11902">
                  <c:v>-12</c:v>
                </c:pt>
                <c:pt idx="11903">
                  <c:v>-12</c:v>
                </c:pt>
                <c:pt idx="11904">
                  <c:v>-12</c:v>
                </c:pt>
                <c:pt idx="11905">
                  <c:v>-12</c:v>
                </c:pt>
                <c:pt idx="11906">
                  <c:v>-12</c:v>
                </c:pt>
                <c:pt idx="11907">
                  <c:v>-12</c:v>
                </c:pt>
                <c:pt idx="11908">
                  <c:v>-12</c:v>
                </c:pt>
                <c:pt idx="11909">
                  <c:v>-12</c:v>
                </c:pt>
                <c:pt idx="11910">
                  <c:v>-12</c:v>
                </c:pt>
                <c:pt idx="11911">
                  <c:v>-12</c:v>
                </c:pt>
                <c:pt idx="11912">
                  <c:v>-12</c:v>
                </c:pt>
                <c:pt idx="11913">
                  <c:v>-12</c:v>
                </c:pt>
                <c:pt idx="11914">
                  <c:v>-12</c:v>
                </c:pt>
                <c:pt idx="11915">
                  <c:v>-12</c:v>
                </c:pt>
                <c:pt idx="11916">
                  <c:v>-12</c:v>
                </c:pt>
                <c:pt idx="11917">
                  <c:v>-12</c:v>
                </c:pt>
                <c:pt idx="11918">
                  <c:v>-12</c:v>
                </c:pt>
                <c:pt idx="11919">
                  <c:v>-12</c:v>
                </c:pt>
                <c:pt idx="11920">
                  <c:v>-12</c:v>
                </c:pt>
                <c:pt idx="11921">
                  <c:v>-12</c:v>
                </c:pt>
                <c:pt idx="11922">
                  <c:v>-12</c:v>
                </c:pt>
                <c:pt idx="11923">
                  <c:v>-12</c:v>
                </c:pt>
                <c:pt idx="11924">
                  <c:v>-12</c:v>
                </c:pt>
                <c:pt idx="11925">
                  <c:v>-12</c:v>
                </c:pt>
                <c:pt idx="11926">
                  <c:v>-12</c:v>
                </c:pt>
                <c:pt idx="11927">
                  <c:v>-12</c:v>
                </c:pt>
                <c:pt idx="11928">
                  <c:v>-12</c:v>
                </c:pt>
                <c:pt idx="11929">
                  <c:v>-12</c:v>
                </c:pt>
                <c:pt idx="11930">
                  <c:v>-12</c:v>
                </c:pt>
                <c:pt idx="11931">
                  <c:v>-12</c:v>
                </c:pt>
                <c:pt idx="11932">
                  <c:v>-12</c:v>
                </c:pt>
                <c:pt idx="11933">
                  <c:v>-12</c:v>
                </c:pt>
                <c:pt idx="11934">
                  <c:v>-12</c:v>
                </c:pt>
                <c:pt idx="11935">
                  <c:v>-12</c:v>
                </c:pt>
                <c:pt idx="11936">
                  <c:v>-12</c:v>
                </c:pt>
                <c:pt idx="11937">
                  <c:v>-12</c:v>
                </c:pt>
                <c:pt idx="11938">
                  <c:v>-12</c:v>
                </c:pt>
                <c:pt idx="11939">
                  <c:v>-12</c:v>
                </c:pt>
                <c:pt idx="11940">
                  <c:v>-12</c:v>
                </c:pt>
                <c:pt idx="11941">
                  <c:v>-12</c:v>
                </c:pt>
                <c:pt idx="11942">
                  <c:v>-12</c:v>
                </c:pt>
                <c:pt idx="11943">
                  <c:v>-12</c:v>
                </c:pt>
                <c:pt idx="11944">
                  <c:v>-12</c:v>
                </c:pt>
                <c:pt idx="11945">
                  <c:v>-12</c:v>
                </c:pt>
                <c:pt idx="11946">
                  <c:v>-12</c:v>
                </c:pt>
                <c:pt idx="11947">
                  <c:v>-12</c:v>
                </c:pt>
                <c:pt idx="11948">
                  <c:v>-12</c:v>
                </c:pt>
                <c:pt idx="11949">
                  <c:v>-12</c:v>
                </c:pt>
                <c:pt idx="11950">
                  <c:v>-12</c:v>
                </c:pt>
                <c:pt idx="11951">
                  <c:v>-12</c:v>
                </c:pt>
                <c:pt idx="11952">
                  <c:v>-12</c:v>
                </c:pt>
                <c:pt idx="11953">
                  <c:v>-12</c:v>
                </c:pt>
                <c:pt idx="11954">
                  <c:v>-12</c:v>
                </c:pt>
                <c:pt idx="11955">
                  <c:v>-12</c:v>
                </c:pt>
                <c:pt idx="11956">
                  <c:v>-12</c:v>
                </c:pt>
                <c:pt idx="11957">
                  <c:v>-12</c:v>
                </c:pt>
                <c:pt idx="11958">
                  <c:v>-12</c:v>
                </c:pt>
                <c:pt idx="11959">
                  <c:v>-12</c:v>
                </c:pt>
                <c:pt idx="11960">
                  <c:v>-12</c:v>
                </c:pt>
                <c:pt idx="11961">
                  <c:v>-12</c:v>
                </c:pt>
                <c:pt idx="11962">
                  <c:v>-12</c:v>
                </c:pt>
                <c:pt idx="11963">
                  <c:v>-12</c:v>
                </c:pt>
                <c:pt idx="11964">
                  <c:v>-12</c:v>
                </c:pt>
                <c:pt idx="11965">
                  <c:v>-12</c:v>
                </c:pt>
                <c:pt idx="11966">
                  <c:v>-12</c:v>
                </c:pt>
                <c:pt idx="11967">
                  <c:v>-12</c:v>
                </c:pt>
                <c:pt idx="11968">
                  <c:v>-12</c:v>
                </c:pt>
                <c:pt idx="11969">
                  <c:v>-12</c:v>
                </c:pt>
                <c:pt idx="11970">
                  <c:v>-12</c:v>
                </c:pt>
                <c:pt idx="11971">
                  <c:v>-12</c:v>
                </c:pt>
                <c:pt idx="11972">
                  <c:v>-12</c:v>
                </c:pt>
                <c:pt idx="11973">
                  <c:v>-12</c:v>
                </c:pt>
                <c:pt idx="11974">
                  <c:v>-12</c:v>
                </c:pt>
                <c:pt idx="11975">
                  <c:v>-12</c:v>
                </c:pt>
                <c:pt idx="11976">
                  <c:v>-12</c:v>
                </c:pt>
                <c:pt idx="11977">
                  <c:v>-12</c:v>
                </c:pt>
                <c:pt idx="11978">
                  <c:v>-12</c:v>
                </c:pt>
                <c:pt idx="11979">
                  <c:v>-12</c:v>
                </c:pt>
                <c:pt idx="11980">
                  <c:v>-12</c:v>
                </c:pt>
                <c:pt idx="11981">
                  <c:v>-12</c:v>
                </c:pt>
                <c:pt idx="11982">
                  <c:v>-12</c:v>
                </c:pt>
                <c:pt idx="11983">
                  <c:v>-12</c:v>
                </c:pt>
                <c:pt idx="11984">
                  <c:v>-12</c:v>
                </c:pt>
                <c:pt idx="11985">
                  <c:v>-12</c:v>
                </c:pt>
                <c:pt idx="11986">
                  <c:v>-12</c:v>
                </c:pt>
                <c:pt idx="11987">
                  <c:v>-12</c:v>
                </c:pt>
                <c:pt idx="11988">
                  <c:v>-12</c:v>
                </c:pt>
                <c:pt idx="11989">
                  <c:v>-12</c:v>
                </c:pt>
                <c:pt idx="11990">
                  <c:v>-12</c:v>
                </c:pt>
                <c:pt idx="11991">
                  <c:v>-12</c:v>
                </c:pt>
                <c:pt idx="11992">
                  <c:v>-12</c:v>
                </c:pt>
                <c:pt idx="11993">
                  <c:v>-12</c:v>
                </c:pt>
                <c:pt idx="11994">
                  <c:v>-12</c:v>
                </c:pt>
                <c:pt idx="11995">
                  <c:v>-12</c:v>
                </c:pt>
                <c:pt idx="11996">
                  <c:v>-12</c:v>
                </c:pt>
                <c:pt idx="11997">
                  <c:v>-12</c:v>
                </c:pt>
                <c:pt idx="11998">
                  <c:v>-12</c:v>
                </c:pt>
                <c:pt idx="11999">
                  <c:v>-12</c:v>
                </c:pt>
                <c:pt idx="12000">
                  <c:v>-12</c:v>
                </c:pt>
                <c:pt idx="12001">
                  <c:v>-12</c:v>
                </c:pt>
                <c:pt idx="12002">
                  <c:v>-12</c:v>
                </c:pt>
                <c:pt idx="12003">
                  <c:v>-12</c:v>
                </c:pt>
                <c:pt idx="12004">
                  <c:v>-12</c:v>
                </c:pt>
                <c:pt idx="12005">
                  <c:v>-12</c:v>
                </c:pt>
                <c:pt idx="12006">
                  <c:v>-12</c:v>
                </c:pt>
                <c:pt idx="12007">
                  <c:v>-12</c:v>
                </c:pt>
                <c:pt idx="12008">
                  <c:v>-12</c:v>
                </c:pt>
                <c:pt idx="12009">
                  <c:v>-12</c:v>
                </c:pt>
                <c:pt idx="12010">
                  <c:v>-12</c:v>
                </c:pt>
                <c:pt idx="12011">
                  <c:v>-12</c:v>
                </c:pt>
                <c:pt idx="12012">
                  <c:v>-12</c:v>
                </c:pt>
                <c:pt idx="12013">
                  <c:v>-12</c:v>
                </c:pt>
                <c:pt idx="12014">
                  <c:v>-12</c:v>
                </c:pt>
                <c:pt idx="12015">
                  <c:v>-12</c:v>
                </c:pt>
                <c:pt idx="12016">
                  <c:v>-12</c:v>
                </c:pt>
                <c:pt idx="12017">
                  <c:v>-12</c:v>
                </c:pt>
                <c:pt idx="12018">
                  <c:v>-12</c:v>
                </c:pt>
                <c:pt idx="12019">
                  <c:v>-12</c:v>
                </c:pt>
                <c:pt idx="12020">
                  <c:v>-12</c:v>
                </c:pt>
                <c:pt idx="12021">
                  <c:v>-12</c:v>
                </c:pt>
                <c:pt idx="12022">
                  <c:v>-12</c:v>
                </c:pt>
                <c:pt idx="12023">
                  <c:v>-12</c:v>
                </c:pt>
                <c:pt idx="12024">
                  <c:v>-12</c:v>
                </c:pt>
                <c:pt idx="12025">
                  <c:v>-12</c:v>
                </c:pt>
                <c:pt idx="12026">
                  <c:v>-12</c:v>
                </c:pt>
                <c:pt idx="12027">
                  <c:v>-12</c:v>
                </c:pt>
                <c:pt idx="12028">
                  <c:v>-12</c:v>
                </c:pt>
                <c:pt idx="12029">
                  <c:v>-12</c:v>
                </c:pt>
                <c:pt idx="12030">
                  <c:v>-12</c:v>
                </c:pt>
                <c:pt idx="12031">
                  <c:v>-12</c:v>
                </c:pt>
                <c:pt idx="12032">
                  <c:v>-12</c:v>
                </c:pt>
                <c:pt idx="12033">
                  <c:v>-12</c:v>
                </c:pt>
                <c:pt idx="12034">
                  <c:v>-12</c:v>
                </c:pt>
                <c:pt idx="12035">
                  <c:v>-12</c:v>
                </c:pt>
                <c:pt idx="12036">
                  <c:v>-12</c:v>
                </c:pt>
                <c:pt idx="12037">
                  <c:v>-12</c:v>
                </c:pt>
                <c:pt idx="12038">
                  <c:v>-12</c:v>
                </c:pt>
                <c:pt idx="12039">
                  <c:v>-12</c:v>
                </c:pt>
                <c:pt idx="12040">
                  <c:v>-12</c:v>
                </c:pt>
                <c:pt idx="12041">
                  <c:v>-12</c:v>
                </c:pt>
                <c:pt idx="12042">
                  <c:v>-12</c:v>
                </c:pt>
                <c:pt idx="12043">
                  <c:v>-12</c:v>
                </c:pt>
                <c:pt idx="12044">
                  <c:v>-12</c:v>
                </c:pt>
                <c:pt idx="12045">
                  <c:v>-12</c:v>
                </c:pt>
                <c:pt idx="12046">
                  <c:v>-12</c:v>
                </c:pt>
                <c:pt idx="12047">
                  <c:v>-12</c:v>
                </c:pt>
                <c:pt idx="12048">
                  <c:v>-12</c:v>
                </c:pt>
                <c:pt idx="12049">
                  <c:v>-12</c:v>
                </c:pt>
                <c:pt idx="12050">
                  <c:v>-12</c:v>
                </c:pt>
                <c:pt idx="12051">
                  <c:v>-12</c:v>
                </c:pt>
                <c:pt idx="12052">
                  <c:v>-12</c:v>
                </c:pt>
                <c:pt idx="12053">
                  <c:v>-12</c:v>
                </c:pt>
                <c:pt idx="12054">
                  <c:v>-12</c:v>
                </c:pt>
                <c:pt idx="12055">
                  <c:v>-12</c:v>
                </c:pt>
                <c:pt idx="12056">
                  <c:v>-12</c:v>
                </c:pt>
                <c:pt idx="12057">
                  <c:v>-12</c:v>
                </c:pt>
                <c:pt idx="12058">
                  <c:v>-12</c:v>
                </c:pt>
                <c:pt idx="12059">
                  <c:v>-12</c:v>
                </c:pt>
                <c:pt idx="12060">
                  <c:v>-12</c:v>
                </c:pt>
                <c:pt idx="12061">
                  <c:v>-12</c:v>
                </c:pt>
                <c:pt idx="12062">
                  <c:v>-12</c:v>
                </c:pt>
                <c:pt idx="12063">
                  <c:v>-12</c:v>
                </c:pt>
                <c:pt idx="12064">
                  <c:v>-12</c:v>
                </c:pt>
                <c:pt idx="12065">
                  <c:v>-12</c:v>
                </c:pt>
                <c:pt idx="12066">
                  <c:v>-12</c:v>
                </c:pt>
                <c:pt idx="12067">
                  <c:v>-12</c:v>
                </c:pt>
                <c:pt idx="12068">
                  <c:v>-12</c:v>
                </c:pt>
                <c:pt idx="12069">
                  <c:v>-12</c:v>
                </c:pt>
                <c:pt idx="12070">
                  <c:v>-12</c:v>
                </c:pt>
                <c:pt idx="12071">
                  <c:v>-12</c:v>
                </c:pt>
                <c:pt idx="12072">
                  <c:v>-12</c:v>
                </c:pt>
                <c:pt idx="12073">
                  <c:v>-12</c:v>
                </c:pt>
                <c:pt idx="12074">
                  <c:v>-12</c:v>
                </c:pt>
                <c:pt idx="12075">
                  <c:v>-12</c:v>
                </c:pt>
                <c:pt idx="12076">
                  <c:v>-12</c:v>
                </c:pt>
                <c:pt idx="12077">
                  <c:v>-12</c:v>
                </c:pt>
                <c:pt idx="12078">
                  <c:v>-12</c:v>
                </c:pt>
                <c:pt idx="12079">
                  <c:v>-12</c:v>
                </c:pt>
                <c:pt idx="12080">
                  <c:v>-12</c:v>
                </c:pt>
                <c:pt idx="12081">
                  <c:v>-12</c:v>
                </c:pt>
                <c:pt idx="12082">
                  <c:v>-12</c:v>
                </c:pt>
                <c:pt idx="12083">
                  <c:v>-12</c:v>
                </c:pt>
                <c:pt idx="12084">
                  <c:v>-12</c:v>
                </c:pt>
                <c:pt idx="12085">
                  <c:v>-12</c:v>
                </c:pt>
                <c:pt idx="12086">
                  <c:v>-12</c:v>
                </c:pt>
                <c:pt idx="12087">
                  <c:v>-12</c:v>
                </c:pt>
                <c:pt idx="12088">
                  <c:v>-12</c:v>
                </c:pt>
                <c:pt idx="12089">
                  <c:v>-12</c:v>
                </c:pt>
                <c:pt idx="12090">
                  <c:v>-12</c:v>
                </c:pt>
                <c:pt idx="12091">
                  <c:v>-12</c:v>
                </c:pt>
                <c:pt idx="12092">
                  <c:v>-12</c:v>
                </c:pt>
                <c:pt idx="12093">
                  <c:v>-12</c:v>
                </c:pt>
                <c:pt idx="12094">
                  <c:v>-12</c:v>
                </c:pt>
                <c:pt idx="12095">
                  <c:v>-12</c:v>
                </c:pt>
                <c:pt idx="12096">
                  <c:v>-12</c:v>
                </c:pt>
                <c:pt idx="12097">
                  <c:v>-12</c:v>
                </c:pt>
                <c:pt idx="12098">
                  <c:v>-12</c:v>
                </c:pt>
                <c:pt idx="12099">
                  <c:v>-12</c:v>
                </c:pt>
                <c:pt idx="12100">
                  <c:v>-12</c:v>
                </c:pt>
                <c:pt idx="12101">
                  <c:v>-12</c:v>
                </c:pt>
                <c:pt idx="12102">
                  <c:v>-12</c:v>
                </c:pt>
                <c:pt idx="12103">
                  <c:v>-12</c:v>
                </c:pt>
                <c:pt idx="12104">
                  <c:v>-12</c:v>
                </c:pt>
                <c:pt idx="12105">
                  <c:v>-12</c:v>
                </c:pt>
                <c:pt idx="12106">
                  <c:v>-12</c:v>
                </c:pt>
                <c:pt idx="12107">
                  <c:v>-12</c:v>
                </c:pt>
                <c:pt idx="12108">
                  <c:v>-12</c:v>
                </c:pt>
                <c:pt idx="12109">
                  <c:v>-12</c:v>
                </c:pt>
                <c:pt idx="12110">
                  <c:v>-12</c:v>
                </c:pt>
                <c:pt idx="12111">
                  <c:v>-12</c:v>
                </c:pt>
                <c:pt idx="12112">
                  <c:v>-12</c:v>
                </c:pt>
                <c:pt idx="12113">
                  <c:v>-12</c:v>
                </c:pt>
                <c:pt idx="12114">
                  <c:v>-12</c:v>
                </c:pt>
                <c:pt idx="12115">
                  <c:v>-12</c:v>
                </c:pt>
                <c:pt idx="12116">
                  <c:v>-12</c:v>
                </c:pt>
                <c:pt idx="12117">
                  <c:v>-12</c:v>
                </c:pt>
                <c:pt idx="12118">
                  <c:v>-12</c:v>
                </c:pt>
                <c:pt idx="12119">
                  <c:v>-12</c:v>
                </c:pt>
                <c:pt idx="12120">
                  <c:v>-12</c:v>
                </c:pt>
                <c:pt idx="12121">
                  <c:v>-12</c:v>
                </c:pt>
                <c:pt idx="12122">
                  <c:v>-12</c:v>
                </c:pt>
                <c:pt idx="12123">
                  <c:v>-12</c:v>
                </c:pt>
                <c:pt idx="12124">
                  <c:v>-12</c:v>
                </c:pt>
                <c:pt idx="12125">
                  <c:v>-12</c:v>
                </c:pt>
                <c:pt idx="12126">
                  <c:v>-12</c:v>
                </c:pt>
                <c:pt idx="12127">
                  <c:v>-12</c:v>
                </c:pt>
                <c:pt idx="12128">
                  <c:v>-12</c:v>
                </c:pt>
                <c:pt idx="12129">
                  <c:v>-12</c:v>
                </c:pt>
                <c:pt idx="12130">
                  <c:v>-12</c:v>
                </c:pt>
                <c:pt idx="12131">
                  <c:v>-12</c:v>
                </c:pt>
                <c:pt idx="12132">
                  <c:v>-12</c:v>
                </c:pt>
                <c:pt idx="12133">
                  <c:v>-12</c:v>
                </c:pt>
                <c:pt idx="12134">
                  <c:v>-12</c:v>
                </c:pt>
                <c:pt idx="12135">
                  <c:v>-12</c:v>
                </c:pt>
                <c:pt idx="12136">
                  <c:v>-12</c:v>
                </c:pt>
                <c:pt idx="12137">
                  <c:v>-12</c:v>
                </c:pt>
                <c:pt idx="12138">
                  <c:v>-12</c:v>
                </c:pt>
                <c:pt idx="12139">
                  <c:v>-12</c:v>
                </c:pt>
                <c:pt idx="12140">
                  <c:v>-12</c:v>
                </c:pt>
                <c:pt idx="12141">
                  <c:v>-12</c:v>
                </c:pt>
                <c:pt idx="12142">
                  <c:v>-12</c:v>
                </c:pt>
                <c:pt idx="12143">
                  <c:v>-12</c:v>
                </c:pt>
                <c:pt idx="12144">
                  <c:v>-12</c:v>
                </c:pt>
                <c:pt idx="12145">
                  <c:v>-12</c:v>
                </c:pt>
                <c:pt idx="12146">
                  <c:v>-12</c:v>
                </c:pt>
                <c:pt idx="12147">
                  <c:v>-12</c:v>
                </c:pt>
                <c:pt idx="12148">
                  <c:v>-12</c:v>
                </c:pt>
                <c:pt idx="12149">
                  <c:v>-12</c:v>
                </c:pt>
                <c:pt idx="12150">
                  <c:v>-12</c:v>
                </c:pt>
                <c:pt idx="12151">
                  <c:v>-12</c:v>
                </c:pt>
                <c:pt idx="12152">
                  <c:v>-12</c:v>
                </c:pt>
                <c:pt idx="12153">
                  <c:v>-12</c:v>
                </c:pt>
                <c:pt idx="12154">
                  <c:v>-12</c:v>
                </c:pt>
                <c:pt idx="12155">
                  <c:v>-12</c:v>
                </c:pt>
                <c:pt idx="12156">
                  <c:v>-12</c:v>
                </c:pt>
                <c:pt idx="12157">
                  <c:v>-12</c:v>
                </c:pt>
                <c:pt idx="12158">
                  <c:v>-12</c:v>
                </c:pt>
                <c:pt idx="12159">
                  <c:v>-12</c:v>
                </c:pt>
                <c:pt idx="12160">
                  <c:v>-12</c:v>
                </c:pt>
                <c:pt idx="12161">
                  <c:v>-12</c:v>
                </c:pt>
                <c:pt idx="12162">
                  <c:v>-12</c:v>
                </c:pt>
                <c:pt idx="12163">
                  <c:v>-12</c:v>
                </c:pt>
                <c:pt idx="12164">
                  <c:v>-12</c:v>
                </c:pt>
                <c:pt idx="12165">
                  <c:v>-12</c:v>
                </c:pt>
                <c:pt idx="12166">
                  <c:v>-12</c:v>
                </c:pt>
                <c:pt idx="12167">
                  <c:v>-12</c:v>
                </c:pt>
                <c:pt idx="12168">
                  <c:v>-12</c:v>
                </c:pt>
                <c:pt idx="12169">
                  <c:v>-12</c:v>
                </c:pt>
                <c:pt idx="12170">
                  <c:v>-12</c:v>
                </c:pt>
                <c:pt idx="12171">
                  <c:v>-12</c:v>
                </c:pt>
                <c:pt idx="12172">
                  <c:v>-12</c:v>
                </c:pt>
                <c:pt idx="12173">
                  <c:v>-12</c:v>
                </c:pt>
                <c:pt idx="12174">
                  <c:v>-12</c:v>
                </c:pt>
                <c:pt idx="12175">
                  <c:v>-12</c:v>
                </c:pt>
                <c:pt idx="12176">
                  <c:v>-12</c:v>
                </c:pt>
                <c:pt idx="12177">
                  <c:v>-12</c:v>
                </c:pt>
                <c:pt idx="12178">
                  <c:v>-12</c:v>
                </c:pt>
                <c:pt idx="12179">
                  <c:v>-12</c:v>
                </c:pt>
                <c:pt idx="12180">
                  <c:v>-12</c:v>
                </c:pt>
                <c:pt idx="12181">
                  <c:v>-12</c:v>
                </c:pt>
                <c:pt idx="12182">
                  <c:v>-12</c:v>
                </c:pt>
                <c:pt idx="12183">
                  <c:v>-12</c:v>
                </c:pt>
                <c:pt idx="12184">
                  <c:v>-12</c:v>
                </c:pt>
                <c:pt idx="12185">
                  <c:v>-12</c:v>
                </c:pt>
                <c:pt idx="12186">
                  <c:v>-12</c:v>
                </c:pt>
                <c:pt idx="12187">
                  <c:v>-12</c:v>
                </c:pt>
                <c:pt idx="12188">
                  <c:v>-12</c:v>
                </c:pt>
                <c:pt idx="12189">
                  <c:v>-12</c:v>
                </c:pt>
                <c:pt idx="12190">
                  <c:v>-12</c:v>
                </c:pt>
                <c:pt idx="12191">
                  <c:v>-12</c:v>
                </c:pt>
                <c:pt idx="12192">
                  <c:v>-12</c:v>
                </c:pt>
                <c:pt idx="12193">
                  <c:v>-12</c:v>
                </c:pt>
                <c:pt idx="12194">
                  <c:v>-12</c:v>
                </c:pt>
                <c:pt idx="12195">
                  <c:v>-12</c:v>
                </c:pt>
                <c:pt idx="12196">
                  <c:v>-12</c:v>
                </c:pt>
                <c:pt idx="12197">
                  <c:v>-12</c:v>
                </c:pt>
                <c:pt idx="12198">
                  <c:v>-12</c:v>
                </c:pt>
                <c:pt idx="12199">
                  <c:v>-12</c:v>
                </c:pt>
                <c:pt idx="12200">
                  <c:v>-12</c:v>
                </c:pt>
                <c:pt idx="12201">
                  <c:v>-12</c:v>
                </c:pt>
                <c:pt idx="12202">
                  <c:v>-12</c:v>
                </c:pt>
                <c:pt idx="12203">
                  <c:v>-12</c:v>
                </c:pt>
                <c:pt idx="12204">
                  <c:v>-12</c:v>
                </c:pt>
                <c:pt idx="12205">
                  <c:v>-12</c:v>
                </c:pt>
                <c:pt idx="12206">
                  <c:v>-12</c:v>
                </c:pt>
                <c:pt idx="12207">
                  <c:v>-12</c:v>
                </c:pt>
                <c:pt idx="12208">
                  <c:v>-12</c:v>
                </c:pt>
                <c:pt idx="12209">
                  <c:v>-12</c:v>
                </c:pt>
                <c:pt idx="12210">
                  <c:v>-12</c:v>
                </c:pt>
                <c:pt idx="12211">
                  <c:v>-12</c:v>
                </c:pt>
                <c:pt idx="12212">
                  <c:v>-12</c:v>
                </c:pt>
                <c:pt idx="12213">
                  <c:v>-12</c:v>
                </c:pt>
                <c:pt idx="12214">
                  <c:v>-12</c:v>
                </c:pt>
                <c:pt idx="12215">
                  <c:v>-12</c:v>
                </c:pt>
                <c:pt idx="12216">
                  <c:v>-12</c:v>
                </c:pt>
                <c:pt idx="12217">
                  <c:v>-12</c:v>
                </c:pt>
                <c:pt idx="12218">
                  <c:v>-12</c:v>
                </c:pt>
                <c:pt idx="12219">
                  <c:v>-12</c:v>
                </c:pt>
                <c:pt idx="12220">
                  <c:v>-12</c:v>
                </c:pt>
                <c:pt idx="12221">
                  <c:v>-12</c:v>
                </c:pt>
                <c:pt idx="12222">
                  <c:v>-12</c:v>
                </c:pt>
                <c:pt idx="12223">
                  <c:v>-12</c:v>
                </c:pt>
                <c:pt idx="12224">
                  <c:v>-12</c:v>
                </c:pt>
                <c:pt idx="12225">
                  <c:v>-12</c:v>
                </c:pt>
                <c:pt idx="12226">
                  <c:v>-12</c:v>
                </c:pt>
                <c:pt idx="12227">
                  <c:v>-12</c:v>
                </c:pt>
                <c:pt idx="12228">
                  <c:v>-12</c:v>
                </c:pt>
                <c:pt idx="12229">
                  <c:v>-12</c:v>
                </c:pt>
                <c:pt idx="12230">
                  <c:v>-12</c:v>
                </c:pt>
                <c:pt idx="12231">
                  <c:v>-12</c:v>
                </c:pt>
                <c:pt idx="12232">
                  <c:v>-12</c:v>
                </c:pt>
                <c:pt idx="12233">
                  <c:v>-12</c:v>
                </c:pt>
                <c:pt idx="12234">
                  <c:v>-12</c:v>
                </c:pt>
                <c:pt idx="12235">
                  <c:v>-12</c:v>
                </c:pt>
                <c:pt idx="12236">
                  <c:v>-12</c:v>
                </c:pt>
                <c:pt idx="12237">
                  <c:v>-12</c:v>
                </c:pt>
                <c:pt idx="12238">
                  <c:v>-12</c:v>
                </c:pt>
                <c:pt idx="12239">
                  <c:v>-12</c:v>
                </c:pt>
                <c:pt idx="12240">
                  <c:v>-12</c:v>
                </c:pt>
                <c:pt idx="12241">
                  <c:v>-12</c:v>
                </c:pt>
                <c:pt idx="12242">
                  <c:v>-12</c:v>
                </c:pt>
                <c:pt idx="12243">
                  <c:v>-12</c:v>
                </c:pt>
                <c:pt idx="12244">
                  <c:v>-12</c:v>
                </c:pt>
                <c:pt idx="12245">
                  <c:v>-12</c:v>
                </c:pt>
                <c:pt idx="12246">
                  <c:v>-12</c:v>
                </c:pt>
                <c:pt idx="12247">
                  <c:v>-12</c:v>
                </c:pt>
                <c:pt idx="12248">
                  <c:v>-12</c:v>
                </c:pt>
                <c:pt idx="12249">
                  <c:v>-12</c:v>
                </c:pt>
                <c:pt idx="12250">
                  <c:v>-12</c:v>
                </c:pt>
                <c:pt idx="12251">
                  <c:v>-12</c:v>
                </c:pt>
                <c:pt idx="12252">
                  <c:v>-12</c:v>
                </c:pt>
                <c:pt idx="12253">
                  <c:v>-12</c:v>
                </c:pt>
                <c:pt idx="12254">
                  <c:v>-12</c:v>
                </c:pt>
                <c:pt idx="12255">
                  <c:v>-12</c:v>
                </c:pt>
                <c:pt idx="12256">
                  <c:v>-12</c:v>
                </c:pt>
                <c:pt idx="12257">
                  <c:v>-12</c:v>
                </c:pt>
                <c:pt idx="12258">
                  <c:v>-12</c:v>
                </c:pt>
                <c:pt idx="12259">
                  <c:v>-12</c:v>
                </c:pt>
                <c:pt idx="12260">
                  <c:v>-12</c:v>
                </c:pt>
                <c:pt idx="12261">
                  <c:v>-12</c:v>
                </c:pt>
                <c:pt idx="12262">
                  <c:v>-12</c:v>
                </c:pt>
                <c:pt idx="12263">
                  <c:v>-12</c:v>
                </c:pt>
                <c:pt idx="12264">
                  <c:v>-12</c:v>
                </c:pt>
                <c:pt idx="12265">
                  <c:v>-12</c:v>
                </c:pt>
                <c:pt idx="12266">
                  <c:v>-12</c:v>
                </c:pt>
                <c:pt idx="12267">
                  <c:v>-12</c:v>
                </c:pt>
                <c:pt idx="12268">
                  <c:v>-12</c:v>
                </c:pt>
                <c:pt idx="12269">
                  <c:v>-12</c:v>
                </c:pt>
                <c:pt idx="12270">
                  <c:v>-12</c:v>
                </c:pt>
                <c:pt idx="12271">
                  <c:v>-12</c:v>
                </c:pt>
                <c:pt idx="12272">
                  <c:v>-12</c:v>
                </c:pt>
                <c:pt idx="12273">
                  <c:v>-12</c:v>
                </c:pt>
                <c:pt idx="12274">
                  <c:v>-12</c:v>
                </c:pt>
                <c:pt idx="12275">
                  <c:v>-12</c:v>
                </c:pt>
                <c:pt idx="12276">
                  <c:v>-12</c:v>
                </c:pt>
                <c:pt idx="12277">
                  <c:v>-12</c:v>
                </c:pt>
                <c:pt idx="12278">
                  <c:v>-12</c:v>
                </c:pt>
                <c:pt idx="12279">
                  <c:v>-12</c:v>
                </c:pt>
                <c:pt idx="12280">
                  <c:v>-12</c:v>
                </c:pt>
                <c:pt idx="12281">
                  <c:v>-12</c:v>
                </c:pt>
                <c:pt idx="12282">
                  <c:v>-12</c:v>
                </c:pt>
                <c:pt idx="12283">
                  <c:v>-12</c:v>
                </c:pt>
                <c:pt idx="12284">
                  <c:v>-12</c:v>
                </c:pt>
                <c:pt idx="12285">
                  <c:v>-12</c:v>
                </c:pt>
                <c:pt idx="12286">
                  <c:v>-12</c:v>
                </c:pt>
                <c:pt idx="12287">
                  <c:v>-12</c:v>
                </c:pt>
                <c:pt idx="12288">
                  <c:v>-12</c:v>
                </c:pt>
                <c:pt idx="12289">
                  <c:v>-12</c:v>
                </c:pt>
                <c:pt idx="12290">
                  <c:v>-12</c:v>
                </c:pt>
                <c:pt idx="12291">
                  <c:v>-12</c:v>
                </c:pt>
                <c:pt idx="12292">
                  <c:v>-12</c:v>
                </c:pt>
                <c:pt idx="12293">
                  <c:v>-12</c:v>
                </c:pt>
                <c:pt idx="12294">
                  <c:v>-12</c:v>
                </c:pt>
                <c:pt idx="12295">
                  <c:v>-12</c:v>
                </c:pt>
                <c:pt idx="12296">
                  <c:v>-12</c:v>
                </c:pt>
                <c:pt idx="12297">
                  <c:v>-12</c:v>
                </c:pt>
                <c:pt idx="12298">
                  <c:v>-12</c:v>
                </c:pt>
                <c:pt idx="12299">
                  <c:v>-12</c:v>
                </c:pt>
                <c:pt idx="12300">
                  <c:v>-12</c:v>
                </c:pt>
                <c:pt idx="12301">
                  <c:v>-12</c:v>
                </c:pt>
                <c:pt idx="12302">
                  <c:v>-12</c:v>
                </c:pt>
                <c:pt idx="12303">
                  <c:v>-12</c:v>
                </c:pt>
                <c:pt idx="12304">
                  <c:v>-12</c:v>
                </c:pt>
                <c:pt idx="12305">
                  <c:v>-12</c:v>
                </c:pt>
                <c:pt idx="12306">
                  <c:v>-12</c:v>
                </c:pt>
                <c:pt idx="12307">
                  <c:v>-12</c:v>
                </c:pt>
                <c:pt idx="12308">
                  <c:v>-12</c:v>
                </c:pt>
                <c:pt idx="12309">
                  <c:v>-12</c:v>
                </c:pt>
                <c:pt idx="12310">
                  <c:v>-12</c:v>
                </c:pt>
                <c:pt idx="12311">
                  <c:v>-12</c:v>
                </c:pt>
                <c:pt idx="12312">
                  <c:v>-12</c:v>
                </c:pt>
                <c:pt idx="12313">
                  <c:v>-12</c:v>
                </c:pt>
                <c:pt idx="12314">
                  <c:v>-12</c:v>
                </c:pt>
                <c:pt idx="12315">
                  <c:v>-12</c:v>
                </c:pt>
                <c:pt idx="12316">
                  <c:v>-12</c:v>
                </c:pt>
                <c:pt idx="12317">
                  <c:v>-12</c:v>
                </c:pt>
                <c:pt idx="12318">
                  <c:v>-12</c:v>
                </c:pt>
                <c:pt idx="12319">
                  <c:v>-12</c:v>
                </c:pt>
                <c:pt idx="12320">
                  <c:v>-12</c:v>
                </c:pt>
                <c:pt idx="12321">
                  <c:v>-12</c:v>
                </c:pt>
                <c:pt idx="12322">
                  <c:v>-12</c:v>
                </c:pt>
                <c:pt idx="12323">
                  <c:v>-12</c:v>
                </c:pt>
                <c:pt idx="12324">
                  <c:v>-12</c:v>
                </c:pt>
                <c:pt idx="12325">
                  <c:v>-12</c:v>
                </c:pt>
                <c:pt idx="12326">
                  <c:v>-12</c:v>
                </c:pt>
                <c:pt idx="12327">
                  <c:v>-12</c:v>
                </c:pt>
                <c:pt idx="12328">
                  <c:v>-12</c:v>
                </c:pt>
                <c:pt idx="12329">
                  <c:v>-12</c:v>
                </c:pt>
                <c:pt idx="12330">
                  <c:v>-12</c:v>
                </c:pt>
                <c:pt idx="12331">
                  <c:v>-12</c:v>
                </c:pt>
                <c:pt idx="12332">
                  <c:v>-12</c:v>
                </c:pt>
                <c:pt idx="12333">
                  <c:v>-12</c:v>
                </c:pt>
                <c:pt idx="12334">
                  <c:v>-12</c:v>
                </c:pt>
                <c:pt idx="12335">
                  <c:v>-12</c:v>
                </c:pt>
                <c:pt idx="12336">
                  <c:v>-12</c:v>
                </c:pt>
                <c:pt idx="12337">
                  <c:v>-12</c:v>
                </c:pt>
                <c:pt idx="12338">
                  <c:v>-12</c:v>
                </c:pt>
                <c:pt idx="12339">
                  <c:v>-12</c:v>
                </c:pt>
                <c:pt idx="12340">
                  <c:v>-12</c:v>
                </c:pt>
                <c:pt idx="12341">
                  <c:v>-12</c:v>
                </c:pt>
                <c:pt idx="12342">
                  <c:v>-12</c:v>
                </c:pt>
                <c:pt idx="12343">
                  <c:v>-12</c:v>
                </c:pt>
                <c:pt idx="12344">
                  <c:v>-12</c:v>
                </c:pt>
                <c:pt idx="12345">
                  <c:v>-12</c:v>
                </c:pt>
                <c:pt idx="12346">
                  <c:v>-12</c:v>
                </c:pt>
                <c:pt idx="12347">
                  <c:v>-12</c:v>
                </c:pt>
                <c:pt idx="12348">
                  <c:v>-12</c:v>
                </c:pt>
                <c:pt idx="12349">
                  <c:v>-12</c:v>
                </c:pt>
                <c:pt idx="12350">
                  <c:v>-12</c:v>
                </c:pt>
                <c:pt idx="12351">
                  <c:v>-12</c:v>
                </c:pt>
                <c:pt idx="12352">
                  <c:v>-12</c:v>
                </c:pt>
                <c:pt idx="12353">
                  <c:v>-12</c:v>
                </c:pt>
                <c:pt idx="12354">
                  <c:v>-12</c:v>
                </c:pt>
                <c:pt idx="12355">
                  <c:v>-12</c:v>
                </c:pt>
                <c:pt idx="12356">
                  <c:v>-12</c:v>
                </c:pt>
                <c:pt idx="12357">
                  <c:v>-12</c:v>
                </c:pt>
                <c:pt idx="12358">
                  <c:v>-12</c:v>
                </c:pt>
                <c:pt idx="12359">
                  <c:v>-12</c:v>
                </c:pt>
                <c:pt idx="12360">
                  <c:v>-12</c:v>
                </c:pt>
                <c:pt idx="12361">
                  <c:v>-12</c:v>
                </c:pt>
                <c:pt idx="12362">
                  <c:v>-12</c:v>
                </c:pt>
                <c:pt idx="12363">
                  <c:v>-12</c:v>
                </c:pt>
                <c:pt idx="12364">
                  <c:v>-12</c:v>
                </c:pt>
                <c:pt idx="12365">
                  <c:v>-12</c:v>
                </c:pt>
                <c:pt idx="12366">
                  <c:v>-12</c:v>
                </c:pt>
                <c:pt idx="12367">
                  <c:v>-12</c:v>
                </c:pt>
                <c:pt idx="12368">
                  <c:v>-12</c:v>
                </c:pt>
                <c:pt idx="12369">
                  <c:v>-12</c:v>
                </c:pt>
                <c:pt idx="12370">
                  <c:v>-12</c:v>
                </c:pt>
                <c:pt idx="12371">
                  <c:v>-12</c:v>
                </c:pt>
                <c:pt idx="12372">
                  <c:v>-12</c:v>
                </c:pt>
                <c:pt idx="12373">
                  <c:v>-12</c:v>
                </c:pt>
                <c:pt idx="12374">
                  <c:v>-12</c:v>
                </c:pt>
                <c:pt idx="12375">
                  <c:v>-12</c:v>
                </c:pt>
                <c:pt idx="12376">
                  <c:v>-12</c:v>
                </c:pt>
                <c:pt idx="12377">
                  <c:v>-12</c:v>
                </c:pt>
                <c:pt idx="12378">
                  <c:v>-12</c:v>
                </c:pt>
                <c:pt idx="12379">
                  <c:v>-12</c:v>
                </c:pt>
                <c:pt idx="12380">
                  <c:v>-12</c:v>
                </c:pt>
                <c:pt idx="12381">
                  <c:v>-12</c:v>
                </c:pt>
                <c:pt idx="12382">
                  <c:v>-12</c:v>
                </c:pt>
                <c:pt idx="12383">
                  <c:v>-12</c:v>
                </c:pt>
                <c:pt idx="12384">
                  <c:v>-12</c:v>
                </c:pt>
                <c:pt idx="12385">
                  <c:v>-12</c:v>
                </c:pt>
                <c:pt idx="12386">
                  <c:v>-12</c:v>
                </c:pt>
                <c:pt idx="12387">
                  <c:v>-12</c:v>
                </c:pt>
                <c:pt idx="12388">
                  <c:v>-12</c:v>
                </c:pt>
                <c:pt idx="12389">
                  <c:v>-12</c:v>
                </c:pt>
                <c:pt idx="12390">
                  <c:v>-12</c:v>
                </c:pt>
                <c:pt idx="12391">
                  <c:v>-12</c:v>
                </c:pt>
                <c:pt idx="12392">
                  <c:v>-12</c:v>
                </c:pt>
                <c:pt idx="12393">
                  <c:v>-12</c:v>
                </c:pt>
                <c:pt idx="12394">
                  <c:v>-12</c:v>
                </c:pt>
                <c:pt idx="12395">
                  <c:v>-12</c:v>
                </c:pt>
                <c:pt idx="12396">
                  <c:v>-12</c:v>
                </c:pt>
                <c:pt idx="12397">
                  <c:v>-12</c:v>
                </c:pt>
                <c:pt idx="12398">
                  <c:v>-12</c:v>
                </c:pt>
                <c:pt idx="12399">
                  <c:v>-12</c:v>
                </c:pt>
                <c:pt idx="12400">
                  <c:v>-12</c:v>
                </c:pt>
                <c:pt idx="12401">
                  <c:v>-12</c:v>
                </c:pt>
                <c:pt idx="12402">
                  <c:v>-12</c:v>
                </c:pt>
                <c:pt idx="12403">
                  <c:v>-12</c:v>
                </c:pt>
                <c:pt idx="12404">
                  <c:v>-12</c:v>
                </c:pt>
                <c:pt idx="12405">
                  <c:v>-12</c:v>
                </c:pt>
                <c:pt idx="12406">
                  <c:v>-12</c:v>
                </c:pt>
                <c:pt idx="12407">
                  <c:v>-12</c:v>
                </c:pt>
                <c:pt idx="12408">
                  <c:v>-12</c:v>
                </c:pt>
                <c:pt idx="12409">
                  <c:v>-12</c:v>
                </c:pt>
                <c:pt idx="12410">
                  <c:v>-12</c:v>
                </c:pt>
                <c:pt idx="12411">
                  <c:v>-12</c:v>
                </c:pt>
                <c:pt idx="12412">
                  <c:v>-12</c:v>
                </c:pt>
                <c:pt idx="12413">
                  <c:v>-12</c:v>
                </c:pt>
                <c:pt idx="12414">
                  <c:v>-12</c:v>
                </c:pt>
                <c:pt idx="12415">
                  <c:v>-12</c:v>
                </c:pt>
                <c:pt idx="12416">
                  <c:v>-12</c:v>
                </c:pt>
                <c:pt idx="12417">
                  <c:v>-12</c:v>
                </c:pt>
                <c:pt idx="12418">
                  <c:v>-12</c:v>
                </c:pt>
                <c:pt idx="12419">
                  <c:v>-12</c:v>
                </c:pt>
                <c:pt idx="12420">
                  <c:v>-12</c:v>
                </c:pt>
                <c:pt idx="12421">
                  <c:v>-12</c:v>
                </c:pt>
                <c:pt idx="12422">
                  <c:v>-12</c:v>
                </c:pt>
                <c:pt idx="12423">
                  <c:v>-12</c:v>
                </c:pt>
                <c:pt idx="12424">
                  <c:v>-12</c:v>
                </c:pt>
                <c:pt idx="12425">
                  <c:v>-12</c:v>
                </c:pt>
                <c:pt idx="12426">
                  <c:v>-12</c:v>
                </c:pt>
                <c:pt idx="12427">
                  <c:v>-12</c:v>
                </c:pt>
                <c:pt idx="12428">
                  <c:v>-12</c:v>
                </c:pt>
                <c:pt idx="12429">
                  <c:v>-12</c:v>
                </c:pt>
                <c:pt idx="12430">
                  <c:v>-12</c:v>
                </c:pt>
                <c:pt idx="12431">
                  <c:v>-12</c:v>
                </c:pt>
                <c:pt idx="12432">
                  <c:v>-12</c:v>
                </c:pt>
                <c:pt idx="12433">
                  <c:v>-12</c:v>
                </c:pt>
                <c:pt idx="12434">
                  <c:v>-12</c:v>
                </c:pt>
                <c:pt idx="12435">
                  <c:v>-12</c:v>
                </c:pt>
                <c:pt idx="12436">
                  <c:v>-12</c:v>
                </c:pt>
                <c:pt idx="12437">
                  <c:v>-12</c:v>
                </c:pt>
                <c:pt idx="12438">
                  <c:v>-12</c:v>
                </c:pt>
                <c:pt idx="12439">
                  <c:v>-12</c:v>
                </c:pt>
                <c:pt idx="12440">
                  <c:v>-12</c:v>
                </c:pt>
                <c:pt idx="12441">
                  <c:v>-12</c:v>
                </c:pt>
                <c:pt idx="12442">
                  <c:v>-12</c:v>
                </c:pt>
                <c:pt idx="12443">
                  <c:v>-12</c:v>
                </c:pt>
                <c:pt idx="12444">
                  <c:v>-12</c:v>
                </c:pt>
                <c:pt idx="12445">
                  <c:v>-12</c:v>
                </c:pt>
                <c:pt idx="12446">
                  <c:v>-12</c:v>
                </c:pt>
                <c:pt idx="12447">
                  <c:v>-12</c:v>
                </c:pt>
                <c:pt idx="12448">
                  <c:v>-12</c:v>
                </c:pt>
                <c:pt idx="12449">
                  <c:v>-12</c:v>
                </c:pt>
                <c:pt idx="12450">
                  <c:v>-12</c:v>
                </c:pt>
                <c:pt idx="12451">
                  <c:v>-12</c:v>
                </c:pt>
                <c:pt idx="12452">
                  <c:v>-12</c:v>
                </c:pt>
                <c:pt idx="12453">
                  <c:v>-12</c:v>
                </c:pt>
                <c:pt idx="12454">
                  <c:v>-12</c:v>
                </c:pt>
                <c:pt idx="12455">
                  <c:v>-12</c:v>
                </c:pt>
                <c:pt idx="12456">
                  <c:v>-12</c:v>
                </c:pt>
                <c:pt idx="12457">
                  <c:v>-12</c:v>
                </c:pt>
                <c:pt idx="12458">
                  <c:v>-12</c:v>
                </c:pt>
                <c:pt idx="12459">
                  <c:v>-12</c:v>
                </c:pt>
                <c:pt idx="12460">
                  <c:v>-12</c:v>
                </c:pt>
                <c:pt idx="12461">
                  <c:v>-12</c:v>
                </c:pt>
                <c:pt idx="12462">
                  <c:v>-12</c:v>
                </c:pt>
                <c:pt idx="12463">
                  <c:v>-12</c:v>
                </c:pt>
                <c:pt idx="12464">
                  <c:v>-12</c:v>
                </c:pt>
                <c:pt idx="12465">
                  <c:v>-12</c:v>
                </c:pt>
                <c:pt idx="12466">
                  <c:v>-12</c:v>
                </c:pt>
                <c:pt idx="12467">
                  <c:v>-12</c:v>
                </c:pt>
                <c:pt idx="12468">
                  <c:v>-12</c:v>
                </c:pt>
                <c:pt idx="12469">
                  <c:v>-12</c:v>
                </c:pt>
                <c:pt idx="12470">
                  <c:v>-12</c:v>
                </c:pt>
                <c:pt idx="12471">
                  <c:v>-12</c:v>
                </c:pt>
                <c:pt idx="12472">
                  <c:v>-12</c:v>
                </c:pt>
                <c:pt idx="12473">
                  <c:v>-12</c:v>
                </c:pt>
                <c:pt idx="12474">
                  <c:v>-12</c:v>
                </c:pt>
                <c:pt idx="12475">
                  <c:v>-12</c:v>
                </c:pt>
                <c:pt idx="12476">
                  <c:v>-12</c:v>
                </c:pt>
                <c:pt idx="12477">
                  <c:v>-12</c:v>
                </c:pt>
                <c:pt idx="12478">
                  <c:v>-12</c:v>
                </c:pt>
                <c:pt idx="12479">
                  <c:v>-12</c:v>
                </c:pt>
                <c:pt idx="12480">
                  <c:v>-12</c:v>
                </c:pt>
                <c:pt idx="12481">
                  <c:v>-12</c:v>
                </c:pt>
                <c:pt idx="12482">
                  <c:v>-12</c:v>
                </c:pt>
                <c:pt idx="12483">
                  <c:v>-12</c:v>
                </c:pt>
                <c:pt idx="12484">
                  <c:v>-12</c:v>
                </c:pt>
                <c:pt idx="12485">
                  <c:v>-12</c:v>
                </c:pt>
                <c:pt idx="12486">
                  <c:v>-12</c:v>
                </c:pt>
                <c:pt idx="12487">
                  <c:v>-12</c:v>
                </c:pt>
                <c:pt idx="12488">
                  <c:v>-12</c:v>
                </c:pt>
                <c:pt idx="12489">
                  <c:v>-12</c:v>
                </c:pt>
                <c:pt idx="12490">
                  <c:v>-12</c:v>
                </c:pt>
                <c:pt idx="12491">
                  <c:v>-12</c:v>
                </c:pt>
                <c:pt idx="12492">
                  <c:v>-12</c:v>
                </c:pt>
                <c:pt idx="12493">
                  <c:v>-12</c:v>
                </c:pt>
                <c:pt idx="12494">
                  <c:v>-12</c:v>
                </c:pt>
                <c:pt idx="12495">
                  <c:v>-12</c:v>
                </c:pt>
                <c:pt idx="12496">
                  <c:v>-12</c:v>
                </c:pt>
                <c:pt idx="12497">
                  <c:v>-12</c:v>
                </c:pt>
                <c:pt idx="12498">
                  <c:v>-12</c:v>
                </c:pt>
                <c:pt idx="12499">
                  <c:v>-12</c:v>
                </c:pt>
                <c:pt idx="12500">
                  <c:v>-12</c:v>
                </c:pt>
                <c:pt idx="12501">
                  <c:v>-12</c:v>
                </c:pt>
                <c:pt idx="12502">
                  <c:v>-12</c:v>
                </c:pt>
                <c:pt idx="12503">
                  <c:v>-12</c:v>
                </c:pt>
                <c:pt idx="12504">
                  <c:v>-12</c:v>
                </c:pt>
                <c:pt idx="12505">
                  <c:v>-12</c:v>
                </c:pt>
                <c:pt idx="12506">
                  <c:v>-12</c:v>
                </c:pt>
                <c:pt idx="12507">
                  <c:v>-12</c:v>
                </c:pt>
                <c:pt idx="12508">
                  <c:v>-12</c:v>
                </c:pt>
                <c:pt idx="12509">
                  <c:v>-12</c:v>
                </c:pt>
                <c:pt idx="12510">
                  <c:v>-12</c:v>
                </c:pt>
                <c:pt idx="12511">
                  <c:v>-12</c:v>
                </c:pt>
                <c:pt idx="12512">
                  <c:v>-12</c:v>
                </c:pt>
                <c:pt idx="12513">
                  <c:v>-12</c:v>
                </c:pt>
                <c:pt idx="12514">
                  <c:v>-12</c:v>
                </c:pt>
                <c:pt idx="12515">
                  <c:v>-12</c:v>
                </c:pt>
                <c:pt idx="12516">
                  <c:v>-12</c:v>
                </c:pt>
                <c:pt idx="12517">
                  <c:v>-12</c:v>
                </c:pt>
                <c:pt idx="12518">
                  <c:v>-12</c:v>
                </c:pt>
                <c:pt idx="12519">
                  <c:v>-12</c:v>
                </c:pt>
                <c:pt idx="12520">
                  <c:v>-12</c:v>
                </c:pt>
                <c:pt idx="12521">
                  <c:v>-12</c:v>
                </c:pt>
                <c:pt idx="12522">
                  <c:v>-12</c:v>
                </c:pt>
                <c:pt idx="12523">
                  <c:v>-12</c:v>
                </c:pt>
                <c:pt idx="12524">
                  <c:v>-12</c:v>
                </c:pt>
                <c:pt idx="12525">
                  <c:v>-12</c:v>
                </c:pt>
                <c:pt idx="12526">
                  <c:v>-12</c:v>
                </c:pt>
                <c:pt idx="12527">
                  <c:v>-12</c:v>
                </c:pt>
                <c:pt idx="12528">
                  <c:v>-12</c:v>
                </c:pt>
                <c:pt idx="12529">
                  <c:v>-12</c:v>
                </c:pt>
                <c:pt idx="12530">
                  <c:v>-12</c:v>
                </c:pt>
                <c:pt idx="12531">
                  <c:v>-12</c:v>
                </c:pt>
                <c:pt idx="12532">
                  <c:v>-12</c:v>
                </c:pt>
                <c:pt idx="12533">
                  <c:v>-12</c:v>
                </c:pt>
                <c:pt idx="12534">
                  <c:v>-12</c:v>
                </c:pt>
                <c:pt idx="12535">
                  <c:v>-12</c:v>
                </c:pt>
                <c:pt idx="12536">
                  <c:v>-12</c:v>
                </c:pt>
                <c:pt idx="12537">
                  <c:v>-12</c:v>
                </c:pt>
                <c:pt idx="12538">
                  <c:v>-12</c:v>
                </c:pt>
                <c:pt idx="12539">
                  <c:v>-12</c:v>
                </c:pt>
                <c:pt idx="12540">
                  <c:v>-12</c:v>
                </c:pt>
                <c:pt idx="12541">
                  <c:v>-12</c:v>
                </c:pt>
                <c:pt idx="12542">
                  <c:v>-12</c:v>
                </c:pt>
                <c:pt idx="12543">
                  <c:v>-12</c:v>
                </c:pt>
                <c:pt idx="12544">
                  <c:v>-12</c:v>
                </c:pt>
                <c:pt idx="12545">
                  <c:v>-12</c:v>
                </c:pt>
                <c:pt idx="12546">
                  <c:v>-12</c:v>
                </c:pt>
                <c:pt idx="12547">
                  <c:v>-12</c:v>
                </c:pt>
                <c:pt idx="12548">
                  <c:v>-12</c:v>
                </c:pt>
                <c:pt idx="12549">
                  <c:v>-12</c:v>
                </c:pt>
                <c:pt idx="12550">
                  <c:v>-12</c:v>
                </c:pt>
                <c:pt idx="12551">
                  <c:v>-12</c:v>
                </c:pt>
                <c:pt idx="12552">
                  <c:v>-12</c:v>
                </c:pt>
                <c:pt idx="12553">
                  <c:v>-12</c:v>
                </c:pt>
                <c:pt idx="12554">
                  <c:v>-12</c:v>
                </c:pt>
                <c:pt idx="12555">
                  <c:v>-12</c:v>
                </c:pt>
                <c:pt idx="12556">
                  <c:v>-12</c:v>
                </c:pt>
                <c:pt idx="12557">
                  <c:v>-12</c:v>
                </c:pt>
                <c:pt idx="12558">
                  <c:v>-12</c:v>
                </c:pt>
                <c:pt idx="12559">
                  <c:v>-12</c:v>
                </c:pt>
                <c:pt idx="12560">
                  <c:v>-12</c:v>
                </c:pt>
                <c:pt idx="12561">
                  <c:v>-12</c:v>
                </c:pt>
                <c:pt idx="12562">
                  <c:v>-12</c:v>
                </c:pt>
                <c:pt idx="12563">
                  <c:v>-12</c:v>
                </c:pt>
                <c:pt idx="12564">
                  <c:v>-12</c:v>
                </c:pt>
                <c:pt idx="12565">
                  <c:v>-12</c:v>
                </c:pt>
                <c:pt idx="12566">
                  <c:v>-12</c:v>
                </c:pt>
                <c:pt idx="12567">
                  <c:v>-12</c:v>
                </c:pt>
                <c:pt idx="12568">
                  <c:v>-12</c:v>
                </c:pt>
                <c:pt idx="12569">
                  <c:v>-12</c:v>
                </c:pt>
                <c:pt idx="12570">
                  <c:v>-12</c:v>
                </c:pt>
                <c:pt idx="12571">
                  <c:v>-12</c:v>
                </c:pt>
                <c:pt idx="12572">
                  <c:v>-12</c:v>
                </c:pt>
                <c:pt idx="12573">
                  <c:v>-12</c:v>
                </c:pt>
                <c:pt idx="12574">
                  <c:v>-12</c:v>
                </c:pt>
                <c:pt idx="12575">
                  <c:v>-12</c:v>
                </c:pt>
                <c:pt idx="12576">
                  <c:v>-12</c:v>
                </c:pt>
                <c:pt idx="12577">
                  <c:v>-12</c:v>
                </c:pt>
                <c:pt idx="12578">
                  <c:v>-12</c:v>
                </c:pt>
                <c:pt idx="12579">
                  <c:v>-12</c:v>
                </c:pt>
                <c:pt idx="12580">
                  <c:v>-12</c:v>
                </c:pt>
                <c:pt idx="12581">
                  <c:v>-12</c:v>
                </c:pt>
                <c:pt idx="12582">
                  <c:v>-12</c:v>
                </c:pt>
                <c:pt idx="12583">
                  <c:v>-12</c:v>
                </c:pt>
                <c:pt idx="12584">
                  <c:v>-12</c:v>
                </c:pt>
                <c:pt idx="12585">
                  <c:v>-12</c:v>
                </c:pt>
                <c:pt idx="12586">
                  <c:v>-12</c:v>
                </c:pt>
                <c:pt idx="12587">
                  <c:v>-12</c:v>
                </c:pt>
                <c:pt idx="12588">
                  <c:v>-12</c:v>
                </c:pt>
                <c:pt idx="12589">
                  <c:v>-12</c:v>
                </c:pt>
                <c:pt idx="12590">
                  <c:v>-12</c:v>
                </c:pt>
                <c:pt idx="12591">
                  <c:v>-12</c:v>
                </c:pt>
                <c:pt idx="12592">
                  <c:v>-12</c:v>
                </c:pt>
                <c:pt idx="12593">
                  <c:v>-12</c:v>
                </c:pt>
                <c:pt idx="12594">
                  <c:v>-12</c:v>
                </c:pt>
                <c:pt idx="12595">
                  <c:v>-12</c:v>
                </c:pt>
                <c:pt idx="12596">
                  <c:v>-12</c:v>
                </c:pt>
                <c:pt idx="12597">
                  <c:v>-12</c:v>
                </c:pt>
                <c:pt idx="12598">
                  <c:v>-12</c:v>
                </c:pt>
                <c:pt idx="12599">
                  <c:v>-12</c:v>
                </c:pt>
                <c:pt idx="12600">
                  <c:v>-12</c:v>
                </c:pt>
                <c:pt idx="12601">
                  <c:v>-12</c:v>
                </c:pt>
                <c:pt idx="12602">
                  <c:v>-12</c:v>
                </c:pt>
                <c:pt idx="12603">
                  <c:v>-12</c:v>
                </c:pt>
                <c:pt idx="12604">
                  <c:v>-12</c:v>
                </c:pt>
                <c:pt idx="12605">
                  <c:v>-12</c:v>
                </c:pt>
                <c:pt idx="12606">
                  <c:v>-12</c:v>
                </c:pt>
                <c:pt idx="12607">
                  <c:v>-12</c:v>
                </c:pt>
                <c:pt idx="12608">
                  <c:v>-12</c:v>
                </c:pt>
                <c:pt idx="12609">
                  <c:v>-12</c:v>
                </c:pt>
                <c:pt idx="12610">
                  <c:v>-12</c:v>
                </c:pt>
                <c:pt idx="12611">
                  <c:v>-12</c:v>
                </c:pt>
                <c:pt idx="12612">
                  <c:v>-12</c:v>
                </c:pt>
                <c:pt idx="12613">
                  <c:v>-12</c:v>
                </c:pt>
                <c:pt idx="12614">
                  <c:v>-12</c:v>
                </c:pt>
                <c:pt idx="12615">
                  <c:v>-12</c:v>
                </c:pt>
                <c:pt idx="12616">
                  <c:v>-12</c:v>
                </c:pt>
                <c:pt idx="12617">
                  <c:v>-12</c:v>
                </c:pt>
                <c:pt idx="12618">
                  <c:v>-12</c:v>
                </c:pt>
                <c:pt idx="12619">
                  <c:v>-12</c:v>
                </c:pt>
                <c:pt idx="12620">
                  <c:v>-12</c:v>
                </c:pt>
                <c:pt idx="12621">
                  <c:v>-12</c:v>
                </c:pt>
                <c:pt idx="12622">
                  <c:v>-12</c:v>
                </c:pt>
                <c:pt idx="12623">
                  <c:v>-12</c:v>
                </c:pt>
                <c:pt idx="12624">
                  <c:v>-12</c:v>
                </c:pt>
                <c:pt idx="12625">
                  <c:v>-12</c:v>
                </c:pt>
                <c:pt idx="12626">
                  <c:v>-12</c:v>
                </c:pt>
                <c:pt idx="12627">
                  <c:v>-12</c:v>
                </c:pt>
                <c:pt idx="12628">
                  <c:v>-12</c:v>
                </c:pt>
                <c:pt idx="12629">
                  <c:v>-12</c:v>
                </c:pt>
                <c:pt idx="12630">
                  <c:v>-12</c:v>
                </c:pt>
                <c:pt idx="12631">
                  <c:v>-12</c:v>
                </c:pt>
                <c:pt idx="12632">
                  <c:v>-12</c:v>
                </c:pt>
                <c:pt idx="12633">
                  <c:v>-12</c:v>
                </c:pt>
                <c:pt idx="12634">
                  <c:v>-12</c:v>
                </c:pt>
                <c:pt idx="12635">
                  <c:v>-12</c:v>
                </c:pt>
                <c:pt idx="12636">
                  <c:v>-12</c:v>
                </c:pt>
                <c:pt idx="12637">
                  <c:v>-12</c:v>
                </c:pt>
                <c:pt idx="12638">
                  <c:v>-12</c:v>
                </c:pt>
                <c:pt idx="12639">
                  <c:v>-12</c:v>
                </c:pt>
                <c:pt idx="12640">
                  <c:v>-12</c:v>
                </c:pt>
                <c:pt idx="12641">
                  <c:v>-12</c:v>
                </c:pt>
                <c:pt idx="12642">
                  <c:v>-12</c:v>
                </c:pt>
                <c:pt idx="12643">
                  <c:v>-12</c:v>
                </c:pt>
                <c:pt idx="12644">
                  <c:v>-12</c:v>
                </c:pt>
                <c:pt idx="12645">
                  <c:v>-12</c:v>
                </c:pt>
                <c:pt idx="12646">
                  <c:v>-12</c:v>
                </c:pt>
                <c:pt idx="12647">
                  <c:v>-12</c:v>
                </c:pt>
                <c:pt idx="12648">
                  <c:v>-12</c:v>
                </c:pt>
                <c:pt idx="12649">
                  <c:v>-12</c:v>
                </c:pt>
                <c:pt idx="12650">
                  <c:v>-12</c:v>
                </c:pt>
                <c:pt idx="12651">
                  <c:v>-12</c:v>
                </c:pt>
                <c:pt idx="12652">
                  <c:v>-12</c:v>
                </c:pt>
                <c:pt idx="12653">
                  <c:v>-12</c:v>
                </c:pt>
                <c:pt idx="12654">
                  <c:v>-12</c:v>
                </c:pt>
                <c:pt idx="12655">
                  <c:v>-12</c:v>
                </c:pt>
                <c:pt idx="12656">
                  <c:v>-12</c:v>
                </c:pt>
                <c:pt idx="12657">
                  <c:v>-12</c:v>
                </c:pt>
                <c:pt idx="12658">
                  <c:v>-12</c:v>
                </c:pt>
                <c:pt idx="12659">
                  <c:v>-12</c:v>
                </c:pt>
                <c:pt idx="12660">
                  <c:v>-12</c:v>
                </c:pt>
                <c:pt idx="12661">
                  <c:v>-12</c:v>
                </c:pt>
                <c:pt idx="12662">
                  <c:v>-12</c:v>
                </c:pt>
                <c:pt idx="12663">
                  <c:v>-12</c:v>
                </c:pt>
                <c:pt idx="12664">
                  <c:v>-12</c:v>
                </c:pt>
                <c:pt idx="12665">
                  <c:v>-12</c:v>
                </c:pt>
                <c:pt idx="12666">
                  <c:v>-12</c:v>
                </c:pt>
                <c:pt idx="12667">
                  <c:v>-12</c:v>
                </c:pt>
                <c:pt idx="12668">
                  <c:v>-12</c:v>
                </c:pt>
                <c:pt idx="12669">
                  <c:v>-12</c:v>
                </c:pt>
                <c:pt idx="12670">
                  <c:v>-12</c:v>
                </c:pt>
                <c:pt idx="12671">
                  <c:v>-12</c:v>
                </c:pt>
                <c:pt idx="12672">
                  <c:v>-12</c:v>
                </c:pt>
                <c:pt idx="12673">
                  <c:v>-12</c:v>
                </c:pt>
                <c:pt idx="12674">
                  <c:v>-12</c:v>
                </c:pt>
                <c:pt idx="12675">
                  <c:v>-12</c:v>
                </c:pt>
                <c:pt idx="12676">
                  <c:v>-12</c:v>
                </c:pt>
                <c:pt idx="12677">
                  <c:v>-12</c:v>
                </c:pt>
                <c:pt idx="12678">
                  <c:v>-12</c:v>
                </c:pt>
                <c:pt idx="12679">
                  <c:v>-12</c:v>
                </c:pt>
                <c:pt idx="12680">
                  <c:v>-12</c:v>
                </c:pt>
                <c:pt idx="12681">
                  <c:v>-12</c:v>
                </c:pt>
                <c:pt idx="12682">
                  <c:v>-12</c:v>
                </c:pt>
                <c:pt idx="12683">
                  <c:v>-12</c:v>
                </c:pt>
                <c:pt idx="12684">
                  <c:v>-12</c:v>
                </c:pt>
                <c:pt idx="12685">
                  <c:v>-12</c:v>
                </c:pt>
                <c:pt idx="12686">
                  <c:v>-12</c:v>
                </c:pt>
                <c:pt idx="12687">
                  <c:v>-12</c:v>
                </c:pt>
                <c:pt idx="12688">
                  <c:v>-12</c:v>
                </c:pt>
                <c:pt idx="12689">
                  <c:v>-12</c:v>
                </c:pt>
                <c:pt idx="12690">
                  <c:v>-12</c:v>
                </c:pt>
                <c:pt idx="12691">
                  <c:v>-12</c:v>
                </c:pt>
                <c:pt idx="12692">
                  <c:v>-12</c:v>
                </c:pt>
                <c:pt idx="12693">
                  <c:v>-12</c:v>
                </c:pt>
                <c:pt idx="12694">
                  <c:v>-12</c:v>
                </c:pt>
                <c:pt idx="12695">
                  <c:v>-12</c:v>
                </c:pt>
                <c:pt idx="12696">
                  <c:v>-12</c:v>
                </c:pt>
                <c:pt idx="12697">
                  <c:v>-12</c:v>
                </c:pt>
                <c:pt idx="12698">
                  <c:v>-12</c:v>
                </c:pt>
                <c:pt idx="12699">
                  <c:v>-12</c:v>
                </c:pt>
                <c:pt idx="12700">
                  <c:v>-12</c:v>
                </c:pt>
                <c:pt idx="12701">
                  <c:v>-12</c:v>
                </c:pt>
                <c:pt idx="12702">
                  <c:v>-12</c:v>
                </c:pt>
                <c:pt idx="12703">
                  <c:v>-12</c:v>
                </c:pt>
                <c:pt idx="12704">
                  <c:v>-12</c:v>
                </c:pt>
                <c:pt idx="12705">
                  <c:v>-12</c:v>
                </c:pt>
                <c:pt idx="12706">
                  <c:v>-12</c:v>
                </c:pt>
                <c:pt idx="12707">
                  <c:v>-12</c:v>
                </c:pt>
                <c:pt idx="12708">
                  <c:v>-12</c:v>
                </c:pt>
                <c:pt idx="12709">
                  <c:v>-12</c:v>
                </c:pt>
                <c:pt idx="12710">
                  <c:v>-12</c:v>
                </c:pt>
                <c:pt idx="12711">
                  <c:v>-12</c:v>
                </c:pt>
                <c:pt idx="12712">
                  <c:v>-12</c:v>
                </c:pt>
                <c:pt idx="12713">
                  <c:v>-12</c:v>
                </c:pt>
                <c:pt idx="12714">
                  <c:v>-12</c:v>
                </c:pt>
                <c:pt idx="12715">
                  <c:v>-12</c:v>
                </c:pt>
                <c:pt idx="12716">
                  <c:v>-12</c:v>
                </c:pt>
                <c:pt idx="12717">
                  <c:v>-12</c:v>
                </c:pt>
                <c:pt idx="12718">
                  <c:v>-12</c:v>
                </c:pt>
                <c:pt idx="12719">
                  <c:v>-12</c:v>
                </c:pt>
                <c:pt idx="12720">
                  <c:v>-12</c:v>
                </c:pt>
                <c:pt idx="12721">
                  <c:v>-12</c:v>
                </c:pt>
                <c:pt idx="12722">
                  <c:v>-12</c:v>
                </c:pt>
                <c:pt idx="12723">
                  <c:v>-12</c:v>
                </c:pt>
                <c:pt idx="12724">
                  <c:v>-12</c:v>
                </c:pt>
                <c:pt idx="12725">
                  <c:v>-12</c:v>
                </c:pt>
                <c:pt idx="12726">
                  <c:v>-12</c:v>
                </c:pt>
                <c:pt idx="12727">
                  <c:v>-12</c:v>
                </c:pt>
                <c:pt idx="12728">
                  <c:v>-12</c:v>
                </c:pt>
                <c:pt idx="12729">
                  <c:v>-12</c:v>
                </c:pt>
                <c:pt idx="12730">
                  <c:v>-12</c:v>
                </c:pt>
                <c:pt idx="12731">
                  <c:v>-12</c:v>
                </c:pt>
                <c:pt idx="12732">
                  <c:v>-12</c:v>
                </c:pt>
                <c:pt idx="12733">
                  <c:v>-12</c:v>
                </c:pt>
                <c:pt idx="12734">
                  <c:v>-12</c:v>
                </c:pt>
                <c:pt idx="12735">
                  <c:v>-12</c:v>
                </c:pt>
                <c:pt idx="12736">
                  <c:v>-12</c:v>
                </c:pt>
                <c:pt idx="12737">
                  <c:v>-12</c:v>
                </c:pt>
                <c:pt idx="12738">
                  <c:v>-12</c:v>
                </c:pt>
                <c:pt idx="12739">
                  <c:v>-12</c:v>
                </c:pt>
                <c:pt idx="12740">
                  <c:v>-12</c:v>
                </c:pt>
                <c:pt idx="12741">
                  <c:v>-12</c:v>
                </c:pt>
                <c:pt idx="12742">
                  <c:v>-12</c:v>
                </c:pt>
                <c:pt idx="12743">
                  <c:v>-12</c:v>
                </c:pt>
                <c:pt idx="12744">
                  <c:v>-12</c:v>
                </c:pt>
                <c:pt idx="12745">
                  <c:v>-12</c:v>
                </c:pt>
                <c:pt idx="12746">
                  <c:v>-12</c:v>
                </c:pt>
                <c:pt idx="12747">
                  <c:v>-12</c:v>
                </c:pt>
                <c:pt idx="12748">
                  <c:v>-12</c:v>
                </c:pt>
                <c:pt idx="12749">
                  <c:v>-12</c:v>
                </c:pt>
                <c:pt idx="12750">
                  <c:v>-12</c:v>
                </c:pt>
                <c:pt idx="12751">
                  <c:v>-12</c:v>
                </c:pt>
                <c:pt idx="12752">
                  <c:v>-12</c:v>
                </c:pt>
                <c:pt idx="12753">
                  <c:v>-12</c:v>
                </c:pt>
                <c:pt idx="12754">
                  <c:v>-12</c:v>
                </c:pt>
                <c:pt idx="12755">
                  <c:v>-12</c:v>
                </c:pt>
                <c:pt idx="12756">
                  <c:v>-12</c:v>
                </c:pt>
                <c:pt idx="12757">
                  <c:v>-12</c:v>
                </c:pt>
                <c:pt idx="12758">
                  <c:v>-12</c:v>
                </c:pt>
                <c:pt idx="12759">
                  <c:v>-12</c:v>
                </c:pt>
                <c:pt idx="12760">
                  <c:v>-12</c:v>
                </c:pt>
                <c:pt idx="12761">
                  <c:v>-12</c:v>
                </c:pt>
                <c:pt idx="12762">
                  <c:v>-12</c:v>
                </c:pt>
                <c:pt idx="12763">
                  <c:v>-12</c:v>
                </c:pt>
                <c:pt idx="12764">
                  <c:v>-12</c:v>
                </c:pt>
                <c:pt idx="12765">
                  <c:v>-12</c:v>
                </c:pt>
                <c:pt idx="12766">
                  <c:v>-12</c:v>
                </c:pt>
                <c:pt idx="12767">
                  <c:v>-12</c:v>
                </c:pt>
                <c:pt idx="12768">
                  <c:v>-12</c:v>
                </c:pt>
                <c:pt idx="12769">
                  <c:v>-12</c:v>
                </c:pt>
                <c:pt idx="12770">
                  <c:v>-12</c:v>
                </c:pt>
                <c:pt idx="12771">
                  <c:v>-12</c:v>
                </c:pt>
                <c:pt idx="12772">
                  <c:v>-12</c:v>
                </c:pt>
                <c:pt idx="12773">
                  <c:v>-12</c:v>
                </c:pt>
                <c:pt idx="12774">
                  <c:v>-12</c:v>
                </c:pt>
                <c:pt idx="12775">
                  <c:v>-12</c:v>
                </c:pt>
                <c:pt idx="12776">
                  <c:v>-12</c:v>
                </c:pt>
                <c:pt idx="12777">
                  <c:v>-12</c:v>
                </c:pt>
                <c:pt idx="12778">
                  <c:v>-12</c:v>
                </c:pt>
                <c:pt idx="12779">
                  <c:v>-12</c:v>
                </c:pt>
                <c:pt idx="12780">
                  <c:v>-12</c:v>
                </c:pt>
                <c:pt idx="12781">
                  <c:v>-12</c:v>
                </c:pt>
                <c:pt idx="12782">
                  <c:v>-12</c:v>
                </c:pt>
                <c:pt idx="12783">
                  <c:v>-12</c:v>
                </c:pt>
                <c:pt idx="12784">
                  <c:v>-12</c:v>
                </c:pt>
                <c:pt idx="12785">
                  <c:v>-12</c:v>
                </c:pt>
                <c:pt idx="12786">
                  <c:v>-12</c:v>
                </c:pt>
                <c:pt idx="12787">
                  <c:v>-12</c:v>
                </c:pt>
                <c:pt idx="12788">
                  <c:v>-12</c:v>
                </c:pt>
                <c:pt idx="12789">
                  <c:v>-12</c:v>
                </c:pt>
                <c:pt idx="12790">
                  <c:v>-12</c:v>
                </c:pt>
                <c:pt idx="12791">
                  <c:v>-12</c:v>
                </c:pt>
                <c:pt idx="12792">
                  <c:v>-12</c:v>
                </c:pt>
                <c:pt idx="12793">
                  <c:v>-12</c:v>
                </c:pt>
                <c:pt idx="12794">
                  <c:v>-12</c:v>
                </c:pt>
                <c:pt idx="12795">
                  <c:v>-12</c:v>
                </c:pt>
                <c:pt idx="12796">
                  <c:v>-12</c:v>
                </c:pt>
                <c:pt idx="12797">
                  <c:v>-12</c:v>
                </c:pt>
                <c:pt idx="12798">
                  <c:v>-12</c:v>
                </c:pt>
                <c:pt idx="12799">
                  <c:v>-12</c:v>
                </c:pt>
                <c:pt idx="12800">
                  <c:v>-12</c:v>
                </c:pt>
                <c:pt idx="12801">
                  <c:v>-12</c:v>
                </c:pt>
                <c:pt idx="12802">
                  <c:v>-12</c:v>
                </c:pt>
                <c:pt idx="12803">
                  <c:v>-12</c:v>
                </c:pt>
                <c:pt idx="12804">
                  <c:v>-12</c:v>
                </c:pt>
                <c:pt idx="12805">
                  <c:v>-12</c:v>
                </c:pt>
                <c:pt idx="12806">
                  <c:v>-12</c:v>
                </c:pt>
                <c:pt idx="12807">
                  <c:v>-12</c:v>
                </c:pt>
                <c:pt idx="12808">
                  <c:v>-12</c:v>
                </c:pt>
                <c:pt idx="12809">
                  <c:v>-12</c:v>
                </c:pt>
                <c:pt idx="12810">
                  <c:v>-12</c:v>
                </c:pt>
                <c:pt idx="12811">
                  <c:v>-12</c:v>
                </c:pt>
                <c:pt idx="12812">
                  <c:v>-12</c:v>
                </c:pt>
                <c:pt idx="12813">
                  <c:v>-12</c:v>
                </c:pt>
                <c:pt idx="12814">
                  <c:v>-12</c:v>
                </c:pt>
                <c:pt idx="12815">
                  <c:v>-12</c:v>
                </c:pt>
                <c:pt idx="12816">
                  <c:v>-12</c:v>
                </c:pt>
                <c:pt idx="12817">
                  <c:v>-12</c:v>
                </c:pt>
                <c:pt idx="12818">
                  <c:v>-12</c:v>
                </c:pt>
                <c:pt idx="12819">
                  <c:v>-12</c:v>
                </c:pt>
                <c:pt idx="12820">
                  <c:v>-12</c:v>
                </c:pt>
                <c:pt idx="12821">
                  <c:v>-12</c:v>
                </c:pt>
                <c:pt idx="12822">
                  <c:v>-12</c:v>
                </c:pt>
                <c:pt idx="12823">
                  <c:v>-12</c:v>
                </c:pt>
                <c:pt idx="12824">
                  <c:v>-12</c:v>
                </c:pt>
                <c:pt idx="12825">
                  <c:v>-12</c:v>
                </c:pt>
                <c:pt idx="12826">
                  <c:v>-12</c:v>
                </c:pt>
                <c:pt idx="12827">
                  <c:v>-12</c:v>
                </c:pt>
                <c:pt idx="12828">
                  <c:v>-12</c:v>
                </c:pt>
                <c:pt idx="12829">
                  <c:v>-12</c:v>
                </c:pt>
                <c:pt idx="12830">
                  <c:v>-12</c:v>
                </c:pt>
                <c:pt idx="12831">
                  <c:v>-12</c:v>
                </c:pt>
                <c:pt idx="12832">
                  <c:v>-12</c:v>
                </c:pt>
                <c:pt idx="12833">
                  <c:v>-12</c:v>
                </c:pt>
                <c:pt idx="12834">
                  <c:v>-12</c:v>
                </c:pt>
                <c:pt idx="12835">
                  <c:v>-12</c:v>
                </c:pt>
                <c:pt idx="12836">
                  <c:v>-12</c:v>
                </c:pt>
                <c:pt idx="12837">
                  <c:v>-12</c:v>
                </c:pt>
                <c:pt idx="12838">
                  <c:v>-12</c:v>
                </c:pt>
                <c:pt idx="12839">
                  <c:v>-12</c:v>
                </c:pt>
                <c:pt idx="12840">
                  <c:v>-12</c:v>
                </c:pt>
                <c:pt idx="12841">
                  <c:v>-12</c:v>
                </c:pt>
                <c:pt idx="12842">
                  <c:v>-12</c:v>
                </c:pt>
                <c:pt idx="12843">
                  <c:v>-12</c:v>
                </c:pt>
                <c:pt idx="12844">
                  <c:v>-12</c:v>
                </c:pt>
                <c:pt idx="12845">
                  <c:v>-12</c:v>
                </c:pt>
                <c:pt idx="12846">
                  <c:v>-12</c:v>
                </c:pt>
                <c:pt idx="12847">
                  <c:v>-12</c:v>
                </c:pt>
                <c:pt idx="12848">
                  <c:v>-12</c:v>
                </c:pt>
                <c:pt idx="12849">
                  <c:v>-12</c:v>
                </c:pt>
                <c:pt idx="12850">
                  <c:v>-12</c:v>
                </c:pt>
                <c:pt idx="12851">
                  <c:v>-12</c:v>
                </c:pt>
                <c:pt idx="12852">
                  <c:v>-12</c:v>
                </c:pt>
                <c:pt idx="12853">
                  <c:v>-12</c:v>
                </c:pt>
                <c:pt idx="12854">
                  <c:v>-12</c:v>
                </c:pt>
                <c:pt idx="12855">
                  <c:v>-12</c:v>
                </c:pt>
                <c:pt idx="12856">
                  <c:v>-12</c:v>
                </c:pt>
                <c:pt idx="12857">
                  <c:v>-12</c:v>
                </c:pt>
                <c:pt idx="12858">
                  <c:v>-12</c:v>
                </c:pt>
                <c:pt idx="12859">
                  <c:v>-12</c:v>
                </c:pt>
                <c:pt idx="12860">
                  <c:v>-12</c:v>
                </c:pt>
                <c:pt idx="12861">
                  <c:v>-12</c:v>
                </c:pt>
                <c:pt idx="12862">
                  <c:v>-12</c:v>
                </c:pt>
                <c:pt idx="12863">
                  <c:v>-12</c:v>
                </c:pt>
                <c:pt idx="12864">
                  <c:v>-12</c:v>
                </c:pt>
                <c:pt idx="12865">
                  <c:v>-12</c:v>
                </c:pt>
                <c:pt idx="12866">
                  <c:v>-12</c:v>
                </c:pt>
                <c:pt idx="12867">
                  <c:v>-12</c:v>
                </c:pt>
                <c:pt idx="12868">
                  <c:v>-12</c:v>
                </c:pt>
                <c:pt idx="12869">
                  <c:v>-12</c:v>
                </c:pt>
                <c:pt idx="12870">
                  <c:v>-12</c:v>
                </c:pt>
                <c:pt idx="12871">
                  <c:v>-12</c:v>
                </c:pt>
                <c:pt idx="12872">
                  <c:v>-12</c:v>
                </c:pt>
                <c:pt idx="12873">
                  <c:v>-12</c:v>
                </c:pt>
                <c:pt idx="12874">
                  <c:v>-12</c:v>
                </c:pt>
                <c:pt idx="12875">
                  <c:v>-12</c:v>
                </c:pt>
                <c:pt idx="12876">
                  <c:v>-12</c:v>
                </c:pt>
                <c:pt idx="12877">
                  <c:v>-12</c:v>
                </c:pt>
                <c:pt idx="12878">
                  <c:v>-12</c:v>
                </c:pt>
                <c:pt idx="12879">
                  <c:v>-12</c:v>
                </c:pt>
                <c:pt idx="12880">
                  <c:v>-12</c:v>
                </c:pt>
                <c:pt idx="12881">
                  <c:v>-12</c:v>
                </c:pt>
                <c:pt idx="12882">
                  <c:v>-12</c:v>
                </c:pt>
                <c:pt idx="12883">
                  <c:v>-12</c:v>
                </c:pt>
                <c:pt idx="12884">
                  <c:v>-12</c:v>
                </c:pt>
                <c:pt idx="12885">
                  <c:v>-12</c:v>
                </c:pt>
                <c:pt idx="12886">
                  <c:v>-12</c:v>
                </c:pt>
                <c:pt idx="12887">
                  <c:v>-12</c:v>
                </c:pt>
                <c:pt idx="12888">
                  <c:v>-12</c:v>
                </c:pt>
                <c:pt idx="12889">
                  <c:v>-12</c:v>
                </c:pt>
                <c:pt idx="12890">
                  <c:v>-12</c:v>
                </c:pt>
                <c:pt idx="12891">
                  <c:v>-12</c:v>
                </c:pt>
                <c:pt idx="12892">
                  <c:v>-12</c:v>
                </c:pt>
                <c:pt idx="12893">
                  <c:v>-12</c:v>
                </c:pt>
                <c:pt idx="12894">
                  <c:v>-12</c:v>
                </c:pt>
                <c:pt idx="12895">
                  <c:v>-12</c:v>
                </c:pt>
                <c:pt idx="12896">
                  <c:v>-12</c:v>
                </c:pt>
                <c:pt idx="12897">
                  <c:v>-12</c:v>
                </c:pt>
                <c:pt idx="12898">
                  <c:v>-12</c:v>
                </c:pt>
                <c:pt idx="12899">
                  <c:v>-12</c:v>
                </c:pt>
                <c:pt idx="12900">
                  <c:v>-12</c:v>
                </c:pt>
                <c:pt idx="12901">
                  <c:v>-12</c:v>
                </c:pt>
                <c:pt idx="12902">
                  <c:v>-12</c:v>
                </c:pt>
                <c:pt idx="12903">
                  <c:v>-12</c:v>
                </c:pt>
                <c:pt idx="12904">
                  <c:v>-12</c:v>
                </c:pt>
                <c:pt idx="12905">
                  <c:v>-12</c:v>
                </c:pt>
                <c:pt idx="12906">
                  <c:v>-12</c:v>
                </c:pt>
                <c:pt idx="12907">
                  <c:v>-12</c:v>
                </c:pt>
                <c:pt idx="12908">
                  <c:v>-12</c:v>
                </c:pt>
                <c:pt idx="12909">
                  <c:v>-12</c:v>
                </c:pt>
                <c:pt idx="12910">
                  <c:v>-12</c:v>
                </c:pt>
                <c:pt idx="12911">
                  <c:v>-12</c:v>
                </c:pt>
                <c:pt idx="12912">
                  <c:v>-12</c:v>
                </c:pt>
                <c:pt idx="12913">
                  <c:v>-12</c:v>
                </c:pt>
                <c:pt idx="12914">
                  <c:v>-12</c:v>
                </c:pt>
                <c:pt idx="12915">
                  <c:v>-12</c:v>
                </c:pt>
                <c:pt idx="12916">
                  <c:v>-12</c:v>
                </c:pt>
                <c:pt idx="12917">
                  <c:v>-12</c:v>
                </c:pt>
                <c:pt idx="12918">
                  <c:v>-12</c:v>
                </c:pt>
                <c:pt idx="12919">
                  <c:v>-12</c:v>
                </c:pt>
                <c:pt idx="12920">
                  <c:v>-12</c:v>
                </c:pt>
                <c:pt idx="12921">
                  <c:v>-12</c:v>
                </c:pt>
                <c:pt idx="12922">
                  <c:v>-12</c:v>
                </c:pt>
                <c:pt idx="12923">
                  <c:v>-12</c:v>
                </c:pt>
                <c:pt idx="12924">
                  <c:v>-12</c:v>
                </c:pt>
                <c:pt idx="12925">
                  <c:v>-12</c:v>
                </c:pt>
                <c:pt idx="12926">
                  <c:v>-12</c:v>
                </c:pt>
                <c:pt idx="12927">
                  <c:v>-12</c:v>
                </c:pt>
                <c:pt idx="12928">
                  <c:v>-12</c:v>
                </c:pt>
                <c:pt idx="12929">
                  <c:v>-12</c:v>
                </c:pt>
                <c:pt idx="12930">
                  <c:v>-12</c:v>
                </c:pt>
                <c:pt idx="12931">
                  <c:v>-12</c:v>
                </c:pt>
                <c:pt idx="12932">
                  <c:v>-12</c:v>
                </c:pt>
                <c:pt idx="12933">
                  <c:v>-12</c:v>
                </c:pt>
                <c:pt idx="12934">
                  <c:v>-12</c:v>
                </c:pt>
                <c:pt idx="12935">
                  <c:v>-12</c:v>
                </c:pt>
                <c:pt idx="12936">
                  <c:v>-12</c:v>
                </c:pt>
                <c:pt idx="12937">
                  <c:v>-12</c:v>
                </c:pt>
                <c:pt idx="12938">
                  <c:v>-12</c:v>
                </c:pt>
                <c:pt idx="12939">
                  <c:v>-12</c:v>
                </c:pt>
                <c:pt idx="12940">
                  <c:v>-12</c:v>
                </c:pt>
                <c:pt idx="12941">
                  <c:v>-12</c:v>
                </c:pt>
                <c:pt idx="12942">
                  <c:v>-12</c:v>
                </c:pt>
                <c:pt idx="12943">
                  <c:v>-12</c:v>
                </c:pt>
                <c:pt idx="12944">
                  <c:v>-12</c:v>
                </c:pt>
                <c:pt idx="12945">
                  <c:v>-12</c:v>
                </c:pt>
                <c:pt idx="12946">
                  <c:v>-12</c:v>
                </c:pt>
                <c:pt idx="12947">
                  <c:v>-12</c:v>
                </c:pt>
                <c:pt idx="12948">
                  <c:v>-12</c:v>
                </c:pt>
                <c:pt idx="12949">
                  <c:v>-12</c:v>
                </c:pt>
                <c:pt idx="12950">
                  <c:v>-12</c:v>
                </c:pt>
                <c:pt idx="12951">
                  <c:v>-12</c:v>
                </c:pt>
                <c:pt idx="12952">
                  <c:v>-12</c:v>
                </c:pt>
                <c:pt idx="12953">
                  <c:v>-12</c:v>
                </c:pt>
                <c:pt idx="12954">
                  <c:v>-12</c:v>
                </c:pt>
                <c:pt idx="12955">
                  <c:v>-12</c:v>
                </c:pt>
                <c:pt idx="12956">
                  <c:v>-12</c:v>
                </c:pt>
                <c:pt idx="12957">
                  <c:v>-12</c:v>
                </c:pt>
                <c:pt idx="12958">
                  <c:v>-12</c:v>
                </c:pt>
                <c:pt idx="12959">
                  <c:v>-12</c:v>
                </c:pt>
                <c:pt idx="12960">
                  <c:v>-12</c:v>
                </c:pt>
                <c:pt idx="12961">
                  <c:v>-12</c:v>
                </c:pt>
                <c:pt idx="12962">
                  <c:v>-12</c:v>
                </c:pt>
                <c:pt idx="12963">
                  <c:v>-12</c:v>
                </c:pt>
                <c:pt idx="12964">
                  <c:v>-12</c:v>
                </c:pt>
                <c:pt idx="12965">
                  <c:v>-12</c:v>
                </c:pt>
                <c:pt idx="12966">
                  <c:v>-12</c:v>
                </c:pt>
                <c:pt idx="12967">
                  <c:v>-12</c:v>
                </c:pt>
                <c:pt idx="12968">
                  <c:v>-12</c:v>
                </c:pt>
                <c:pt idx="12969">
                  <c:v>-12</c:v>
                </c:pt>
                <c:pt idx="12970">
                  <c:v>-12</c:v>
                </c:pt>
                <c:pt idx="12971">
                  <c:v>-12</c:v>
                </c:pt>
                <c:pt idx="12972">
                  <c:v>-12</c:v>
                </c:pt>
                <c:pt idx="12973">
                  <c:v>-12</c:v>
                </c:pt>
                <c:pt idx="12974">
                  <c:v>-12</c:v>
                </c:pt>
                <c:pt idx="12975">
                  <c:v>-12</c:v>
                </c:pt>
                <c:pt idx="12976">
                  <c:v>-12</c:v>
                </c:pt>
                <c:pt idx="12977">
                  <c:v>-12</c:v>
                </c:pt>
                <c:pt idx="12978">
                  <c:v>-12</c:v>
                </c:pt>
                <c:pt idx="12979">
                  <c:v>-12</c:v>
                </c:pt>
                <c:pt idx="12980">
                  <c:v>-12</c:v>
                </c:pt>
                <c:pt idx="12981">
                  <c:v>-12</c:v>
                </c:pt>
                <c:pt idx="12982">
                  <c:v>-12</c:v>
                </c:pt>
                <c:pt idx="12983">
                  <c:v>-12</c:v>
                </c:pt>
                <c:pt idx="12984">
                  <c:v>-12</c:v>
                </c:pt>
                <c:pt idx="12985">
                  <c:v>-12</c:v>
                </c:pt>
                <c:pt idx="12986">
                  <c:v>-12</c:v>
                </c:pt>
                <c:pt idx="12987">
                  <c:v>-12</c:v>
                </c:pt>
                <c:pt idx="12988">
                  <c:v>-12</c:v>
                </c:pt>
                <c:pt idx="12989">
                  <c:v>-12</c:v>
                </c:pt>
                <c:pt idx="12990">
                  <c:v>-12</c:v>
                </c:pt>
                <c:pt idx="12991">
                  <c:v>-12</c:v>
                </c:pt>
                <c:pt idx="12992">
                  <c:v>-12</c:v>
                </c:pt>
                <c:pt idx="12993">
                  <c:v>-12</c:v>
                </c:pt>
                <c:pt idx="12994">
                  <c:v>-12</c:v>
                </c:pt>
                <c:pt idx="12995">
                  <c:v>-12</c:v>
                </c:pt>
                <c:pt idx="12996">
                  <c:v>-12</c:v>
                </c:pt>
                <c:pt idx="12997">
                  <c:v>-12</c:v>
                </c:pt>
                <c:pt idx="12998">
                  <c:v>-12</c:v>
                </c:pt>
                <c:pt idx="12999">
                  <c:v>-12</c:v>
                </c:pt>
                <c:pt idx="13000">
                  <c:v>-12</c:v>
                </c:pt>
                <c:pt idx="13001">
                  <c:v>-12</c:v>
                </c:pt>
                <c:pt idx="13002">
                  <c:v>-12</c:v>
                </c:pt>
                <c:pt idx="13003">
                  <c:v>-12</c:v>
                </c:pt>
                <c:pt idx="13004">
                  <c:v>-12</c:v>
                </c:pt>
                <c:pt idx="13005">
                  <c:v>-12</c:v>
                </c:pt>
                <c:pt idx="13006">
                  <c:v>-12</c:v>
                </c:pt>
                <c:pt idx="13007">
                  <c:v>-12</c:v>
                </c:pt>
                <c:pt idx="13008">
                  <c:v>-12</c:v>
                </c:pt>
                <c:pt idx="13009">
                  <c:v>-12</c:v>
                </c:pt>
                <c:pt idx="13010">
                  <c:v>-12</c:v>
                </c:pt>
                <c:pt idx="13011">
                  <c:v>-12</c:v>
                </c:pt>
                <c:pt idx="13012">
                  <c:v>-12</c:v>
                </c:pt>
                <c:pt idx="13013">
                  <c:v>-12</c:v>
                </c:pt>
                <c:pt idx="13014">
                  <c:v>-12</c:v>
                </c:pt>
                <c:pt idx="13015">
                  <c:v>-12</c:v>
                </c:pt>
                <c:pt idx="13016">
                  <c:v>-12</c:v>
                </c:pt>
                <c:pt idx="13017">
                  <c:v>-12</c:v>
                </c:pt>
                <c:pt idx="13018">
                  <c:v>-12</c:v>
                </c:pt>
                <c:pt idx="13019">
                  <c:v>-12</c:v>
                </c:pt>
                <c:pt idx="13020">
                  <c:v>-12</c:v>
                </c:pt>
                <c:pt idx="13021">
                  <c:v>-12</c:v>
                </c:pt>
                <c:pt idx="13022">
                  <c:v>-12</c:v>
                </c:pt>
                <c:pt idx="13023">
                  <c:v>-12</c:v>
                </c:pt>
                <c:pt idx="13024">
                  <c:v>-12</c:v>
                </c:pt>
                <c:pt idx="13025">
                  <c:v>-12</c:v>
                </c:pt>
                <c:pt idx="13026">
                  <c:v>-12</c:v>
                </c:pt>
                <c:pt idx="13027">
                  <c:v>-12</c:v>
                </c:pt>
                <c:pt idx="13028">
                  <c:v>-12</c:v>
                </c:pt>
                <c:pt idx="13029">
                  <c:v>-12</c:v>
                </c:pt>
                <c:pt idx="13030">
                  <c:v>-12</c:v>
                </c:pt>
                <c:pt idx="13031">
                  <c:v>-12</c:v>
                </c:pt>
                <c:pt idx="13032">
                  <c:v>-12</c:v>
                </c:pt>
                <c:pt idx="13033">
                  <c:v>-12</c:v>
                </c:pt>
                <c:pt idx="13034">
                  <c:v>-12</c:v>
                </c:pt>
                <c:pt idx="13035">
                  <c:v>-12</c:v>
                </c:pt>
                <c:pt idx="13036">
                  <c:v>-12</c:v>
                </c:pt>
                <c:pt idx="13037">
                  <c:v>-12</c:v>
                </c:pt>
                <c:pt idx="13038">
                  <c:v>-12</c:v>
                </c:pt>
                <c:pt idx="13039">
                  <c:v>-12</c:v>
                </c:pt>
                <c:pt idx="13040">
                  <c:v>-12</c:v>
                </c:pt>
                <c:pt idx="13041">
                  <c:v>-12</c:v>
                </c:pt>
                <c:pt idx="13042">
                  <c:v>-12</c:v>
                </c:pt>
                <c:pt idx="13043">
                  <c:v>-12</c:v>
                </c:pt>
                <c:pt idx="13044">
                  <c:v>-12</c:v>
                </c:pt>
                <c:pt idx="13045">
                  <c:v>-12</c:v>
                </c:pt>
                <c:pt idx="13046">
                  <c:v>-12</c:v>
                </c:pt>
                <c:pt idx="13047">
                  <c:v>-12</c:v>
                </c:pt>
                <c:pt idx="13048">
                  <c:v>-12</c:v>
                </c:pt>
                <c:pt idx="13049">
                  <c:v>-12</c:v>
                </c:pt>
                <c:pt idx="13050">
                  <c:v>-12</c:v>
                </c:pt>
                <c:pt idx="13051">
                  <c:v>-12</c:v>
                </c:pt>
                <c:pt idx="13052">
                  <c:v>-12</c:v>
                </c:pt>
                <c:pt idx="13053">
                  <c:v>-12</c:v>
                </c:pt>
                <c:pt idx="13054">
                  <c:v>-12</c:v>
                </c:pt>
                <c:pt idx="13055">
                  <c:v>-12</c:v>
                </c:pt>
                <c:pt idx="13056">
                  <c:v>-12</c:v>
                </c:pt>
                <c:pt idx="13057">
                  <c:v>-12</c:v>
                </c:pt>
                <c:pt idx="13058">
                  <c:v>-12</c:v>
                </c:pt>
                <c:pt idx="13059">
                  <c:v>-12</c:v>
                </c:pt>
                <c:pt idx="13060">
                  <c:v>-12</c:v>
                </c:pt>
                <c:pt idx="13061">
                  <c:v>-12</c:v>
                </c:pt>
                <c:pt idx="13062">
                  <c:v>-12</c:v>
                </c:pt>
                <c:pt idx="13063">
                  <c:v>-12</c:v>
                </c:pt>
                <c:pt idx="13064">
                  <c:v>-12</c:v>
                </c:pt>
                <c:pt idx="13065">
                  <c:v>-12</c:v>
                </c:pt>
                <c:pt idx="13066">
                  <c:v>-12</c:v>
                </c:pt>
                <c:pt idx="13067">
                  <c:v>-12</c:v>
                </c:pt>
                <c:pt idx="13068">
                  <c:v>-12</c:v>
                </c:pt>
                <c:pt idx="13069">
                  <c:v>-12</c:v>
                </c:pt>
                <c:pt idx="13070">
                  <c:v>-12</c:v>
                </c:pt>
                <c:pt idx="13071">
                  <c:v>-12</c:v>
                </c:pt>
                <c:pt idx="13072">
                  <c:v>-12</c:v>
                </c:pt>
                <c:pt idx="13073">
                  <c:v>-12</c:v>
                </c:pt>
                <c:pt idx="13074">
                  <c:v>-12</c:v>
                </c:pt>
                <c:pt idx="13075">
                  <c:v>-12</c:v>
                </c:pt>
                <c:pt idx="13076">
                  <c:v>-12</c:v>
                </c:pt>
                <c:pt idx="13077">
                  <c:v>-12</c:v>
                </c:pt>
                <c:pt idx="13078">
                  <c:v>-12</c:v>
                </c:pt>
                <c:pt idx="13079">
                  <c:v>-12</c:v>
                </c:pt>
                <c:pt idx="13080">
                  <c:v>-12</c:v>
                </c:pt>
                <c:pt idx="13081">
                  <c:v>-12</c:v>
                </c:pt>
                <c:pt idx="13082">
                  <c:v>-12</c:v>
                </c:pt>
                <c:pt idx="13083">
                  <c:v>-12</c:v>
                </c:pt>
                <c:pt idx="13084">
                  <c:v>-12</c:v>
                </c:pt>
                <c:pt idx="13085">
                  <c:v>-12</c:v>
                </c:pt>
                <c:pt idx="13086">
                  <c:v>-12</c:v>
                </c:pt>
                <c:pt idx="13087">
                  <c:v>-12</c:v>
                </c:pt>
                <c:pt idx="13088">
                  <c:v>-12</c:v>
                </c:pt>
                <c:pt idx="13089">
                  <c:v>-12</c:v>
                </c:pt>
                <c:pt idx="13090">
                  <c:v>-12</c:v>
                </c:pt>
                <c:pt idx="13091">
                  <c:v>-12</c:v>
                </c:pt>
                <c:pt idx="13092">
                  <c:v>-12</c:v>
                </c:pt>
                <c:pt idx="13093">
                  <c:v>-12</c:v>
                </c:pt>
                <c:pt idx="13094">
                  <c:v>-12</c:v>
                </c:pt>
                <c:pt idx="13095">
                  <c:v>-12</c:v>
                </c:pt>
                <c:pt idx="13096">
                  <c:v>-12</c:v>
                </c:pt>
                <c:pt idx="13097">
                  <c:v>-12</c:v>
                </c:pt>
                <c:pt idx="13098">
                  <c:v>-12</c:v>
                </c:pt>
                <c:pt idx="13099">
                  <c:v>-12</c:v>
                </c:pt>
                <c:pt idx="13100">
                  <c:v>-12</c:v>
                </c:pt>
                <c:pt idx="13101">
                  <c:v>-12</c:v>
                </c:pt>
                <c:pt idx="13102">
                  <c:v>-12</c:v>
                </c:pt>
                <c:pt idx="13103">
                  <c:v>-12</c:v>
                </c:pt>
                <c:pt idx="13104">
                  <c:v>-12</c:v>
                </c:pt>
                <c:pt idx="13105">
                  <c:v>-12</c:v>
                </c:pt>
                <c:pt idx="13106">
                  <c:v>-12</c:v>
                </c:pt>
                <c:pt idx="13107">
                  <c:v>-12</c:v>
                </c:pt>
                <c:pt idx="13108">
                  <c:v>-12</c:v>
                </c:pt>
                <c:pt idx="13109">
                  <c:v>-12</c:v>
                </c:pt>
                <c:pt idx="13110">
                  <c:v>-12</c:v>
                </c:pt>
                <c:pt idx="13111">
                  <c:v>-12</c:v>
                </c:pt>
                <c:pt idx="13112">
                  <c:v>-12</c:v>
                </c:pt>
                <c:pt idx="13113">
                  <c:v>-12</c:v>
                </c:pt>
                <c:pt idx="13114">
                  <c:v>-12</c:v>
                </c:pt>
                <c:pt idx="13115">
                  <c:v>-12</c:v>
                </c:pt>
                <c:pt idx="13116">
                  <c:v>-12</c:v>
                </c:pt>
                <c:pt idx="13117">
                  <c:v>-12</c:v>
                </c:pt>
                <c:pt idx="13118">
                  <c:v>-12</c:v>
                </c:pt>
                <c:pt idx="13119">
                  <c:v>-12</c:v>
                </c:pt>
                <c:pt idx="13120">
                  <c:v>-12</c:v>
                </c:pt>
                <c:pt idx="13121">
                  <c:v>-12</c:v>
                </c:pt>
                <c:pt idx="13122">
                  <c:v>-12</c:v>
                </c:pt>
                <c:pt idx="13123">
                  <c:v>-12</c:v>
                </c:pt>
                <c:pt idx="13124">
                  <c:v>-12</c:v>
                </c:pt>
                <c:pt idx="13125">
                  <c:v>-12</c:v>
                </c:pt>
                <c:pt idx="13126">
                  <c:v>-12</c:v>
                </c:pt>
                <c:pt idx="13127">
                  <c:v>-12</c:v>
                </c:pt>
                <c:pt idx="13128">
                  <c:v>-12</c:v>
                </c:pt>
                <c:pt idx="13129">
                  <c:v>-12</c:v>
                </c:pt>
                <c:pt idx="13130">
                  <c:v>-12</c:v>
                </c:pt>
                <c:pt idx="13131">
                  <c:v>-12</c:v>
                </c:pt>
                <c:pt idx="13132">
                  <c:v>-12</c:v>
                </c:pt>
                <c:pt idx="13133">
                  <c:v>-12</c:v>
                </c:pt>
                <c:pt idx="13134">
                  <c:v>-12</c:v>
                </c:pt>
                <c:pt idx="13135">
                  <c:v>-12</c:v>
                </c:pt>
                <c:pt idx="13136">
                  <c:v>-12</c:v>
                </c:pt>
                <c:pt idx="13137">
                  <c:v>-12</c:v>
                </c:pt>
                <c:pt idx="13138">
                  <c:v>-12</c:v>
                </c:pt>
                <c:pt idx="13139">
                  <c:v>-12</c:v>
                </c:pt>
                <c:pt idx="13140">
                  <c:v>-12</c:v>
                </c:pt>
                <c:pt idx="13141">
                  <c:v>-12</c:v>
                </c:pt>
                <c:pt idx="13142">
                  <c:v>-12</c:v>
                </c:pt>
                <c:pt idx="13143">
                  <c:v>-12</c:v>
                </c:pt>
                <c:pt idx="13144">
                  <c:v>-12</c:v>
                </c:pt>
                <c:pt idx="13145">
                  <c:v>-12</c:v>
                </c:pt>
                <c:pt idx="13146">
                  <c:v>-12</c:v>
                </c:pt>
                <c:pt idx="13147">
                  <c:v>-12</c:v>
                </c:pt>
                <c:pt idx="13148">
                  <c:v>-12</c:v>
                </c:pt>
                <c:pt idx="13149">
                  <c:v>-12</c:v>
                </c:pt>
                <c:pt idx="13150">
                  <c:v>-12</c:v>
                </c:pt>
                <c:pt idx="13151">
                  <c:v>-12</c:v>
                </c:pt>
                <c:pt idx="13152">
                  <c:v>-12</c:v>
                </c:pt>
                <c:pt idx="13153">
                  <c:v>-12</c:v>
                </c:pt>
                <c:pt idx="13154">
                  <c:v>-12</c:v>
                </c:pt>
                <c:pt idx="13155">
                  <c:v>-12</c:v>
                </c:pt>
                <c:pt idx="13156">
                  <c:v>-12</c:v>
                </c:pt>
                <c:pt idx="13157">
                  <c:v>-12</c:v>
                </c:pt>
                <c:pt idx="13158">
                  <c:v>-12</c:v>
                </c:pt>
                <c:pt idx="13159">
                  <c:v>-12</c:v>
                </c:pt>
                <c:pt idx="13160">
                  <c:v>-12</c:v>
                </c:pt>
                <c:pt idx="13161">
                  <c:v>-12</c:v>
                </c:pt>
                <c:pt idx="13162">
                  <c:v>-12</c:v>
                </c:pt>
                <c:pt idx="13163">
                  <c:v>-12</c:v>
                </c:pt>
                <c:pt idx="13164">
                  <c:v>-12</c:v>
                </c:pt>
                <c:pt idx="13165">
                  <c:v>-12</c:v>
                </c:pt>
                <c:pt idx="13166">
                  <c:v>-12</c:v>
                </c:pt>
                <c:pt idx="13167">
                  <c:v>-12</c:v>
                </c:pt>
                <c:pt idx="13168">
                  <c:v>-12</c:v>
                </c:pt>
                <c:pt idx="13169">
                  <c:v>-12</c:v>
                </c:pt>
                <c:pt idx="13170">
                  <c:v>-12</c:v>
                </c:pt>
                <c:pt idx="13171">
                  <c:v>-12</c:v>
                </c:pt>
                <c:pt idx="13172">
                  <c:v>-12</c:v>
                </c:pt>
                <c:pt idx="13173">
                  <c:v>-12</c:v>
                </c:pt>
                <c:pt idx="13174">
                  <c:v>-12</c:v>
                </c:pt>
                <c:pt idx="13175">
                  <c:v>-12</c:v>
                </c:pt>
                <c:pt idx="13176">
                  <c:v>-12</c:v>
                </c:pt>
                <c:pt idx="13177">
                  <c:v>-12</c:v>
                </c:pt>
                <c:pt idx="13178">
                  <c:v>-12</c:v>
                </c:pt>
                <c:pt idx="13179">
                  <c:v>-12</c:v>
                </c:pt>
                <c:pt idx="13180">
                  <c:v>-12</c:v>
                </c:pt>
                <c:pt idx="13181">
                  <c:v>-12</c:v>
                </c:pt>
                <c:pt idx="13182">
                  <c:v>-12</c:v>
                </c:pt>
                <c:pt idx="13183">
                  <c:v>-12</c:v>
                </c:pt>
                <c:pt idx="13184">
                  <c:v>-12</c:v>
                </c:pt>
                <c:pt idx="13185">
                  <c:v>-12</c:v>
                </c:pt>
                <c:pt idx="13186">
                  <c:v>-12</c:v>
                </c:pt>
                <c:pt idx="13187">
                  <c:v>-12</c:v>
                </c:pt>
                <c:pt idx="13188">
                  <c:v>-12</c:v>
                </c:pt>
                <c:pt idx="13189">
                  <c:v>-12</c:v>
                </c:pt>
                <c:pt idx="13190">
                  <c:v>-12</c:v>
                </c:pt>
                <c:pt idx="13191">
                  <c:v>-12</c:v>
                </c:pt>
                <c:pt idx="13192">
                  <c:v>-12</c:v>
                </c:pt>
                <c:pt idx="13193">
                  <c:v>-12</c:v>
                </c:pt>
                <c:pt idx="13194">
                  <c:v>-12</c:v>
                </c:pt>
                <c:pt idx="13195">
                  <c:v>-12</c:v>
                </c:pt>
                <c:pt idx="13196">
                  <c:v>-12</c:v>
                </c:pt>
                <c:pt idx="13197">
                  <c:v>-12</c:v>
                </c:pt>
                <c:pt idx="13198">
                  <c:v>-12</c:v>
                </c:pt>
                <c:pt idx="13199">
                  <c:v>-12</c:v>
                </c:pt>
                <c:pt idx="13200">
                  <c:v>-12</c:v>
                </c:pt>
                <c:pt idx="13201">
                  <c:v>-12</c:v>
                </c:pt>
                <c:pt idx="13202">
                  <c:v>-12</c:v>
                </c:pt>
                <c:pt idx="13203">
                  <c:v>-12</c:v>
                </c:pt>
                <c:pt idx="13204">
                  <c:v>-12</c:v>
                </c:pt>
                <c:pt idx="13205">
                  <c:v>-12</c:v>
                </c:pt>
                <c:pt idx="13206">
                  <c:v>-12</c:v>
                </c:pt>
                <c:pt idx="13207">
                  <c:v>-12</c:v>
                </c:pt>
                <c:pt idx="13208">
                  <c:v>-12</c:v>
                </c:pt>
                <c:pt idx="13209">
                  <c:v>-12</c:v>
                </c:pt>
                <c:pt idx="13210">
                  <c:v>-12</c:v>
                </c:pt>
                <c:pt idx="13211">
                  <c:v>-12</c:v>
                </c:pt>
                <c:pt idx="13212">
                  <c:v>-12</c:v>
                </c:pt>
                <c:pt idx="13213">
                  <c:v>-12</c:v>
                </c:pt>
                <c:pt idx="13214">
                  <c:v>-12</c:v>
                </c:pt>
                <c:pt idx="13215">
                  <c:v>-12</c:v>
                </c:pt>
                <c:pt idx="13216">
                  <c:v>-12</c:v>
                </c:pt>
                <c:pt idx="13217">
                  <c:v>-12</c:v>
                </c:pt>
                <c:pt idx="13218">
                  <c:v>-12</c:v>
                </c:pt>
                <c:pt idx="13219">
                  <c:v>-12</c:v>
                </c:pt>
                <c:pt idx="13220">
                  <c:v>-12</c:v>
                </c:pt>
                <c:pt idx="13221">
                  <c:v>-12</c:v>
                </c:pt>
                <c:pt idx="13222">
                  <c:v>-12</c:v>
                </c:pt>
                <c:pt idx="13223">
                  <c:v>-12</c:v>
                </c:pt>
                <c:pt idx="13224">
                  <c:v>-12</c:v>
                </c:pt>
                <c:pt idx="13225">
                  <c:v>-12</c:v>
                </c:pt>
                <c:pt idx="13226">
                  <c:v>-12</c:v>
                </c:pt>
                <c:pt idx="13227">
                  <c:v>-12</c:v>
                </c:pt>
                <c:pt idx="13228">
                  <c:v>-12</c:v>
                </c:pt>
                <c:pt idx="13229">
                  <c:v>-12</c:v>
                </c:pt>
                <c:pt idx="13230">
                  <c:v>-12</c:v>
                </c:pt>
                <c:pt idx="13231">
                  <c:v>-12</c:v>
                </c:pt>
                <c:pt idx="13232">
                  <c:v>-12</c:v>
                </c:pt>
                <c:pt idx="13233">
                  <c:v>-12</c:v>
                </c:pt>
                <c:pt idx="13234">
                  <c:v>-12</c:v>
                </c:pt>
                <c:pt idx="13235">
                  <c:v>-12</c:v>
                </c:pt>
                <c:pt idx="13236">
                  <c:v>-12</c:v>
                </c:pt>
                <c:pt idx="13237">
                  <c:v>-12</c:v>
                </c:pt>
                <c:pt idx="13238">
                  <c:v>-12</c:v>
                </c:pt>
                <c:pt idx="13239">
                  <c:v>-12</c:v>
                </c:pt>
                <c:pt idx="13240">
                  <c:v>-12</c:v>
                </c:pt>
                <c:pt idx="13241">
                  <c:v>-12</c:v>
                </c:pt>
                <c:pt idx="13242">
                  <c:v>-12</c:v>
                </c:pt>
                <c:pt idx="13243">
                  <c:v>-12</c:v>
                </c:pt>
                <c:pt idx="13244">
                  <c:v>-12</c:v>
                </c:pt>
                <c:pt idx="13245">
                  <c:v>-12</c:v>
                </c:pt>
                <c:pt idx="13246">
                  <c:v>-12</c:v>
                </c:pt>
                <c:pt idx="13247">
                  <c:v>-12</c:v>
                </c:pt>
                <c:pt idx="13248">
                  <c:v>-12</c:v>
                </c:pt>
                <c:pt idx="13249">
                  <c:v>-12</c:v>
                </c:pt>
                <c:pt idx="13250">
                  <c:v>-12</c:v>
                </c:pt>
                <c:pt idx="13251">
                  <c:v>-12</c:v>
                </c:pt>
                <c:pt idx="13252">
                  <c:v>-12</c:v>
                </c:pt>
                <c:pt idx="13253">
                  <c:v>-12</c:v>
                </c:pt>
                <c:pt idx="13254">
                  <c:v>-12</c:v>
                </c:pt>
                <c:pt idx="13255">
                  <c:v>-12</c:v>
                </c:pt>
                <c:pt idx="13256">
                  <c:v>-12</c:v>
                </c:pt>
                <c:pt idx="13257">
                  <c:v>-12</c:v>
                </c:pt>
                <c:pt idx="13258">
                  <c:v>-12</c:v>
                </c:pt>
                <c:pt idx="13259">
                  <c:v>-12</c:v>
                </c:pt>
                <c:pt idx="13260">
                  <c:v>-12</c:v>
                </c:pt>
                <c:pt idx="13261">
                  <c:v>-12</c:v>
                </c:pt>
                <c:pt idx="13262">
                  <c:v>-12</c:v>
                </c:pt>
                <c:pt idx="13263">
                  <c:v>-12</c:v>
                </c:pt>
                <c:pt idx="13264">
                  <c:v>-12</c:v>
                </c:pt>
                <c:pt idx="13265">
                  <c:v>-12</c:v>
                </c:pt>
                <c:pt idx="13266">
                  <c:v>-12</c:v>
                </c:pt>
                <c:pt idx="13267">
                  <c:v>-12</c:v>
                </c:pt>
                <c:pt idx="13268">
                  <c:v>-12</c:v>
                </c:pt>
                <c:pt idx="13269">
                  <c:v>-12</c:v>
                </c:pt>
                <c:pt idx="13270">
                  <c:v>-12</c:v>
                </c:pt>
                <c:pt idx="13271">
                  <c:v>-12</c:v>
                </c:pt>
                <c:pt idx="13272">
                  <c:v>-12</c:v>
                </c:pt>
                <c:pt idx="13273">
                  <c:v>-12</c:v>
                </c:pt>
                <c:pt idx="13274">
                  <c:v>-12</c:v>
                </c:pt>
                <c:pt idx="13275">
                  <c:v>-12</c:v>
                </c:pt>
                <c:pt idx="13276">
                  <c:v>-12</c:v>
                </c:pt>
                <c:pt idx="13277">
                  <c:v>-12</c:v>
                </c:pt>
                <c:pt idx="13278">
                  <c:v>-12</c:v>
                </c:pt>
                <c:pt idx="13279">
                  <c:v>-12</c:v>
                </c:pt>
                <c:pt idx="13280">
                  <c:v>-12</c:v>
                </c:pt>
                <c:pt idx="13281">
                  <c:v>-12</c:v>
                </c:pt>
                <c:pt idx="13282">
                  <c:v>-12</c:v>
                </c:pt>
                <c:pt idx="13283">
                  <c:v>-12</c:v>
                </c:pt>
                <c:pt idx="13284">
                  <c:v>-12</c:v>
                </c:pt>
                <c:pt idx="13285">
                  <c:v>-12</c:v>
                </c:pt>
                <c:pt idx="13286">
                  <c:v>-12</c:v>
                </c:pt>
                <c:pt idx="13287">
                  <c:v>-12</c:v>
                </c:pt>
                <c:pt idx="13288">
                  <c:v>-12</c:v>
                </c:pt>
                <c:pt idx="13289">
                  <c:v>-12</c:v>
                </c:pt>
                <c:pt idx="13290">
                  <c:v>-12</c:v>
                </c:pt>
                <c:pt idx="13291">
                  <c:v>-12</c:v>
                </c:pt>
                <c:pt idx="13292">
                  <c:v>-12</c:v>
                </c:pt>
                <c:pt idx="13293">
                  <c:v>-12</c:v>
                </c:pt>
                <c:pt idx="13294">
                  <c:v>-12</c:v>
                </c:pt>
                <c:pt idx="13295">
                  <c:v>-12</c:v>
                </c:pt>
                <c:pt idx="13296">
                  <c:v>-12</c:v>
                </c:pt>
                <c:pt idx="13297">
                  <c:v>-12</c:v>
                </c:pt>
                <c:pt idx="13298">
                  <c:v>-12</c:v>
                </c:pt>
                <c:pt idx="13299">
                  <c:v>-12</c:v>
                </c:pt>
                <c:pt idx="13300">
                  <c:v>-12</c:v>
                </c:pt>
                <c:pt idx="13301">
                  <c:v>-12</c:v>
                </c:pt>
                <c:pt idx="13302">
                  <c:v>-12</c:v>
                </c:pt>
                <c:pt idx="13303">
                  <c:v>-12</c:v>
                </c:pt>
                <c:pt idx="13304">
                  <c:v>-12</c:v>
                </c:pt>
                <c:pt idx="13305">
                  <c:v>-12</c:v>
                </c:pt>
                <c:pt idx="13306">
                  <c:v>-12</c:v>
                </c:pt>
                <c:pt idx="13307">
                  <c:v>-12</c:v>
                </c:pt>
                <c:pt idx="13308">
                  <c:v>-12</c:v>
                </c:pt>
                <c:pt idx="13309">
                  <c:v>-12</c:v>
                </c:pt>
                <c:pt idx="13310">
                  <c:v>-12</c:v>
                </c:pt>
                <c:pt idx="13311">
                  <c:v>-12</c:v>
                </c:pt>
                <c:pt idx="13312">
                  <c:v>-12</c:v>
                </c:pt>
                <c:pt idx="13313">
                  <c:v>-12</c:v>
                </c:pt>
                <c:pt idx="13314">
                  <c:v>-12</c:v>
                </c:pt>
                <c:pt idx="13315">
                  <c:v>-12</c:v>
                </c:pt>
                <c:pt idx="13316">
                  <c:v>-12</c:v>
                </c:pt>
                <c:pt idx="13317">
                  <c:v>-12</c:v>
                </c:pt>
                <c:pt idx="13318">
                  <c:v>-12</c:v>
                </c:pt>
                <c:pt idx="13319">
                  <c:v>-12</c:v>
                </c:pt>
                <c:pt idx="13320">
                  <c:v>-12</c:v>
                </c:pt>
                <c:pt idx="13321">
                  <c:v>-12</c:v>
                </c:pt>
                <c:pt idx="13322">
                  <c:v>-12</c:v>
                </c:pt>
                <c:pt idx="13323">
                  <c:v>-12</c:v>
                </c:pt>
                <c:pt idx="13324">
                  <c:v>-12</c:v>
                </c:pt>
                <c:pt idx="13325">
                  <c:v>-12</c:v>
                </c:pt>
                <c:pt idx="13326">
                  <c:v>-12</c:v>
                </c:pt>
                <c:pt idx="13327">
                  <c:v>-12</c:v>
                </c:pt>
                <c:pt idx="13328">
                  <c:v>-12</c:v>
                </c:pt>
                <c:pt idx="13329">
                  <c:v>-12</c:v>
                </c:pt>
                <c:pt idx="13330">
                  <c:v>-12</c:v>
                </c:pt>
                <c:pt idx="13331">
                  <c:v>-12</c:v>
                </c:pt>
                <c:pt idx="13332">
                  <c:v>-12</c:v>
                </c:pt>
                <c:pt idx="13333">
                  <c:v>-12</c:v>
                </c:pt>
                <c:pt idx="13334">
                  <c:v>-12</c:v>
                </c:pt>
                <c:pt idx="13335">
                  <c:v>-12</c:v>
                </c:pt>
                <c:pt idx="13336">
                  <c:v>-12</c:v>
                </c:pt>
                <c:pt idx="13337">
                  <c:v>-12</c:v>
                </c:pt>
                <c:pt idx="13338">
                  <c:v>-12</c:v>
                </c:pt>
                <c:pt idx="13339">
                  <c:v>-12</c:v>
                </c:pt>
                <c:pt idx="13340">
                  <c:v>-12</c:v>
                </c:pt>
                <c:pt idx="13341">
                  <c:v>-12</c:v>
                </c:pt>
                <c:pt idx="13342">
                  <c:v>-12</c:v>
                </c:pt>
                <c:pt idx="13343">
                  <c:v>-12</c:v>
                </c:pt>
                <c:pt idx="13344">
                  <c:v>-12</c:v>
                </c:pt>
                <c:pt idx="13345">
                  <c:v>-12</c:v>
                </c:pt>
                <c:pt idx="13346">
                  <c:v>-12</c:v>
                </c:pt>
                <c:pt idx="13347">
                  <c:v>-12</c:v>
                </c:pt>
                <c:pt idx="13348">
                  <c:v>-12</c:v>
                </c:pt>
                <c:pt idx="13349">
                  <c:v>-12</c:v>
                </c:pt>
                <c:pt idx="13350">
                  <c:v>-12</c:v>
                </c:pt>
                <c:pt idx="13351">
                  <c:v>-12</c:v>
                </c:pt>
                <c:pt idx="13352">
                  <c:v>-12</c:v>
                </c:pt>
                <c:pt idx="13353">
                  <c:v>-12</c:v>
                </c:pt>
                <c:pt idx="13354">
                  <c:v>-12</c:v>
                </c:pt>
                <c:pt idx="13355">
                  <c:v>-12</c:v>
                </c:pt>
                <c:pt idx="13356">
                  <c:v>-12</c:v>
                </c:pt>
                <c:pt idx="13357">
                  <c:v>-12</c:v>
                </c:pt>
                <c:pt idx="13358">
                  <c:v>-12</c:v>
                </c:pt>
                <c:pt idx="13359">
                  <c:v>-12</c:v>
                </c:pt>
                <c:pt idx="13360">
                  <c:v>-12</c:v>
                </c:pt>
                <c:pt idx="13361">
                  <c:v>-12</c:v>
                </c:pt>
                <c:pt idx="13362">
                  <c:v>-12</c:v>
                </c:pt>
                <c:pt idx="13363">
                  <c:v>-12</c:v>
                </c:pt>
                <c:pt idx="13364">
                  <c:v>-12</c:v>
                </c:pt>
                <c:pt idx="13365">
                  <c:v>-12</c:v>
                </c:pt>
                <c:pt idx="13366">
                  <c:v>-12</c:v>
                </c:pt>
                <c:pt idx="13367">
                  <c:v>-12</c:v>
                </c:pt>
                <c:pt idx="13368">
                  <c:v>-12</c:v>
                </c:pt>
                <c:pt idx="13369">
                  <c:v>-12</c:v>
                </c:pt>
                <c:pt idx="13370">
                  <c:v>-12</c:v>
                </c:pt>
                <c:pt idx="13371">
                  <c:v>-12</c:v>
                </c:pt>
                <c:pt idx="13372">
                  <c:v>-12</c:v>
                </c:pt>
                <c:pt idx="13373">
                  <c:v>-12</c:v>
                </c:pt>
                <c:pt idx="13374">
                  <c:v>-12</c:v>
                </c:pt>
                <c:pt idx="13375">
                  <c:v>-12</c:v>
                </c:pt>
                <c:pt idx="13376">
                  <c:v>-12</c:v>
                </c:pt>
                <c:pt idx="13377">
                  <c:v>-12</c:v>
                </c:pt>
                <c:pt idx="13378">
                  <c:v>-12</c:v>
                </c:pt>
                <c:pt idx="13379">
                  <c:v>-12</c:v>
                </c:pt>
                <c:pt idx="13380">
                  <c:v>-12</c:v>
                </c:pt>
                <c:pt idx="13381">
                  <c:v>-12</c:v>
                </c:pt>
                <c:pt idx="13382">
                  <c:v>-12</c:v>
                </c:pt>
                <c:pt idx="13383">
                  <c:v>-12</c:v>
                </c:pt>
                <c:pt idx="13384">
                  <c:v>-12</c:v>
                </c:pt>
                <c:pt idx="13385">
                  <c:v>-12</c:v>
                </c:pt>
                <c:pt idx="13386">
                  <c:v>-12</c:v>
                </c:pt>
                <c:pt idx="13387">
                  <c:v>-12</c:v>
                </c:pt>
                <c:pt idx="13388">
                  <c:v>-12</c:v>
                </c:pt>
                <c:pt idx="13389">
                  <c:v>-12</c:v>
                </c:pt>
                <c:pt idx="13390">
                  <c:v>-12</c:v>
                </c:pt>
                <c:pt idx="13391">
                  <c:v>-12</c:v>
                </c:pt>
                <c:pt idx="13392">
                  <c:v>-12</c:v>
                </c:pt>
                <c:pt idx="13393">
                  <c:v>-12</c:v>
                </c:pt>
                <c:pt idx="13394">
                  <c:v>-12</c:v>
                </c:pt>
                <c:pt idx="13395">
                  <c:v>-12</c:v>
                </c:pt>
                <c:pt idx="13396">
                  <c:v>-12</c:v>
                </c:pt>
                <c:pt idx="13397">
                  <c:v>-12</c:v>
                </c:pt>
                <c:pt idx="13398">
                  <c:v>-12</c:v>
                </c:pt>
                <c:pt idx="13399">
                  <c:v>-12</c:v>
                </c:pt>
                <c:pt idx="13400">
                  <c:v>-12</c:v>
                </c:pt>
                <c:pt idx="13401">
                  <c:v>-12</c:v>
                </c:pt>
                <c:pt idx="13402">
                  <c:v>-12</c:v>
                </c:pt>
                <c:pt idx="13403">
                  <c:v>-12</c:v>
                </c:pt>
                <c:pt idx="13404">
                  <c:v>-12</c:v>
                </c:pt>
                <c:pt idx="13405">
                  <c:v>-12</c:v>
                </c:pt>
                <c:pt idx="13406">
                  <c:v>-12</c:v>
                </c:pt>
                <c:pt idx="13407">
                  <c:v>-12</c:v>
                </c:pt>
                <c:pt idx="13408">
                  <c:v>-12</c:v>
                </c:pt>
                <c:pt idx="13409">
                  <c:v>-12</c:v>
                </c:pt>
                <c:pt idx="13410">
                  <c:v>-12</c:v>
                </c:pt>
                <c:pt idx="13411">
                  <c:v>-12</c:v>
                </c:pt>
                <c:pt idx="13412">
                  <c:v>-12</c:v>
                </c:pt>
                <c:pt idx="13413">
                  <c:v>-12</c:v>
                </c:pt>
                <c:pt idx="13414">
                  <c:v>-12</c:v>
                </c:pt>
                <c:pt idx="13415">
                  <c:v>-12</c:v>
                </c:pt>
                <c:pt idx="13416">
                  <c:v>-12</c:v>
                </c:pt>
                <c:pt idx="13417">
                  <c:v>-12</c:v>
                </c:pt>
                <c:pt idx="13418">
                  <c:v>-12</c:v>
                </c:pt>
                <c:pt idx="13419">
                  <c:v>-12</c:v>
                </c:pt>
                <c:pt idx="13420">
                  <c:v>-12</c:v>
                </c:pt>
                <c:pt idx="13421">
                  <c:v>-12</c:v>
                </c:pt>
                <c:pt idx="13422">
                  <c:v>-12</c:v>
                </c:pt>
                <c:pt idx="13423">
                  <c:v>-12</c:v>
                </c:pt>
                <c:pt idx="13424">
                  <c:v>-12</c:v>
                </c:pt>
                <c:pt idx="13425">
                  <c:v>-12</c:v>
                </c:pt>
                <c:pt idx="13426">
                  <c:v>-12</c:v>
                </c:pt>
                <c:pt idx="13427">
                  <c:v>-12</c:v>
                </c:pt>
                <c:pt idx="13428">
                  <c:v>-12</c:v>
                </c:pt>
                <c:pt idx="13429">
                  <c:v>-12</c:v>
                </c:pt>
                <c:pt idx="13430">
                  <c:v>-12</c:v>
                </c:pt>
                <c:pt idx="13431">
                  <c:v>-12</c:v>
                </c:pt>
                <c:pt idx="13432">
                  <c:v>-12</c:v>
                </c:pt>
                <c:pt idx="13433">
                  <c:v>-12</c:v>
                </c:pt>
                <c:pt idx="13434">
                  <c:v>-12</c:v>
                </c:pt>
                <c:pt idx="13435">
                  <c:v>-12</c:v>
                </c:pt>
                <c:pt idx="13436">
                  <c:v>-12</c:v>
                </c:pt>
                <c:pt idx="13437">
                  <c:v>-12</c:v>
                </c:pt>
                <c:pt idx="13438">
                  <c:v>-12</c:v>
                </c:pt>
                <c:pt idx="13439">
                  <c:v>-12</c:v>
                </c:pt>
                <c:pt idx="13440">
                  <c:v>-12</c:v>
                </c:pt>
                <c:pt idx="13441">
                  <c:v>-12</c:v>
                </c:pt>
                <c:pt idx="13442">
                  <c:v>-12</c:v>
                </c:pt>
                <c:pt idx="13443">
                  <c:v>-12</c:v>
                </c:pt>
                <c:pt idx="13444">
                  <c:v>-12</c:v>
                </c:pt>
                <c:pt idx="13445">
                  <c:v>-12</c:v>
                </c:pt>
                <c:pt idx="13446">
                  <c:v>-12</c:v>
                </c:pt>
                <c:pt idx="13447">
                  <c:v>-12</c:v>
                </c:pt>
                <c:pt idx="13448">
                  <c:v>-12</c:v>
                </c:pt>
                <c:pt idx="13449">
                  <c:v>-12</c:v>
                </c:pt>
                <c:pt idx="13450">
                  <c:v>-12</c:v>
                </c:pt>
                <c:pt idx="13451">
                  <c:v>-12</c:v>
                </c:pt>
                <c:pt idx="13452">
                  <c:v>-12</c:v>
                </c:pt>
                <c:pt idx="13453">
                  <c:v>-12</c:v>
                </c:pt>
                <c:pt idx="13454">
                  <c:v>-12</c:v>
                </c:pt>
                <c:pt idx="13455">
                  <c:v>-12</c:v>
                </c:pt>
                <c:pt idx="13456">
                  <c:v>-12</c:v>
                </c:pt>
                <c:pt idx="13457">
                  <c:v>-12</c:v>
                </c:pt>
                <c:pt idx="13458">
                  <c:v>-12</c:v>
                </c:pt>
                <c:pt idx="13459">
                  <c:v>-12</c:v>
                </c:pt>
                <c:pt idx="13460">
                  <c:v>-12</c:v>
                </c:pt>
                <c:pt idx="13461">
                  <c:v>-12</c:v>
                </c:pt>
                <c:pt idx="13462">
                  <c:v>-12</c:v>
                </c:pt>
                <c:pt idx="13463">
                  <c:v>-12</c:v>
                </c:pt>
                <c:pt idx="13464">
                  <c:v>-12</c:v>
                </c:pt>
                <c:pt idx="13465">
                  <c:v>-12</c:v>
                </c:pt>
                <c:pt idx="13466">
                  <c:v>-12</c:v>
                </c:pt>
                <c:pt idx="13467">
                  <c:v>-12</c:v>
                </c:pt>
                <c:pt idx="13468">
                  <c:v>-12</c:v>
                </c:pt>
                <c:pt idx="13469">
                  <c:v>-12</c:v>
                </c:pt>
                <c:pt idx="13470">
                  <c:v>-12</c:v>
                </c:pt>
                <c:pt idx="13471">
                  <c:v>-12</c:v>
                </c:pt>
                <c:pt idx="13472">
                  <c:v>-12</c:v>
                </c:pt>
                <c:pt idx="13473">
                  <c:v>-12</c:v>
                </c:pt>
                <c:pt idx="13474">
                  <c:v>-12</c:v>
                </c:pt>
                <c:pt idx="13475">
                  <c:v>-12</c:v>
                </c:pt>
                <c:pt idx="13476">
                  <c:v>-12</c:v>
                </c:pt>
                <c:pt idx="13477">
                  <c:v>-12</c:v>
                </c:pt>
                <c:pt idx="13478">
                  <c:v>-12</c:v>
                </c:pt>
                <c:pt idx="13479">
                  <c:v>-12</c:v>
                </c:pt>
                <c:pt idx="13480">
                  <c:v>-12</c:v>
                </c:pt>
                <c:pt idx="13481">
                  <c:v>-12</c:v>
                </c:pt>
                <c:pt idx="13482">
                  <c:v>-12</c:v>
                </c:pt>
                <c:pt idx="13483">
                  <c:v>-12</c:v>
                </c:pt>
                <c:pt idx="13484">
                  <c:v>-12</c:v>
                </c:pt>
                <c:pt idx="13485">
                  <c:v>-12</c:v>
                </c:pt>
                <c:pt idx="13486">
                  <c:v>-12</c:v>
                </c:pt>
                <c:pt idx="13487">
                  <c:v>-12</c:v>
                </c:pt>
                <c:pt idx="13488">
                  <c:v>-12</c:v>
                </c:pt>
                <c:pt idx="13489">
                  <c:v>-12</c:v>
                </c:pt>
                <c:pt idx="13490">
                  <c:v>-12</c:v>
                </c:pt>
                <c:pt idx="13491">
                  <c:v>-12</c:v>
                </c:pt>
                <c:pt idx="13492">
                  <c:v>-12</c:v>
                </c:pt>
                <c:pt idx="13493">
                  <c:v>-12</c:v>
                </c:pt>
                <c:pt idx="13494">
                  <c:v>-12</c:v>
                </c:pt>
                <c:pt idx="13495">
                  <c:v>-12</c:v>
                </c:pt>
                <c:pt idx="13496">
                  <c:v>-12</c:v>
                </c:pt>
                <c:pt idx="13497">
                  <c:v>-12</c:v>
                </c:pt>
                <c:pt idx="13498">
                  <c:v>-12</c:v>
                </c:pt>
                <c:pt idx="13499">
                  <c:v>-12</c:v>
                </c:pt>
                <c:pt idx="13500">
                  <c:v>-12</c:v>
                </c:pt>
                <c:pt idx="13501">
                  <c:v>-12</c:v>
                </c:pt>
                <c:pt idx="13502">
                  <c:v>-12</c:v>
                </c:pt>
                <c:pt idx="13503">
                  <c:v>-12</c:v>
                </c:pt>
                <c:pt idx="13504">
                  <c:v>-12</c:v>
                </c:pt>
                <c:pt idx="13505">
                  <c:v>-12</c:v>
                </c:pt>
                <c:pt idx="13506">
                  <c:v>-12</c:v>
                </c:pt>
                <c:pt idx="13507">
                  <c:v>-12</c:v>
                </c:pt>
                <c:pt idx="13508">
                  <c:v>-12</c:v>
                </c:pt>
                <c:pt idx="13509">
                  <c:v>-12</c:v>
                </c:pt>
                <c:pt idx="13510">
                  <c:v>-12</c:v>
                </c:pt>
                <c:pt idx="13511">
                  <c:v>-12</c:v>
                </c:pt>
                <c:pt idx="13512">
                  <c:v>-12</c:v>
                </c:pt>
                <c:pt idx="13513">
                  <c:v>-12</c:v>
                </c:pt>
                <c:pt idx="13514">
                  <c:v>-12</c:v>
                </c:pt>
                <c:pt idx="13515">
                  <c:v>-12</c:v>
                </c:pt>
                <c:pt idx="13516">
                  <c:v>-12</c:v>
                </c:pt>
                <c:pt idx="13517">
                  <c:v>-12</c:v>
                </c:pt>
                <c:pt idx="13518">
                  <c:v>-12</c:v>
                </c:pt>
                <c:pt idx="13519">
                  <c:v>-12</c:v>
                </c:pt>
                <c:pt idx="13520">
                  <c:v>-12</c:v>
                </c:pt>
                <c:pt idx="13521">
                  <c:v>-12</c:v>
                </c:pt>
                <c:pt idx="13522">
                  <c:v>-12</c:v>
                </c:pt>
                <c:pt idx="13523">
                  <c:v>-12</c:v>
                </c:pt>
                <c:pt idx="13524">
                  <c:v>-12</c:v>
                </c:pt>
                <c:pt idx="13525">
                  <c:v>-12</c:v>
                </c:pt>
                <c:pt idx="13526">
                  <c:v>-12</c:v>
                </c:pt>
                <c:pt idx="13527">
                  <c:v>-12</c:v>
                </c:pt>
                <c:pt idx="13528">
                  <c:v>-12</c:v>
                </c:pt>
                <c:pt idx="13529">
                  <c:v>-12</c:v>
                </c:pt>
                <c:pt idx="13530">
                  <c:v>-12</c:v>
                </c:pt>
                <c:pt idx="13531">
                  <c:v>-12</c:v>
                </c:pt>
                <c:pt idx="13532">
                  <c:v>-12</c:v>
                </c:pt>
                <c:pt idx="13533">
                  <c:v>-12</c:v>
                </c:pt>
                <c:pt idx="13534">
                  <c:v>-12</c:v>
                </c:pt>
                <c:pt idx="13535">
                  <c:v>-12</c:v>
                </c:pt>
                <c:pt idx="13536">
                  <c:v>-12</c:v>
                </c:pt>
                <c:pt idx="13537">
                  <c:v>-12</c:v>
                </c:pt>
                <c:pt idx="13538">
                  <c:v>-12</c:v>
                </c:pt>
                <c:pt idx="13539">
                  <c:v>-12</c:v>
                </c:pt>
                <c:pt idx="13540">
                  <c:v>-12</c:v>
                </c:pt>
                <c:pt idx="13541">
                  <c:v>-12</c:v>
                </c:pt>
                <c:pt idx="13542">
                  <c:v>-12</c:v>
                </c:pt>
                <c:pt idx="13543">
                  <c:v>-12</c:v>
                </c:pt>
                <c:pt idx="13544">
                  <c:v>-12</c:v>
                </c:pt>
                <c:pt idx="13545">
                  <c:v>-12</c:v>
                </c:pt>
                <c:pt idx="13546">
                  <c:v>-12</c:v>
                </c:pt>
                <c:pt idx="13547">
                  <c:v>-12</c:v>
                </c:pt>
                <c:pt idx="13548">
                  <c:v>-12</c:v>
                </c:pt>
                <c:pt idx="13549">
                  <c:v>-12</c:v>
                </c:pt>
                <c:pt idx="13550">
                  <c:v>-12</c:v>
                </c:pt>
                <c:pt idx="13551">
                  <c:v>-12</c:v>
                </c:pt>
                <c:pt idx="13552">
                  <c:v>-12</c:v>
                </c:pt>
                <c:pt idx="13553">
                  <c:v>-12</c:v>
                </c:pt>
                <c:pt idx="13554">
                  <c:v>-12</c:v>
                </c:pt>
                <c:pt idx="13555">
                  <c:v>-12</c:v>
                </c:pt>
                <c:pt idx="13556">
                  <c:v>-12</c:v>
                </c:pt>
                <c:pt idx="13557">
                  <c:v>-12</c:v>
                </c:pt>
                <c:pt idx="13558">
                  <c:v>-12</c:v>
                </c:pt>
                <c:pt idx="13559">
                  <c:v>-12</c:v>
                </c:pt>
                <c:pt idx="13560">
                  <c:v>-12</c:v>
                </c:pt>
                <c:pt idx="13561">
                  <c:v>-12</c:v>
                </c:pt>
                <c:pt idx="13562">
                  <c:v>-12</c:v>
                </c:pt>
                <c:pt idx="13563">
                  <c:v>-12</c:v>
                </c:pt>
                <c:pt idx="13564">
                  <c:v>-12</c:v>
                </c:pt>
                <c:pt idx="13565">
                  <c:v>-12</c:v>
                </c:pt>
                <c:pt idx="13566">
                  <c:v>-12</c:v>
                </c:pt>
                <c:pt idx="13567">
                  <c:v>-12</c:v>
                </c:pt>
                <c:pt idx="13568">
                  <c:v>-12</c:v>
                </c:pt>
                <c:pt idx="13569">
                  <c:v>-12</c:v>
                </c:pt>
                <c:pt idx="13570">
                  <c:v>-12</c:v>
                </c:pt>
                <c:pt idx="13571">
                  <c:v>-12</c:v>
                </c:pt>
                <c:pt idx="13572">
                  <c:v>-12</c:v>
                </c:pt>
                <c:pt idx="13573">
                  <c:v>-12</c:v>
                </c:pt>
                <c:pt idx="13574">
                  <c:v>-12</c:v>
                </c:pt>
                <c:pt idx="13575">
                  <c:v>-12</c:v>
                </c:pt>
                <c:pt idx="13576">
                  <c:v>-12</c:v>
                </c:pt>
                <c:pt idx="13577">
                  <c:v>-12</c:v>
                </c:pt>
                <c:pt idx="13578">
                  <c:v>-12</c:v>
                </c:pt>
                <c:pt idx="13579">
                  <c:v>-12</c:v>
                </c:pt>
                <c:pt idx="13580">
                  <c:v>-12</c:v>
                </c:pt>
                <c:pt idx="13581">
                  <c:v>-12</c:v>
                </c:pt>
                <c:pt idx="13582">
                  <c:v>-12</c:v>
                </c:pt>
                <c:pt idx="13583">
                  <c:v>-12</c:v>
                </c:pt>
                <c:pt idx="13584">
                  <c:v>-12</c:v>
                </c:pt>
                <c:pt idx="13585">
                  <c:v>-12</c:v>
                </c:pt>
                <c:pt idx="13586">
                  <c:v>-12</c:v>
                </c:pt>
                <c:pt idx="13587">
                  <c:v>-12</c:v>
                </c:pt>
                <c:pt idx="13588">
                  <c:v>-12</c:v>
                </c:pt>
                <c:pt idx="13589">
                  <c:v>-12</c:v>
                </c:pt>
                <c:pt idx="13590">
                  <c:v>-12</c:v>
                </c:pt>
                <c:pt idx="13591">
                  <c:v>-12</c:v>
                </c:pt>
                <c:pt idx="13592">
                  <c:v>-12</c:v>
                </c:pt>
                <c:pt idx="13593">
                  <c:v>-12</c:v>
                </c:pt>
                <c:pt idx="13594">
                  <c:v>-12</c:v>
                </c:pt>
                <c:pt idx="13595">
                  <c:v>-12</c:v>
                </c:pt>
                <c:pt idx="13596">
                  <c:v>-12</c:v>
                </c:pt>
                <c:pt idx="13597">
                  <c:v>-12</c:v>
                </c:pt>
                <c:pt idx="13598">
                  <c:v>-12</c:v>
                </c:pt>
                <c:pt idx="13599">
                  <c:v>-12</c:v>
                </c:pt>
                <c:pt idx="13600">
                  <c:v>-12</c:v>
                </c:pt>
                <c:pt idx="13601">
                  <c:v>-12</c:v>
                </c:pt>
                <c:pt idx="13602">
                  <c:v>-12</c:v>
                </c:pt>
                <c:pt idx="13603">
                  <c:v>-12</c:v>
                </c:pt>
                <c:pt idx="13604">
                  <c:v>-12</c:v>
                </c:pt>
                <c:pt idx="13605">
                  <c:v>-12</c:v>
                </c:pt>
                <c:pt idx="13606">
                  <c:v>-12</c:v>
                </c:pt>
                <c:pt idx="13607">
                  <c:v>-12</c:v>
                </c:pt>
                <c:pt idx="13608">
                  <c:v>-12</c:v>
                </c:pt>
                <c:pt idx="13609">
                  <c:v>-12</c:v>
                </c:pt>
                <c:pt idx="13610">
                  <c:v>-12</c:v>
                </c:pt>
                <c:pt idx="13611">
                  <c:v>-12</c:v>
                </c:pt>
                <c:pt idx="13612">
                  <c:v>-12</c:v>
                </c:pt>
                <c:pt idx="13613">
                  <c:v>-12</c:v>
                </c:pt>
                <c:pt idx="13614">
                  <c:v>-12</c:v>
                </c:pt>
                <c:pt idx="13615">
                  <c:v>-12</c:v>
                </c:pt>
                <c:pt idx="13616">
                  <c:v>-12</c:v>
                </c:pt>
                <c:pt idx="13617">
                  <c:v>-12</c:v>
                </c:pt>
                <c:pt idx="13618">
                  <c:v>-12</c:v>
                </c:pt>
                <c:pt idx="13619">
                  <c:v>-12</c:v>
                </c:pt>
                <c:pt idx="13620">
                  <c:v>-12</c:v>
                </c:pt>
                <c:pt idx="13621">
                  <c:v>-12</c:v>
                </c:pt>
                <c:pt idx="13622">
                  <c:v>-12</c:v>
                </c:pt>
                <c:pt idx="13623">
                  <c:v>-12</c:v>
                </c:pt>
                <c:pt idx="13624">
                  <c:v>-12</c:v>
                </c:pt>
                <c:pt idx="13625">
                  <c:v>-12</c:v>
                </c:pt>
                <c:pt idx="13626">
                  <c:v>-12</c:v>
                </c:pt>
                <c:pt idx="13627">
                  <c:v>-12</c:v>
                </c:pt>
                <c:pt idx="13628">
                  <c:v>-12</c:v>
                </c:pt>
                <c:pt idx="13629">
                  <c:v>-12</c:v>
                </c:pt>
                <c:pt idx="13630">
                  <c:v>-12</c:v>
                </c:pt>
                <c:pt idx="13631">
                  <c:v>-12</c:v>
                </c:pt>
                <c:pt idx="13632">
                  <c:v>-12</c:v>
                </c:pt>
                <c:pt idx="13633">
                  <c:v>-12</c:v>
                </c:pt>
                <c:pt idx="13634">
                  <c:v>-12</c:v>
                </c:pt>
                <c:pt idx="13635">
                  <c:v>-12</c:v>
                </c:pt>
                <c:pt idx="13636">
                  <c:v>-12</c:v>
                </c:pt>
                <c:pt idx="13637">
                  <c:v>-12</c:v>
                </c:pt>
                <c:pt idx="13638">
                  <c:v>-12</c:v>
                </c:pt>
                <c:pt idx="13639">
                  <c:v>-12</c:v>
                </c:pt>
                <c:pt idx="13640">
                  <c:v>-12</c:v>
                </c:pt>
                <c:pt idx="13641">
                  <c:v>-12</c:v>
                </c:pt>
                <c:pt idx="13642">
                  <c:v>-12</c:v>
                </c:pt>
                <c:pt idx="13643">
                  <c:v>-12</c:v>
                </c:pt>
                <c:pt idx="13644">
                  <c:v>-12</c:v>
                </c:pt>
                <c:pt idx="13645">
                  <c:v>-12</c:v>
                </c:pt>
                <c:pt idx="13646">
                  <c:v>-12</c:v>
                </c:pt>
                <c:pt idx="13647">
                  <c:v>-12</c:v>
                </c:pt>
                <c:pt idx="13648">
                  <c:v>-12</c:v>
                </c:pt>
                <c:pt idx="13649">
                  <c:v>-12</c:v>
                </c:pt>
                <c:pt idx="13650">
                  <c:v>-12</c:v>
                </c:pt>
                <c:pt idx="13651">
                  <c:v>-12</c:v>
                </c:pt>
                <c:pt idx="13652">
                  <c:v>-12</c:v>
                </c:pt>
                <c:pt idx="13653">
                  <c:v>-12</c:v>
                </c:pt>
                <c:pt idx="13654">
                  <c:v>-12</c:v>
                </c:pt>
                <c:pt idx="13655">
                  <c:v>-12</c:v>
                </c:pt>
                <c:pt idx="13656">
                  <c:v>-12</c:v>
                </c:pt>
                <c:pt idx="13657">
                  <c:v>-12</c:v>
                </c:pt>
                <c:pt idx="13658">
                  <c:v>-12</c:v>
                </c:pt>
                <c:pt idx="13659">
                  <c:v>-12</c:v>
                </c:pt>
                <c:pt idx="13660">
                  <c:v>-12</c:v>
                </c:pt>
                <c:pt idx="13661">
                  <c:v>-12</c:v>
                </c:pt>
                <c:pt idx="13662">
                  <c:v>-12</c:v>
                </c:pt>
                <c:pt idx="13663">
                  <c:v>-12</c:v>
                </c:pt>
                <c:pt idx="13664">
                  <c:v>-12</c:v>
                </c:pt>
                <c:pt idx="13665">
                  <c:v>-12</c:v>
                </c:pt>
                <c:pt idx="13666">
                  <c:v>-12</c:v>
                </c:pt>
                <c:pt idx="13667">
                  <c:v>-12</c:v>
                </c:pt>
                <c:pt idx="13668">
                  <c:v>-12</c:v>
                </c:pt>
                <c:pt idx="13669">
                  <c:v>-12</c:v>
                </c:pt>
                <c:pt idx="13670">
                  <c:v>-12</c:v>
                </c:pt>
                <c:pt idx="13671">
                  <c:v>-12</c:v>
                </c:pt>
                <c:pt idx="13672">
                  <c:v>-12</c:v>
                </c:pt>
                <c:pt idx="13673">
                  <c:v>-12</c:v>
                </c:pt>
                <c:pt idx="13674">
                  <c:v>-12</c:v>
                </c:pt>
                <c:pt idx="13675">
                  <c:v>-12</c:v>
                </c:pt>
                <c:pt idx="13676">
                  <c:v>-12</c:v>
                </c:pt>
                <c:pt idx="13677">
                  <c:v>-12</c:v>
                </c:pt>
                <c:pt idx="13678">
                  <c:v>-12</c:v>
                </c:pt>
                <c:pt idx="13679">
                  <c:v>-12</c:v>
                </c:pt>
                <c:pt idx="13680">
                  <c:v>-12</c:v>
                </c:pt>
                <c:pt idx="13681">
                  <c:v>-12</c:v>
                </c:pt>
                <c:pt idx="13682">
                  <c:v>-12</c:v>
                </c:pt>
                <c:pt idx="13683">
                  <c:v>-12</c:v>
                </c:pt>
                <c:pt idx="13684">
                  <c:v>-12</c:v>
                </c:pt>
                <c:pt idx="13685">
                  <c:v>-12</c:v>
                </c:pt>
                <c:pt idx="13686">
                  <c:v>-12</c:v>
                </c:pt>
                <c:pt idx="13687">
                  <c:v>-12</c:v>
                </c:pt>
                <c:pt idx="13688">
                  <c:v>-12</c:v>
                </c:pt>
                <c:pt idx="13689">
                  <c:v>-12</c:v>
                </c:pt>
                <c:pt idx="13690">
                  <c:v>-12</c:v>
                </c:pt>
                <c:pt idx="13691">
                  <c:v>-12</c:v>
                </c:pt>
                <c:pt idx="13692">
                  <c:v>-12</c:v>
                </c:pt>
                <c:pt idx="13693">
                  <c:v>-12</c:v>
                </c:pt>
                <c:pt idx="13694">
                  <c:v>-12</c:v>
                </c:pt>
                <c:pt idx="13695">
                  <c:v>-12</c:v>
                </c:pt>
                <c:pt idx="13696">
                  <c:v>-12</c:v>
                </c:pt>
                <c:pt idx="13697">
                  <c:v>-12</c:v>
                </c:pt>
                <c:pt idx="13698">
                  <c:v>-12</c:v>
                </c:pt>
                <c:pt idx="13699">
                  <c:v>-12</c:v>
                </c:pt>
                <c:pt idx="13700">
                  <c:v>-12</c:v>
                </c:pt>
                <c:pt idx="13701">
                  <c:v>-12</c:v>
                </c:pt>
                <c:pt idx="13702">
                  <c:v>-12</c:v>
                </c:pt>
                <c:pt idx="13703">
                  <c:v>-12</c:v>
                </c:pt>
                <c:pt idx="13704">
                  <c:v>-12</c:v>
                </c:pt>
                <c:pt idx="13705">
                  <c:v>-12</c:v>
                </c:pt>
                <c:pt idx="13706">
                  <c:v>-12</c:v>
                </c:pt>
                <c:pt idx="13707">
                  <c:v>-12</c:v>
                </c:pt>
                <c:pt idx="13708">
                  <c:v>-12</c:v>
                </c:pt>
                <c:pt idx="13709">
                  <c:v>-12</c:v>
                </c:pt>
                <c:pt idx="13710">
                  <c:v>-12</c:v>
                </c:pt>
                <c:pt idx="13711">
                  <c:v>-12</c:v>
                </c:pt>
                <c:pt idx="13712">
                  <c:v>-12</c:v>
                </c:pt>
                <c:pt idx="13713">
                  <c:v>-12</c:v>
                </c:pt>
                <c:pt idx="13714">
                  <c:v>-12</c:v>
                </c:pt>
                <c:pt idx="13715">
                  <c:v>-12</c:v>
                </c:pt>
                <c:pt idx="13716">
                  <c:v>-12</c:v>
                </c:pt>
                <c:pt idx="13717">
                  <c:v>-12</c:v>
                </c:pt>
                <c:pt idx="13718">
                  <c:v>-12</c:v>
                </c:pt>
                <c:pt idx="13719">
                  <c:v>-12</c:v>
                </c:pt>
                <c:pt idx="13720">
                  <c:v>-12</c:v>
                </c:pt>
                <c:pt idx="13721">
                  <c:v>-12</c:v>
                </c:pt>
                <c:pt idx="13722">
                  <c:v>-12</c:v>
                </c:pt>
                <c:pt idx="13723">
                  <c:v>-12</c:v>
                </c:pt>
                <c:pt idx="13724">
                  <c:v>-12</c:v>
                </c:pt>
                <c:pt idx="13725">
                  <c:v>-12</c:v>
                </c:pt>
                <c:pt idx="13726">
                  <c:v>-12</c:v>
                </c:pt>
                <c:pt idx="13727">
                  <c:v>-12</c:v>
                </c:pt>
                <c:pt idx="13728">
                  <c:v>-12</c:v>
                </c:pt>
                <c:pt idx="13729">
                  <c:v>-12</c:v>
                </c:pt>
                <c:pt idx="13730">
                  <c:v>-12</c:v>
                </c:pt>
                <c:pt idx="13731">
                  <c:v>-12</c:v>
                </c:pt>
                <c:pt idx="13732">
                  <c:v>-12</c:v>
                </c:pt>
                <c:pt idx="13733">
                  <c:v>-12</c:v>
                </c:pt>
                <c:pt idx="13734">
                  <c:v>-12</c:v>
                </c:pt>
                <c:pt idx="13735">
                  <c:v>-12</c:v>
                </c:pt>
                <c:pt idx="13736">
                  <c:v>-12</c:v>
                </c:pt>
                <c:pt idx="13737">
                  <c:v>-12</c:v>
                </c:pt>
                <c:pt idx="13738">
                  <c:v>-12</c:v>
                </c:pt>
                <c:pt idx="13739">
                  <c:v>-12</c:v>
                </c:pt>
                <c:pt idx="13740">
                  <c:v>-12</c:v>
                </c:pt>
                <c:pt idx="13741">
                  <c:v>-12</c:v>
                </c:pt>
                <c:pt idx="13742">
                  <c:v>-12</c:v>
                </c:pt>
                <c:pt idx="13743">
                  <c:v>-12</c:v>
                </c:pt>
                <c:pt idx="13744">
                  <c:v>-12</c:v>
                </c:pt>
                <c:pt idx="13745">
                  <c:v>-12</c:v>
                </c:pt>
                <c:pt idx="13746">
                  <c:v>-12</c:v>
                </c:pt>
                <c:pt idx="13747">
                  <c:v>-12</c:v>
                </c:pt>
                <c:pt idx="13748">
                  <c:v>-12</c:v>
                </c:pt>
                <c:pt idx="13749">
                  <c:v>-12</c:v>
                </c:pt>
                <c:pt idx="13750">
                  <c:v>-12</c:v>
                </c:pt>
                <c:pt idx="13751">
                  <c:v>-12</c:v>
                </c:pt>
                <c:pt idx="13752">
                  <c:v>-12</c:v>
                </c:pt>
                <c:pt idx="13753">
                  <c:v>-12</c:v>
                </c:pt>
                <c:pt idx="13754">
                  <c:v>-12</c:v>
                </c:pt>
                <c:pt idx="13755">
                  <c:v>-12</c:v>
                </c:pt>
                <c:pt idx="13756">
                  <c:v>-12</c:v>
                </c:pt>
                <c:pt idx="13757">
                  <c:v>-12</c:v>
                </c:pt>
                <c:pt idx="13758">
                  <c:v>-12</c:v>
                </c:pt>
                <c:pt idx="13759">
                  <c:v>-12</c:v>
                </c:pt>
                <c:pt idx="13760">
                  <c:v>-12</c:v>
                </c:pt>
                <c:pt idx="13761">
                  <c:v>-12</c:v>
                </c:pt>
                <c:pt idx="13762">
                  <c:v>-12</c:v>
                </c:pt>
                <c:pt idx="13763">
                  <c:v>-12</c:v>
                </c:pt>
                <c:pt idx="13764">
                  <c:v>-12</c:v>
                </c:pt>
                <c:pt idx="13765">
                  <c:v>-12</c:v>
                </c:pt>
                <c:pt idx="13766">
                  <c:v>-12</c:v>
                </c:pt>
                <c:pt idx="13767">
                  <c:v>-12</c:v>
                </c:pt>
                <c:pt idx="13768">
                  <c:v>-12</c:v>
                </c:pt>
                <c:pt idx="13769">
                  <c:v>-12</c:v>
                </c:pt>
                <c:pt idx="13770">
                  <c:v>-12</c:v>
                </c:pt>
                <c:pt idx="13771">
                  <c:v>-12</c:v>
                </c:pt>
                <c:pt idx="13772">
                  <c:v>-12</c:v>
                </c:pt>
                <c:pt idx="13773">
                  <c:v>-12</c:v>
                </c:pt>
                <c:pt idx="13774">
                  <c:v>-12</c:v>
                </c:pt>
                <c:pt idx="13775">
                  <c:v>-12</c:v>
                </c:pt>
                <c:pt idx="13776">
                  <c:v>-12</c:v>
                </c:pt>
                <c:pt idx="13777">
                  <c:v>-12</c:v>
                </c:pt>
                <c:pt idx="13778">
                  <c:v>-12</c:v>
                </c:pt>
                <c:pt idx="13779">
                  <c:v>-12</c:v>
                </c:pt>
                <c:pt idx="13780">
                  <c:v>-12</c:v>
                </c:pt>
                <c:pt idx="13781">
                  <c:v>-12</c:v>
                </c:pt>
                <c:pt idx="13782">
                  <c:v>-12</c:v>
                </c:pt>
                <c:pt idx="13783">
                  <c:v>-12</c:v>
                </c:pt>
                <c:pt idx="13784">
                  <c:v>-12</c:v>
                </c:pt>
                <c:pt idx="13785">
                  <c:v>-12</c:v>
                </c:pt>
                <c:pt idx="13786">
                  <c:v>-12</c:v>
                </c:pt>
                <c:pt idx="13787">
                  <c:v>-12</c:v>
                </c:pt>
                <c:pt idx="13788">
                  <c:v>-12</c:v>
                </c:pt>
                <c:pt idx="13789">
                  <c:v>-12</c:v>
                </c:pt>
                <c:pt idx="13790">
                  <c:v>-12</c:v>
                </c:pt>
                <c:pt idx="13791">
                  <c:v>-12</c:v>
                </c:pt>
                <c:pt idx="13792">
                  <c:v>-12</c:v>
                </c:pt>
                <c:pt idx="13793">
                  <c:v>-12</c:v>
                </c:pt>
                <c:pt idx="13794">
                  <c:v>-12</c:v>
                </c:pt>
                <c:pt idx="13795">
                  <c:v>-12</c:v>
                </c:pt>
                <c:pt idx="13796">
                  <c:v>-12</c:v>
                </c:pt>
                <c:pt idx="13797">
                  <c:v>-12</c:v>
                </c:pt>
                <c:pt idx="13798">
                  <c:v>-12</c:v>
                </c:pt>
                <c:pt idx="13799">
                  <c:v>-12</c:v>
                </c:pt>
                <c:pt idx="13800">
                  <c:v>-12</c:v>
                </c:pt>
                <c:pt idx="13801">
                  <c:v>-12</c:v>
                </c:pt>
                <c:pt idx="13802">
                  <c:v>-12</c:v>
                </c:pt>
                <c:pt idx="13803">
                  <c:v>-12</c:v>
                </c:pt>
                <c:pt idx="13804">
                  <c:v>-12</c:v>
                </c:pt>
                <c:pt idx="13805">
                  <c:v>-12</c:v>
                </c:pt>
                <c:pt idx="13806">
                  <c:v>-12</c:v>
                </c:pt>
                <c:pt idx="13807">
                  <c:v>-12</c:v>
                </c:pt>
                <c:pt idx="13808">
                  <c:v>-12</c:v>
                </c:pt>
                <c:pt idx="13809">
                  <c:v>-12</c:v>
                </c:pt>
                <c:pt idx="13810">
                  <c:v>-12</c:v>
                </c:pt>
                <c:pt idx="13811">
                  <c:v>-12</c:v>
                </c:pt>
                <c:pt idx="13812">
                  <c:v>-12</c:v>
                </c:pt>
                <c:pt idx="13813">
                  <c:v>-12</c:v>
                </c:pt>
                <c:pt idx="13814">
                  <c:v>-12</c:v>
                </c:pt>
                <c:pt idx="13815">
                  <c:v>-12</c:v>
                </c:pt>
                <c:pt idx="13816">
                  <c:v>-12</c:v>
                </c:pt>
                <c:pt idx="13817">
                  <c:v>-12</c:v>
                </c:pt>
                <c:pt idx="13818">
                  <c:v>-12</c:v>
                </c:pt>
                <c:pt idx="13819">
                  <c:v>-12</c:v>
                </c:pt>
                <c:pt idx="13820">
                  <c:v>-12</c:v>
                </c:pt>
                <c:pt idx="13821">
                  <c:v>-12</c:v>
                </c:pt>
                <c:pt idx="13822">
                  <c:v>-12</c:v>
                </c:pt>
                <c:pt idx="13823">
                  <c:v>-12</c:v>
                </c:pt>
                <c:pt idx="13824">
                  <c:v>-12</c:v>
                </c:pt>
                <c:pt idx="13825">
                  <c:v>-12</c:v>
                </c:pt>
                <c:pt idx="13826">
                  <c:v>-12</c:v>
                </c:pt>
                <c:pt idx="13827">
                  <c:v>-12</c:v>
                </c:pt>
                <c:pt idx="13828">
                  <c:v>-12</c:v>
                </c:pt>
                <c:pt idx="13829">
                  <c:v>-12</c:v>
                </c:pt>
                <c:pt idx="13830">
                  <c:v>-12</c:v>
                </c:pt>
                <c:pt idx="13831">
                  <c:v>-12</c:v>
                </c:pt>
                <c:pt idx="13832">
                  <c:v>-12</c:v>
                </c:pt>
                <c:pt idx="13833">
                  <c:v>-12</c:v>
                </c:pt>
                <c:pt idx="13834">
                  <c:v>-12</c:v>
                </c:pt>
                <c:pt idx="13835">
                  <c:v>-12</c:v>
                </c:pt>
                <c:pt idx="13836">
                  <c:v>-12</c:v>
                </c:pt>
                <c:pt idx="13837">
                  <c:v>-12</c:v>
                </c:pt>
                <c:pt idx="13838">
                  <c:v>-12</c:v>
                </c:pt>
                <c:pt idx="13839">
                  <c:v>-12</c:v>
                </c:pt>
                <c:pt idx="13840">
                  <c:v>-12</c:v>
                </c:pt>
                <c:pt idx="13841">
                  <c:v>-12</c:v>
                </c:pt>
                <c:pt idx="13842">
                  <c:v>-12</c:v>
                </c:pt>
                <c:pt idx="13843">
                  <c:v>-12</c:v>
                </c:pt>
                <c:pt idx="13844">
                  <c:v>-12</c:v>
                </c:pt>
                <c:pt idx="13845">
                  <c:v>-12</c:v>
                </c:pt>
                <c:pt idx="13846">
                  <c:v>-12</c:v>
                </c:pt>
                <c:pt idx="13847">
                  <c:v>-12</c:v>
                </c:pt>
                <c:pt idx="13848">
                  <c:v>-12</c:v>
                </c:pt>
                <c:pt idx="13849">
                  <c:v>-12</c:v>
                </c:pt>
                <c:pt idx="13850">
                  <c:v>-12</c:v>
                </c:pt>
                <c:pt idx="13851">
                  <c:v>-12</c:v>
                </c:pt>
                <c:pt idx="13852">
                  <c:v>-12</c:v>
                </c:pt>
                <c:pt idx="13853">
                  <c:v>-12</c:v>
                </c:pt>
                <c:pt idx="13854">
                  <c:v>-12</c:v>
                </c:pt>
                <c:pt idx="13855">
                  <c:v>-12</c:v>
                </c:pt>
                <c:pt idx="13856">
                  <c:v>-12</c:v>
                </c:pt>
                <c:pt idx="13857">
                  <c:v>-12</c:v>
                </c:pt>
                <c:pt idx="13858">
                  <c:v>-12</c:v>
                </c:pt>
                <c:pt idx="13859">
                  <c:v>-12</c:v>
                </c:pt>
                <c:pt idx="13860">
                  <c:v>-12</c:v>
                </c:pt>
                <c:pt idx="13861">
                  <c:v>-12</c:v>
                </c:pt>
                <c:pt idx="13862">
                  <c:v>-12</c:v>
                </c:pt>
                <c:pt idx="13863">
                  <c:v>-12</c:v>
                </c:pt>
                <c:pt idx="13864">
                  <c:v>-12</c:v>
                </c:pt>
                <c:pt idx="13865">
                  <c:v>-12</c:v>
                </c:pt>
                <c:pt idx="13866">
                  <c:v>-12</c:v>
                </c:pt>
                <c:pt idx="13867">
                  <c:v>-12</c:v>
                </c:pt>
                <c:pt idx="13868">
                  <c:v>-12</c:v>
                </c:pt>
                <c:pt idx="13869">
                  <c:v>-12</c:v>
                </c:pt>
                <c:pt idx="13870">
                  <c:v>-12</c:v>
                </c:pt>
                <c:pt idx="13871">
                  <c:v>-12</c:v>
                </c:pt>
                <c:pt idx="13872">
                  <c:v>-12</c:v>
                </c:pt>
                <c:pt idx="13873">
                  <c:v>-12</c:v>
                </c:pt>
                <c:pt idx="13874">
                  <c:v>-12</c:v>
                </c:pt>
                <c:pt idx="13875">
                  <c:v>-12</c:v>
                </c:pt>
                <c:pt idx="13876">
                  <c:v>-12</c:v>
                </c:pt>
                <c:pt idx="13877">
                  <c:v>-12</c:v>
                </c:pt>
                <c:pt idx="13878">
                  <c:v>-12</c:v>
                </c:pt>
                <c:pt idx="13879">
                  <c:v>-12</c:v>
                </c:pt>
                <c:pt idx="13880">
                  <c:v>-12</c:v>
                </c:pt>
                <c:pt idx="13881">
                  <c:v>-12</c:v>
                </c:pt>
                <c:pt idx="13882">
                  <c:v>-12</c:v>
                </c:pt>
                <c:pt idx="13883">
                  <c:v>-12</c:v>
                </c:pt>
                <c:pt idx="13884">
                  <c:v>-12</c:v>
                </c:pt>
                <c:pt idx="13885">
                  <c:v>-12</c:v>
                </c:pt>
                <c:pt idx="13886">
                  <c:v>-12</c:v>
                </c:pt>
                <c:pt idx="13887">
                  <c:v>-12</c:v>
                </c:pt>
                <c:pt idx="13888">
                  <c:v>-12</c:v>
                </c:pt>
                <c:pt idx="13889">
                  <c:v>-12</c:v>
                </c:pt>
                <c:pt idx="13890">
                  <c:v>-12</c:v>
                </c:pt>
                <c:pt idx="13891">
                  <c:v>-12</c:v>
                </c:pt>
                <c:pt idx="13892">
                  <c:v>-12</c:v>
                </c:pt>
                <c:pt idx="13893">
                  <c:v>-12</c:v>
                </c:pt>
                <c:pt idx="13894">
                  <c:v>-12</c:v>
                </c:pt>
                <c:pt idx="13895">
                  <c:v>-12</c:v>
                </c:pt>
                <c:pt idx="13896">
                  <c:v>-12</c:v>
                </c:pt>
                <c:pt idx="13897">
                  <c:v>-12</c:v>
                </c:pt>
                <c:pt idx="13898">
                  <c:v>-12</c:v>
                </c:pt>
                <c:pt idx="13899">
                  <c:v>-12</c:v>
                </c:pt>
                <c:pt idx="13900">
                  <c:v>-12</c:v>
                </c:pt>
                <c:pt idx="13901">
                  <c:v>-12</c:v>
                </c:pt>
                <c:pt idx="13902">
                  <c:v>-12</c:v>
                </c:pt>
                <c:pt idx="13903">
                  <c:v>-12</c:v>
                </c:pt>
                <c:pt idx="13904">
                  <c:v>-12</c:v>
                </c:pt>
                <c:pt idx="13905">
                  <c:v>-12</c:v>
                </c:pt>
                <c:pt idx="13906">
                  <c:v>-12</c:v>
                </c:pt>
                <c:pt idx="13907">
                  <c:v>-12</c:v>
                </c:pt>
                <c:pt idx="13908">
                  <c:v>-12</c:v>
                </c:pt>
                <c:pt idx="13909">
                  <c:v>-12</c:v>
                </c:pt>
                <c:pt idx="13910">
                  <c:v>-12</c:v>
                </c:pt>
                <c:pt idx="13911">
                  <c:v>-12</c:v>
                </c:pt>
                <c:pt idx="13912">
                  <c:v>-12</c:v>
                </c:pt>
                <c:pt idx="13913">
                  <c:v>-12</c:v>
                </c:pt>
                <c:pt idx="13914">
                  <c:v>-12</c:v>
                </c:pt>
                <c:pt idx="13915">
                  <c:v>-12</c:v>
                </c:pt>
                <c:pt idx="13916">
                  <c:v>-12</c:v>
                </c:pt>
                <c:pt idx="13917">
                  <c:v>-12</c:v>
                </c:pt>
                <c:pt idx="13918">
                  <c:v>-12</c:v>
                </c:pt>
                <c:pt idx="13919">
                  <c:v>-12</c:v>
                </c:pt>
                <c:pt idx="13920">
                  <c:v>-12</c:v>
                </c:pt>
                <c:pt idx="13921">
                  <c:v>-12</c:v>
                </c:pt>
                <c:pt idx="13922">
                  <c:v>-12</c:v>
                </c:pt>
                <c:pt idx="13923">
                  <c:v>-12</c:v>
                </c:pt>
                <c:pt idx="13924">
                  <c:v>-12</c:v>
                </c:pt>
                <c:pt idx="13925">
                  <c:v>-12</c:v>
                </c:pt>
                <c:pt idx="13926">
                  <c:v>-12</c:v>
                </c:pt>
                <c:pt idx="13927">
                  <c:v>-12</c:v>
                </c:pt>
                <c:pt idx="13928">
                  <c:v>-12</c:v>
                </c:pt>
                <c:pt idx="13929">
                  <c:v>-12</c:v>
                </c:pt>
                <c:pt idx="13930">
                  <c:v>-12</c:v>
                </c:pt>
                <c:pt idx="13931">
                  <c:v>-12</c:v>
                </c:pt>
                <c:pt idx="13932">
                  <c:v>-12</c:v>
                </c:pt>
                <c:pt idx="13933">
                  <c:v>-12</c:v>
                </c:pt>
                <c:pt idx="13934">
                  <c:v>-12</c:v>
                </c:pt>
                <c:pt idx="13935">
                  <c:v>-12</c:v>
                </c:pt>
                <c:pt idx="13936">
                  <c:v>-12</c:v>
                </c:pt>
                <c:pt idx="13937">
                  <c:v>-12</c:v>
                </c:pt>
                <c:pt idx="13938">
                  <c:v>-12</c:v>
                </c:pt>
                <c:pt idx="13939">
                  <c:v>-12</c:v>
                </c:pt>
                <c:pt idx="13940">
                  <c:v>-12</c:v>
                </c:pt>
                <c:pt idx="13941">
                  <c:v>-12</c:v>
                </c:pt>
                <c:pt idx="13942">
                  <c:v>-12</c:v>
                </c:pt>
                <c:pt idx="13943">
                  <c:v>-12</c:v>
                </c:pt>
                <c:pt idx="13944">
                  <c:v>-12</c:v>
                </c:pt>
                <c:pt idx="13945">
                  <c:v>-12</c:v>
                </c:pt>
                <c:pt idx="13946">
                  <c:v>-12</c:v>
                </c:pt>
                <c:pt idx="13947">
                  <c:v>-12</c:v>
                </c:pt>
                <c:pt idx="13948">
                  <c:v>-12</c:v>
                </c:pt>
                <c:pt idx="13949">
                  <c:v>-12</c:v>
                </c:pt>
                <c:pt idx="13950">
                  <c:v>-12</c:v>
                </c:pt>
                <c:pt idx="13951">
                  <c:v>-12</c:v>
                </c:pt>
                <c:pt idx="13952">
                  <c:v>-12</c:v>
                </c:pt>
                <c:pt idx="13953">
                  <c:v>-12</c:v>
                </c:pt>
                <c:pt idx="13954">
                  <c:v>-12</c:v>
                </c:pt>
                <c:pt idx="13955">
                  <c:v>-12</c:v>
                </c:pt>
                <c:pt idx="13956">
                  <c:v>-12</c:v>
                </c:pt>
                <c:pt idx="13957">
                  <c:v>-12</c:v>
                </c:pt>
                <c:pt idx="13958">
                  <c:v>-12</c:v>
                </c:pt>
                <c:pt idx="13959">
                  <c:v>-12</c:v>
                </c:pt>
                <c:pt idx="13960">
                  <c:v>-12</c:v>
                </c:pt>
                <c:pt idx="13961">
                  <c:v>-12</c:v>
                </c:pt>
                <c:pt idx="13962">
                  <c:v>-12</c:v>
                </c:pt>
                <c:pt idx="13963">
                  <c:v>-12</c:v>
                </c:pt>
                <c:pt idx="13964">
                  <c:v>-12</c:v>
                </c:pt>
                <c:pt idx="13965">
                  <c:v>-12</c:v>
                </c:pt>
                <c:pt idx="13966">
                  <c:v>-12</c:v>
                </c:pt>
                <c:pt idx="13967">
                  <c:v>-12</c:v>
                </c:pt>
                <c:pt idx="13968">
                  <c:v>-12</c:v>
                </c:pt>
                <c:pt idx="13969">
                  <c:v>-12</c:v>
                </c:pt>
                <c:pt idx="13970">
                  <c:v>-12</c:v>
                </c:pt>
                <c:pt idx="13971">
                  <c:v>-12</c:v>
                </c:pt>
                <c:pt idx="13972">
                  <c:v>-12</c:v>
                </c:pt>
                <c:pt idx="13973">
                  <c:v>-12</c:v>
                </c:pt>
                <c:pt idx="13974">
                  <c:v>-12</c:v>
                </c:pt>
                <c:pt idx="13975">
                  <c:v>-12</c:v>
                </c:pt>
                <c:pt idx="13976">
                  <c:v>-12</c:v>
                </c:pt>
                <c:pt idx="13977">
                  <c:v>-12</c:v>
                </c:pt>
                <c:pt idx="13978">
                  <c:v>-12</c:v>
                </c:pt>
                <c:pt idx="13979">
                  <c:v>-12</c:v>
                </c:pt>
                <c:pt idx="13980">
                  <c:v>-12</c:v>
                </c:pt>
                <c:pt idx="13981">
                  <c:v>-12</c:v>
                </c:pt>
                <c:pt idx="13982">
                  <c:v>-12</c:v>
                </c:pt>
                <c:pt idx="13983">
                  <c:v>-12</c:v>
                </c:pt>
                <c:pt idx="13984">
                  <c:v>-12</c:v>
                </c:pt>
                <c:pt idx="13985">
                  <c:v>-12</c:v>
                </c:pt>
                <c:pt idx="13986">
                  <c:v>-12</c:v>
                </c:pt>
                <c:pt idx="13987">
                  <c:v>-12</c:v>
                </c:pt>
                <c:pt idx="13988">
                  <c:v>-12</c:v>
                </c:pt>
                <c:pt idx="13989">
                  <c:v>-12</c:v>
                </c:pt>
                <c:pt idx="13990">
                  <c:v>-12</c:v>
                </c:pt>
                <c:pt idx="13991">
                  <c:v>-12</c:v>
                </c:pt>
                <c:pt idx="13992">
                  <c:v>-12</c:v>
                </c:pt>
                <c:pt idx="13993">
                  <c:v>-12</c:v>
                </c:pt>
                <c:pt idx="13994">
                  <c:v>-12</c:v>
                </c:pt>
                <c:pt idx="13995">
                  <c:v>-12</c:v>
                </c:pt>
                <c:pt idx="13996">
                  <c:v>-12</c:v>
                </c:pt>
                <c:pt idx="13997">
                  <c:v>-12</c:v>
                </c:pt>
                <c:pt idx="13998">
                  <c:v>-12</c:v>
                </c:pt>
                <c:pt idx="13999">
                  <c:v>-12</c:v>
                </c:pt>
                <c:pt idx="14000">
                  <c:v>-12</c:v>
                </c:pt>
                <c:pt idx="14001">
                  <c:v>-12</c:v>
                </c:pt>
                <c:pt idx="14002">
                  <c:v>-12</c:v>
                </c:pt>
                <c:pt idx="14003">
                  <c:v>-12</c:v>
                </c:pt>
                <c:pt idx="14004">
                  <c:v>-12</c:v>
                </c:pt>
                <c:pt idx="14005">
                  <c:v>-12</c:v>
                </c:pt>
                <c:pt idx="14006">
                  <c:v>-12</c:v>
                </c:pt>
                <c:pt idx="14007">
                  <c:v>-12</c:v>
                </c:pt>
                <c:pt idx="14008">
                  <c:v>-12</c:v>
                </c:pt>
                <c:pt idx="14009">
                  <c:v>-12</c:v>
                </c:pt>
                <c:pt idx="14010">
                  <c:v>-12</c:v>
                </c:pt>
                <c:pt idx="14011">
                  <c:v>-12</c:v>
                </c:pt>
                <c:pt idx="14012">
                  <c:v>-12</c:v>
                </c:pt>
                <c:pt idx="14013">
                  <c:v>-12</c:v>
                </c:pt>
                <c:pt idx="14014">
                  <c:v>-12</c:v>
                </c:pt>
                <c:pt idx="14015">
                  <c:v>-12</c:v>
                </c:pt>
                <c:pt idx="14016">
                  <c:v>-12</c:v>
                </c:pt>
                <c:pt idx="14017">
                  <c:v>-12</c:v>
                </c:pt>
                <c:pt idx="14018">
                  <c:v>-12</c:v>
                </c:pt>
                <c:pt idx="14019">
                  <c:v>-12</c:v>
                </c:pt>
                <c:pt idx="14020">
                  <c:v>-12</c:v>
                </c:pt>
                <c:pt idx="14021">
                  <c:v>-12</c:v>
                </c:pt>
                <c:pt idx="14022">
                  <c:v>-12</c:v>
                </c:pt>
                <c:pt idx="14023">
                  <c:v>-12</c:v>
                </c:pt>
                <c:pt idx="14024">
                  <c:v>-12</c:v>
                </c:pt>
                <c:pt idx="14025">
                  <c:v>-12</c:v>
                </c:pt>
                <c:pt idx="14026">
                  <c:v>-12</c:v>
                </c:pt>
                <c:pt idx="14027">
                  <c:v>-12</c:v>
                </c:pt>
                <c:pt idx="14028">
                  <c:v>-12</c:v>
                </c:pt>
                <c:pt idx="14029">
                  <c:v>-12</c:v>
                </c:pt>
                <c:pt idx="14030">
                  <c:v>-12</c:v>
                </c:pt>
                <c:pt idx="14031">
                  <c:v>-12</c:v>
                </c:pt>
                <c:pt idx="14032">
                  <c:v>-12</c:v>
                </c:pt>
                <c:pt idx="14033">
                  <c:v>-12</c:v>
                </c:pt>
                <c:pt idx="14034">
                  <c:v>-12</c:v>
                </c:pt>
                <c:pt idx="14035">
                  <c:v>-12</c:v>
                </c:pt>
                <c:pt idx="14036">
                  <c:v>-12</c:v>
                </c:pt>
                <c:pt idx="14037">
                  <c:v>-12</c:v>
                </c:pt>
                <c:pt idx="14038">
                  <c:v>-12</c:v>
                </c:pt>
                <c:pt idx="14039">
                  <c:v>-12</c:v>
                </c:pt>
                <c:pt idx="14040">
                  <c:v>-12</c:v>
                </c:pt>
                <c:pt idx="14041">
                  <c:v>-12</c:v>
                </c:pt>
                <c:pt idx="14042">
                  <c:v>-12</c:v>
                </c:pt>
                <c:pt idx="14043">
                  <c:v>-12</c:v>
                </c:pt>
                <c:pt idx="14044">
                  <c:v>-12</c:v>
                </c:pt>
                <c:pt idx="14045">
                  <c:v>-12</c:v>
                </c:pt>
                <c:pt idx="14046">
                  <c:v>-12</c:v>
                </c:pt>
                <c:pt idx="14047">
                  <c:v>-12</c:v>
                </c:pt>
                <c:pt idx="14048">
                  <c:v>-12</c:v>
                </c:pt>
                <c:pt idx="14049">
                  <c:v>-12</c:v>
                </c:pt>
                <c:pt idx="14050">
                  <c:v>-12</c:v>
                </c:pt>
                <c:pt idx="14051">
                  <c:v>-12</c:v>
                </c:pt>
                <c:pt idx="14052">
                  <c:v>-12</c:v>
                </c:pt>
                <c:pt idx="14053">
                  <c:v>-12</c:v>
                </c:pt>
                <c:pt idx="14054">
                  <c:v>-12</c:v>
                </c:pt>
                <c:pt idx="14055">
                  <c:v>-12</c:v>
                </c:pt>
                <c:pt idx="14056">
                  <c:v>-12</c:v>
                </c:pt>
                <c:pt idx="14057">
                  <c:v>-12</c:v>
                </c:pt>
                <c:pt idx="14058">
                  <c:v>-12</c:v>
                </c:pt>
                <c:pt idx="14059">
                  <c:v>-12</c:v>
                </c:pt>
                <c:pt idx="14060">
                  <c:v>-12</c:v>
                </c:pt>
                <c:pt idx="14061">
                  <c:v>-12</c:v>
                </c:pt>
                <c:pt idx="14062">
                  <c:v>-12</c:v>
                </c:pt>
                <c:pt idx="14063">
                  <c:v>-12</c:v>
                </c:pt>
                <c:pt idx="14064">
                  <c:v>-12</c:v>
                </c:pt>
                <c:pt idx="14065">
                  <c:v>-12</c:v>
                </c:pt>
                <c:pt idx="14066">
                  <c:v>-12</c:v>
                </c:pt>
                <c:pt idx="14067">
                  <c:v>-12</c:v>
                </c:pt>
                <c:pt idx="14068">
                  <c:v>-12</c:v>
                </c:pt>
                <c:pt idx="14069">
                  <c:v>-12</c:v>
                </c:pt>
                <c:pt idx="14070">
                  <c:v>-12</c:v>
                </c:pt>
                <c:pt idx="14071">
                  <c:v>-12</c:v>
                </c:pt>
                <c:pt idx="14072">
                  <c:v>-12</c:v>
                </c:pt>
                <c:pt idx="14073">
                  <c:v>-12</c:v>
                </c:pt>
                <c:pt idx="14074">
                  <c:v>-12</c:v>
                </c:pt>
                <c:pt idx="14075">
                  <c:v>-12</c:v>
                </c:pt>
                <c:pt idx="14076">
                  <c:v>-12</c:v>
                </c:pt>
                <c:pt idx="14077">
                  <c:v>-12</c:v>
                </c:pt>
                <c:pt idx="14078">
                  <c:v>-12</c:v>
                </c:pt>
                <c:pt idx="14079">
                  <c:v>-12</c:v>
                </c:pt>
                <c:pt idx="14080">
                  <c:v>-12</c:v>
                </c:pt>
                <c:pt idx="14081">
                  <c:v>-12</c:v>
                </c:pt>
                <c:pt idx="14082">
                  <c:v>-12</c:v>
                </c:pt>
                <c:pt idx="14083">
                  <c:v>-12</c:v>
                </c:pt>
                <c:pt idx="14084">
                  <c:v>-12</c:v>
                </c:pt>
                <c:pt idx="14085">
                  <c:v>-12</c:v>
                </c:pt>
                <c:pt idx="14086">
                  <c:v>-12</c:v>
                </c:pt>
                <c:pt idx="14087">
                  <c:v>-12</c:v>
                </c:pt>
                <c:pt idx="14088">
                  <c:v>-12</c:v>
                </c:pt>
                <c:pt idx="14089">
                  <c:v>-12</c:v>
                </c:pt>
                <c:pt idx="14090">
                  <c:v>-12</c:v>
                </c:pt>
                <c:pt idx="14091">
                  <c:v>-12</c:v>
                </c:pt>
                <c:pt idx="14092">
                  <c:v>-12</c:v>
                </c:pt>
                <c:pt idx="14093">
                  <c:v>-12</c:v>
                </c:pt>
                <c:pt idx="14094">
                  <c:v>-12</c:v>
                </c:pt>
                <c:pt idx="14095">
                  <c:v>-12</c:v>
                </c:pt>
                <c:pt idx="14096">
                  <c:v>-12</c:v>
                </c:pt>
                <c:pt idx="14097">
                  <c:v>-12</c:v>
                </c:pt>
                <c:pt idx="14098">
                  <c:v>-12</c:v>
                </c:pt>
                <c:pt idx="14099">
                  <c:v>-12</c:v>
                </c:pt>
                <c:pt idx="14100">
                  <c:v>-12</c:v>
                </c:pt>
                <c:pt idx="14101">
                  <c:v>-12</c:v>
                </c:pt>
                <c:pt idx="14102">
                  <c:v>-12</c:v>
                </c:pt>
                <c:pt idx="14103">
                  <c:v>-12</c:v>
                </c:pt>
                <c:pt idx="14104">
                  <c:v>-12</c:v>
                </c:pt>
                <c:pt idx="14105">
                  <c:v>-12</c:v>
                </c:pt>
                <c:pt idx="14106">
                  <c:v>-12</c:v>
                </c:pt>
                <c:pt idx="14107">
                  <c:v>-12</c:v>
                </c:pt>
                <c:pt idx="14108">
                  <c:v>-12</c:v>
                </c:pt>
                <c:pt idx="14109">
                  <c:v>-12</c:v>
                </c:pt>
                <c:pt idx="14110">
                  <c:v>-12</c:v>
                </c:pt>
                <c:pt idx="14111">
                  <c:v>-12</c:v>
                </c:pt>
                <c:pt idx="14112">
                  <c:v>-12</c:v>
                </c:pt>
                <c:pt idx="14113">
                  <c:v>-12</c:v>
                </c:pt>
                <c:pt idx="14114">
                  <c:v>-12</c:v>
                </c:pt>
                <c:pt idx="14115">
                  <c:v>-12</c:v>
                </c:pt>
                <c:pt idx="14116">
                  <c:v>-12</c:v>
                </c:pt>
                <c:pt idx="14117">
                  <c:v>-12</c:v>
                </c:pt>
                <c:pt idx="14118">
                  <c:v>-12</c:v>
                </c:pt>
                <c:pt idx="14119">
                  <c:v>-12</c:v>
                </c:pt>
                <c:pt idx="14120">
                  <c:v>-12</c:v>
                </c:pt>
                <c:pt idx="14121">
                  <c:v>-12</c:v>
                </c:pt>
                <c:pt idx="14122">
                  <c:v>-12</c:v>
                </c:pt>
                <c:pt idx="14123">
                  <c:v>-12</c:v>
                </c:pt>
                <c:pt idx="14124">
                  <c:v>-12</c:v>
                </c:pt>
                <c:pt idx="14125">
                  <c:v>-12</c:v>
                </c:pt>
                <c:pt idx="14126">
                  <c:v>-12</c:v>
                </c:pt>
                <c:pt idx="14127">
                  <c:v>-12</c:v>
                </c:pt>
                <c:pt idx="14128">
                  <c:v>-12</c:v>
                </c:pt>
                <c:pt idx="14129">
                  <c:v>-12</c:v>
                </c:pt>
                <c:pt idx="14130">
                  <c:v>-12</c:v>
                </c:pt>
                <c:pt idx="14131">
                  <c:v>-12</c:v>
                </c:pt>
                <c:pt idx="14132">
                  <c:v>-12</c:v>
                </c:pt>
                <c:pt idx="14133">
                  <c:v>-12</c:v>
                </c:pt>
                <c:pt idx="14134">
                  <c:v>-12</c:v>
                </c:pt>
                <c:pt idx="14135">
                  <c:v>-12</c:v>
                </c:pt>
                <c:pt idx="14136">
                  <c:v>-12</c:v>
                </c:pt>
                <c:pt idx="14137">
                  <c:v>-12</c:v>
                </c:pt>
                <c:pt idx="14138">
                  <c:v>-12</c:v>
                </c:pt>
                <c:pt idx="14139">
                  <c:v>-12</c:v>
                </c:pt>
                <c:pt idx="14140">
                  <c:v>-12</c:v>
                </c:pt>
                <c:pt idx="14141">
                  <c:v>-12</c:v>
                </c:pt>
                <c:pt idx="14142">
                  <c:v>-12</c:v>
                </c:pt>
                <c:pt idx="14143">
                  <c:v>-12</c:v>
                </c:pt>
                <c:pt idx="14144">
                  <c:v>-12</c:v>
                </c:pt>
                <c:pt idx="14145">
                  <c:v>-12</c:v>
                </c:pt>
                <c:pt idx="14146">
                  <c:v>-12</c:v>
                </c:pt>
                <c:pt idx="14147">
                  <c:v>-12</c:v>
                </c:pt>
                <c:pt idx="14148">
                  <c:v>-12</c:v>
                </c:pt>
                <c:pt idx="14149">
                  <c:v>-12</c:v>
                </c:pt>
                <c:pt idx="14150">
                  <c:v>-12</c:v>
                </c:pt>
                <c:pt idx="14151">
                  <c:v>-12</c:v>
                </c:pt>
                <c:pt idx="14152">
                  <c:v>-12</c:v>
                </c:pt>
                <c:pt idx="14153">
                  <c:v>-12</c:v>
                </c:pt>
                <c:pt idx="14154">
                  <c:v>-12</c:v>
                </c:pt>
                <c:pt idx="14155">
                  <c:v>-12</c:v>
                </c:pt>
                <c:pt idx="14156">
                  <c:v>-12</c:v>
                </c:pt>
                <c:pt idx="14157">
                  <c:v>-12</c:v>
                </c:pt>
                <c:pt idx="14158">
                  <c:v>-12</c:v>
                </c:pt>
                <c:pt idx="14159">
                  <c:v>-12</c:v>
                </c:pt>
                <c:pt idx="14160">
                  <c:v>-12</c:v>
                </c:pt>
                <c:pt idx="14161">
                  <c:v>-12</c:v>
                </c:pt>
                <c:pt idx="14162">
                  <c:v>-12</c:v>
                </c:pt>
                <c:pt idx="14163">
                  <c:v>-12</c:v>
                </c:pt>
                <c:pt idx="14164">
                  <c:v>-12</c:v>
                </c:pt>
                <c:pt idx="14165">
                  <c:v>-12</c:v>
                </c:pt>
                <c:pt idx="14166">
                  <c:v>-12</c:v>
                </c:pt>
                <c:pt idx="14167">
                  <c:v>-12</c:v>
                </c:pt>
                <c:pt idx="14168">
                  <c:v>-12</c:v>
                </c:pt>
                <c:pt idx="14169">
                  <c:v>-12</c:v>
                </c:pt>
                <c:pt idx="14170">
                  <c:v>-12</c:v>
                </c:pt>
                <c:pt idx="14171">
                  <c:v>-12</c:v>
                </c:pt>
                <c:pt idx="14172">
                  <c:v>-12</c:v>
                </c:pt>
                <c:pt idx="14173">
                  <c:v>-12</c:v>
                </c:pt>
                <c:pt idx="14174">
                  <c:v>-12</c:v>
                </c:pt>
                <c:pt idx="14175">
                  <c:v>-12</c:v>
                </c:pt>
                <c:pt idx="14176">
                  <c:v>-12</c:v>
                </c:pt>
                <c:pt idx="14177">
                  <c:v>-12</c:v>
                </c:pt>
                <c:pt idx="14178">
                  <c:v>-12</c:v>
                </c:pt>
                <c:pt idx="14179">
                  <c:v>-12</c:v>
                </c:pt>
                <c:pt idx="14180">
                  <c:v>-12</c:v>
                </c:pt>
                <c:pt idx="14181">
                  <c:v>-12</c:v>
                </c:pt>
                <c:pt idx="14182">
                  <c:v>-12</c:v>
                </c:pt>
                <c:pt idx="14183">
                  <c:v>-12</c:v>
                </c:pt>
                <c:pt idx="14184">
                  <c:v>-12</c:v>
                </c:pt>
                <c:pt idx="14185">
                  <c:v>-12</c:v>
                </c:pt>
                <c:pt idx="14186">
                  <c:v>-12</c:v>
                </c:pt>
                <c:pt idx="14187">
                  <c:v>-12</c:v>
                </c:pt>
                <c:pt idx="14188">
                  <c:v>-12</c:v>
                </c:pt>
                <c:pt idx="14189">
                  <c:v>-12</c:v>
                </c:pt>
                <c:pt idx="14190">
                  <c:v>-12</c:v>
                </c:pt>
                <c:pt idx="14191">
                  <c:v>-12</c:v>
                </c:pt>
                <c:pt idx="14192">
                  <c:v>-12</c:v>
                </c:pt>
                <c:pt idx="14193">
                  <c:v>-12</c:v>
                </c:pt>
                <c:pt idx="14194">
                  <c:v>-12</c:v>
                </c:pt>
                <c:pt idx="14195">
                  <c:v>-12</c:v>
                </c:pt>
                <c:pt idx="14196">
                  <c:v>-12</c:v>
                </c:pt>
                <c:pt idx="14197">
                  <c:v>-12</c:v>
                </c:pt>
                <c:pt idx="14198">
                  <c:v>-12</c:v>
                </c:pt>
                <c:pt idx="14199">
                  <c:v>-12</c:v>
                </c:pt>
                <c:pt idx="14200">
                  <c:v>-12</c:v>
                </c:pt>
                <c:pt idx="14201">
                  <c:v>-12</c:v>
                </c:pt>
                <c:pt idx="14202">
                  <c:v>-12</c:v>
                </c:pt>
                <c:pt idx="14203">
                  <c:v>-12</c:v>
                </c:pt>
                <c:pt idx="14204">
                  <c:v>-12</c:v>
                </c:pt>
                <c:pt idx="14205">
                  <c:v>-12</c:v>
                </c:pt>
                <c:pt idx="14206">
                  <c:v>-12</c:v>
                </c:pt>
                <c:pt idx="14207">
                  <c:v>-12</c:v>
                </c:pt>
                <c:pt idx="14208">
                  <c:v>-12</c:v>
                </c:pt>
                <c:pt idx="14209">
                  <c:v>-12</c:v>
                </c:pt>
                <c:pt idx="14210">
                  <c:v>-12</c:v>
                </c:pt>
                <c:pt idx="14211">
                  <c:v>-12</c:v>
                </c:pt>
                <c:pt idx="14212">
                  <c:v>-12</c:v>
                </c:pt>
                <c:pt idx="14213">
                  <c:v>-12</c:v>
                </c:pt>
                <c:pt idx="14214">
                  <c:v>-12</c:v>
                </c:pt>
                <c:pt idx="14215">
                  <c:v>-12</c:v>
                </c:pt>
                <c:pt idx="14216">
                  <c:v>-12</c:v>
                </c:pt>
                <c:pt idx="14217">
                  <c:v>-12</c:v>
                </c:pt>
                <c:pt idx="14218">
                  <c:v>-12</c:v>
                </c:pt>
                <c:pt idx="14219">
                  <c:v>-12</c:v>
                </c:pt>
                <c:pt idx="14220">
                  <c:v>-12</c:v>
                </c:pt>
                <c:pt idx="14221">
                  <c:v>-12</c:v>
                </c:pt>
                <c:pt idx="14222">
                  <c:v>-12</c:v>
                </c:pt>
                <c:pt idx="14223">
                  <c:v>-12</c:v>
                </c:pt>
                <c:pt idx="14224">
                  <c:v>-12</c:v>
                </c:pt>
                <c:pt idx="14225">
                  <c:v>-12</c:v>
                </c:pt>
                <c:pt idx="14226">
                  <c:v>-12</c:v>
                </c:pt>
                <c:pt idx="14227">
                  <c:v>-12</c:v>
                </c:pt>
                <c:pt idx="14228">
                  <c:v>-12</c:v>
                </c:pt>
                <c:pt idx="14229">
                  <c:v>-12</c:v>
                </c:pt>
                <c:pt idx="14230">
                  <c:v>-12</c:v>
                </c:pt>
                <c:pt idx="14231">
                  <c:v>-12</c:v>
                </c:pt>
                <c:pt idx="14232">
                  <c:v>-12</c:v>
                </c:pt>
                <c:pt idx="14233">
                  <c:v>-12</c:v>
                </c:pt>
                <c:pt idx="14234">
                  <c:v>-12</c:v>
                </c:pt>
                <c:pt idx="14235">
                  <c:v>-12</c:v>
                </c:pt>
                <c:pt idx="14236">
                  <c:v>-12</c:v>
                </c:pt>
                <c:pt idx="14237">
                  <c:v>-12</c:v>
                </c:pt>
                <c:pt idx="14238">
                  <c:v>-12</c:v>
                </c:pt>
                <c:pt idx="14239">
                  <c:v>-12</c:v>
                </c:pt>
                <c:pt idx="14240">
                  <c:v>-12</c:v>
                </c:pt>
                <c:pt idx="14241">
                  <c:v>-12</c:v>
                </c:pt>
                <c:pt idx="14242">
                  <c:v>-12</c:v>
                </c:pt>
                <c:pt idx="14243">
                  <c:v>-12</c:v>
                </c:pt>
                <c:pt idx="14244">
                  <c:v>-12</c:v>
                </c:pt>
                <c:pt idx="14245">
                  <c:v>-12</c:v>
                </c:pt>
                <c:pt idx="14246">
                  <c:v>-12</c:v>
                </c:pt>
                <c:pt idx="14247">
                  <c:v>-12</c:v>
                </c:pt>
                <c:pt idx="14248">
                  <c:v>-12</c:v>
                </c:pt>
                <c:pt idx="14249">
                  <c:v>-12</c:v>
                </c:pt>
                <c:pt idx="14250">
                  <c:v>-12</c:v>
                </c:pt>
                <c:pt idx="14251">
                  <c:v>-12</c:v>
                </c:pt>
                <c:pt idx="14252">
                  <c:v>-12</c:v>
                </c:pt>
                <c:pt idx="14253">
                  <c:v>-12</c:v>
                </c:pt>
                <c:pt idx="14254">
                  <c:v>-12</c:v>
                </c:pt>
                <c:pt idx="14255">
                  <c:v>-12</c:v>
                </c:pt>
                <c:pt idx="14256">
                  <c:v>-12</c:v>
                </c:pt>
                <c:pt idx="14257">
                  <c:v>-12</c:v>
                </c:pt>
                <c:pt idx="14258">
                  <c:v>-12</c:v>
                </c:pt>
                <c:pt idx="14259">
                  <c:v>-12</c:v>
                </c:pt>
                <c:pt idx="14260">
                  <c:v>-12</c:v>
                </c:pt>
                <c:pt idx="14261">
                  <c:v>-12</c:v>
                </c:pt>
                <c:pt idx="14262">
                  <c:v>-12</c:v>
                </c:pt>
                <c:pt idx="14263">
                  <c:v>-12</c:v>
                </c:pt>
                <c:pt idx="14264">
                  <c:v>-12</c:v>
                </c:pt>
                <c:pt idx="14265">
                  <c:v>-12</c:v>
                </c:pt>
                <c:pt idx="14266">
                  <c:v>-12</c:v>
                </c:pt>
                <c:pt idx="14267">
                  <c:v>-12</c:v>
                </c:pt>
                <c:pt idx="14268">
                  <c:v>-12</c:v>
                </c:pt>
                <c:pt idx="14269">
                  <c:v>-12</c:v>
                </c:pt>
                <c:pt idx="14270">
                  <c:v>-12</c:v>
                </c:pt>
                <c:pt idx="14271">
                  <c:v>-12</c:v>
                </c:pt>
                <c:pt idx="14272">
                  <c:v>-12</c:v>
                </c:pt>
                <c:pt idx="14273">
                  <c:v>-12</c:v>
                </c:pt>
                <c:pt idx="14274">
                  <c:v>-12</c:v>
                </c:pt>
                <c:pt idx="14275">
                  <c:v>-12</c:v>
                </c:pt>
                <c:pt idx="14276">
                  <c:v>-12</c:v>
                </c:pt>
                <c:pt idx="14277">
                  <c:v>-12</c:v>
                </c:pt>
                <c:pt idx="14278">
                  <c:v>-12</c:v>
                </c:pt>
                <c:pt idx="14279">
                  <c:v>-12</c:v>
                </c:pt>
                <c:pt idx="14280">
                  <c:v>-12</c:v>
                </c:pt>
                <c:pt idx="14281">
                  <c:v>-12</c:v>
                </c:pt>
                <c:pt idx="14282">
                  <c:v>-12</c:v>
                </c:pt>
                <c:pt idx="14283">
                  <c:v>-12</c:v>
                </c:pt>
                <c:pt idx="14284">
                  <c:v>-12</c:v>
                </c:pt>
                <c:pt idx="14285">
                  <c:v>-12</c:v>
                </c:pt>
                <c:pt idx="14286">
                  <c:v>-12</c:v>
                </c:pt>
                <c:pt idx="14287">
                  <c:v>-12</c:v>
                </c:pt>
                <c:pt idx="14288">
                  <c:v>-12</c:v>
                </c:pt>
                <c:pt idx="14289">
                  <c:v>-12</c:v>
                </c:pt>
                <c:pt idx="14290">
                  <c:v>-12</c:v>
                </c:pt>
                <c:pt idx="14291">
                  <c:v>-12</c:v>
                </c:pt>
                <c:pt idx="14292">
                  <c:v>-12</c:v>
                </c:pt>
                <c:pt idx="14293">
                  <c:v>-12</c:v>
                </c:pt>
                <c:pt idx="14294">
                  <c:v>-12</c:v>
                </c:pt>
                <c:pt idx="14295">
                  <c:v>-12</c:v>
                </c:pt>
                <c:pt idx="14296">
                  <c:v>-12</c:v>
                </c:pt>
                <c:pt idx="14297">
                  <c:v>-12</c:v>
                </c:pt>
                <c:pt idx="14298">
                  <c:v>-12</c:v>
                </c:pt>
                <c:pt idx="14299">
                  <c:v>-12</c:v>
                </c:pt>
                <c:pt idx="14300">
                  <c:v>-12</c:v>
                </c:pt>
                <c:pt idx="14301">
                  <c:v>-12</c:v>
                </c:pt>
                <c:pt idx="14302">
                  <c:v>-12</c:v>
                </c:pt>
                <c:pt idx="14303">
                  <c:v>-12</c:v>
                </c:pt>
                <c:pt idx="14304">
                  <c:v>-12</c:v>
                </c:pt>
                <c:pt idx="14305">
                  <c:v>-12</c:v>
                </c:pt>
                <c:pt idx="14306">
                  <c:v>-12</c:v>
                </c:pt>
                <c:pt idx="14307">
                  <c:v>-12</c:v>
                </c:pt>
                <c:pt idx="14308">
                  <c:v>-12</c:v>
                </c:pt>
                <c:pt idx="14309">
                  <c:v>-12</c:v>
                </c:pt>
                <c:pt idx="14310">
                  <c:v>-12</c:v>
                </c:pt>
                <c:pt idx="14311">
                  <c:v>-12</c:v>
                </c:pt>
                <c:pt idx="14312">
                  <c:v>-12</c:v>
                </c:pt>
                <c:pt idx="14313">
                  <c:v>-12</c:v>
                </c:pt>
                <c:pt idx="14314">
                  <c:v>-12</c:v>
                </c:pt>
                <c:pt idx="14315">
                  <c:v>-12</c:v>
                </c:pt>
                <c:pt idx="14316">
                  <c:v>-12</c:v>
                </c:pt>
                <c:pt idx="14317">
                  <c:v>-12</c:v>
                </c:pt>
                <c:pt idx="14318">
                  <c:v>-12</c:v>
                </c:pt>
                <c:pt idx="14319">
                  <c:v>-12</c:v>
                </c:pt>
                <c:pt idx="14320">
                  <c:v>-12</c:v>
                </c:pt>
                <c:pt idx="14321">
                  <c:v>-12</c:v>
                </c:pt>
                <c:pt idx="14322">
                  <c:v>-12</c:v>
                </c:pt>
                <c:pt idx="14323">
                  <c:v>-12</c:v>
                </c:pt>
                <c:pt idx="14324">
                  <c:v>-12</c:v>
                </c:pt>
                <c:pt idx="14325">
                  <c:v>-12</c:v>
                </c:pt>
                <c:pt idx="14326">
                  <c:v>-12</c:v>
                </c:pt>
                <c:pt idx="14327">
                  <c:v>-12</c:v>
                </c:pt>
                <c:pt idx="14328">
                  <c:v>-12</c:v>
                </c:pt>
                <c:pt idx="14329">
                  <c:v>-12</c:v>
                </c:pt>
                <c:pt idx="14330">
                  <c:v>-12</c:v>
                </c:pt>
                <c:pt idx="14331">
                  <c:v>-12</c:v>
                </c:pt>
                <c:pt idx="14332">
                  <c:v>-12</c:v>
                </c:pt>
                <c:pt idx="14333">
                  <c:v>-12</c:v>
                </c:pt>
                <c:pt idx="14334">
                  <c:v>-12</c:v>
                </c:pt>
                <c:pt idx="14335">
                  <c:v>-12</c:v>
                </c:pt>
                <c:pt idx="14336">
                  <c:v>-12</c:v>
                </c:pt>
                <c:pt idx="14337">
                  <c:v>-12</c:v>
                </c:pt>
                <c:pt idx="14338">
                  <c:v>-12</c:v>
                </c:pt>
                <c:pt idx="14339">
                  <c:v>-12</c:v>
                </c:pt>
                <c:pt idx="14340">
                  <c:v>-12</c:v>
                </c:pt>
                <c:pt idx="14341">
                  <c:v>-12</c:v>
                </c:pt>
                <c:pt idx="14342">
                  <c:v>-12</c:v>
                </c:pt>
                <c:pt idx="14343">
                  <c:v>-12</c:v>
                </c:pt>
                <c:pt idx="14344">
                  <c:v>-12</c:v>
                </c:pt>
                <c:pt idx="14345">
                  <c:v>-12</c:v>
                </c:pt>
                <c:pt idx="14346">
                  <c:v>-12</c:v>
                </c:pt>
                <c:pt idx="14347">
                  <c:v>-12</c:v>
                </c:pt>
                <c:pt idx="14348">
                  <c:v>-12</c:v>
                </c:pt>
                <c:pt idx="14349">
                  <c:v>-12</c:v>
                </c:pt>
                <c:pt idx="14350">
                  <c:v>-12</c:v>
                </c:pt>
                <c:pt idx="14351">
                  <c:v>-12</c:v>
                </c:pt>
                <c:pt idx="14352">
                  <c:v>-12</c:v>
                </c:pt>
                <c:pt idx="14353">
                  <c:v>-12</c:v>
                </c:pt>
                <c:pt idx="14354">
                  <c:v>-12</c:v>
                </c:pt>
                <c:pt idx="14355">
                  <c:v>-12</c:v>
                </c:pt>
                <c:pt idx="14356">
                  <c:v>-12</c:v>
                </c:pt>
                <c:pt idx="14357">
                  <c:v>-12</c:v>
                </c:pt>
                <c:pt idx="14358">
                  <c:v>-12</c:v>
                </c:pt>
                <c:pt idx="14359">
                  <c:v>-12</c:v>
                </c:pt>
                <c:pt idx="14360">
                  <c:v>-12</c:v>
                </c:pt>
                <c:pt idx="14361">
                  <c:v>-12</c:v>
                </c:pt>
                <c:pt idx="14362">
                  <c:v>-12</c:v>
                </c:pt>
                <c:pt idx="14363">
                  <c:v>-12</c:v>
                </c:pt>
                <c:pt idx="14364">
                  <c:v>-12</c:v>
                </c:pt>
                <c:pt idx="14365">
                  <c:v>-12</c:v>
                </c:pt>
                <c:pt idx="14366">
                  <c:v>-12</c:v>
                </c:pt>
                <c:pt idx="14367">
                  <c:v>-12</c:v>
                </c:pt>
                <c:pt idx="14368">
                  <c:v>-12</c:v>
                </c:pt>
                <c:pt idx="14369">
                  <c:v>-12</c:v>
                </c:pt>
                <c:pt idx="14370">
                  <c:v>-12</c:v>
                </c:pt>
                <c:pt idx="14371">
                  <c:v>-12</c:v>
                </c:pt>
                <c:pt idx="14372">
                  <c:v>-12</c:v>
                </c:pt>
                <c:pt idx="14373">
                  <c:v>-12</c:v>
                </c:pt>
                <c:pt idx="14374">
                  <c:v>-12</c:v>
                </c:pt>
                <c:pt idx="14375">
                  <c:v>-12</c:v>
                </c:pt>
                <c:pt idx="14376">
                  <c:v>-12</c:v>
                </c:pt>
                <c:pt idx="14377">
                  <c:v>-12</c:v>
                </c:pt>
                <c:pt idx="14378">
                  <c:v>-12</c:v>
                </c:pt>
                <c:pt idx="14379">
                  <c:v>-12</c:v>
                </c:pt>
                <c:pt idx="14380">
                  <c:v>-12</c:v>
                </c:pt>
                <c:pt idx="14381">
                  <c:v>-12</c:v>
                </c:pt>
                <c:pt idx="14382">
                  <c:v>-12</c:v>
                </c:pt>
                <c:pt idx="14383">
                  <c:v>-12</c:v>
                </c:pt>
                <c:pt idx="14384">
                  <c:v>-12</c:v>
                </c:pt>
                <c:pt idx="14385">
                  <c:v>-12</c:v>
                </c:pt>
                <c:pt idx="14386">
                  <c:v>-12</c:v>
                </c:pt>
                <c:pt idx="14387">
                  <c:v>-12</c:v>
                </c:pt>
                <c:pt idx="14388">
                  <c:v>-12</c:v>
                </c:pt>
                <c:pt idx="14389">
                  <c:v>-12</c:v>
                </c:pt>
                <c:pt idx="14390">
                  <c:v>-12</c:v>
                </c:pt>
                <c:pt idx="14391">
                  <c:v>-12</c:v>
                </c:pt>
                <c:pt idx="14392">
                  <c:v>-12</c:v>
                </c:pt>
                <c:pt idx="14393">
                  <c:v>-12</c:v>
                </c:pt>
                <c:pt idx="14394">
                  <c:v>-12</c:v>
                </c:pt>
                <c:pt idx="14395">
                  <c:v>-12</c:v>
                </c:pt>
                <c:pt idx="14396">
                  <c:v>-12</c:v>
                </c:pt>
                <c:pt idx="14397">
                  <c:v>-12</c:v>
                </c:pt>
                <c:pt idx="14398">
                  <c:v>-12</c:v>
                </c:pt>
                <c:pt idx="14399">
                  <c:v>-12</c:v>
                </c:pt>
                <c:pt idx="14400">
                  <c:v>-12</c:v>
                </c:pt>
                <c:pt idx="14401">
                  <c:v>-12</c:v>
                </c:pt>
                <c:pt idx="14402">
                  <c:v>-12</c:v>
                </c:pt>
                <c:pt idx="14403">
                  <c:v>-12</c:v>
                </c:pt>
                <c:pt idx="14404">
                  <c:v>-12</c:v>
                </c:pt>
                <c:pt idx="14405">
                  <c:v>-12</c:v>
                </c:pt>
                <c:pt idx="14406">
                  <c:v>-12</c:v>
                </c:pt>
                <c:pt idx="14407">
                  <c:v>-12</c:v>
                </c:pt>
                <c:pt idx="14408">
                  <c:v>-12</c:v>
                </c:pt>
                <c:pt idx="14409">
                  <c:v>-12</c:v>
                </c:pt>
                <c:pt idx="14410">
                  <c:v>-12</c:v>
                </c:pt>
                <c:pt idx="14411">
                  <c:v>-12</c:v>
                </c:pt>
                <c:pt idx="14412">
                  <c:v>-12</c:v>
                </c:pt>
                <c:pt idx="14413">
                  <c:v>-12</c:v>
                </c:pt>
                <c:pt idx="14414">
                  <c:v>-12</c:v>
                </c:pt>
                <c:pt idx="14415">
                  <c:v>-12</c:v>
                </c:pt>
                <c:pt idx="14416">
                  <c:v>-12</c:v>
                </c:pt>
                <c:pt idx="14417">
                  <c:v>-12</c:v>
                </c:pt>
                <c:pt idx="14418">
                  <c:v>-12</c:v>
                </c:pt>
                <c:pt idx="14419">
                  <c:v>-12</c:v>
                </c:pt>
                <c:pt idx="14420">
                  <c:v>-12</c:v>
                </c:pt>
                <c:pt idx="14421">
                  <c:v>-12</c:v>
                </c:pt>
                <c:pt idx="14422">
                  <c:v>-12</c:v>
                </c:pt>
                <c:pt idx="14423">
                  <c:v>-12</c:v>
                </c:pt>
                <c:pt idx="14424">
                  <c:v>-12</c:v>
                </c:pt>
                <c:pt idx="14425">
                  <c:v>-12</c:v>
                </c:pt>
                <c:pt idx="14426">
                  <c:v>-12</c:v>
                </c:pt>
                <c:pt idx="14427">
                  <c:v>-12</c:v>
                </c:pt>
                <c:pt idx="14428">
                  <c:v>-12</c:v>
                </c:pt>
                <c:pt idx="14429">
                  <c:v>-12</c:v>
                </c:pt>
                <c:pt idx="14430">
                  <c:v>-12</c:v>
                </c:pt>
                <c:pt idx="14431">
                  <c:v>-12</c:v>
                </c:pt>
                <c:pt idx="14432">
                  <c:v>-12</c:v>
                </c:pt>
                <c:pt idx="14433">
                  <c:v>-12</c:v>
                </c:pt>
                <c:pt idx="14434">
                  <c:v>-12</c:v>
                </c:pt>
                <c:pt idx="14435">
                  <c:v>-12</c:v>
                </c:pt>
                <c:pt idx="14436">
                  <c:v>-12</c:v>
                </c:pt>
                <c:pt idx="14437">
                  <c:v>-12</c:v>
                </c:pt>
                <c:pt idx="14438">
                  <c:v>-12</c:v>
                </c:pt>
                <c:pt idx="14439">
                  <c:v>-12</c:v>
                </c:pt>
                <c:pt idx="14440">
                  <c:v>-12</c:v>
                </c:pt>
                <c:pt idx="14441">
                  <c:v>-12</c:v>
                </c:pt>
                <c:pt idx="14442">
                  <c:v>-12</c:v>
                </c:pt>
                <c:pt idx="14443">
                  <c:v>-12</c:v>
                </c:pt>
                <c:pt idx="14444">
                  <c:v>-12</c:v>
                </c:pt>
                <c:pt idx="14445">
                  <c:v>-12</c:v>
                </c:pt>
                <c:pt idx="14446">
                  <c:v>-12</c:v>
                </c:pt>
                <c:pt idx="14447">
                  <c:v>-12</c:v>
                </c:pt>
                <c:pt idx="14448">
                  <c:v>-12</c:v>
                </c:pt>
                <c:pt idx="14449">
                  <c:v>-12</c:v>
                </c:pt>
                <c:pt idx="14450">
                  <c:v>-12</c:v>
                </c:pt>
                <c:pt idx="14451">
                  <c:v>-12</c:v>
                </c:pt>
                <c:pt idx="14452">
                  <c:v>-12</c:v>
                </c:pt>
                <c:pt idx="14453">
                  <c:v>-12</c:v>
                </c:pt>
                <c:pt idx="14454">
                  <c:v>-12</c:v>
                </c:pt>
                <c:pt idx="14455">
                  <c:v>-12</c:v>
                </c:pt>
                <c:pt idx="14456">
                  <c:v>-12</c:v>
                </c:pt>
                <c:pt idx="14457">
                  <c:v>-12</c:v>
                </c:pt>
                <c:pt idx="14458">
                  <c:v>-12</c:v>
                </c:pt>
                <c:pt idx="14459">
                  <c:v>-12</c:v>
                </c:pt>
                <c:pt idx="14460">
                  <c:v>-12</c:v>
                </c:pt>
                <c:pt idx="14461">
                  <c:v>-12</c:v>
                </c:pt>
                <c:pt idx="14462">
                  <c:v>-12</c:v>
                </c:pt>
                <c:pt idx="14463">
                  <c:v>-12</c:v>
                </c:pt>
                <c:pt idx="14464">
                  <c:v>-12</c:v>
                </c:pt>
                <c:pt idx="14465">
                  <c:v>-12</c:v>
                </c:pt>
                <c:pt idx="14466">
                  <c:v>-12</c:v>
                </c:pt>
                <c:pt idx="14467">
                  <c:v>-12</c:v>
                </c:pt>
                <c:pt idx="14468">
                  <c:v>-12</c:v>
                </c:pt>
                <c:pt idx="14469">
                  <c:v>-12</c:v>
                </c:pt>
                <c:pt idx="14470">
                  <c:v>-12</c:v>
                </c:pt>
                <c:pt idx="14471">
                  <c:v>-12</c:v>
                </c:pt>
                <c:pt idx="14472">
                  <c:v>-12</c:v>
                </c:pt>
                <c:pt idx="14473">
                  <c:v>-12</c:v>
                </c:pt>
                <c:pt idx="14474">
                  <c:v>-12</c:v>
                </c:pt>
                <c:pt idx="14475">
                  <c:v>-12</c:v>
                </c:pt>
                <c:pt idx="14476">
                  <c:v>-12</c:v>
                </c:pt>
                <c:pt idx="14477">
                  <c:v>-12</c:v>
                </c:pt>
                <c:pt idx="14478">
                  <c:v>-12</c:v>
                </c:pt>
                <c:pt idx="14479">
                  <c:v>-12</c:v>
                </c:pt>
                <c:pt idx="14480">
                  <c:v>-12</c:v>
                </c:pt>
                <c:pt idx="14481">
                  <c:v>-12</c:v>
                </c:pt>
                <c:pt idx="14482">
                  <c:v>-12</c:v>
                </c:pt>
                <c:pt idx="14483">
                  <c:v>-12</c:v>
                </c:pt>
                <c:pt idx="14484">
                  <c:v>-12</c:v>
                </c:pt>
                <c:pt idx="14485">
                  <c:v>-12</c:v>
                </c:pt>
                <c:pt idx="14486">
                  <c:v>-12</c:v>
                </c:pt>
                <c:pt idx="14487">
                  <c:v>-12</c:v>
                </c:pt>
                <c:pt idx="14488">
                  <c:v>-12</c:v>
                </c:pt>
                <c:pt idx="14489">
                  <c:v>-12</c:v>
                </c:pt>
                <c:pt idx="14490">
                  <c:v>-12</c:v>
                </c:pt>
                <c:pt idx="14491">
                  <c:v>-12</c:v>
                </c:pt>
                <c:pt idx="14492">
                  <c:v>-12</c:v>
                </c:pt>
                <c:pt idx="14493">
                  <c:v>-12</c:v>
                </c:pt>
                <c:pt idx="14494">
                  <c:v>-12</c:v>
                </c:pt>
                <c:pt idx="14495">
                  <c:v>-12</c:v>
                </c:pt>
                <c:pt idx="14496">
                  <c:v>-12</c:v>
                </c:pt>
                <c:pt idx="14497">
                  <c:v>-12</c:v>
                </c:pt>
                <c:pt idx="14498">
                  <c:v>-12</c:v>
                </c:pt>
                <c:pt idx="14499">
                  <c:v>-12</c:v>
                </c:pt>
                <c:pt idx="14500">
                  <c:v>-12</c:v>
                </c:pt>
                <c:pt idx="14501">
                  <c:v>-12</c:v>
                </c:pt>
                <c:pt idx="14502">
                  <c:v>-12</c:v>
                </c:pt>
                <c:pt idx="14503">
                  <c:v>-12</c:v>
                </c:pt>
                <c:pt idx="14504">
                  <c:v>-12</c:v>
                </c:pt>
                <c:pt idx="14505">
                  <c:v>-12</c:v>
                </c:pt>
                <c:pt idx="14506">
                  <c:v>-12</c:v>
                </c:pt>
                <c:pt idx="14507">
                  <c:v>-12</c:v>
                </c:pt>
                <c:pt idx="14508">
                  <c:v>-12</c:v>
                </c:pt>
                <c:pt idx="14509">
                  <c:v>-12</c:v>
                </c:pt>
                <c:pt idx="14510">
                  <c:v>-12</c:v>
                </c:pt>
                <c:pt idx="14511">
                  <c:v>-12</c:v>
                </c:pt>
                <c:pt idx="14512">
                  <c:v>-12</c:v>
                </c:pt>
                <c:pt idx="14513">
                  <c:v>-12</c:v>
                </c:pt>
                <c:pt idx="14514">
                  <c:v>-12</c:v>
                </c:pt>
                <c:pt idx="14515">
                  <c:v>-12</c:v>
                </c:pt>
                <c:pt idx="14516">
                  <c:v>-12</c:v>
                </c:pt>
                <c:pt idx="14517">
                  <c:v>-12</c:v>
                </c:pt>
                <c:pt idx="14518">
                  <c:v>-12</c:v>
                </c:pt>
                <c:pt idx="14519">
                  <c:v>-12</c:v>
                </c:pt>
                <c:pt idx="14520">
                  <c:v>-12</c:v>
                </c:pt>
                <c:pt idx="14521">
                  <c:v>-12</c:v>
                </c:pt>
                <c:pt idx="14522">
                  <c:v>-12</c:v>
                </c:pt>
                <c:pt idx="14523">
                  <c:v>-12</c:v>
                </c:pt>
                <c:pt idx="14524">
                  <c:v>-12</c:v>
                </c:pt>
                <c:pt idx="14525">
                  <c:v>-12</c:v>
                </c:pt>
                <c:pt idx="14526">
                  <c:v>-12</c:v>
                </c:pt>
                <c:pt idx="14527">
                  <c:v>-12</c:v>
                </c:pt>
                <c:pt idx="14528">
                  <c:v>-12</c:v>
                </c:pt>
                <c:pt idx="14529">
                  <c:v>-12</c:v>
                </c:pt>
                <c:pt idx="14530">
                  <c:v>-12</c:v>
                </c:pt>
                <c:pt idx="14531">
                  <c:v>-12</c:v>
                </c:pt>
                <c:pt idx="14532">
                  <c:v>-12</c:v>
                </c:pt>
                <c:pt idx="14533">
                  <c:v>-12</c:v>
                </c:pt>
                <c:pt idx="14534">
                  <c:v>-12</c:v>
                </c:pt>
                <c:pt idx="14535">
                  <c:v>-12</c:v>
                </c:pt>
                <c:pt idx="14536">
                  <c:v>-12</c:v>
                </c:pt>
                <c:pt idx="14537">
                  <c:v>-12</c:v>
                </c:pt>
                <c:pt idx="14538">
                  <c:v>-12</c:v>
                </c:pt>
                <c:pt idx="14539">
                  <c:v>-12</c:v>
                </c:pt>
                <c:pt idx="14540">
                  <c:v>-12</c:v>
                </c:pt>
                <c:pt idx="14541">
                  <c:v>-12</c:v>
                </c:pt>
                <c:pt idx="14542">
                  <c:v>-12</c:v>
                </c:pt>
                <c:pt idx="14543">
                  <c:v>-12</c:v>
                </c:pt>
                <c:pt idx="14544">
                  <c:v>-12</c:v>
                </c:pt>
                <c:pt idx="14545">
                  <c:v>-12</c:v>
                </c:pt>
                <c:pt idx="14546">
                  <c:v>-12</c:v>
                </c:pt>
                <c:pt idx="14547">
                  <c:v>-12</c:v>
                </c:pt>
                <c:pt idx="14548">
                  <c:v>-12</c:v>
                </c:pt>
                <c:pt idx="14549">
                  <c:v>-12</c:v>
                </c:pt>
                <c:pt idx="14550">
                  <c:v>-12</c:v>
                </c:pt>
                <c:pt idx="14551">
                  <c:v>-12</c:v>
                </c:pt>
                <c:pt idx="14552">
                  <c:v>-12</c:v>
                </c:pt>
                <c:pt idx="14553">
                  <c:v>-12</c:v>
                </c:pt>
                <c:pt idx="14554">
                  <c:v>-12</c:v>
                </c:pt>
                <c:pt idx="14555">
                  <c:v>-12</c:v>
                </c:pt>
                <c:pt idx="14556">
                  <c:v>-12</c:v>
                </c:pt>
                <c:pt idx="14557">
                  <c:v>-12</c:v>
                </c:pt>
                <c:pt idx="14558">
                  <c:v>-12</c:v>
                </c:pt>
                <c:pt idx="14559">
                  <c:v>-12</c:v>
                </c:pt>
                <c:pt idx="14560">
                  <c:v>-12</c:v>
                </c:pt>
                <c:pt idx="14561">
                  <c:v>-12</c:v>
                </c:pt>
                <c:pt idx="14562">
                  <c:v>-12</c:v>
                </c:pt>
                <c:pt idx="14563">
                  <c:v>-12</c:v>
                </c:pt>
                <c:pt idx="14564">
                  <c:v>-12</c:v>
                </c:pt>
                <c:pt idx="14565">
                  <c:v>-12</c:v>
                </c:pt>
                <c:pt idx="14566">
                  <c:v>-12</c:v>
                </c:pt>
                <c:pt idx="14567">
                  <c:v>-12</c:v>
                </c:pt>
                <c:pt idx="14568">
                  <c:v>-12</c:v>
                </c:pt>
                <c:pt idx="14569">
                  <c:v>-12</c:v>
                </c:pt>
                <c:pt idx="14570">
                  <c:v>-12</c:v>
                </c:pt>
                <c:pt idx="14571">
                  <c:v>-12</c:v>
                </c:pt>
                <c:pt idx="14572">
                  <c:v>-12</c:v>
                </c:pt>
                <c:pt idx="14573">
                  <c:v>-12</c:v>
                </c:pt>
                <c:pt idx="14574">
                  <c:v>-12</c:v>
                </c:pt>
                <c:pt idx="14575">
                  <c:v>-12</c:v>
                </c:pt>
                <c:pt idx="14576">
                  <c:v>-12</c:v>
                </c:pt>
                <c:pt idx="14577">
                  <c:v>-12</c:v>
                </c:pt>
                <c:pt idx="14578">
                  <c:v>-12</c:v>
                </c:pt>
                <c:pt idx="14579">
                  <c:v>-12</c:v>
                </c:pt>
                <c:pt idx="14580">
                  <c:v>-12</c:v>
                </c:pt>
                <c:pt idx="14581">
                  <c:v>-12</c:v>
                </c:pt>
                <c:pt idx="14582">
                  <c:v>-12</c:v>
                </c:pt>
                <c:pt idx="14583">
                  <c:v>-12</c:v>
                </c:pt>
                <c:pt idx="14584">
                  <c:v>-12</c:v>
                </c:pt>
                <c:pt idx="14585">
                  <c:v>-12</c:v>
                </c:pt>
                <c:pt idx="14586">
                  <c:v>-12</c:v>
                </c:pt>
                <c:pt idx="14587">
                  <c:v>-12</c:v>
                </c:pt>
                <c:pt idx="14588">
                  <c:v>-12</c:v>
                </c:pt>
                <c:pt idx="14589">
                  <c:v>-12</c:v>
                </c:pt>
                <c:pt idx="14590">
                  <c:v>-12</c:v>
                </c:pt>
                <c:pt idx="14591">
                  <c:v>-12</c:v>
                </c:pt>
                <c:pt idx="14592">
                  <c:v>-12</c:v>
                </c:pt>
                <c:pt idx="14593">
                  <c:v>-12</c:v>
                </c:pt>
                <c:pt idx="14594">
                  <c:v>-12</c:v>
                </c:pt>
                <c:pt idx="14595">
                  <c:v>-12</c:v>
                </c:pt>
                <c:pt idx="14596">
                  <c:v>-12</c:v>
                </c:pt>
                <c:pt idx="14597">
                  <c:v>-12</c:v>
                </c:pt>
                <c:pt idx="14598">
                  <c:v>-12</c:v>
                </c:pt>
                <c:pt idx="14599">
                  <c:v>-12</c:v>
                </c:pt>
                <c:pt idx="14600">
                  <c:v>-12</c:v>
                </c:pt>
                <c:pt idx="14601">
                  <c:v>-12</c:v>
                </c:pt>
                <c:pt idx="14602">
                  <c:v>-12</c:v>
                </c:pt>
                <c:pt idx="14603">
                  <c:v>-12</c:v>
                </c:pt>
                <c:pt idx="14604">
                  <c:v>-12</c:v>
                </c:pt>
                <c:pt idx="14605">
                  <c:v>-12</c:v>
                </c:pt>
                <c:pt idx="14606">
                  <c:v>-12</c:v>
                </c:pt>
                <c:pt idx="14607">
                  <c:v>-12</c:v>
                </c:pt>
                <c:pt idx="14608">
                  <c:v>-12</c:v>
                </c:pt>
                <c:pt idx="14609">
                  <c:v>-12</c:v>
                </c:pt>
                <c:pt idx="14610">
                  <c:v>-12</c:v>
                </c:pt>
                <c:pt idx="14611">
                  <c:v>-12</c:v>
                </c:pt>
                <c:pt idx="14612">
                  <c:v>-12</c:v>
                </c:pt>
                <c:pt idx="14613">
                  <c:v>-12</c:v>
                </c:pt>
                <c:pt idx="14614">
                  <c:v>-12</c:v>
                </c:pt>
                <c:pt idx="14615">
                  <c:v>-12</c:v>
                </c:pt>
                <c:pt idx="14616">
                  <c:v>-12</c:v>
                </c:pt>
                <c:pt idx="14617">
                  <c:v>-12</c:v>
                </c:pt>
                <c:pt idx="14618">
                  <c:v>-12</c:v>
                </c:pt>
                <c:pt idx="14619">
                  <c:v>-12</c:v>
                </c:pt>
                <c:pt idx="14620">
                  <c:v>-12</c:v>
                </c:pt>
                <c:pt idx="14621">
                  <c:v>-12</c:v>
                </c:pt>
                <c:pt idx="14622">
                  <c:v>-12</c:v>
                </c:pt>
                <c:pt idx="14623">
                  <c:v>-12</c:v>
                </c:pt>
                <c:pt idx="14624">
                  <c:v>-12</c:v>
                </c:pt>
                <c:pt idx="14625">
                  <c:v>-12</c:v>
                </c:pt>
                <c:pt idx="14626">
                  <c:v>-12</c:v>
                </c:pt>
                <c:pt idx="14627">
                  <c:v>-12</c:v>
                </c:pt>
                <c:pt idx="14628">
                  <c:v>-12</c:v>
                </c:pt>
                <c:pt idx="14629">
                  <c:v>-12</c:v>
                </c:pt>
                <c:pt idx="14630">
                  <c:v>-12</c:v>
                </c:pt>
                <c:pt idx="14631">
                  <c:v>-12</c:v>
                </c:pt>
                <c:pt idx="14632">
                  <c:v>-12</c:v>
                </c:pt>
                <c:pt idx="14633">
                  <c:v>-12</c:v>
                </c:pt>
                <c:pt idx="14634">
                  <c:v>-12</c:v>
                </c:pt>
                <c:pt idx="14635">
                  <c:v>-12</c:v>
                </c:pt>
                <c:pt idx="14636">
                  <c:v>-12</c:v>
                </c:pt>
                <c:pt idx="14637">
                  <c:v>-12</c:v>
                </c:pt>
                <c:pt idx="14638">
                  <c:v>-12</c:v>
                </c:pt>
                <c:pt idx="14639">
                  <c:v>-12</c:v>
                </c:pt>
                <c:pt idx="14640">
                  <c:v>-12</c:v>
                </c:pt>
                <c:pt idx="14641">
                  <c:v>-12</c:v>
                </c:pt>
                <c:pt idx="14642">
                  <c:v>-12</c:v>
                </c:pt>
                <c:pt idx="14643">
                  <c:v>-12</c:v>
                </c:pt>
                <c:pt idx="14644">
                  <c:v>-12</c:v>
                </c:pt>
                <c:pt idx="14645">
                  <c:v>-12</c:v>
                </c:pt>
                <c:pt idx="14646">
                  <c:v>-12</c:v>
                </c:pt>
                <c:pt idx="14647">
                  <c:v>-12</c:v>
                </c:pt>
                <c:pt idx="14648">
                  <c:v>-12</c:v>
                </c:pt>
                <c:pt idx="14649">
                  <c:v>-12</c:v>
                </c:pt>
                <c:pt idx="14650">
                  <c:v>-12</c:v>
                </c:pt>
                <c:pt idx="14651">
                  <c:v>-12</c:v>
                </c:pt>
                <c:pt idx="14652">
                  <c:v>-12</c:v>
                </c:pt>
                <c:pt idx="14653">
                  <c:v>-12</c:v>
                </c:pt>
                <c:pt idx="14654">
                  <c:v>-12</c:v>
                </c:pt>
                <c:pt idx="14655">
                  <c:v>-12</c:v>
                </c:pt>
                <c:pt idx="14656">
                  <c:v>-12</c:v>
                </c:pt>
                <c:pt idx="14657">
                  <c:v>-12</c:v>
                </c:pt>
                <c:pt idx="14658">
                  <c:v>-12</c:v>
                </c:pt>
                <c:pt idx="14659">
                  <c:v>-12</c:v>
                </c:pt>
                <c:pt idx="14660">
                  <c:v>-12</c:v>
                </c:pt>
                <c:pt idx="14661">
                  <c:v>-12</c:v>
                </c:pt>
                <c:pt idx="14662">
                  <c:v>-12</c:v>
                </c:pt>
                <c:pt idx="14663">
                  <c:v>-12</c:v>
                </c:pt>
                <c:pt idx="14664">
                  <c:v>-12</c:v>
                </c:pt>
                <c:pt idx="14665">
                  <c:v>-12</c:v>
                </c:pt>
                <c:pt idx="14666">
                  <c:v>-12</c:v>
                </c:pt>
                <c:pt idx="14667">
                  <c:v>-12</c:v>
                </c:pt>
                <c:pt idx="14668">
                  <c:v>-12</c:v>
                </c:pt>
                <c:pt idx="14669">
                  <c:v>-12</c:v>
                </c:pt>
                <c:pt idx="14670">
                  <c:v>-12</c:v>
                </c:pt>
                <c:pt idx="14671">
                  <c:v>-12</c:v>
                </c:pt>
                <c:pt idx="14672">
                  <c:v>-12</c:v>
                </c:pt>
                <c:pt idx="14673">
                  <c:v>-12</c:v>
                </c:pt>
                <c:pt idx="14674">
                  <c:v>-12</c:v>
                </c:pt>
                <c:pt idx="14675">
                  <c:v>-12</c:v>
                </c:pt>
                <c:pt idx="14676">
                  <c:v>-12</c:v>
                </c:pt>
                <c:pt idx="14677">
                  <c:v>-12</c:v>
                </c:pt>
                <c:pt idx="14678">
                  <c:v>-12</c:v>
                </c:pt>
                <c:pt idx="14679">
                  <c:v>-12</c:v>
                </c:pt>
                <c:pt idx="14680">
                  <c:v>-12</c:v>
                </c:pt>
                <c:pt idx="14681">
                  <c:v>-12</c:v>
                </c:pt>
                <c:pt idx="14682">
                  <c:v>-12</c:v>
                </c:pt>
                <c:pt idx="14683">
                  <c:v>-12</c:v>
                </c:pt>
                <c:pt idx="14684">
                  <c:v>-12</c:v>
                </c:pt>
                <c:pt idx="14685">
                  <c:v>-12</c:v>
                </c:pt>
                <c:pt idx="14686">
                  <c:v>-12</c:v>
                </c:pt>
                <c:pt idx="14687">
                  <c:v>-12</c:v>
                </c:pt>
                <c:pt idx="14688">
                  <c:v>-12</c:v>
                </c:pt>
                <c:pt idx="14689">
                  <c:v>-12</c:v>
                </c:pt>
                <c:pt idx="14690">
                  <c:v>-12</c:v>
                </c:pt>
                <c:pt idx="14691">
                  <c:v>-12</c:v>
                </c:pt>
                <c:pt idx="14692">
                  <c:v>-12</c:v>
                </c:pt>
                <c:pt idx="14693">
                  <c:v>-12</c:v>
                </c:pt>
                <c:pt idx="14694">
                  <c:v>-12</c:v>
                </c:pt>
                <c:pt idx="14695">
                  <c:v>-12</c:v>
                </c:pt>
                <c:pt idx="14696">
                  <c:v>-12</c:v>
                </c:pt>
                <c:pt idx="14697">
                  <c:v>-12</c:v>
                </c:pt>
                <c:pt idx="14698">
                  <c:v>-12</c:v>
                </c:pt>
                <c:pt idx="14699">
                  <c:v>-12</c:v>
                </c:pt>
                <c:pt idx="14700">
                  <c:v>-12</c:v>
                </c:pt>
                <c:pt idx="14701">
                  <c:v>-12</c:v>
                </c:pt>
                <c:pt idx="14702">
                  <c:v>-12</c:v>
                </c:pt>
                <c:pt idx="14703">
                  <c:v>-12</c:v>
                </c:pt>
                <c:pt idx="14704">
                  <c:v>-12</c:v>
                </c:pt>
                <c:pt idx="14705">
                  <c:v>-12</c:v>
                </c:pt>
                <c:pt idx="14706">
                  <c:v>-12</c:v>
                </c:pt>
                <c:pt idx="14707">
                  <c:v>-12</c:v>
                </c:pt>
                <c:pt idx="14708">
                  <c:v>-12</c:v>
                </c:pt>
                <c:pt idx="14709">
                  <c:v>-12</c:v>
                </c:pt>
                <c:pt idx="14710">
                  <c:v>-12</c:v>
                </c:pt>
                <c:pt idx="14711">
                  <c:v>-12</c:v>
                </c:pt>
                <c:pt idx="14712">
                  <c:v>-12</c:v>
                </c:pt>
                <c:pt idx="14713">
                  <c:v>-12</c:v>
                </c:pt>
                <c:pt idx="14714">
                  <c:v>-12</c:v>
                </c:pt>
                <c:pt idx="14715">
                  <c:v>-12</c:v>
                </c:pt>
                <c:pt idx="14716">
                  <c:v>-12</c:v>
                </c:pt>
                <c:pt idx="14717">
                  <c:v>-12</c:v>
                </c:pt>
                <c:pt idx="14718">
                  <c:v>-12</c:v>
                </c:pt>
                <c:pt idx="14719">
                  <c:v>-12</c:v>
                </c:pt>
                <c:pt idx="14720">
                  <c:v>-12</c:v>
                </c:pt>
                <c:pt idx="14721">
                  <c:v>-12</c:v>
                </c:pt>
                <c:pt idx="14722">
                  <c:v>-12</c:v>
                </c:pt>
                <c:pt idx="14723">
                  <c:v>-12</c:v>
                </c:pt>
                <c:pt idx="14724">
                  <c:v>-12</c:v>
                </c:pt>
                <c:pt idx="14725">
                  <c:v>-12</c:v>
                </c:pt>
                <c:pt idx="14726">
                  <c:v>-12</c:v>
                </c:pt>
                <c:pt idx="14727">
                  <c:v>-12</c:v>
                </c:pt>
                <c:pt idx="14728">
                  <c:v>-12</c:v>
                </c:pt>
                <c:pt idx="14729">
                  <c:v>-12</c:v>
                </c:pt>
                <c:pt idx="14730">
                  <c:v>-12</c:v>
                </c:pt>
                <c:pt idx="14731">
                  <c:v>-12</c:v>
                </c:pt>
                <c:pt idx="14732">
                  <c:v>-12</c:v>
                </c:pt>
                <c:pt idx="14733">
                  <c:v>-12</c:v>
                </c:pt>
                <c:pt idx="14734">
                  <c:v>-12</c:v>
                </c:pt>
                <c:pt idx="14735">
                  <c:v>-12</c:v>
                </c:pt>
                <c:pt idx="14736">
                  <c:v>-12</c:v>
                </c:pt>
                <c:pt idx="14737">
                  <c:v>-12</c:v>
                </c:pt>
                <c:pt idx="14738">
                  <c:v>-12</c:v>
                </c:pt>
                <c:pt idx="14739">
                  <c:v>-12</c:v>
                </c:pt>
                <c:pt idx="14740">
                  <c:v>-12</c:v>
                </c:pt>
                <c:pt idx="14741">
                  <c:v>-12</c:v>
                </c:pt>
                <c:pt idx="14742">
                  <c:v>-12</c:v>
                </c:pt>
                <c:pt idx="14743">
                  <c:v>-12</c:v>
                </c:pt>
                <c:pt idx="14744">
                  <c:v>-12</c:v>
                </c:pt>
                <c:pt idx="14745">
                  <c:v>-12</c:v>
                </c:pt>
                <c:pt idx="14746">
                  <c:v>-12</c:v>
                </c:pt>
                <c:pt idx="14747">
                  <c:v>-12</c:v>
                </c:pt>
                <c:pt idx="14748">
                  <c:v>-12</c:v>
                </c:pt>
                <c:pt idx="14749">
                  <c:v>-12</c:v>
                </c:pt>
                <c:pt idx="14750">
                  <c:v>-12</c:v>
                </c:pt>
                <c:pt idx="14751">
                  <c:v>-12</c:v>
                </c:pt>
                <c:pt idx="14752">
                  <c:v>-12</c:v>
                </c:pt>
                <c:pt idx="14753">
                  <c:v>-12</c:v>
                </c:pt>
                <c:pt idx="14754">
                  <c:v>-12</c:v>
                </c:pt>
                <c:pt idx="14755">
                  <c:v>-12</c:v>
                </c:pt>
                <c:pt idx="14756">
                  <c:v>-12</c:v>
                </c:pt>
                <c:pt idx="14757">
                  <c:v>-12</c:v>
                </c:pt>
                <c:pt idx="14758">
                  <c:v>-12</c:v>
                </c:pt>
                <c:pt idx="14759">
                  <c:v>-12</c:v>
                </c:pt>
                <c:pt idx="14760">
                  <c:v>-12</c:v>
                </c:pt>
                <c:pt idx="14761">
                  <c:v>-12</c:v>
                </c:pt>
                <c:pt idx="14762">
                  <c:v>-12</c:v>
                </c:pt>
                <c:pt idx="14763">
                  <c:v>-12</c:v>
                </c:pt>
                <c:pt idx="14764">
                  <c:v>-12</c:v>
                </c:pt>
                <c:pt idx="14765">
                  <c:v>-12</c:v>
                </c:pt>
                <c:pt idx="14766">
                  <c:v>-12</c:v>
                </c:pt>
                <c:pt idx="14767">
                  <c:v>-12</c:v>
                </c:pt>
                <c:pt idx="14768">
                  <c:v>-12</c:v>
                </c:pt>
                <c:pt idx="14769">
                  <c:v>-12</c:v>
                </c:pt>
                <c:pt idx="14770">
                  <c:v>-12</c:v>
                </c:pt>
                <c:pt idx="14771">
                  <c:v>-12</c:v>
                </c:pt>
                <c:pt idx="14772">
                  <c:v>-12</c:v>
                </c:pt>
                <c:pt idx="14773">
                  <c:v>-12</c:v>
                </c:pt>
                <c:pt idx="14774">
                  <c:v>-12</c:v>
                </c:pt>
                <c:pt idx="14775">
                  <c:v>-12</c:v>
                </c:pt>
                <c:pt idx="14776">
                  <c:v>-12</c:v>
                </c:pt>
                <c:pt idx="14777">
                  <c:v>-12</c:v>
                </c:pt>
                <c:pt idx="14778">
                  <c:v>-12</c:v>
                </c:pt>
                <c:pt idx="14779">
                  <c:v>-12</c:v>
                </c:pt>
                <c:pt idx="14780">
                  <c:v>-12</c:v>
                </c:pt>
                <c:pt idx="14781">
                  <c:v>-12</c:v>
                </c:pt>
                <c:pt idx="14782">
                  <c:v>-12</c:v>
                </c:pt>
                <c:pt idx="14783">
                  <c:v>-12</c:v>
                </c:pt>
                <c:pt idx="14784">
                  <c:v>-12</c:v>
                </c:pt>
                <c:pt idx="14785">
                  <c:v>-12</c:v>
                </c:pt>
                <c:pt idx="14786">
                  <c:v>-12</c:v>
                </c:pt>
                <c:pt idx="14787">
                  <c:v>-12</c:v>
                </c:pt>
                <c:pt idx="14788">
                  <c:v>-12</c:v>
                </c:pt>
                <c:pt idx="14789">
                  <c:v>-12</c:v>
                </c:pt>
                <c:pt idx="14790">
                  <c:v>-12</c:v>
                </c:pt>
                <c:pt idx="14791">
                  <c:v>-12</c:v>
                </c:pt>
                <c:pt idx="14792">
                  <c:v>-12</c:v>
                </c:pt>
                <c:pt idx="14793">
                  <c:v>-12</c:v>
                </c:pt>
                <c:pt idx="14794">
                  <c:v>-12</c:v>
                </c:pt>
                <c:pt idx="14795">
                  <c:v>-12</c:v>
                </c:pt>
                <c:pt idx="14796">
                  <c:v>-12</c:v>
                </c:pt>
                <c:pt idx="14797">
                  <c:v>-12</c:v>
                </c:pt>
                <c:pt idx="14798">
                  <c:v>-12</c:v>
                </c:pt>
                <c:pt idx="14799">
                  <c:v>-12</c:v>
                </c:pt>
                <c:pt idx="14800">
                  <c:v>-12</c:v>
                </c:pt>
                <c:pt idx="14801">
                  <c:v>-12</c:v>
                </c:pt>
                <c:pt idx="14802">
                  <c:v>-12</c:v>
                </c:pt>
                <c:pt idx="14803">
                  <c:v>-12</c:v>
                </c:pt>
                <c:pt idx="14804">
                  <c:v>-12</c:v>
                </c:pt>
                <c:pt idx="14805">
                  <c:v>-12</c:v>
                </c:pt>
                <c:pt idx="14806">
                  <c:v>-12</c:v>
                </c:pt>
                <c:pt idx="14807">
                  <c:v>-12</c:v>
                </c:pt>
                <c:pt idx="14808">
                  <c:v>-12</c:v>
                </c:pt>
                <c:pt idx="14809">
                  <c:v>-12</c:v>
                </c:pt>
                <c:pt idx="14810">
                  <c:v>-12</c:v>
                </c:pt>
                <c:pt idx="14811">
                  <c:v>-12</c:v>
                </c:pt>
                <c:pt idx="14812">
                  <c:v>-12</c:v>
                </c:pt>
                <c:pt idx="14813">
                  <c:v>-12</c:v>
                </c:pt>
                <c:pt idx="14814">
                  <c:v>-12</c:v>
                </c:pt>
                <c:pt idx="14815">
                  <c:v>-12</c:v>
                </c:pt>
                <c:pt idx="14816">
                  <c:v>-12</c:v>
                </c:pt>
                <c:pt idx="14817">
                  <c:v>-12</c:v>
                </c:pt>
                <c:pt idx="14818">
                  <c:v>-12</c:v>
                </c:pt>
                <c:pt idx="14819">
                  <c:v>-12</c:v>
                </c:pt>
                <c:pt idx="14820">
                  <c:v>-12</c:v>
                </c:pt>
                <c:pt idx="14821">
                  <c:v>-12</c:v>
                </c:pt>
                <c:pt idx="14822">
                  <c:v>-12</c:v>
                </c:pt>
                <c:pt idx="14823">
                  <c:v>-12</c:v>
                </c:pt>
                <c:pt idx="14824">
                  <c:v>-12</c:v>
                </c:pt>
                <c:pt idx="14825">
                  <c:v>-12</c:v>
                </c:pt>
                <c:pt idx="14826">
                  <c:v>-12</c:v>
                </c:pt>
                <c:pt idx="14827">
                  <c:v>-12</c:v>
                </c:pt>
                <c:pt idx="14828">
                  <c:v>-12</c:v>
                </c:pt>
                <c:pt idx="14829">
                  <c:v>-12</c:v>
                </c:pt>
                <c:pt idx="14830">
                  <c:v>-12</c:v>
                </c:pt>
                <c:pt idx="14831">
                  <c:v>-12</c:v>
                </c:pt>
                <c:pt idx="14832">
                  <c:v>-12</c:v>
                </c:pt>
                <c:pt idx="14833">
                  <c:v>-12</c:v>
                </c:pt>
                <c:pt idx="14834">
                  <c:v>-12</c:v>
                </c:pt>
                <c:pt idx="14835">
                  <c:v>-12</c:v>
                </c:pt>
                <c:pt idx="14836">
                  <c:v>-12</c:v>
                </c:pt>
                <c:pt idx="14837">
                  <c:v>-12</c:v>
                </c:pt>
                <c:pt idx="14838">
                  <c:v>-12</c:v>
                </c:pt>
                <c:pt idx="14839">
                  <c:v>-12</c:v>
                </c:pt>
                <c:pt idx="14840">
                  <c:v>-12</c:v>
                </c:pt>
                <c:pt idx="14841">
                  <c:v>-12</c:v>
                </c:pt>
                <c:pt idx="14842">
                  <c:v>-12</c:v>
                </c:pt>
                <c:pt idx="14843">
                  <c:v>-12</c:v>
                </c:pt>
                <c:pt idx="14844">
                  <c:v>-12</c:v>
                </c:pt>
                <c:pt idx="14845">
                  <c:v>-12</c:v>
                </c:pt>
                <c:pt idx="14846">
                  <c:v>-12</c:v>
                </c:pt>
                <c:pt idx="14847">
                  <c:v>-12</c:v>
                </c:pt>
                <c:pt idx="14848">
                  <c:v>-12</c:v>
                </c:pt>
                <c:pt idx="14849">
                  <c:v>-12</c:v>
                </c:pt>
                <c:pt idx="14850">
                  <c:v>-12</c:v>
                </c:pt>
                <c:pt idx="14851">
                  <c:v>-12</c:v>
                </c:pt>
                <c:pt idx="14852">
                  <c:v>-12</c:v>
                </c:pt>
                <c:pt idx="14853">
                  <c:v>-12</c:v>
                </c:pt>
                <c:pt idx="14854">
                  <c:v>-12</c:v>
                </c:pt>
                <c:pt idx="14855">
                  <c:v>-12</c:v>
                </c:pt>
                <c:pt idx="14856">
                  <c:v>-12</c:v>
                </c:pt>
                <c:pt idx="14857">
                  <c:v>-12</c:v>
                </c:pt>
                <c:pt idx="14858">
                  <c:v>-12</c:v>
                </c:pt>
                <c:pt idx="14859">
                  <c:v>-12</c:v>
                </c:pt>
                <c:pt idx="14860">
                  <c:v>-12</c:v>
                </c:pt>
                <c:pt idx="14861">
                  <c:v>-12</c:v>
                </c:pt>
                <c:pt idx="14862">
                  <c:v>-12</c:v>
                </c:pt>
                <c:pt idx="14863">
                  <c:v>-12</c:v>
                </c:pt>
                <c:pt idx="14864">
                  <c:v>-12</c:v>
                </c:pt>
                <c:pt idx="14865">
                  <c:v>-12</c:v>
                </c:pt>
                <c:pt idx="14866">
                  <c:v>-12</c:v>
                </c:pt>
                <c:pt idx="14867">
                  <c:v>-12</c:v>
                </c:pt>
                <c:pt idx="14868">
                  <c:v>-12</c:v>
                </c:pt>
                <c:pt idx="14869">
                  <c:v>-12</c:v>
                </c:pt>
                <c:pt idx="14870">
                  <c:v>-12</c:v>
                </c:pt>
                <c:pt idx="14871">
                  <c:v>-12</c:v>
                </c:pt>
                <c:pt idx="14872">
                  <c:v>-12</c:v>
                </c:pt>
                <c:pt idx="14873">
                  <c:v>-12</c:v>
                </c:pt>
                <c:pt idx="14874">
                  <c:v>-12</c:v>
                </c:pt>
                <c:pt idx="14875">
                  <c:v>-12</c:v>
                </c:pt>
                <c:pt idx="14876">
                  <c:v>-12</c:v>
                </c:pt>
                <c:pt idx="14877">
                  <c:v>-12</c:v>
                </c:pt>
                <c:pt idx="14878">
                  <c:v>-12</c:v>
                </c:pt>
                <c:pt idx="14879">
                  <c:v>-12</c:v>
                </c:pt>
                <c:pt idx="14880">
                  <c:v>-12</c:v>
                </c:pt>
                <c:pt idx="14881">
                  <c:v>-12</c:v>
                </c:pt>
                <c:pt idx="14882">
                  <c:v>-12</c:v>
                </c:pt>
                <c:pt idx="14883">
                  <c:v>-12</c:v>
                </c:pt>
                <c:pt idx="14884">
                  <c:v>-12</c:v>
                </c:pt>
                <c:pt idx="14885">
                  <c:v>-12</c:v>
                </c:pt>
                <c:pt idx="14886">
                  <c:v>-12</c:v>
                </c:pt>
                <c:pt idx="14887">
                  <c:v>-12</c:v>
                </c:pt>
                <c:pt idx="14888">
                  <c:v>-12</c:v>
                </c:pt>
                <c:pt idx="14889">
                  <c:v>-12</c:v>
                </c:pt>
                <c:pt idx="14890">
                  <c:v>-12</c:v>
                </c:pt>
                <c:pt idx="14891">
                  <c:v>-12</c:v>
                </c:pt>
                <c:pt idx="14892">
                  <c:v>-12</c:v>
                </c:pt>
                <c:pt idx="14893">
                  <c:v>-12</c:v>
                </c:pt>
                <c:pt idx="14894">
                  <c:v>-12</c:v>
                </c:pt>
                <c:pt idx="14895">
                  <c:v>-12</c:v>
                </c:pt>
                <c:pt idx="14896">
                  <c:v>-12</c:v>
                </c:pt>
                <c:pt idx="14897">
                  <c:v>-12</c:v>
                </c:pt>
                <c:pt idx="14898">
                  <c:v>-12</c:v>
                </c:pt>
                <c:pt idx="14899">
                  <c:v>-12</c:v>
                </c:pt>
                <c:pt idx="14900">
                  <c:v>-12</c:v>
                </c:pt>
                <c:pt idx="14901">
                  <c:v>-12</c:v>
                </c:pt>
                <c:pt idx="14902">
                  <c:v>-12</c:v>
                </c:pt>
                <c:pt idx="14903">
                  <c:v>-12</c:v>
                </c:pt>
                <c:pt idx="14904">
                  <c:v>-12</c:v>
                </c:pt>
                <c:pt idx="14905">
                  <c:v>-12</c:v>
                </c:pt>
                <c:pt idx="14906">
                  <c:v>-12</c:v>
                </c:pt>
                <c:pt idx="14907">
                  <c:v>-12</c:v>
                </c:pt>
                <c:pt idx="14908">
                  <c:v>-12</c:v>
                </c:pt>
                <c:pt idx="14909">
                  <c:v>-12</c:v>
                </c:pt>
                <c:pt idx="14910">
                  <c:v>-12</c:v>
                </c:pt>
                <c:pt idx="14911">
                  <c:v>-12</c:v>
                </c:pt>
                <c:pt idx="14912">
                  <c:v>-12</c:v>
                </c:pt>
                <c:pt idx="14913">
                  <c:v>-12</c:v>
                </c:pt>
                <c:pt idx="14914">
                  <c:v>-12</c:v>
                </c:pt>
                <c:pt idx="14915">
                  <c:v>-12</c:v>
                </c:pt>
                <c:pt idx="14916">
                  <c:v>-12</c:v>
                </c:pt>
                <c:pt idx="14917">
                  <c:v>-12</c:v>
                </c:pt>
                <c:pt idx="14918">
                  <c:v>-12</c:v>
                </c:pt>
                <c:pt idx="14919">
                  <c:v>-12</c:v>
                </c:pt>
                <c:pt idx="14920">
                  <c:v>-12</c:v>
                </c:pt>
                <c:pt idx="14921">
                  <c:v>-12</c:v>
                </c:pt>
                <c:pt idx="14922">
                  <c:v>-12</c:v>
                </c:pt>
                <c:pt idx="14923">
                  <c:v>-12</c:v>
                </c:pt>
                <c:pt idx="14924">
                  <c:v>-12</c:v>
                </c:pt>
                <c:pt idx="14925">
                  <c:v>-12</c:v>
                </c:pt>
                <c:pt idx="14926">
                  <c:v>-12</c:v>
                </c:pt>
                <c:pt idx="14927">
                  <c:v>-12</c:v>
                </c:pt>
                <c:pt idx="14928">
                  <c:v>-12</c:v>
                </c:pt>
                <c:pt idx="14929">
                  <c:v>-12</c:v>
                </c:pt>
                <c:pt idx="14930">
                  <c:v>-12</c:v>
                </c:pt>
                <c:pt idx="14931">
                  <c:v>-12</c:v>
                </c:pt>
                <c:pt idx="14932">
                  <c:v>-12</c:v>
                </c:pt>
                <c:pt idx="14933">
                  <c:v>-12</c:v>
                </c:pt>
                <c:pt idx="14934">
                  <c:v>-12</c:v>
                </c:pt>
                <c:pt idx="14935">
                  <c:v>-12</c:v>
                </c:pt>
                <c:pt idx="14936">
                  <c:v>-12</c:v>
                </c:pt>
                <c:pt idx="14937">
                  <c:v>-12</c:v>
                </c:pt>
                <c:pt idx="14938">
                  <c:v>-12</c:v>
                </c:pt>
                <c:pt idx="14939">
                  <c:v>-12</c:v>
                </c:pt>
                <c:pt idx="14940">
                  <c:v>-12</c:v>
                </c:pt>
                <c:pt idx="14941">
                  <c:v>-12</c:v>
                </c:pt>
                <c:pt idx="14942">
                  <c:v>-12</c:v>
                </c:pt>
                <c:pt idx="14943">
                  <c:v>-12</c:v>
                </c:pt>
                <c:pt idx="14944">
                  <c:v>-12</c:v>
                </c:pt>
                <c:pt idx="14945">
                  <c:v>-12</c:v>
                </c:pt>
                <c:pt idx="14946">
                  <c:v>-12</c:v>
                </c:pt>
                <c:pt idx="14947">
                  <c:v>-12</c:v>
                </c:pt>
                <c:pt idx="14948">
                  <c:v>-12</c:v>
                </c:pt>
                <c:pt idx="14949">
                  <c:v>-12</c:v>
                </c:pt>
                <c:pt idx="14950">
                  <c:v>-12</c:v>
                </c:pt>
                <c:pt idx="14951">
                  <c:v>-12</c:v>
                </c:pt>
                <c:pt idx="14952">
                  <c:v>-12</c:v>
                </c:pt>
                <c:pt idx="14953">
                  <c:v>-12</c:v>
                </c:pt>
                <c:pt idx="14954">
                  <c:v>-12</c:v>
                </c:pt>
                <c:pt idx="14955">
                  <c:v>-12</c:v>
                </c:pt>
                <c:pt idx="14956">
                  <c:v>-12</c:v>
                </c:pt>
                <c:pt idx="14957">
                  <c:v>-12</c:v>
                </c:pt>
                <c:pt idx="14958">
                  <c:v>-12</c:v>
                </c:pt>
                <c:pt idx="14959">
                  <c:v>-12</c:v>
                </c:pt>
                <c:pt idx="14960">
                  <c:v>-12</c:v>
                </c:pt>
                <c:pt idx="14961">
                  <c:v>-12</c:v>
                </c:pt>
                <c:pt idx="14962">
                  <c:v>-12</c:v>
                </c:pt>
                <c:pt idx="14963">
                  <c:v>-12</c:v>
                </c:pt>
                <c:pt idx="14964">
                  <c:v>-12</c:v>
                </c:pt>
                <c:pt idx="14965">
                  <c:v>-12</c:v>
                </c:pt>
                <c:pt idx="14966">
                  <c:v>-12</c:v>
                </c:pt>
                <c:pt idx="14967">
                  <c:v>-12</c:v>
                </c:pt>
                <c:pt idx="14968">
                  <c:v>-12</c:v>
                </c:pt>
                <c:pt idx="14969">
                  <c:v>-12</c:v>
                </c:pt>
                <c:pt idx="14970">
                  <c:v>-12</c:v>
                </c:pt>
                <c:pt idx="14971">
                  <c:v>-12</c:v>
                </c:pt>
                <c:pt idx="14972">
                  <c:v>-12</c:v>
                </c:pt>
                <c:pt idx="14973">
                  <c:v>-12</c:v>
                </c:pt>
                <c:pt idx="14974">
                  <c:v>-12</c:v>
                </c:pt>
                <c:pt idx="14975">
                  <c:v>-12</c:v>
                </c:pt>
                <c:pt idx="14976">
                  <c:v>-12</c:v>
                </c:pt>
                <c:pt idx="14977">
                  <c:v>-12</c:v>
                </c:pt>
                <c:pt idx="14978">
                  <c:v>-12</c:v>
                </c:pt>
                <c:pt idx="14979">
                  <c:v>-12</c:v>
                </c:pt>
                <c:pt idx="14980">
                  <c:v>-12</c:v>
                </c:pt>
                <c:pt idx="14981">
                  <c:v>-12</c:v>
                </c:pt>
                <c:pt idx="14982">
                  <c:v>-12</c:v>
                </c:pt>
                <c:pt idx="14983">
                  <c:v>-12</c:v>
                </c:pt>
                <c:pt idx="14984">
                  <c:v>-12</c:v>
                </c:pt>
                <c:pt idx="14985">
                  <c:v>-12</c:v>
                </c:pt>
                <c:pt idx="14986">
                  <c:v>-12</c:v>
                </c:pt>
                <c:pt idx="14987">
                  <c:v>-12</c:v>
                </c:pt>
                <c:pt idx="14988">
                  <c:v>-12</c:v>
                </c:pt>
                <c:pt idx="14989">
                  <c:v>-12</c:v>
                </c:pt>
                <c:pt idx="14990">
                  <c:v>-12</c:v>
                </c:pt>
                <c:pt idx="14991">
                  <c:v>-12</c:v>
                </c:pt>
                <c:pt idx="14992">
                  <c:v>-12</c:v>
                </c:pt>
                <c:pt idx="14993">
                  <c:v>-12</c:v>
                </c:pt>
                <c:pt idx="14994">
                  <c:v>-12</c:v>
                </c:pt>
                <c:pt idx="14995">
                  <c:v>-12</c:v>
                </c:pt>
                <c:pt idx="14996">
                  <c:v>-12</c:v>
                </c:pt>
                <c:pt idx="14997">
                  <c:v>-12</c:v>
                </c:pt>
                <c:pt idx="14998">
                  <c:v>-12</c:v>
                </c:pt>
                <c:pt idx="14999">
                  <c:v>-12</c:v>
                </c:pt>
                <c:pt idx="15000">
                  <c:v>-12</c:v>
                </c:pt>
                <c:pt idx="15001">
                  <c:v>-12</c:v>
                </c:pt>
                <c:pt idx="15002">
                  <c:v>-12</c:v>
                </c:pt>
                <c:pt idx="15003">
                  <c:v>-12</c:v>
                </c:pt>
                <c:pt idx="15004">
                  <c:v>-12</c:v>
                </c:pt>
                <c:pt idx="15005">
                  <c:v>-12</c:v>
                </c:pt>
                <c:pt idx="15006">
                  <c:v>-12</c:v>
                </c:pt>
                <c:pt idx="15007">
                  <c:v>-12</c:v>
                </c:pt>
                <c:pt idx="15008">
                  <c:v>-12</c:v>
                </c:pt>
                <c:pt idx="15009">
                  <c:v>-12</c:v>
                </c:pt>
                <c:pt idx="15010">
                  <c:v>-12</c:v>
                </c:pt>
                <c:pt idx="15011">
                  <c:v>-12</c:v>
                </c:pt>
                <c:pt idx="15012">
                  <c:v>-12</c:v>
                </c:pt>
                <c:pt idx="15013">
                  <c:v>-12</c:v>
                </c:pt>
                <c:pt idx="15014">
                  <c:v>-12</c:v>
                </c:pt>
                <c:pt idx="15015">
                  <c:v>-12</c:v>
                </c:pt>
                <c:pt idx="15016">
                  <c:v>-12</c:v>
                </c:pt>
                <c:pt idx="15017">
                  <c:v>-12</c:v>
                </c:pt>
                <c:pt idx="15018">
                  <c:v>-12</c:v>
                </c:pt>
                <c:pt idx="15019">
                  <c:v>-12</c:v>
                </c:pt>
                <c:pt idx="15020">
                  <c:v>-12</c:v>
                </c:pt>
                <c:pt idx="15021">
                  <c:v>-12</c:v>
                </c:pt>
                <c:pt idx="15022">
                  <c:v>-12</c:v>
                </c:pt>
                <c:pt idx="15023">
                  <c:v>-12</c:v>
                </c:pt>
                <c:pt idx="15024">
                  <c:v>-12</c:v>
                </c:pt>
                <c:pt idx="15025">
                  <c:v>-12</c:v>
                </c:pt>
                <c:pt idx="15026">
                  <c:v>-12</c:v>
                </c:pt>
                <c:pt idx="15027">
                  <c:v>-12</c:v>
                </c:pt>
                <c:pt idx="15028">
                  <c:v>-12</c:v>
                </c:pt>
                <c:pt idx="15029">
                  <c:v>-12</c:v>
                </c:pt>
                <c:pt idx="15030">
                  <c:v>-12</c:v>
                </c:pt>
                <c:pt idx="15031">
                  <c:v>-12</c:v>
                </c:pt>
                <c:pt idx="15032">
                  <c:v>-12</c:v>
                </c:pt>
                <c:pt idx="15033">
                  <c:v>-12</c:v>
                </c:pt>
                <c:pt idx="15034">
                  <c:v>-12</c:v>
                </c:pt>
                <c:pt idx="15035">
                  <c:v>-12</c:v>
                </c:pt>
                <c:pt idx="15036">
                  <c:v>-12</c:v>
                </c:pt>
                <c:pt idx="15037">
                  <c:v>-12</c:v>
                </c:pt>
                <c:pt idx="15038">
                  <c:v>-12</c:v>
                </c:pt>
                <c:pt idx="15039">
                  <c:v>-12</c:v>
                </c:pt>
                <c:pt idx="15040">
                  <c:v>-12</c:v>
                </c:pt>
                <c:pt idx="15041">
                  <c:v>-12</c:v>
                </c:pt>
                <c:pt idx="15042">
                  <c:v>-12</c:v>
                </c:pt>
                <c:pt idx="15043">
                  <c:v>-12</c:v>
                </c:pt>
                <c:pt idx="15044">
                  <c:v>-12</c:v>
                </c:pt>
                <c:pt idx="15045">
                  <c:v>-12</c:v>
                </c:pt>
                <c:pt idx="15046">
                  <c:v>-12</c:v>
                </c:pt>
                <c:pt idx="15047">
                  <c:v>-12</c:v>
                </c:pt>
                <c:pt idx="15048">
                  <c:v>-12</c:v>
                </c:pt>
                <c:pt idx="15049">
                  <c:v>-12</c:v>
                </c:pt>
                <c:pt idx="15050">
                  <c:v>-12</c:v>
                </c:pt>
                <c:pt idx="15051">
                  <c:v>-12</c:v>
                </c:pt>
                <c:pt idx="15052">
                  <c:v>-12</c:v>
                </c:pt>
                <c:pt idx="15053">
                  <c:v>-12</c:v>
                </c:pt>
                <c:pt idx="15054">
                  <c:v>-12</c:v>
                </c:pt>
                <c:pt idx="15055">
                  <c:v>-12</c:v>
                </c:pt>
                <c:pt idx="15056">
                  <c:v>-12</c:v>
                </c:pt>
                <c:pt idx="15057">
                  <c:v>-12</c:v>
                </c:pt>
                <c:pt idx="15058">
                  <c:v>-12</c:v>
                </c:pt>
                <c:pt idx="15059">
                  <c:v>-12</c:v>
                </c:pt>
                <c:pt idx="15060">
                  <c:v>-12</c:v>
                </c:pt>
                <c:pt idx="15061">
                  <c:v>-12</c:v>
                </c:pt>
                <c:pt idx="15062">
                  <c:v>-12</c:v>
                </c:pt>
                <c:pt idx="15063">
                  <c:v>-12</c:v>
                </c:pt>
                <c:pt idx="15064">
                  <c:v>-12</c:v>
                </c:pt>
                <c:pt idx="15065">
                  <c:v>-12</c:v>
                </c:pt>
                <c:pt idx="15066">
                  <c:v>-12</c:v>
                </c:pt>
                <c:pt idx="15067">
                  <c:v>-12</c:v>
                </c:pt>
                <c:pt idx="15068">
                  <c:v>-12</c:v>
                </c:pt>
                <c:pt idx="15069">
                  <c:v>-12</c:v>
                </c:pt>
                <c:pt idx="15070">
                  <c:v>-12</c:v>
                </c:pt>
                <c:pt idx="15071">
                  <c:v>-12</c:v>
                </c:pt>
                <c:pt idx="15072">
                  <c:v>-12</c:v>
                </c:pt>
                <c:pt idx="15073">
                  <c:v>-12</c:v>
                </c:pt>
                <c:pt idx="15074">
                  <c:v>-12</c:v>
                </c:pt>
                <c:pt idx="15075">
                  <c:v>-12</c:v>
                </c:pt>
                <c:pt idx="15076">
                  <c:v>-12</c:v>
                </c:pt>
                <c:pt idx="15077">
                  <c:v>-12</c:v>
                </c:pt>
                <c:pt idx="15078">
                  <c:v>-12</c:v>
                </c:pt>
                <c:pt idx="15079">
                  <c:v>-12</c:v>
                </c:pt>
                <c:pt idx="15080">
                  <c:v>-12</c:v>
                </c:pt>
                <c:pt idx="15081">
                  <c:v>-12</c:v>
                </c:pt>
                <c:pt idx="15082">
                  <c:v>-12</c:v>
                </c:pt>
                <c:pt idx="15083">
                  <c:v>-12</c:v>
                </c:pt>
                <c:pt idx="15084">
                  <c:v>-12</c:v>
                </c:pt>
                <c:pt idx="15085">
                  <c:v>-12</c:v>
                </c:pt>
                <c:pt idx="15086">
                  <c:v>-12</c:v>
                </c:pt>
                <c:pt idx="15087">
                  <c:v>-12</c:v>
                </c:pt>
                <c:pt idx="15088">
                  <c:v>-12</c:v>
                </c:pt>
                <c:pt idx="15089">
                  <c:v>-12</c:v>
                </c:pt>
                <c:pt idx="15090">
                  <c:v>-12</c:v>
                </c:pt>
                <c:pt idx="15091">
                  <c:v>-12</c:v>
                </c:pt>
                <c:pt idx="15092">
                  <c:v>-12</c:v>
                </c:pt>
                <c:pt idx="15093">
                  <c:v>-12</c:v>
                </c:pt>
                <c:pt idx="15094">
                  <c:v>-12</c:v>
                </c:pt>
                <c:pt idx="15095">
                  <c:v>-12</c:v>
                </c:pt>
                <c:pt idx="15096">
                  <c:v>-12</c:v>
                </c:pt>
                <c:pt idx="15097">
                  <c:v>-12</c:v>
                </c:pt>
                <c:pt idx="15098">
                  <c:v>-12</c:v>
                </c:pt>
                <c:pt idx="15099">
                  <c:v>-12</c:v>
                </c:pt>
                <c:pt idx="15100">
                  <c:v>-12</c:v>
                </c:pt>
                <c:pt idx="15101">
                  <c:v>-12</c:v>
                </c:pt>
                <c:pt idx="15102">
                  <c:v>-12</c:v>
                </c:pt>
                <c:pt idx="15103">
                  <c:v>-12</c:v>
                </c:pt>
                <c:pt idx="15104">
                  <c:v>-12</c:v>
                </c:pt>
                <c:pt idx="15105">
                  <c:v>-12</c:v>
                </c:pt>
                <c:pt idx="15106">
                  <c:v>-12</c:v>
                </c:pt>
                <c:pt idx="15107">
                  <c:v>-12</c:v>
                </c:pt>
                <c:pt idx="15108">
                  <c:v>-12</c:v>
                </c:pt>
                <c:pt idx="15109">
                  <c:v>-12</c:v>
                </c:pt>
                <c:pt idx="15110">
                  <c:v>-12</c:v>
                </c:pt>
                <c:pt idx="15111">
                  <c:v>-12</c:v>
                </c:pt>
                <c:pt idx="15112">
                  <c:v>-12</c:v>
                </c:pt>
                <c:pt idx="15113">
                  <c:v>-12</c:v>
                </c:pt>
                <c:pt idx="15114">
                  <c:v>-12</c:v>
                </c:pt>
                <c:pt idx="15115">
                  <c:v>-12</c:v>
                </c:pt>
                <c:pt idx="15116">
                  <c:v>-12</c:v>
                </c:pt>
                <c:pt idx="15117">
                  <c:v>-12</c:v>
                </c:pt>
                <c:pt idx="15118">
                  <c:v>-12</c:v>
                </c:pt>
                <c:pt idx="15119">
                  <c:v>-12</c:v>
                </c:pt>
                <c:pt idx="15120">
                  <c:v>-12</c:v>
                </c:pt>
                <c:pt idx="15121">
                  <c:v>-12</c:v>
                </c:pt>
                <c:pt idx="15122">
                  <c:v>-12</c:v>
                </c:pt>
                <c:pt idx="15123">
                  <c:v>-12</c:v>
                </c:pt>
                <c:pt idx="15124">
                  <c:v>-12</c:v>
                </c:pt>
                <c:pt idx="15125">
                  <c:v>-12</c:v>
                </c:pt>
                <c:pt idx="15126">
                  <c:v>-12</c:v>
                </c:pt>
                <c:pt idx="15127">
                  <c:v>-12</c:v>
                </c:pt>
                <c:pt idx="15128">
                  <c:v>-12</c:v>
                </c:pt>
                <c:pt idx="15129">
                  <c:v>-12</c:v>
                </c:pt>
                <c:pt idx="15130">
                  <c:v>-12</c:v>
                </c:pt>
                <c:pt idx="15131">
                  <c:v>-12</c:v>
                </c:pt>
                <c:pt idx="15132">
                  <c:v>-12</c:v>
                </c:pt>
                <c:pt idx="15133">
                  <c:v>-12</c:v>
                </c:pt>
                <c:pt idx="15134">
                  <c:v>-12</c:v>
                </c:pt>
                <c:pt idx="15135">
                  <c:v>-12</c:v>
                </c:pt>
                <c:pt idx="15136">
                  <c:v>-12</c:v>
                </c:pt>
                <c:pt idx="15137">
                  <c:v>-12</c:v>
                </c:pt>
                <c:pt idx="15138">
                  <c:v>-12</c:v>
                </c:pt>
                <c:pt idx="15139">
                  <c:v>-12</c:v>
                </c:pt>
                <c:pt idx="15140">
                  <c:v>-12</c:v>
                </c:pt>
                <c:pt idx="15141">
                  <c:v>-12</c:v>
                </c:pt>
                <c:pt idx="15142">
                  <c:v>-12</c:v>
                </c:pt>
                <c:pt idx="15143">
                  <c:v>-12</c:v>
                </c:pt>
                <c:pt idx="15144">
                  <c:v>-12</c:v>
                </c:pt>
                <c:pt idx="15145">
                  <c:v>-12</c:v>
                </c:pt>
                <c:pt idx="15146">
                  <c:v>-12</c:v>
                </c:pt>
                <c:pt idx="15147">
                  <c:v>-12</c:v>
                </c:pt>
                <c:pt idx="15148">
                  <c:v>-12</c:v>
                </c:pt>
                <c:pt idx="15149">
                  <c:v>-12</c:v>
                </c:pt>
                <c:pt idx="15150">
                  <c:v>-12</c:v>
                </c:pt>
                <c:pt idx="15151">
                  <c:v>-12</c:v>
                </c:pt>
                <c:pt idx="15152">
                  <c:v>-12</c:v>
                </c:pt>
                <c:pt idx="15153">
                  <c:v>-12</c:v>
                </c:pt>
                <c:pt idx="15154">
                  <c:v>-12</c:v>
                </c:pt>
                <c:pt idx="15155">
                  <c:v>-12</c:v>
                </c:pt>
                <c:pt idx="15156">
                  <c:v>-12</c:v>
                </c:pt>
                <c:pt idx="15157">
                  <c:v>-12</c:v>
                </c:pt>
                <c:pt idx="15158">
                  <c:v>-12</c:v>
                </c:pt>
                <c:pt idx="15159">
                  <c:v>-12</c:v>
                </c:pt>
                <c:pt idx="15160">
                  <c:v>-12</c:v>
                </c:pt>
                <c:pt idx="15161">
                  <c:v>-12</c:v>
                </c:pt>
                <c:pt idx="15162">
                  <c:v>-12</c:v>
                </c:pt>
                <c:pt idx="15163">
                  <c:v>-12</c:v>
                </c:pt>
                <c:pt idx="15164">
                  <c:v>-12</c:v>
                </c:pt>
                <c:pt idx="15165">
                  <c:v>-12</c:v>
                </c:pt>
                <c:pt idx="15166">
                  <c:v>-12</c:v>
                </c:pt>
                <c:pt idx="15167">
                  <c:v>-12</c:v>
                </c:pt>
                <c:pt idx="15168">
                  <c:v>-12</c:v>
                </c:pt>
                <c:pt idx="15169">
                  <c:v>-12</c:v>
                </c:pt>
                <c:pt idx="15170">
                  <c:v>-12</c:v>
                </c:pt>
                <c:pt idx="15171">
                  <c:v>-12</c:v>
                </c:pt>
                <c:pt idx="15172">
                  <c:v>-12</c:v>
                </c:pt>
                <c:pt idx="15173">
                  <c:v>-12</c:v>
                </c:pt>
                <c:pt idx="15174">
                  <c:v>-12</c:v>
                </c:pt>
                <c:pt idx="15175">
                  <c:v>-12</c:v>
                </c:pt>
                <c:pt idx="15176">
                  <c:v>-12</c:v>
                </c:pt>
                <c:pt idx="15177">
                  <c:v>-12</c:v>
                </c:pt>
                <c:pt idx="15178">
                  <c:v>-12</c:v>
                </c:pt>
                <c:pt idx="15179">
                  <c:v>-12</c:v>
                </c:pt>
                <c:pt idx="15180">
                  <c:v>-12</c:v>
                </c:pt>
                <c:pt idx="15181">
                  <c:v>-12</c:v>
                </c:pt>
                <c:pt idx="15182">
                  <c:v>-12</c:v>
                </c:pt>
                <c:pt idx="15183">
                  <c:v>-12</c:v>
                </c:pt>
                <c:pt idx="15184">
                  <c:v>-12</c:v>
                </c:pt>
                <c:pt idx="15185">
                  <c:v>-12</c:v>
                </c:pt>
                <c:pt idx="15186">
                  <c:v>-12</c:v>
                </c:pt>
                <c:pt idx="15187">
                  <c:v>-12</c:v>
                </c:pt>
                <c:pt idx="15188">
                  <c:v>-12</c:v>
                </c:pt>
                <c:pt idx="15189">
                  <c:v>-12</c:v>
                </c:pt>
                <c:pt idx="15190">
                  <c:v>-12</c:v>
                </c:pt>
                <c:pt idx="15191">
                  <c:v>-12</c:v>
                </c:pt>
                <c:pt idx="15192">
                  <c:v>-12</c:v>
                </c:pt>
                <c:pt idx="15193">
                  <c:v>-12</c:v>
                </c:pt>
                <c:pt idx="15194">
                  <c:v>-12</c:v>
                </c:pt>
                <c:pt idx="15195">
                  <c:v>-12</c:v>
                </c:pt>
                <c:pt idx="15196">
                  <c:v>-12</c:v>
                </c:pt>
                <c:pt idx="15197">
                  <c:v>-12</c:v>
                </c:pt>
                <c:pt idx="15198">
                  <c:v>-12</c:v>
                </c:pt>
                <c:pt idx="15199">
                  <c:v>-12</c:v>
                </c:pt>
                <c:pt idx="15200">
                  <c:v>-12</c:v>
                </c:pt>
                <c:pt idx="15201">
                  <c:v>-12</c:v>
                </c:pt>
                <c:pt idx="15202">
                  <c:v>-12</c:v>
                </c:pt>
                <c:pt idx="15203">
                  <c:v>-12</c:v>
                </c:pt>
                <c:pt idx="15204">
                  <c:v>-12</c:v>
                </c:pt>
                <c:pt idx="15205">
                  <c:v>-12</c:v>
                </c:pt>
                <c:pt idx="15206">
                  <c:v>-12</c:v>
                </c:pt>
                <c:pt idx="15207">
                  <c:v>-12</c:v>
                </c:pt>
                <c:pt idx="15208">
                  <c:v>-12</c:v>
                </c:pt>
                <c:pt idx="15209">
                  <c:v>-12</c:v>
                </c:pt>
                <c:pt idx="15210">
                  <c:v>-12</c:v>
                </c:pt>
                <c:pt idx="15211">
                  <c:v>-12</c:v>
                </c:pt>
                <c:pt idx="15212">
                  <c:v>-12</c:v>
                </c:pt>
                <c:pt idx="15213">
                  <c:v>-12</c:v>
                </c:pt>
                <c:pt idx="15214">
                  <c:v>-12</c:v>
                </c:pt>
                <c:pt idx="15215">
                  <c:v>-12</c:v>
                </c:pt>
                <c:pt idx="15216">
                  <c:v>-12</c:v>
                </c:pt>
                <c:pt idx="15217">
                  <c:v>-12</c:v>
                </c:pt>
                <c:pt idx="15218">
                  <c:v>-12</c:v>
                </c:pt>
                <c:pt idx="15219">
                  <c:v>-12</c:v>
                </c:pt>
                <c:pt idx="15220">
                  <c:v>-12</c:v>
                </c:pt>
                <c:pt idx="15221">
                  <c:v>-12</c:v>
                </c:pt>
                <c:pt idx="15222">
                  <c:v>-12</c:v>
                </c:pt>
                <c:pt idx="15223">
                  <c:v>-12</c:v>
                </c:pt>
                <c:pt idx="15224">
                  <c:v>-12</c:v>
                </c:pt>
                <c:pt idx="15225">
                  <c:v>-12</c:v>
                </c:pt>
                <c:pt idx="15226">
                  <c:v>-12</c:v>
                </c:pt>
                <c:pt idx="15227">
                  <c:v>-12</c:v>
                </c:pt>
                <c:pt idx="15228">
                  <c:v>-12</c:v>
                </c:pt>
                <c:pt idx="15229">
                  <c:v>-12</c:v>
                </c:pt>
                <c:pt idx="15230">
                  <c:v>-12</c:v>
                </c:pt>
                <c:pt idx="15231">
                  <c:v>-12</c:v>
                </c:pt>
                <c:pt idx="15232">
                  <c:v>-12</c:v>
                </c:pt>
                <c:pt idx="15233">
                  <c:v>-12</c:v>
                </c:pt>
                <c:pt idx="15234">
                  <c:v>-12</c:v>
                </c:pt>
                <c:pt idx="15235">
                  <c:v>-12</c:v>
                </c:pt>
                <c:pt idx="15236">
                  <c:v>-12</c:v>
                </c:pt>
                <c:pt idx="15237">
                  <c:v>-12</c:v>
                </c:pt>
                <c:pt idx="15238">
                  <c:v>-12</c:v>
                </c:pt>
                <c:pt idx="15239">
                  <c:v>-12</c:v>
                </c:pt>
                <c:pt idx="15240">
                  <c:v>-12</c:v>
                </c:pt>
                <c:pt idx="15241">
                  <c:v>-12</c:v>
                </c:pt>
                <c:pt idx="15242">
                  <c:v>-12</c:v>
                </c:pt>
                <c:pt idx="15243">
                  <c:v>-12</c:v>
                </c:pt>
                <c:pt idx="15244">
                  <c:v>-12</c:v>
                </c:pt>
                <c:pt idx="15245">
                  <c:v>-12</c:v>
                </c:pt>
                <c:pt idx="15246">
                  <c:v>-12</c:v>
                </c:pt>
                <c:pt idx="15247">
                  <c:v>-12</c:v>
                </c:pt>
                <c:pt idx="15248">
                  <c:v>-12</c:v>
                </c:pt>
                <c:pt idx="15249">
                  <c:v>-12</c:v>
                </c:pt>
                <c:pt idx="15250">
                  <c:v>-12</c:v>
                </c:pt>
                <c:pt idx="15251">
                  <c:v>-12</c:v>
                </c:pt>
                <c:pt idx="15252">
                  <c:v>-12</c:v>
                </c:pt>
                <c:pt idx="15253">
                  <c:v>-12</c:v>
                </c:pt>
                <c:pt idx="15254">
                  <c:v>-12</c:v>
                </c:pt>
                <c:pt idx="15255">
                  <c:v>-12</c:v>
                </c:pt>
                <c:pt idx="15256">
                  <c:v>-12</c:v>
                </c:pt>
                <c:pt idx="15257">
                  <c:v>-12</c:v>
                </c:pt>
                <c:pt idx="15258">
                  <c:v>-12</c:v>
                </c:pt>
                <c:pt idx="15259">
                  <c:v>-12</c:v>
                </c:pt>
                <c:pt idx="15260">
                  <c:v>-12</c:v>
                </c:pt>
                <c:pt idx="15261">
                  <c:v>-12</c:v>
                </c:pt>
                <c:pt idx="15262">
                  <c:v>-12</c:v>
                </c:pt>
                <c:pt idx="15263">
                  <c:v>-12</c:v>
                </c:pt>
                <c:pt idx="15264">
                  <c:v>-12</c:v>
                </c:pt>
                <c:pt idx="15265">
                  <c:v>-12</c:v>
                </c:pt>
                <c:pt idx="15266">
                  <c:v>-12</c:v>
                </c:pt>
                <c:pt idx="15267">
                  <c:v>-12</c:v>
                </c:pt>
                <c:pt idx="15268">
                  <c:v>-12</c:v>
                </c:pt>
                <c:pt idx="15269">
                  <c:v>-12</c:v>
                </c:pt>
                <c:pt idx="15270">
                  <c:v>-12</c:v>
                </c:pt>
                <c:pt idx="15271">
                  <c:v>-12</c:v>
                </c:pt>
                <c:pt idx="15272">
                  <c:v>-12</c:v>
                </c:pt>
                <c:pt idx="15273">
                  <c:v>-12</c:v>
                </c:pt>
                <c:pt idx="15274">
                  <c:v>-12</c:v>
                </c:pt>
                <c:pt idx="15275">
                  <c:v>-12</c:v>
                </c:pt>
                <c:pt idx="15276">
                  <c:v>-12</c:v>
                </c:pt>
                <c:pt idx="15277">
                  <c:v>-12</c:v>
                </c:pt>
                <c:pt idx="15278">
                  <c:v>-12</c:v>
                </c:pt>
                <c:pt idx="15279">
                  <c:v>-12</c:v>
                </c:pt>
                <c:pt idx="15280">
                  <c:v>-12</c:v>
                </c:pt>
                <c:pt idx="15281">
                  <c:v>-12</c:v>
                </c:pt>
                <c:pt idx="15282">
                  <c:v>-12</c:v>
                </c:pt>
                <c:pt idx="15283">
                  <c:v>-12</c:v>
                </c:pt>
                <c:pt idx="15284">
                  <c:v>-12</c:v>
                </c:pt>
                <c:pt idx="15285">
                  <c:v>-12</c:v>
                </c:pt>
                <c:pt idx="15286">
                  <c:v>-12</c:v>
                </c:pt>
                <c:pt idx="15287">
                  <c:v>-12</c:v>
                </c:pt>
                <c:pt idx="15288">
                  <c:v>-12</c:v>
                </c:pt>
                <c:pt idx="15289">
                  <c:v>-12</c:v>
                </c:pt>
                <c:pt idx="15290">
                  <c:v>-12</c:v>
                </c:pt>
                <c:pt idx="15291">
                  <c:v>-12</c:v>
                </c:pt>
                <c:pt idx="15292">
                  <c:v>-12</c:v>
                </c:pt>
                <c:pt idx="15293">
                  <c:v>-12</c:v>
                </c:pt>
                <c:pt idx="15294">
                  <c:v>-12</c:v>
                </c:pt>
                <c:pt idx="15295">
                  <c:v>-12</c:v>
                </c:pt>
                <c:pt idx="15296">
                  <c:v>-12</c:v>
                </c:pt>
                <c:pt idx="15297">
                  <c:v>-12</c:v>
                </c:pt>
                <c:pt idx="15298">
                  <c:v>-12</c:v>
                </c:pt>
                <c:pt idx="15299">
                  <c:v>-12</c:v>
                </c:pt>
                <c:pt idx="15300">
                  <c:v>-12</c:v>
                </c:pt>
                <c:pt idx="15301">
                  <c:v>-12</c:v>
                </c:pt>
                <c:pt idx="15302">
                  <c:v>-12</c:v>
                </c:pt>
                <c:pt idx="15303">
                  <c:v>-12</c:v>
                </c:pt>
                <c:pt idx="15304">
                  <c:v>-12</c:v>
                </c:pt>
                <c:pt idx="15305">
                  <c:v>-12</c:v>
                </c:pt>
                <c:pt idx="15306">
                  <c:v>-12</c:v>
                </c:pt>
                <c:pt idx="15307">
                  <c:v>-12</c:v>
                </c:pt>
                <c:pt idx="15308">
                  <c:v>-12</c:v>
                </c:pt>
                <c:pt idx="15309">
                  <c:v>-12</c:v>
                </c:pt>
                <c:pt idx="15310">
                  <c:v>-12</c:v>
                </c:pt>
                <c:pt idx="15311">
                  <c:v>-12</c:v>
                </c:pt>
                <c:pt idx="15312">
                  <c:v>-12</c:v>
                </c:pt>
                <c:pt idx="15313">
                  <c:v>-12</c:v>
                </c:pt>
                <c:pt idx="15314">
                  <c:v>-12</c:v>
                </c:pt>
                <c:pt idx="15315">
                  <c:v>-12</c:v>
                </c:pt>
                <c:pt idx="15316">
                  <c:v>-12</c:v>
                </c:pt>
                <c:pt idx="15317">
                  <c:v>-12</c:v>
                </c:pt>
                <c:pt idx="15318">
                  <c:v>-12</c:v>
                </c:pt>
                <c:pt idx="15319">
                  <c:v>-12</c:v>
                </c:pt>
                <c:pt idx="15320">
                  <c:v>-12</c:v>
                </c:pt>
                <c:pt idx="15321">
                  <c:v>-12</c:v>
                </c:pt>
                <c:pt idx="15322">
                  <c:v>-12</c:v>
                </c:pt>
                <c:pt idx="15323">
                  <c:v>-12</c:v>
                </c:pt>
                <c:pt idx="15324">
                  <c:v>-12</c:v>
                </c:pt>
                <c:pt idx="15325">
                  <c:v>-12</c:v>
                </c:pt>
                <c:pt idx="15326">
                  <c:v>-12</c:v>
                </c:pt>
                <c:pt idx="15327">
                  <c:v>-12</c:v>
                </c:pt>
                <c:pt idx="15328">
                  <c:v>-12</c:v>
                </c:pt>
                <c:pt idx="15329">
                  <c:v>-12</c:v>
                </c:pt>
                <c:pt idx="15330">
                  <c:v>-12</c:v>
                </c:pt>
                <c:pt idx="15331">
                  <c:v>-12</c:v>
                </c:pt>
                <c:pt idx="15332">
                  <c:v>-12</c:v>
                </c:pt>
                <c:pt idx="15333">
                  <c:v>-12</c:v>
                </c:pt>
                <c:pt idx="15334">
                  <c:v>-12</c:v>
                </c:pt>
                <c:pt idx="15335">
                  <c:v>-12</c:v>
                </c:pt>
                <c:pt idx="15336">
                  <c:v>-12</c:v>
                </c:pt>
                <c:pt idx="15337">
                  <c:v>-12</c:v>
                </c:pt>
                <c:pt idx="15338">
                  <c:v>-12</c:v>
                </c:pt>
                <c:pt idx="15339">
                  <c:v>-12</c:v>
                </c:pt>
                <c:pt idx="15340">
                  <c:v>-12</c:v>
                </c:pt>
                <c:pt idx="15341">
                  <c:v>-12</c:v>
                </c:pt>
                <c:pt idx="15342">
                  <c:v>-12</c:v>
                </c:pt>
                <c:pt idx="15343">
                  <c:v>-12</c:v>
                </c:pt>
                <c:pt idx="15344">
                  <c:v>-12</c:v>
                </c:pt>
                <c:pt idx="15345">
                  <c:v>-12</c:v>
                </c:pt>
                <c:pt idx="15346">
                  <c:v>-12</c:v>
                </c:pt>
                <c:pt idx="15347">
                  <c:v>-12</c:v>
                </c:pt>
                <c:pt idx="15348">
                  <c:v>-12</c:v>
                </c:pt>
                <c:pt idx="15349">
                  <c:v>-12</c:v>
                </c:pt>
                <c:pt idx="15350">
                  <c:v>-12</c:v>
                </c:pt>
                <c:pt idx="15351">
                  <c:v>-12</c:v>
                </c:pt>
                <c:pt idx="15352">
                  <c:v>-12</c:v>
                </c:pt>
                <c:pt idx="15353">
                  <c:v>-12</c:v>
                </c:pt>
                <c:pt idx="15354">
                  <c:v>-12</c:v>
                </c:pt>
                <c:pt idx="15355">
                  <c:v>-12</c:v>
                </c:pt>
                <c:pt idx="15356">
                  <c:v>-12</c:v>
                </c:pt>
                <c:pt idx="15357">
                  <c:v>-12</c:v>
                </c:pt>
                <c:pt idx="15358">
                  <c:v>-12</c:v>
                </c:pt>
                <c:pt idx="15359">
                  <c:v>-12</c:v>
                </c:pt>
                <c:pt idx="15360">
                  <c:v>-12</c:v>
                </c:pt>
                <c:pt idx="15361">
                  <c:v>-12</c:v>
                </c:pt>
                <c:pt idx="15362">
                  <c:v>-12</c:v>
                </c:pt>
                <c:pt idx="15363">
                  <c:v>-12</c:v>
                </c:pt>
                <c:pt idx="15364">
                  <c:v>-12</c:v>
                </c:pt>
                <c:pt idx="15365">
                  <c:v>-12</c:v>
                </c:pt>
                <c:pt idx="15366">
                  <c:v>-12</c:v>
                </c:pt>
                <c:pt idx="15367">
                  <c:v>-12</c:v>
                </c:pt>
                <c:pt idx="15368">
                  <c:v>-12</c:v>
                </c:pt>
                <c:pt idx="15369">
                  <c:v>-12</c:v>
                </c:pt>
                <c:pt idx="15370">
                  <c:v>-12</c:v>
                </c:pt>
                <c:pt idx="15371">
                  <c:v>-12</c:v>
                </c:pt>
                <c:pt idx="15372">
                  <c:v>-12</c:v>
                </c:pt>
                <c:pt idx="15373">
                  <c:v>-12</c:v>
                </c:pt>
                <c:pt idx="15374">
                  <c:v>-12</c:v>
                </c:pt>
                <c:pt idx="15375">
                  <c:v>-12</c:v>
                </c:pt>
                <c:pt idx="15376">
                  <c:v>-12</c:v>
                </c:pt>
                <c:pt idx="15377">
                  <c:v>-12</c:v>
                </c:pt>
                <c:pt idx="15378">
                  <c:v>-12</c:v>
                </c:pt>
                <c:pt idx="15379">
                  <c:v>-12</c:v>
                </c:pt>
                <c:pt idx="15380">
                  <c:v>-12</c:v>
                </c:pt>
                <c:pt idx="15381">
                  <c:v>-12</c:v>
                </c:pt>
                <c:pt idx="15382">
                  <c:v>-12</c:v>
                </c:pt>
                <c:pt idx="15383">
                  <c:v>-12</c:v>
                </c:pt>
                <c:pt idx="15384">
                  <c:v>-12</c:v>
                </c:pt>
                <c:pt idx="15385">
                  <c:v>-12</c:v>
                </c:pt>
                <c:pt idx="15386">
                  <c:v>-12</c:v>
                </c:pt>
                <c:pt idx="15387">
                  <c:v>-12</c:v>
                </c:pt>
                <c:pt idx="15388">
                  <c:v>-12</c:v>
                </c:pt>
                <c:pt idx="15389">
                  <c:v>-12</c:v>
                </c:pt>
                <c:pt idx="15390">
                  <c:v>-12</c:v>
                </c:pt>
                <c:pt idx="15391">
                  <c:v>-12</c:v>
                </c:pt>
                <c:pt idx="15392">
                  <c:v>-12</c:v>
                </c:pt>
                <c:pt idx="15393">
                  <c:v>-12</c:v>
                </c:pt>
                <c:pt idx="15394">
                  <c:v>-12</c:v>
                </c:pt>
                <c:pt idx="15395">
                  <c:v>-12</c:v>
                </c:pt>
                <c:pt idx="15396">
                  <c:v>-12</c:v>
                </c:pt>
                <c:pt idx="15397">
                  <c:v>-12</c:v>
                </c:pt>
                <c:pt idx="15398">
                  <c:v>-12</c:v>
                </c:pt>
                <c:pt idx="15399">
                  <c:v>-12</c:v>
                </c:pt>
                <c:pt idx="15400">
                  <c:v>-12</c:v>
                </c:pt>
                <c:pt idx="15401">
                  <c:v>-12</c:v>
                </c:pt>
                <c:pt idx="15402">
                  <c:v>-12</c:v>
                </c:pt>
                <c:pt idx="15403">
                  <c:v>-12</c:v>
                </c:pt>
                <c:pt idx="15404">
                  <c:v>-12</c:v>
                </c:pt>
                <c:pt idx="15405">
                  <c:v>-12</c:v>
                </c:pt>
                <c:pt idx="15406">
                  <c:v>-12</c:v>
                </c:pt>
                <c:pt idx="15407">
                  <c:v>-12</c:v>
                </c:pt>
                <c:pt idx="15408">
                  <c:v>-12</c:v>
                </c:pt>
                <c:pt idx="15409">
                  <c:v>-12</c:v>
                </c:pt>
                <c:pt idx="15410">
                  <c:v>-12</c:v>
                </c:pt>
                <c:pt idx="15411">
                  <c:v>-12</c:v>
                </c:pt>
                <c:pt idx="15412">
                  <c:v>-12</c:v>
                </c:pt>
                <c:pt idx="15413">
                  <c:v>-12</c:v>
                </c:pt>
                <c:pt idx="15414">
                  <c:v>-12</c:v>
                </c:pt>
                <c:pt idx="15415">
                  <c:v>-12</c:v>
                </c:pt>
                <c:pt idx="15416">
                  <c:v>-12</c:v>
                </c:pt>
                <c:pt idx="15417">
                  <c:v>-12</c:v>
                </c:pt>
                <c:pt idx="15418">
                  <c:v>-12</c:v>
                </c:pt>
                <c:pt idx="15419">
                  <c:v>-12</c:v>
                </c:pt>
                <c:pt idx="15420">
                  <c:v>-12</c:v>
                </c:pt>
                <c:pt idx="15421">
                  <c:v>-12</c:v>
                </c:pt>
                <c:pt idx="15422">
                  <c:v>-12</c:v>
                </c:pt>
                <c:pt idx="15423">
                  <c:v>-12</c:v>
                </c:pt>
                <c:pt idx="15424">
                  <c:v>-12</c:v>
                </c:pt>
                <c:pt idx="15425">
                  <c:v>-12</c:v>
                </c:pt>
                <c:pt idx="15426">
                  <c:v>-12</c:v>
                </c:pt>
                <c:pt idx="15427">
                  <c:v>-12</c:v>
                </c:pt>
                <c:pt idx="15428">
                  <c:v>-12</c:v>
                </c:pt>
                <c:pt idx="15429">
                  <c:v>-12</c:v>
                </c:pt>
                <c:pt idx="15430">
                  <c:v>-12</c:v>
                </c:pt>
                <c:pt idx="15431">
                  <c:v>-12</c:v>
                </c:pt>
                <c:pt idx="15432">
                  <c:v>-12</c:v>
                </c:pt>
                <c:pt idx="15433">
                  <c:v>-12</c:v>
                </c:pt>
                <c:pt idx="15434">
                  <c:v>-12</c:v>
                </c:pt>
                <c:pt idx="15435">
                  <c:v>-12</c:v>
                </c:pt>
                <c:pt idx="15436">
                  <c:v>-12</c:v>
                </c:pt>
                <c:pt idx="15437">
                  <c:v>-12</c:v>
                </c:pt>
                <c:pt idx="15438">
                  <c:v>-12</c:v>
                </c:pt>
                <c:pt idx="15439">
                  <c:v>-12</c:v>
                </c:pt>
                <c:pt idx="15440">
                  <c:v>-12</c:v>
                </c:pt>
                <c:pt idx="15441">
                  <c:v>-12</c:v>
                </c:pt>
                <c:pt idx="15442">
                  <c:v>-12</c:v>
                </c:pt>
                <c:pt idx="15443">
                  <c:v>-12</c:v>
                </c:pt>
                <c:pt idx="15444">
                  <c:v>-12</c:v>
                </c:pt>
                <c:pt idx="15445">
                  <c:v>-12</c:v>
                </c:pt>
                <c:pt idx="15446">
                  <c:v>-12</c:v>
                </c:pt>
                <c:pt idx="15447">
                  <c:v>-12</c:v>
                </c:pt>
                <c:pt idx="15448">
                  <c:v>-12</c:v>
                </c:pt>
                <c:pt idx="15449">
                  <c:v>-12</c:v>
                </c:pt>
                <c:pt idx="15450">
                  <c:v>-12</c:v>
                </c:pt>
                <c:pt idx="15451">
                  <c:v>-12</c:v>
                </c:pt>
                <c:pt idx="15452">
                  <c:v>-12</c:v>
                </c:pt>
                <c:pt idx="15453">
                  <c:v>-12</c:v>
                </c:pt>
                <c:pt idx="15454">
                  <c:v>-12</c:v>
                </c:pt>
                <c:pt idx="15455">
                  <c:v>-12</c:v>
                </c:pt>
                <c:pt idx="15456">
                  <c:v>-12</c:v>
                </c:pt>
                <c:pt idx="15457">
                  <c:v>-12</c:v>
                </c:pt>
                <c:pt idx="15458">
                  <c:v>-12</c:v>
                </c:pt>
                <c:pt idx="15459">
                  <c:v>-12</c:v>
                </c:pt>
                <c:pt idx="15460">
                  <c:v>-12</c:v>
                </c:pt>
                <c:pt idx="15461">
                  <c:v>-12</c:v>
                </c:pt>
                <c:pt idx="15462">
                  <c:v>-12</c:v>
                </c:pt>
                <c:pt idx="15463">
                  <c:v>-12</c:v>
                </c:pt>
                <c:pt idx="15464">
                  <c:v>-12</c:v>
                </c:pt>
                <c:pt idx="15465">
                  <c:v>-12</c:v>
                </c:pt>
                <c:pt idx="15466">
                  <c:v>-12</c:v>
                </c:pt>
                <c:pt idx="15467">
                  <c:v>-12</c:v>
                </c:pt>
                <c:pt idx="15468">
                  <c:v>-12</c:v>
                </c:pt>
                <c:pt idx="15469">
                  <c:v>-12</c:v>
                </c:pt>
                <c:pt idx="15470">
                  <c:v>-12</c:v>
                </c:pt>
                <c:pt idx="15471">
                  <c:v>-12</c:v>
                </c:pt>
                <c:pt idx="15472">
                  <c:v>-12</c:v>
                </c:pt>
                <c:pt idx="15473">
                  <c:v>-12</c:v>
                </c:pt>
                <c:pt idx="15474">
                  <c:v>-12</c:v>
                </c:pt>
                <c:pt idx="15475">
                  <c:v>-12</c:v>
                </c:pt>
                <c:pt idx="15476">
                  <c:v>-12</c:v>
                </c:pt>
                <c:pt idx="15477">
                  <c:v>-12</c:v>
                </c:pt>
                <c:pt idx="15478">
                  <c:v>-12</c:v>
                </c:pt>
                <c:pt idx="15479">
                  <c:v>-12</c:v>
                </c:pt>
                <c:pt idx="15480">
                  <c:v>-12</c:v>
                </c:pt>
                <c:pt idx="15481">
                  <c:v>-12</c:v>
                </c:pt>
                <c:pt idx="15482">
                  <c:v>-12</c:v>
                </c:pt>
                <c:pt idx="15483">
                  <c:v>-12</c:v>
                </c:pt>
                <c:pt idx="15484">
                  <c:v>-12</c:v>
                </c:pt>
                <c:pt idx="15485">
                  <c:v>-12</c:v>
                </c:pt>
                <c:pt idx="15486">
                  <c:v>-12</c:v>
                </c:pt>
                <c:pt idx="15487">
                  <c:v>-12</c:v>
                </c:pt>
                <c:pt idx="15488">
                  <c:v>-12</c:v>
                </c:pt>
                <c:pt idx="15489">
                  <c:v>-12</c:v>
                </c:pt>
                <c:pt idx="15490">
                  <c:v>-12</c:v>
                </c:pt>
                <c:pt idx="15491">
                  <c:v>-12</c:v>
                </c:pt>
                <c:pt idx="15492">
                  <c:v>-12</c:v>
                </c:pt>
                <c:pt idx="15493">
                  <c:v>-12</c:v>
                </c:pt>
                <c:pt idx="15494">
                  <c:v>-12</c:v>
                </c:pt>
                <c:pt idx="15495">
                  <c:v>-12</c:v>
                </c:pt>
                <c:pt idx="15496">
                  <c:v>-12</c:v>
                </c:pt>
                <c:pt idx="15497">
                  <c:v>-12</c:v>
                </c:pt>
                <c:pt idx="15498">
                  <c:v>-12</c:v>
                </c:pt>
                <c:pt idx="15499">
                  <c:v>-12</c:v>
                </c:pt>
                <c:pt idx="15500">
                  <c:v>-12</c:v>
                </c:pt>
                <c:pt idx="15501">
                  <c:v>-12</c:v>
                </c:pt>
                <c:pt idx="15502">
                  <c:v>-12</c:v>
                </c:pt>
                <c:pt idx="15503">
                  <c:v>-12</c:v>
                </c:pt>
                <c:pt idx="15504">
                  <c:v>-12</c:v>
                </c:pt>
                <c:pt idx="15505">
                  <c:v>-12</c:v>
                </c:pt>
                <c:pt idx="15506">
                  <c:v>-12</c:v>
                </c:pt>
                <c:pt idx="15507">
                  <c:v>-12</c:v>
                </c:pt>
                <c:pt idx="15508">
                  <c:v>-12</c:v>
                </c:pt>
                <c:pt idx="15509">
                  <c:v>-12</c:v>
                </c:pt>
                <c:pt idx="15510">
                  <c:v>-12</c:v>
                </c:pt>
                <c:pt idx="15511">
                  <c:v>-12</c:v>
                </c:pt>
                <c:pt idx="15512">
                  <c:v>-12</c:v>
                </c:pt>
                <c:pt idx="15513">
                  <c:v>-12</c:v>
                </c:pt>
                <c:pt idx="15514">
                  <c:v>-12</c:v>
                </c:pt>
                <c:pt idx="15515">
                  <c:v>-12</c:v>
                </c:pt>
                <c:pt idx="15516">
                  <c:v>-12</c:v>
                </c:pt>
                <c:pt idx="15517">
                  <c:v>-12</c:v>
                </c:pt>
                <c:pt idx="15518">
                  <c:v>-12</c:v>
                </c:pt>
                <c:pt idx="15519">
                  <c:v>-12</c:v>
                </c:pt>
                <c:pt idx="15520">
                  <c:v>-12</c:v>
                </c:pt>
                <c:pt idx="15521">
                  <c:v>-12</c:v>
                </c:pt>
                <c:pt idx="15522">
                  <c:v>-12</c:v>
                </c:pt>
                <c:pt idx="15523">
                  <c:v>-12</c:v>
                </c:pt>
                <c:pt idx="15524">
                  <c:v>-12</c:v>
                </c:pt>
                <c:pt idx="15525">
                  <c:v>-12</c:v>
                </c:pt>
                <c:pt idx="15526">
                  <c:v>-12</c:v>
                </c:pt>
                <c:pt idx="15527">
                  <c:v>-12</c:v>
                </c:pt>
                <c:pt idx="15528">
                  <c:v>-12</c:v>
                </c:pt>
                <c:pt idx="15529">
                  <c:v>-12</c:v>
                </c:pt>
                <c:pt idx="15530">
                  <c:v>-12</c:v>
                </c:pt>
                <c:pt idx="15531">
                  <c:v>-12</c:v>
                </c:pt>
                <c:pt idx="15532">
                  <c:v>-12</c:v>
                </c:pt>
                <c:pt idx="15533">
                  <c:v>-12</c:v>
                </c:pt>
                <c:pt idx="15534">
                  <c:v>-12</c:v>
                </c:pt>
                <c:pt idx="15535">
                  <c:v>-12</c:v>
                </c:pt>
                <c:pt idx="15536">
                  <c:v>-12</c:v>
                </c:pt>
                <c:pt idx="15537">
                  <c:v>-12</c:v>
                </c:pt>
                <c:pt idx="15538">
                  <c:v>-12</c:v>
                </c:pt>
                <c:pt idx="15539">
                  <c:v>-12</c:v>
                </c:pt>
                <c:pt idx="15540">
                  <c:v>-12</c:v>
                </c:pt>
                <c:pt idx="15541">
                  <c:v>-12</c:v>
                </c:pt>
                <c:pt idx="15542">
                  <c:v>-12</c:v>
                </c:pt>
                <c:pt idx="15543">
                  <c:v>-12</c:v>
                </c:pt>
                <c:pt idx="15544">
                  <c:v>-12</c:v>
                </c:pt>
                <c:pt idx="15545">
                  <c:v>-12</c:v>
                </c:pt>
                <c:pt idx="15546">
                  <c:v>-12</c:v>
                </c:pt>
                <c:pt idx="15547">
                  <c:v>-12</c:v>
                </c:pt>
                <c:pt idx="15548">
                  <c:v>-12</c:v>
                </c:pt>
                <c:pt idx="15549">
                  <c:v>-12</c:v>
                </c:pt>
                <c:pt idx="15550">
                  <c:v>-12</c:v>
                </c:pt>
                <c:pt idx="15551">
                  <c:v>-12</c:v>
                </c:pt>
                <c:pt idx="15552">
                  <c:v>-12</c:v>
                </c:pt>
                <c:pt idx="15553">
                  <c:v>-12</c:v>
                </c:pt>
                <c:pt idx="15554">
                  <c:v>-12</c:v>
                </c:pt>
                <c:pt idx="15555">
                  <c:v>-12</c:v>
                </c:pt>
                <c:pt idx="15556">
                  <c:v>-12</c:v>
                </c:pt>
                <c:pt idx="15557">
                  <c:v>-12</c:v>
                </c:pt>
                <c:pt idx="15558">
                  <c:v>-12</c:v>
                </c:pt>
                <c:pt idx="15559">
                  <c:v>-12</c:v>
                </c:pt>
                <c:pt idx="15560">
                  <c:v>-12</c:v>
                </c:pt>
                <c:pt idx="15561">
                  <c:v>-12</c:v>
                </c:pt>
                <c:pt idx="15562">
                  <c:v>-12</c:v>
                </c:pt>
                <c:pt idx="15563">
                  <c:v>-12</c:v>
                </c:pt>
                <c:pt idx="15564">
                  <c:v>-12</c:v>
                </c:pt>
                <c:pt idx="15565">
                  <c:v>-12</c:v>
                </c:pt>
                <c:pt idx="15566">
                  <c:v>-12</c:v>
                </c:pt>
                <c:pt idx="15567">
                  <c:v>-12</c:v>
                </c:pt>
                <c:pt idx="15568">
                  <c:v>-12</c:v>
                </c:pt>
                <c:pt idx="15569">
                  <c:v>-12</c:v>
                </c:pt>
                <c:pt idx="15570">
                  <c:v>-12</c:v>
                </c:pt>
                <c:pt idx="15571">
                  <c:v>-12</c:v>
                </c:pt>
                <c:pt idx="15572">
                  <c:v>-12</c:v>
                </c:pt>
                <c:pt idx="15573">
                  <c:v>-12</c:v>
                </c:pt>
                <c:pt idx="15574">
                  <c:v>-12</c:v>
                </c:pt>
                <c:pt idx="15575">
                  <c:v>-12</c:v>
                </c:pt>
                <c:pt idx="15576">
                  <c:v>-12</c:v>
                </c:pt>
                <c:pt idx="15577">
                  <c:v>-12</c:v>
                </c:pt>
                <c:pt idx="15578">
                  <c:v>-12</c:v>
                </c:pt>
                <c:pt idx="15579">
                  <c:v>-12</c:v>
                </c:pt>
                <c:pt idx="15580">
                  <c:v>-12</c:v>
                </c:pt>
                <c:pt idx="15581">
                  <c:v>-12</c:v>
                </c:pt>
                <c:pt idx="15582">
                  <c:v>-12</c:v>
                </c:pt>
                <c:pt idx="15583">
                  <c:v>-12</c:v>
                </c:pt>
                <c:pt idx="15584">
                  <c:v>-12</c:v>
                </c:pt>
                <c:pt idx="15585">
                  <c:v>-12</c:v>
                </c:pt>
                <c:pt idx="15586">
                  <c:v>-12</c:v>
                </c:pt>
                <c:pt idx="15587">
                  <c:v>-12</c:v>
                </c:pt>
                <c:pt idx="15588">
                  <c:v>-12</c:v>
                </c:pt>
                <c:pt idx="15589">
                  <c:v>-12</c:v>
                </c:pt>
                <c:pt idx="15590">
                  <c:v>-12</c:v>
                </c:pt>
                <c:pt idx="15591">
                  <c:v>-12</c:v>
                </c:pt>
                <c:pt idx="15592">
                  <c:v>-12</c:v>
                </c:pt>
                <c:pt idx="15593">
                  <c:v>-12</c:v>
                </c:pt>
                <c:pt idx="15594">
                  <c:v>-12</c:v>
                </c:pt>
                <c:pt idx="15595">
                  <c:v>-12</c:v>
                </c:pt>
                <c:pt idx="15596">
                  <c:v>-12</c:v>
                </c:pt>
                <c:pt idx="15597">
                  <c:v>-12</c:v>
                </c:pt>
                <c:pt idx="15598">
                  <c:v>-12</c:v>
                </c:pt>
                <c:pt idx="15599">
                  <c:v>-12</c:v>
                </c:pt>
                <c:pt idx="15600">
                  <c:v>-12</c:v>
                </c:pt>
                <c:pt idx="15601">
                  <c:v>-12</c:v>
                </c:pt>
                <c:pt idx="15602">
                  <c:v>-12</c:v>
                </c:pt>
                <c:pt idx="15603">
                  <c:v>-12</c:v>
                </c:pt>
                <c:pt idx="15604">
                  <c:v>-12</c:v>
                </c:pt>
                <c:pt idx="15605">
                  <c:v>-12</c:v>
                </c:pt>
                <c:pt idx="15606">
                  <c:v>-12</c:v>
                </c:pt>
                <c:pt idx="15607">
                  <c:v>-12</c:v>
                </c:pt>
                <c:pt idx="15608">
                  <c:v>-12</c:v>
                </c:pt>
                <c:pt idx="15609">
                  <c:v>-12</c:v>
                </c:pt>
                <c:pt idx="15610">
                  <c:v>-12</c:v>
                </c:pt>
                <c:pt idx="15611">
                  <c:v>-12</c:v>
                </c:pt>
                <c:pt idx="15612">
                  <c:v>-12</c:v>
                </c:pt>
                <c:pt idx="15613">
                  <c:v>-12</c:v>
                </c:pt>
                <c:pt idx="15614">
                  <c:v>-12</c:v>
                </c:pt>
                <c:pt idx="15615">
                  <c:v>-12</c:v>
                </c:pt>
                <c:pt idx="15616">
                  <c:v>-12</c:v>
                </c:pt>
                <c:pt idx="15617">
                  <c:v>-12</c:v>
                </c:pt>
                <c:pt idx="15618">
                  <c:v>-12</c:v>
                </c:pt>
                <c:pt idx="15619">
                  <c:v>-12</c:v>
                </c:pt>
                <c:pt idx="15620">
                  <c:v>-12</c:v>
                </c:pt>
                <c:pt idx="15621">
                  <c:v>-12</c:v>
                </c:pt>
                <c:pt idx="15622">
                  <c:v>-12</c:v>
                </c:pt>
                <c:pt idx="15623">
                  <c:v>-12</c:v>
                </c:pt>
                <c:pt idx="15624">
                  <c:v>-12</c:v>
                </c:pt>
                <c:pt idx="15625">
                  <c:v>-12</c:v>
                </c:pt>
                <c:pt idx="15626">
                  <c:v>-12</c:v>
                </c:pt>
                <c:pt idx="15627">
                  <c:v>-12</c:v>
                </c:pt>
                <c:pt idx="15628">
                  <c:v>-12</c:v>
                </c:pt>
                <c:pt idx="15629">
                  <c:v>-12</c:v>
                </c:pt>
                <c:pt idx="15630">
                  <c:v>-12</c:v>
                </c:pt>
                <c:pt idx="15631">
                  <c:v>-12</c:v>
                </c:pt>
                <c:pt idx="15632">
                  <c:v>-12</c:v>
                </c:pt>
                <c:pt idx="15633">
                  <c:v>-12</c:v>
                </c:pt>
                <c:pt idx="15634">
                  <c:v>-12</c:v>
                </c:pt>
                <c:pt idx="15635">
                  <c:v>-12</c:v>
                </c:pt>
                <c:pt idx="15636">
                  <c:v>-12</c:v>
                </c:pt>
                <c:pt idx="15637">
                  <c:v>-12</c:v>
                </c:pt>
                <c:pt idx="15638">
                  <c:v>-12</c:v>
                </c:pt>
                <c:pt idx="15639">
                  <c:v>-12</c:v>
                </c:pt>
                <c:pt idx="15640">
                  <c:v>-12</c:v>
                </c:pt>
                <c:pt idx="15641">
                  <c:v>-12</c:v>
                </c:pt>
                <c:pt idx="15642">
                  <c:v>-12</c:v>
                </c:pt>
                <c:pt idx="15643">
                  <c:v>-12</c:v>
                </c:pt>
                <c:pt idx="15644">
                  <c:v>-12</c:v>
                </c:pt>
                <c:pt idx="15645">
                  <c:v>-12</c:v>
                </c:pt>
                <c:pt idx="15646">
                  <c:v>-12</c:v>
                </c:pt>
                <c:pt idx="15647">
                  <c:v>-12</c:v>
                </c:pt>
                <c:pt idx="15648">
                  <c:v>-12</c:v>
                </c:pt>
                <c:pt idx="15649">
                  <c:v>-12</c:v>
                </c:pt>
                <c:pt idx="15650">
                  <c:v>-12</c:v>
                </c:pt>
                <c:pt idx="15651">
                  <c:v>-12</c:v>
                </c:pt>
                <c:pt idx="15652">
                  <c:v>-12</c:v>
                </c:pt>
                <c:pt idx="15653">
                  <c:v>-12</c:v>
                </c:pt>
                <c:pt idx="15654">
                  <c:v>-12</c:v>
                </c:pt>
                <c:pt idx="15655">
                  <c:v>-12</c:v>
                </c:pt>
                <c:pt idx="15656">
                  <c:v>-12</c:v>
                </c:pt>
                <c:pt idx="15657">
                  <c:v>-12</c:v>
                </c:pt>
                <c:pt idx="15658">
                  <c:v>-12</c:v>
                </c:pt>
                <c:pt idx="15659">
                  <c:v>-12</c:v>
                </c:pt>
                <c:pt idx="15660">
                  <c:v>-12</c:v>
                </c:pt>
                <c:pt idx="15661">
                  <c:v>-12</c:v>
                </c:pt>
                <c:pt idx="15662">
                  <c:v>-12</c:v>
                </c:pt>
                <c:pt idx="15663">
                  <c:v>-12</c:v>
                </c:pt>
                <c:pt idx="15664">
                  <c:v>-12</c:v>
                </c:pt>
                <c:pt idx="15665">
                  <c:v>-12</c:v>
                </c:pt>
                <c:pt idx="15666">
                  <c:v>-12</c:v>
                </c:pt>
                <c:pt idx="15667">
                  <c:v>-12</c:v>
                </c:pt>
                <c:pt idx="15668">
                  <c:v>-12</c:v>
                </c:pt>
                <c:pt idx="15669">
                  <c:v>-12</c:v>
                </c:pt>
                <c:pt idx="15670">
                  <c:v>-12</c:v>
                </c:pt>
                <c:pt idx="15671">
                  <c:v>-12</c:v>
                </c:pt>
                <c:pt idx="15672">
                  <c:v>-12</c:v>
                </c:pt>
                <c:pt idx="15673">
                  <c:v>-12</c:v>
                </c:pt>
                <c:pt idx="15674">
                  <c:v>-12</c:v>
                </c:pt>
                <c:pt idx="15675">
                  <c:v>-12</c:v>
                </c:pt>
                <c:pt idx="15676">
                  <c:v>-12</c:v>
                </c:pt>
                <c:pt idx="15677">
                  <c:v>-12</c:v>
                </c:pt>
                <c:pt idx="15678">
                  <c:v>-12</c:v>
                </c:pt>
                <c:pt idx="15679">
                  <c:v>-12</c:v>
                </c:pt>
                <c:pt idx="15680">
                  <c:v>-12</c:v>
                </c:pt>
                <c:pt idx="15681">
                  <c:v>-12</c:v>
                </c:pt>
                <c:pt idx="15682">
                  <c:v>-12</c:v>
                </c:pt>
                <c:pt idx="15683">
                  <c:v>-12</c:v>
                </c:pt>
                <c:pt idx="15684">
                  <c:v>-12</c:v>
                </c:pt>
                <c:pt idx="15685">
                  <c:v>-12</c:v>
                </c:pt>
                <c:pt idx="15686">
                  <c:v>-12</c:v>
                </c:pt>
                <c:pt idx="15687">
                  <c:v>-12</c:v>
                </c:pt>
                <c:pt idx="15688">
                  <c:v>-12</c:v>
                </c:pt>
                <c:pt idx="15689">
                  <c:v>-12</c:v>
                </c:pt>
                <c:pt idx="15690">
                  <c:v>-12</c:v>
                </c:pt>
                <c:pt idx="15691">
                  <c:v>-12</c:v>
                </c:pt>
                <c:pt idx="15692">
                  <c:v>-12</c:v>
                </c:pt>
                <c:pt idx="15693">
                  <c:v>-12</c:v>
                </c:pt>
                <c:pt idx="15694">
                  <c:v>-12</c:v>
                </c:pt>
                <c:pt idx="15695">
                  <c:v>-12</c:v>
                </c:pt>
                <c:pt idx="15696">
                  <c:v>-12</c:v>
                </c:pt>
                <c:pt idx="15697">
                  <c:v>-12</c:v>
                </c:pt>
                <c:pt idx="15698">
                  <c:v>-12</c:v>
                </c:pt>
                <c:pt idx="15699">
                  <c:v>-12</c:v>
                </c:pt>
                <c:pt idx="15700">
                  <c:v>-12</c:v>
                </c:pt>
                <c:pt idx="15701">
                  <c:v>-12</c:v>
                </c:pt>
                <c:pt idx="15702">
                  <c:v>-12</c:v>
                </c:pt>
                <c:pt idx="15703">
                  <c:v>-12</c:v>
                </c:pt>
                <c:pt idx="15704">
                  <c:v>-12</c:v>
                </c:pt>
                <c:pt idx="15705">
                  <c:v>-12</c:v>
                </c:pt>
                <c:pt idx="15706">
                  <c:v>-12</c:v>
                </c:pt>
                <c:pt idx="15707">
                  <c:v>-12</c:v>
                </c:pt>
                <c:pt idx="15708">
                  <c:v>-12</c:v>
                </c:pt>
                <c:pt idx="15709">
                  <c:v>-12</c:v>
                </c:pt>
                <c:pt idx="15710">
                  <c:v>-12</c:v>
                </c:pt>
                <c:pt idx="15711">
                  <c:v>-12</c:v>
                </c:pt>
                <c:pt idx="15712">
                  <c:v>-12</c:v>
                </c:pt>
                <c:pt idx="15713">
                  <c:v>-12</c:v>
                </c:pt>
                <c:pt idx="15714">
                  <c:v>-12</c:v>
                </c:pt>
                <c:pt idx="15715">
                  <c:v>-12</c:v>
                </c:pt>
                <c:pt idx="15716">
                  <c:v>-12</c:v>
                </c:pt>
                <c:pt idx="15717">
                  <c:v>-12</c:v>
                </c:pt>
                <c:pt idx="15718">
                  <c:v>-12</c:v>
                </c:pt>
                <c:pt idx="15719">
                  <c:v>-12</c:v>
                </c:pt>
                <c:pt idx="15720">
                  <c:v>-12</c:v>
                </c:pt>
                <c:pt idx="15721">
                  <c:v>-12</c:v>
                </c:pt>
                <c:pt idx="15722">
                  <c:v>-12</c:v>
                </c:pt>
                <c:pt idx="15723">
                  <c:v>-12</c:v>
                </c:pt>
                <c:pt idx="15724">
                  <c:v>-12</c:v>
                </c:pt>
                <c:pt idx="15725">
                  <c:v>-12</c:v>
                </c:pt>
                <c:pt idx="15726">
                  <c:v>-12</c:v>
                </c:pt>
                <c:pt idx="15727">
                  <c:v>-12</c:v>
                </c:pt>
                <c:pt idx="15728">
                  <c:v>-12</c:v>
                </c:pt>
                <c:pt idx="15729">
                  <c:v>-12</c:v>
                </c:pt>
                <c:pt idx="15730">
                  <c:v>-12</c:v>
                </c:pt>
                <c:pt idx="15731">
                  <c:v>-12</c:v>
                </c:pt>
                <c:pt idx="15732">
                  <c:v>-12</c:v>
                </c:pt>
                <c:pt idx="15733">
                  <c:v>-12</c:v>
                </c:pt>
                <c:pt idx="15734">
                  <c:v>-12</c:v>
                </c:pt>
                <c:pt idx="15735">
                  <c:v>-12</c:v>
                </c:pt>
                <c:pt idx="15736">
                  <c:v>-12</c:v>
                </c:pt>
                <c:pt idx="15737">
                  <c:v>-12</c:v>
                </c:pt>
                <c:pt idx="15738">
                  <c:v>-12</c:v>
                </c:pt>
                <c:pt idx="15739">
                  <c:v>-12</c:v>
                </c:pt>
                <c:pt idx="15740">
                  <c:v>-12</c:v>
                </c:pt>
                <c:pt idx="15741">
                  <c:v>-12</c:v>
                </c:pt>
                <c:pt idx="15742">
                  <c:v>-12</c:v>
                </c:pt>
                <c:pt idx="15743">
                  <c:v>-12</c:v>
                </c:pt>
                <c:pt idx="15744">
                  <c:v>-12</c:v>
                </c:pt>
                <c:pt idx="15745">
                  <c:v>-12</c:v>
                </c:pt>
                <c:pt idx="15746">
                  <c:v>-12</c:v>
                </c:pt>
                <c:pt idx="15747">
                  <c:v>-12</c:v>
                </c:pt>
                <c:pt idx="15748">
                  <c:v>-12</c:v>
                </c:pt>
                <c:pt idx="15749">
                  <c:v>-12</c:v>
                </c:pt>
                <c:pt idx="15750">
                  <c:v>-12</c:v>
                </c:pt>
                <c:pt idx="15751">
                  <c:v>-12</c:v>
                </c:pt>
                <c:pt idx="15752">
                  <c:v>-12</c:v>
                </c:pt>
                <c:pt idx="15753">
                  <c:v>-12</c:v>
                </c:pt>
                <c:pt idx="15754">
                  <c:v>-12</c:v>
                </c:pt>
                <c:pt idx="15755">
                  <c:v>-12</c:v>
                </c:pt>
                <c:pt idx="15756">
                  <c:v>-12</c:v>
                </c:pt>
                <c:pt idx="15757">
                  <c:v>-12</c:v>
                </c:pt>
                <c:pt idx="15758">
                  <c:v>-12</c:v>
                </c:pt>
                <c:pt idx="15759">
                  <c:v>-12</c:v>
                </c:pt>
                <c:pt idx="15760">
                  <c:v>-12</c:v>
                </c:pt>
                <c:pt idx="15761">
                  <c:v>-12</c:v>
                </c:pt>
                <c:pt idx="15762">
                  <c:v>-12</c:v>
                </c:pt>
                <c:pt idx="15763">
                  <c:v>-12</c:v>
                </c:pt>
                <c:pt idx="15764">
                  <c:v>-12</c:v>
                </c:pt>
                <c:pt idx="15765">
                  <c:v>-12</c:v>
                </c:pt>
                <c:pt idx="15766">
                  <c:v>-12</c:v>
                </c:pt>
                <c:pt idx="15767">
                  <c:v>-12</c:v>
                </c:pt>
                <c:pt idx="15768">
                  <c:v>-12</c:v>
                </c:pt>
                <c:pt idx="15769">
                  <c:v>-12</c:v>
                </c:pt>
                <c:pt idx="15770">
                  <c:v>-12</c:v>
                </c:pt>
                <c:pt idx="15771">
                  <c:v>-12</c:v>
                </c:pt>
                <c:pt idx="15772">
                  <c:v>-12</c:v>
                </c:pt>
                <c:pt idx="15773">
                  <c:v>-12</c:v>
                </c:pt>
                <c:pt idx="15774">
                  <c:v>-12</c:v>
                </c:pt>
                <c:pt idx="15775">
                  <c:v>-12</c:v>
                </c:pt>
                <c:pt idx="15776">
                  <c:v>-12</c:v>
                </c:pt>
                <c:pt idx="15777">
                  <c:v>-12</c:v>
                </c:pt>
                <c:pt idx="15778">
                  <c:v>-12</c:v>
                </c:pt>
                <c:pt idx="15779">
                  <c:v>-12</c:v>
                </c:pt>
                <c:pt idx="15780">
                  <c:v>-12</c:v>
                </c:pt>
                <c:pt idx="15781">
                  <c:v>-12</c:v>
                </c:pt>
                <c:pt idx="15782">
                  <c:v>-12</c:v>
                </c:pt>
                <c:pt idx="15783">
                  <c:v>-12</c:v>
                </c:pt>
                <c:pt idx="15784">
                  <c:v>-12</c:v>
                </c:pt>
                <c:pt idx="15785">
                  <c:v>-12</c:v>
                </c:pt>
                <c:pt idx="15786">
                  <c:v>-12</c:v>
                </c:pt>
                <c:pt idx="15787">
                  <c:v>-12</c:v>
                </c:pt>
                <c:pt idx="15788">
                  <c:v>-12</c:v>
                </c:pt>
                <c:pt idx="15789">
                  <c:v>-12</c:v>
                </c:pt>
                <c:pt idx="15790">
                  <c:v>-12</c:v>
                </c:pt>
                <c:pt idx="15791">
                  <c:v>-12</c:v>
                </c:pt>
                <c:pt idx="15792">
                  <c:v>-12</c:v>
                </c:pt>
                <c:pt idx="15793">
                  <c:v>-12</c:v>
                </c:pt>
                <c:pt idx="15794">
                  <c:v>-12</c:v>
                </c:pt>
                <c:pt idx="15795">
                  <c:v>-12</c:v>
                </c:pt>
                <c:pt idx="15796">
                  <c:v>-12</c:v>
                </c:pt>
                <c:pt idx="15797">
                  <c:v>-12</c:v>
                </c:pt>
                <c:pt idx="15798">
                  <c:v>-12</c:v>
                </c:pt>
                <c:pt idx="15799">
                  <c:v>-12</c:v>
                </c:pt>
                <c:pt idx="15800">
                  <c:v>-12</c:v>
                </c:pt>
                <c:pt idx="15801">
                  <c:v>-12</c:v>
                </c:pt>
                <c:pt idx="15802">
                  <c:v>-12</c:v>
                </c:pt>
                <c:pt idx="15803">
                  <c:v>-12</c:v>
                </c:pt>
                <c:pt idx="15804">
                  <c:v>-12</c:v>
                </c:pt>
                <c:pt idx="15805">
                  <c:v>-12</c:v>
                </c:pt>
                <c:pt idx="15806">
                  <c:v>-12</c:v>
                </c:pt>
                <c:pt idx="15807">
                  <c:v>-12</c:v>
                </c:pt>
                <c:pt idx="15808">
                  <c:v>-12</c:v>
                </c:pt>
                <c:pt idx="15809">
                  <c:v>-12</c:v>
                </c:pt>
                <c:pt idx="15810">
                  <c:v>-12</c:v>
                </c:pt>
                <c:pt idx="15811">
                  <c:v>-12</c:v>
                </c:pt>
                <c:pt idx="15812">
                  <c:v>-12</c:v>
                </c:pt>
                <c:pt idx="15813">
                  <c:v>-12</c:v>
                </c:pt>
                <c:pt idx="15814">
                  <c:v>-12</c:v>
                </c:pt>
                <c:pt idx="15815">
                  <c:v>-12</c:v>
                </c:pt>
                <c:pt idx="15816">
                  <c:v>-12</c:v>
                </c:pt>
                <c:pt idx="15817">
                  <c:v>-12</c:v>
                </c:pt>
                <c:pt idx="15818">
                  <c:v>-12</c:v>
                </c:pt>
                <c:pt idx="15819">
                  <c:v>-12</c:v>
                </c:pt>
                <c:pt idx="15820">
                  <c:v>-12</c:v>
                </c:pt>
                <c:pt idx="15821">
                  <c:v>-12</c:v>
                </c:pt>
                <c:pt idx="15822">
                  <c:v>-12</c:v>
                </c:pt>
                <c:pt idx="15823">
                  <c:v>-12</c:v>
                </c:pt>
                <c:pt idx="15824">
                  <c:v>-12</c:v>
                </c:pt>
                <c:pt idx="15825">
                  <c:v>-12</c:v>
                </c:pt>
                <c:pt idx="15826">
                  <c:v>-12</c:v>
                </c:pt>
                <c:pt idx="15827">
                  <c:v>-12</c:v>
                </c:pt>
                <c:pt idx="15828">
                  <c:v>-12</c:v>
                </c:pt>
                <c:pt idx="15829">
                  <c:v>-12</c:v>
                </c:pt>
                <c:pt idx="15830">
                  <c:v>-12</c:v>
                </c:pt>
                <c:pt idx="15831">
                  <c:v>-12</c:v>
                </c:pt>
                <c:pt idx="15832">
                  <c:v>-12</c:v>
                </c:pt>
                <c:pt idx="15833">
                  <c:v>-12</c:v>
                </c:pt>
                <c:pt idx="15834">
                  <c:v>-12</c:v>
                </c:pt>
                <c:pt idx="15835">
                  <c:v>-12</c:v>
                </c:pt>
                <c:pt idx="15836">
                  <c:v>-12</c:v>
                </c:pt>
                <c:pt idx="15837">
                  <c:v>-12</c:v>
                </c:pt>
                <c:pt idx="15838">
                  <c:v>-12</c:v>
                </c:pt>
                <c:pt idx="15839">
                  <c:v>-12</c:v>
                </c:pt>
                <c:pt idx="15840">
                  <c:v>-12</c:v>
                </c:pt>
                <c:pt idx="15841">
                  <c:v>-12</c:v>
                </c:pt>
                <c:pt idx="15842">
                  <c:v>-12</c:v>
                </c:pt>
                <c:pt idx="15843">
                  <c:v>-12</c:v>
                </c:pt>
                <c:pt idx="15844">
                  <c:v>-12</c:v>
                </c:pt>
                <c:pt idx="15845">
                  <c:v>-12</c:v>
                </c:pt>
                <c:pt idx="15846">
                  <c:v>-12</c:v>
                </c:pt>
                <c:pt idx="15847">
                  <c:v>-12</c:v>
                </c:pt>
                <c:pt idx="15848">
                  <c:v>-12</c:v>
                </c:pt>
                <c:pt idx="15849">
                  <c:v>-12</c:v>
                </c:pt>
                <c:pt idx="15850">
                  <c:v>-12</c:v>
                </c:pt>
                <c:pt idx="15851">
                  <c:v>-12</c:v>
                </c:pt>
                <c:pt idx="15852">
                  <c:v>-12</c:v>
                </c:pt>
                <c:pt idx="15853">
                  <c:v>-12</c:v>
                </c:pt>
                <c:pt idx="15854">
                  <c:v>-12</c:v>
                </c:pt>
                <c:pt idx="15855">
                  <c:v>-12</c:v>
                </c:pt>
                <c:pt idx="15856">
                  <c:v>-12</c:v>
                </c:pt>
                <c:pt idx="15857">
                  <c:v>-12</c:v>
                </c:pt>
                <c:pt idx="15858">
                  <c:v>-12</c:v>
                </c:pt>
                <c:pt idx="15859">
                  <c:v>-12</c:v>
                </c:pt>
                <c:pt idx="15860">
                  <c:v>-12</c:v>
                </c:pt>
                <c:pt idx="15861">
                  <c:v>-12</c:v>
                </c:pt>
                <c:pt idx="15862">
                  <c:v>-12</c:v>
                </c:pt>
                <c:pt idx="15863">
                  <c:v>-12</c:v>
                </c:pt>
                <c:pt idx="15864">
                  <c:v>-12</c:v>
                </c:pt>
                <c:pt idx="15865">
                  <c:v>-12</c:v>
                </c:pt>
                <c:pt idx="15866">
                  <c:v>-12</c:v>
                </c:pt>
                <c:pt idx="15867">
                  <c:v>-12</c:v>
                </c:pt>
                <c:pt idx="15868">
                  <c:v>-12</c:v>
                </c:pt>
                <c:pt idx="15869">
                  <c:v>-12</c:v>
                </c:pt>
                <c:pt idx="15870">
                  <c:v>-12</c:v>
                </c:pt>
                <c:pt idx="15871">
                  <c:v>-12</c:v>
                </c:pt>
                <c:pt idx="15872">
                  <c:v>-12</c:v>
                </c:pt>
                <c:pt idx="15873">
                  <c:v>-12</c:v>
                </c:pt>
                <c:pt idx="15874">
                  <c:v>-12</c:v>
                </c:pt>
                <c:pt idx="15875">
                  <c:v>-12</c:v>
                </c:pt>
                <c:pt idx="15876">
                  <c:v>-12</c:v>
                </c:pt>
                <c:pt idx="15877">
                  <c:v>-12</c:v>
                </c:pt>
                <c:pt idx="15878">
                  <c:v>-12</c:v>
                </c:pt>
                <c:pt idx="15879">
                  <c:v>-12</c:v>
                </c:pt>
                <c:pt idx="15880">
                  <c:v>-12</c:v>
                </c:pt>
                <c:pt idx="15881">
                  <c:v>-12</c:v>
                </c:pt>
                <c:pt idx="15882">
                  <c:v>-12</c:v>
                </c:pt>
                <c:pt idx="15883">
                  <c:v>-12</c:v>
                </c:pt>
                <c:pt idx="15884">
                  <c:v>-12</c:v>
                </c:pt>
                <c:pt idx="15885">
                  <c:v>-12</c:v>
                </c:pt>
                <c:pt idx="15886">
                  <c:v>-12</c:v>
                </c:pt>
                <c:pt idx="15887">
                  <c:v>-12</c:v>
                </c:pt>
                <c:pt idx="15888">
                  <c:v>-12</c:v>
                </c:pt>
                <c:pt idx="15889">
                  <c:v>-12</c:v>
                </c:pt>
                <c:pt idx="15890">
                  <c:v>-12</c:v>
                </c:pt>
                <c:pt idx="15891">
                  <c:v>-12</c:v>
                </c:pt>
                <c:pt idx="15892">
                  <c:v>-12</c:v>
                </c:pt>
                <c:pt idx="15893">
                  <c:v>-12</c:v>
                </c:pt>
                <c:pt idx="15894">
                  <c:v>-12</c:v>
                </c:pt>
                <c:pt idx="15895">
                  <c:v>-12</c:v>
                </c:pt>
                <c:pt idx="15896">
                  <c:v>-12</c:v>
                </c:pt>
                <c:pt idx="15897">
                  <c:v>-12</c:v>
                </c:pt>
                <c:pt idx="15898">
                  <c:v>-12</c:v>
                </c:pt>
                <c:pt idx="15899">
                  <c:v>-12</c:v>
                </c:pt>
                <c:pt idx="15900">
                  <c:v>-12</c:v>
                </c:pt>
                <c:pt idx="15901">
                  <c:v>-12</c:v>
                </c:pt>
                <c:pt idx="15902">
                  <c:v>-12</c:v>
                </c:pt>
                <c:pt idx="15903">
                  <c:v>-12</c:v>
                </c:pt>
                <c:pt idx="15904">
                  <c:v>-12</c:v>
                </c:pt>
                <c:pt idx="15905">
                  <c:v>-12</c:v>
                </c:pt>
                <c:pt idx="15906">
                  <c:v>-12</c:v>
                </c:pt>
                <c:pt idx="15907">
                  <c:v>-12</c:v>
                </c:pt>
                <c:pt idx="15908">
                  <c:v>-12</c:v>
                </c:pt>
                <c:pt idx="15909">
                  <c:v>-12</c:v>
                </c:pt>
                <c:pt idx="15910">
                  <c:v>-12</c:v>
                </c:pt>
                <c:pt idx="15911">
                  <c:v>-12</c:v>
                </c:pt>
                <c:pt idx="15912">
                  <c:v>-12</c:v>
                </c:pt>
                <c:pt idx="15913">
                  <c:v>-12</c:v>
                </c:pt>
                <c:pt idx="15914">
                  <c:v>-12</c:v>
                </c:pt>
                <c:pt idx="15915">
                  <c:v>-12</c:v>
                </c:pt>
                <c:pt idx="15916">
                  <c:v>-12</c:v>
                </c:pt>
                <c:pt idx="15917">
                  <c:v>-12</c:v>
                </c:pt>
                <c:pt idx="15918">
                  <c:v>-12</c:v>
                </c:pt>
                <c:pt idx="15919">
                  <c:v>-12</c:v>
                </c:pt>
                <c:pt idx="15920">
                  <c:v>-12</c:v>
                </c:pt>
                <c:pt idx="15921">
                  <c:v>-12</c:v>
                </c:pt>
                <c:pt idx="15922">
                  <c:v>-12</c:v>
                </c:pt>
                <c:pt idx="15923">
                  <c:v>-12</c:v>
                </c:pt>
                <c:pt idx="15924">
                  <c:v>-12</c:v>
                </c:pt>
                <c:pt idx="15925">
                  <c:v>-12</c:v>
                </c:pt>
                <c:pt idx="15926">
                  <c:v>-12</c:v>
                </c:pt>
                <c:pt idx="15927">
                  <c:v>-12</c:v>
                </c:pt>
                <c:pt idx="15928">
                  <c:v>-12</c:v>
                </c:pt>
                <c:pt idx="15929">
                  <c:v>-12</c:v>
                </c:pt>
                <c:pt idx="15930">
                  <c:v>-12</c:v>
                </c:pt>
                <c:pt idx="15931">
                  <c:v>-12</c:v>
                </c:pt>
                <c:pt idx="15932">
                  <c:v>-12</c:v>
                </c:pt>
                <c:pt idx="15933">
                  <c:v>-12</c:v>
                </c:pt>
                <c:pt idx="15934">
                  <c:v>-12</c:v>
                </c:pt>
                <c:pt idx="15935">
                  <c:v>-12</c:v>
                </c:pt>
                <c:pt idx="15936">
                  <c:v>-12</c:v>
                </c:pt>
                <c:pt idx="15937">
                  <c:v>-12</c:v>
                </c:pt>
                <c:pt idx="15938">
                  <c:v>-12</c:v>
                </c:pt>
                <c:pt idx="15939">
                  <c:v>-12</c:v>
                </c:pt>
                <c:pt idx="15940">
                  <c:v>-12</c:v>
                </c:pt>
                <c:pt idx="15941">
                  <c:v>-12</c:v>
                </c:pt>
                <c:pt idx="15942">
                  <c:v>-12</c:v>
                </c:pt>
                <c:pt idx="15943">
                  <c:v>-12</c:v>
                </c:pt>
                <c:pt idx="15944">
                  <c:v>-12</c:v>
                </c:pt>
                <c:pt idx="15945">
                  <c:v>-12</c:v>
                </c:pt>
                <c:pt idx="15946">
                  <c:v>-12</c:v>
                </c:pt>
                <c:pt idx="15947">
                  <c:v>-12</c:v>
                </c:pt>
                <c:pt idx="15948">
                  <c:v>-12</c:v>
                </c:pt>
                <c:pt idx="15949">
                  <c:v>-12</c:v>
                </c:pt>
                <c:pt idx="15950">
                  <c:v>-12</c:v>
                </c:pt>
                <c:pt idx="15951">
                  <c:v>-12</c:v>
                </c:pt>
                <c:pt idx="15952">
                  <c:v>-12</c:v>
                </c:pt>
                <c:pt idx="15953">
                  <c:v>-12</c:v>
                </c:pt>
                <c:pt idx="15954">
                  <c:v>-12</c:v>
                </c:pt>
                <c:pt idx="15955">
                  <c:v>-12</c:v>
                </c:pt>
                <c:pt idx="15956">
                  <c:v>-12</c:v>
                </c:pt>
                <c:pt idx="15957">
                  <c:v>-12</c:v>
                </c:pt>
                <c:pt idx="15958">
                  <c:v>-12</c:v>
                </c:pt>
                <c:pt idx="15959">
                  <c:v>-12</c:v>
                </c:pt>
                <c:pt idx="15960">
                  <c:v>-12</c:v>
                </c:pt>
                <c:pt idx="15961">
                  <c:v>-12</c:v>
                </c:pt>
                <c:pt idx="15962">
                  <c:v>-12</c:v>
                </c:pt>
                <c:pt idx="15963">
                  <c:v>-12</c:v>
                </c:pt>
                <c:pt idx="15964">
                  <c:v>-12</c:v>
                </c:pt>
                <c:pt idx="15965">
                  <c:v>-12</c:v>
                </c:pt>
                <c:pt idx="15966">
                  <c:v>-12</c:v>
                </c:pt>
                <c:pt idx="15967">
                  <c:v>-12</c:v>
                </c:pt>
                <c:pt idx="15968">
                  <c:v>-12</c:v>
                </c:pt>
                <c:pt idx="15969">
                  <c:v>-12</c:v>
                </c:pt>
                <c:pt idx="15970">
                  <c:v>-12</c:v>
                </c:pt>
                <c:pt idx="15971">
                  <c:v>-12</c:v>
                </c:pt>
                <c:pt idx="15972">
                  <c:v>-12</c:v>
                </c:pt>
                <c:pt idx="15973">
                  <c:v>-12</c:v>
                </c:pt>
                <c:pt idx="15974">
                  <c:v>-12</c:v>
                </c:pt>
                <c:pt idx="15975">
                  <c:v>-12</c:v>
                </c:pt>
                <c:pt idx="15976">
                  <c:v>-12</c:v>
                </c:pt>
                <c:pt idx="15977">
                  <c:v>-12</c:v>
                </c:pt>
                <c:pt idx="15978">
                  <c:v>-12</c:v>
                </c:pt>
                <c:pt idx="15979">
                  <c:v>-12</c:v>
                </c:pt>
                <c:pt idx="15980">
                  <c:v>-12</c:v>
                </c:pt>
                <c:pt idx="15981">
                  <c:v>-12</c:v>
                </c:pt>
                <c:pt idx="15982">
                  <c:v>-12</c:v>
                </c:pt>
                <c:pt idx="15983">
                  <c:v>-12</c:v>
                </c:pt>
                <c:pt idx="15984">
                  <c:v>-12</c:v>
                </c:pt>
                <c:pt idx="15985">
                  <c:v>-12</c:v>
                </c:pt>
                <c:pt idx="15986">
                  <c:v>-12</c:v>
                </c:pt>
                <c:pt idx="15987">
                  <c:v>-12</c:v>
                </c:pt>
                <c:pt idx="15988">
                  <c:v>-12</c:v>
                </c:pt>
                <c:pt idx="15989">
                  <c:v>-12</c:v>
                </c:pt>
                <c:pt idx="15990">
                  <c:v>-12</c:v>
                </c:pt>
                <c:pt idx="15991">
                  <c:v>-12</c:v>
                </c:pt>
                <c:pt idx="15992">
                  <c:v>-12</c:v>
                </c:pt>
                <c:pt idx="15993">
                  <c:v>-12</c:v>
                </c:pt>
                <c:pt idx="15994">
                  <c:v>-12</c:v>
                </c:pt>
                <c:pt idx="15995">
                  <c:v>-12</c:v>
                </c:pt>
                <c:pt idx="15996">
                  <c:v>-12</c:v>
                </c:pt>
                <c:pt idx="15997">
                  <c:v>-12</c:v>
                </c:pt>
                <c:pt idx="15998">
                  <c:v>-12</c:v>
                </c:pt>
                <c:pt idx="15999">
                  <c:v>-12</c:v>
                </c:pt>
                <c:pt idx="16000">
                  <c:v>-12</c:v>
                </c:pt>
                <c:pt idx="16001">
                  <c:v>-12</c:v>
                </c:pt>
                <c:pt idx="16002">
                  <c:v>-12</c:v>
                </c:pt>
                <c:pt idx="16003">
                  <c:v>-12</c:v>
                </c:pt>
                <c:pt idx="16004">
                  <c:v>-12</c:v>
                </c:pt>
                <c:pt idx="16005">
                  <c:v>-12</c:v>
                </c:pt>
                <c:pt idx="16006">
                  <c:v>-12</c:v>
                </c:pt>
                <c:pt idx="16007">
                  <c:v>-12</c:v>
                </c:pt>
                <c:pt idx="16008">
                  <c:v>-12</c:v>
                </c:pt>
                <c:pt idx="16009">
                  <c:v>-12</c:v>
                </c:pt>
                <c:pt idx="16010">
                  <c:v>-12</c:v>
                </c:pt>
                <c:pt idx="16011">
                  <c:v>-12</c:v>
                </c:pt>
                <c:pt idx="16012">
                  <c:v>-12</c:v>
                </c:pt>
                <c:pt idx="16013">
                  <c:v>-12</c:v>
                </c:pt>
                <c:pt idx="16014">
                  <c:v>-12</c:v>
                </c:pt>
                <c:pt idx="16015">
                  <c:v>-12</c:v>
                </c:pt>
                <c:pt idx="16016">
                  <c:v>-12</c:v>
                </c:pt>
                <c:pt idx="16017">
                  <c:v>-12</c:v>
                </c:pt>
                <c:pt idx="16018">
                  <c:v>-12</c:v>
                </c:pt>
                <c:pt idx="16019">
                  <c:v>-12</c:v>
                </c:pt>
                <c:pt idx="16020">
                  <c:v>-12</c:v>
                </c:pt>
                <c:pt idx="16021">
                  <c:v>-12</c:v>
                </c:pt>
                <c:pt idx="16022">
                  <c:v>-12</c:v>
                </c:pt>
                <c:pt idx="16023">
                  <c:v>-12</c:v>
                </c:pt>
                <c:pt idx="16024">
                  <c:v>-12</c:v>
                </c:pt>
                <c:pt idx="16025">
                  <c:v>-12</c:v>
                </c:pt>
                <c:pt idx="16026">
                  <c:v>-12</c:v>
                </c:pt>
                <c:pt idx="16027">
                  <c:v>-12</c:v>
                </c:pt>
                <c:pt idx="16028">
                  <c:v>-12</c:v>
                </c:pt>
                <c:pt idx="16029">
                  <c:v>-12</c:v>
                </c:pt>
                <c:pt idx="16030">
                  <c:v>-12</c:v>
                </c:pt>
                <c:pt idx="16031">
                  <c:v>-12</c:v>
                </c:pt>
                <c:pt idx="16032">
                  <c:v>-12</c:v>
                </c:pt>
                <c:pt idx="16033">
                  <c:v>-12</c:v>
                </c:pt>
                <c:pt idx="16034">
                  <c:v>-12</c:v>
                </c:pt>
                <c:pt idx="16035">
                  <c:v>-12</c:v>
                </c:pt>
                <c:pt idx="16036">
                  <c:v>-12</c:v>
                </c:pt>
                <c:pt idx="16037">
                  <c:v>-12</c:v>
                </c:pt>
                <c:pt idx="16038">
                  <c:v>-12</c:v>
                </c:pt>
                <c:pt idx="16039">
                  <c:v>-12</c:v>
                </c:pt>
                <c:pt idx="16040">
                  <c:v>-12</c:v>
                </c:pt>
                <c:pt idx="16041">
                  <c:v>-12</c:v>
                </c:pt>
                <c:pt idx="16042">
                  <c:v>-12</c:v>
                </c:pt>
                <c:pt idx="16043">
                  <c:v>-12</c:v>
                </c:pt>
                <c:pt idx="16044">
                  <c:v>-12</c:v>
                </c:pt>
                <c:pt idx="16045">
                  <c:v>-12</c:v>
                </c:pt>
                <c:pt idx="16046">
                  <c:v>-12</c:v>
                </c:pt>
                <c:pt idx="16047">
                  <c:v>-12</c:v>
                </c:pt>
                <c:pt idx="16048">
                  <c:v>-12</c:v>
                </c:pt>
                <c:pt idx="16049">
                  <c:v>-12</c:v>
                </c:pt>
                <c:pt idx="16050">
                  <c:v>-12</c:v>
                </c:pt>
                <c:pt idx="16051">
                  <c:v>-12</c:v>
                </c:pt>
                <c:pt idx="16052">
                  <c:v>-12</c:v>
                </c:pt>
                <c:pt idx="16053">
                  <c:v>-12</c:v>
                </c:pt>
                <c:pt idx="16054">
                  <c:v>-12</c:v>
                </c:pt>
                <c:pt idx="16055">
                  <c:v>-12</c:v>
                </c:pt>
                <c:pt idx="16056">
                  <c:v>-12</c:v>
                </c:pt>
                <c:pt idx="16057">
                  <c:v>-12</c:v>
                </c:pt>
                <c:pt idx="16058">
                  <c:v>-12</c:v>
                </c:pt>
                <c:pt idx="16059">
                  <c:v>-12</c:v>
                </c:pt>
                <c:pt idx="16060">
                  <c:v>-12</c:v>
                </c:pt>
                <c:pt idx="16061">
                  <c:v>-12</c:v>
                </c:pt>
                <c:pt idx="16062">
                  <c:v>-12</c:v>
                </c:pt>
                <c:pt idx="16063">
                  <c:v>-12</c:v>
                </c:pt>
                <c:pt idx="16064">
                  <c:v>-12</c:v>
                </c:pt>
                <c:pt idx="16065">
                  <c:v>-12</c:v>
                </c:pt>
                <c:pt idx="16066">
                  <c:v>-12</c:v>
                </c:pt>
                <c:pt idx="16067">
                  <c:v>-12</c:v>
                </c:pt>
                <c:pt idx="16068">
                  <c:v>-12</c:v>
                </c:pt>
                <c:pt idx="16069">
                  <c:v>-12</c:v>
                </c:pt>
                <c:pt idx="16070">
                  <c:v>-12</c:v>
                </c:pt>
                <c:pt idx="16071">
                  <c:v>-12</c:v>
                </c:pt>
                <c:pt idx="16072">
                  <c:v>-12</c:v>
                </c:pt>
                <c:pt idx="16073">
                  <c:v>-12</c:v>
                </c:pt>
                <c:pt idx="16074">
                  <c:v>-12</c:v>
                </c:pt>
                <c:pt idx="16075">
                  <c:v>-12</c:v>
                </c:pt>
                <c:pt idx="16076">
                  <c:v>-12</c:v>
                </c:pt>
                <c:pt idx="16077">
                  <c:v>-12</c:v>
                </c:pt>
                <c:pt idx="16078">
                  <c:v>-12</c:v>
                </c:pt>
                <c:pt idx="16079">
                  <c:v>-12</c:v>
                </c:pt>
                <c:pt idx="16080">
                  <c:v>-12</c:v>
                </c:pt>
                <c:pt idx="16081">
                  <c:v>-12</c:v>
                </c:pt>
                <c:pt idx="16082">
                  <c:v>-12</c:v>
                </c:pt>
                <c:pt idx="16083">
                  <c:v>-12</c:v>
                </c:pt>
                <c:pt idx="16084">
                  <c:v>-12</c:v>
                </c:pt>
                <c:pt idx="16085">
                  <c:v>-12</c:v>
                </c:pt>
                <c:pt idx="16086">
                  <c:v>-12</c:v>
                </c:pt>
                <c:pt idx="16087">
                  <c:v>-12</c:v>
                </c:pt>
                <c:pt idx="16088">
                  <c:v>-12</c:v>
                </c:pt>
                <c:pt idx="16089">
                  <c:v>-12</c:v>
                </c:pt>
                <c:pt idx="16090">
                  <c:v>-12</c:v>
                </c:pt>
                <c:pt idx="16091">
                  <c:v>-12</c:v>
                </c:pt>
                <c:pt idx="16092">
                  <c:v>-12</c:v>
                </c:pt>
                <c:pt idx="16093">
                  <c:v>-12</c:v>
                </c:pt>
                <c:pt idx="16094">
                  <c:v>-12</c:v>
                </c:pt>
                <c:pt idx="16095">
                  <c:v>-12</c:v>
                </c:pt>
                <c:pt idx="16096">
                  <c:v>-12</c:v>
                </c:pt>
                <c:pt idx="16097">
                  <c:v>-12</c:v>
                </c:pt>
                <c:pt idx="16098">
                  <c:v>-12</c:v>
                </c:pt>
                <c:pt idx="16099">
                  <c:v>-12</c:v>
                </c:pt>
                <c:pt idx="16100">
                  <c:v>-12</c:v>
                </c:pt>
                <c:pt idx="16101">
                  <c:v>-12</c:v>
                </c:pt>
                <c:pt idx="16102">
                  <c:v>-12</c:v>
                </c:pt>
                <c:pt idx="16103">
                  <c:v>-12</c:v>
                </c:pt>
                <c:pt idx="16104">
                  <c:v>-12</c:v>
                </c:pt>
                <c:pt idx="16105">
                  <c:v>-12</c:v>
                </c:pt>
                <c:pt idx="16106">
                  <c:v>-12</c:v>
                </c:pt>
                <c:pt idx="16107">
                  <c:v>-12</c:v>
                </c:pt>
                <c:pt idx="16108">
                  <c:v>-12</c:v>
                </c:pt>
                <c:pt idx="16109">
                  <c:v>-12</c:v>
                </c:pt>
                <c:pt idx="16110">
                  <c:v>-12</c:v>
                </c:pt>
                <c:pt idx="16111">
                  <c:v>-12</c:v>
                </c:pt>
                <c:pt idx="16112">
                  <c:v>-12</c:v>
                </c:pt>
                <c:pt idx="16113">
                  <c:v>-12</c:v>
                </c:pt>
                <c:pt idx="16114">
                  <c:v>-12</c:v>
                </c:pt>
                <c:pt idx="16115">
                  <c:v>-12</c:v>
                </c:pt>
                <c:pt idx="16116">
                  <c:v>-12</c:v>
                </c:pt>
                <c:pt idx="16117">
                  <c:v>-12</c:v>
                </c:pt>
                <c:pt idx="16118">
                  <c:v>-12</c:v>
                </c:pt>
                <c:pt idx="16119">
                  <c:v>-12</c:v>
                </c:pt>
                <c:pt idx="16120">
                  <c:v>-12</c:v>
                </c:pt>
                <c:pt idx="16121">
                  <c:v>-12</c:v>
                </c:pt>
                <c:pt idx="16122">
                  <c:v>-12</c:v>
                </c:pt>
                <c:pt idx="16123">
                  <c:v>-12</c:v>
                </c:pt>
                <c:pt idx="16124">
                  <c:v>-12</c:v>
                </c:pt>
                <c:pt idx="16125">
                  <c:v>-12</c:v>
                </c:pt>
                <c:pt idx="16126">
                  <c:v>-12</c:v>
                </c:pt>
                <c:pt idx="16127">
                  <c:v>-12</c:v>
                </c:pt>
                <c:pt idx="16128">
                  <c:v>-12</c:v>
                </c:pt>
                <c:pt idx="16129">
                  <c:v>-12</c:v>
                </c:pt>
                <c:pt idx="16130">
                  <c:v>-12</c:v>
                </c:pt>
                <c:pt idx="16131">
                  <c:v>-12</c:v>
                </c:pt>
                <c:pt idx="16132">
                  <c:v>-12</c:v>
                </c:pt>
                <c:pt idx="16133">
                  <c:v>-12</c:v>
                </c:pt>
                <c:pt idx="16134">
                  <c:v>-12</c:v>
                </c:pt>
                <c:pt idx="16135">
                  <c:v>-12</c:v>
                </c:pt>
                <c:pt idx="16136">
                  <c:v>-12</c:v>
                </c:pt>
                <c:pt idx="16137">
                  <c:v>-12</c:v>
                </c:pt>
                <c:pt idx="16138">
                  <c:v>-12</c:v>
                </c:pt>
                <c:pt idx="16139">
                  <c:v>-12</c:v>
                </c:pt>
                <c:pt idx="16140">
                  <c:v>-12</c:v>
                </c:pt>
                <c:pt idx="16141">
                  <c:v>-12</c:v>
                </c:pt>
                <c:pt idx="16142">
                  <c:v>-12</c:v>
                </c:pt>
                <c:pt idx="16143">
                  <c:v>-12</c:v>
                </c:pt>
                <c:pt idx="16144">
                  <c:v>-12</c:v>
                </c:pt>
                <c:pt idx="16145">
                  <c:v>-12</c:v>
                </c:pt>
                <c:pt idx="16146">
                  <c:v>-12</c:v>
                </c:pt>
                <c:pt idx="16147">
                  <c:v>-12</c:v>
                </c:pt>
                <c:pt idx="16148">
                  <c:v>-12</c:v>
                </c:pt>
                <c:pt idx="16149">
                  <c:v>-12</c:v>
                </c:pt>
                <c:pt idx="16150">
                  <c:v>-12</c:v>
                </c:pt>
                <c:pt idx="16151">
                  <c:v>-12</c:v>
                </c:pt>
                <c:pt idx="16152">
                  <c:v>-12</c:v>
                </c:pt>
                <c:pt idx="16153">
                  <c:v>-12</c:v>
                </c:pt>
                <c:pt idx="16154">
                  <c:v>-12</c:v>
                </c:pt>
                <c:pt idx="16155">
                  <c:v>-12</c:v>
                </c:pt>
                <c:pt idx="16156">
                  <c:v>-12</c:v>
                </c:pt>
                <c:pt idx="16157">
                  <c:v>-12</c:v>
                </c:pt>
                <c:pt idx="16158">
                  <c:v>-12</c:v>
                </c:pt>
                <c:pt idx="16159">
                  <c:v>-12</c:v>
                </c:pt>
                <c:pt idx="16160">
                  <c:v>-12</c:v>
                </c:pt>
                <c:pt idx="16161">
                  <c:v>-12</c:v>
                </c:pt>
                <c:pt idx="16162">
                  <c:v>-12</c:v>
                </c:pt>
                <c:pt idx="16163">
                  <c:v>-12</c:v>
                </c:pt>
                <c:pt idx="16164">
                  <c:v>-12</c:v>
                </c:pt>
                <c:pt idx="16165">
                  <c:v>-12</c:v>
                </c:pt>
                <c:pt idx="16166">
                  <c:v>-12</c:v>
                </c:pt>
                <c:pt idx="16167">
                  <c:v>-12</c:v>
                </c:pt>
                <c:pt idx="16168">
                  <c:v>-12</c:v>
                </c:pt>
                <c:pt idx="16169">
                  <c:v>-12</c:v>
                </c:pt>
                <c:pt idx="16170">
                  <c:v>-12</c:v>
                </c:pt>
                <c:pt idx="16171">
                  <c:v>-12</c:v>
                </c:pt>
                <c:pt idx="16172">
                  <c:v>-12</c:v>
                </c:pt>
                <c:pt idx="16173">
                  <c:v>-12</c:v>
                </c:pt>
                <c:pt idx="16174">
                  <c:v>-12</c:v>
                </c:pt>
                <c:pt idx="16175">
                  <c:v>-12</c:v>
                </c:pt>
                <c:pt idx="16176">
                  <c:v>-12</c:v>
                </c:pt>
                <c:pt idx="16177">
                  <c:v>-12</c:v>
                </c:pt>
                <c:pt idx="16178">
                  <c:v>-12</c:v>
                </c:pt>
                <c:pt idx="16179">
                  <c:v>-12</c:v>
                </c:pt>
                <c:pt idx="16180">
                  <c:v>-12</c:v>
                </c:pt>
                <c:pt idx="16181">
                  <c:v>-12</c:v>
                </c:pt>
                <c:pt idx="16182">
                  <c:v>-12</c:v>
                </c:pt>
                <c:pt idx="16183">
                  <c:v>-12</c:v>
                </c:pt>
                <c:pt idx="16184">
                  <c:v>-12</c:v>
                </c:pt>
                <c:pt idx="16185">
                  <c:v>-12</c:v>
                </c:pt>
                <c:pt idx="16186">
                  <c:v>-12</c:v>
                </c:pt>
                <c:pt idx="16187">
                  <c:v>-12</c:v>
                </c:pt>
                <c:pt idx="16188">
                  <c:v>-12</c:v>
                </c:pt>
                <c:pt idx="16189">
                  <c:v>-12</c:v>
                </c:pt>
                <c:pt idx="16190">
                  <c:v>-12</c:v>
                </c:pt>
                <c:pt idx="16191">
                  <c:v>-12</c:v>
                </c:pt>
                <c:pt idx="16192">
                  <c:v>-12</c:v>
                </c:pt>
                <c:pt idx="16193">
                  <c:v>-12</c:v>
                </c:pt>
                <c:pt idx="16194">
                  <c:v>-12</c:v>
                </c:pt>
                <c:pt idx="16195">
                  <c:v>-12</c:v>
                </c:pt>
                <c:pt idx="16196">
                  <c:v>-12</c:v>
                </c:pt>
                <c:pt idx="16197">
                  <c:v>-12</c:v>
                </c:pt>
                <c:pt idx="16198">
                  <c:v>-12</c:v>
                </c:pt>
                <c:pt idx="16199">
                  <c:v>-12</c:v>
                </c:pt>
                <c:pt idx="16200">
                  <c:v>-12</c:v>
                </c:pt>
                <c:pt idx="16201">
                  <c:v>-12</c:v>
                </c:pt>
                <c:pt idx="16202">
                  <c:v>-12</c:v>
                </c:pt>
                <c:pt idx="16203">
                  <c:v>-12</c:v>
                </c:pt>
                <c:pt idx="16204">
                  <c:v>-12</c:v>
                </c:pt>
                <c:pt idx="16205">
                  <c:v>-12</c:v>
                </c:pt>
                <c:pt idx="16206">
                  <c:v>-12</c:v>
                </c:pt>
                <c:pt idx="16207">
                  <c:v>-12</c:v>
                </c:pt>
                <c:pt idx="16208">
                  <c:v>-12</c:v>
                </c:pt>
                <c:pt idx="16209">
                  <c:v>-12</c:v>
                </c:pt>
                <c:pt idx="16210">
                  <c:v>-12</c:v>
                </c:pt>
                <c:pt idx="16211">
                  <c:v>-12</c:v>
                </c:pt>
                <c:pt idx="16212">
                  <c:v>-12</c:v>
                </c:pt>
                <c:pt idx="16213">
                  <c:v>-12</c:v>
                </c:pt>
                <c:pt idx="16214">
                  <c:v>-12</c:v>
                </c:pt>
                <c:pt idx="16215">
                  <c:v>-12</c:v>
                </c:pt>
                <c:pt idx="16216">
                  <c:v>-12</c:v>
                </c:pt>
                <c:pt idx="16217">
                  <c:v>-12</c:v>
                </c:pt>
                <c:pt idx="16218">
                  <c:v>-12</c:v>
                </c:pt>
                <c:pt idx="16219">
                  <c:v>-12</c:v>
                </c:pt>
                <c:pt idx="16220">
                  <c:v>-12</c:v>
                </c:pt>
                <c:pt idx="16221">
                  <c:v>-12</c:v>
                </c:pt>
                <c:pt idx="16222">
                  <c:v>-12</c:v>
                </c:pt>
                <c:pt idx="16223">
                  <c:v>-12</c:v>
                </c:pt>
                <c:pt idx="16224">
                  <c:v>-12</c:v>
                </c:pt>
                <c:pt idx="16225">
                  <c:v>-12</c:v>
                </c:pt>
                <c:pt idx="16226">
                  <c:v>-12</c:v>
                </c:pt>
                <c:pt idx="16227">
                  <c:v>-12</c:v>
                </c:pt>
                <c:pt idx="16228">
                  <c:v>-12</c:v>
                </c:pt>
                <c:pt idx="16229">
                  <c:v>-12</c:v>
                </c:pt>
                <c:pt idx="16230">
                  <c:v>-12</c:v>
                </c:pt>
                <c:pt idx="16231">
                  <c:v>-12</c:v>
                </c:pt>
                <c:pt idx="16232">
                  <c:v>-12</c:v>
                </c:pt>
                <c:pt idx="16233">
                  <c:v>-12</c:v>
                </c:pt>
                <c:pt idx="16234">
                  <c:v>-12</c:v>
                </c:pt>
                <c:pt idx="16235">
                  <c:v>-12</c:v>
                </c:pt>
                <c:pt idx="16236">
                  <c:v>-12</c:v>
                </c:pt>
                <c:pt idx="16237">
                  <c:v>-12</c:v>
                </c:pt>
                <c:pt idx="16238">
                  <c:v>-12</c:v>
                </c:pt>
                <c:pt idx="16239">
                  <c:v>-12</c:v>
                </c:pt>
                <c:pt idx="16240">
                  <c:v>-12</c:v>
                </c:pt>
                <c:pt idx="16241">
                  <c:v>-12</c:v>
                </c:pt>
                <c:pt idx="16242">
                  <c:v>-12</c:v>
                </c:pt>
                <c:pt idx="16243">
                  <c:v>-12</c:v>
                </c:pt>
                <c:pt idx="16244">
                  <c:v>-12</c:v>
                </c:pt>
                <c:pt idx="16245">
                  <c:v>-12</c:v>
                </c:pt>
                <c:pt idx="16246">
                  <c:v>-12</c:v>
                </c:pt>
                <c:pt idx="16247">
                  <c:v>-12</c:v>
                </c:pt>
                <c:pt idx="16248">
                  <c:v>-12</c:v>
                </c:pt>
                <c:pt idx="16249">
                  <c:v>-12</c:v>
                </c:pt>
                <c:pt idx="16250">
                  <c:v>-12</c:v>
                </c:pt>
                <c:pt idx="16251">
                  <c:v>-12</c:v>
                </c:pt>
                <c:pt idx="16252">
                  <c:v>-12</c:v>
                </c:pt>
                <c:pt idx="16253">
                  <c:v>-12</c:v>
                </c:pt>
                <c:pt idx="16254">
                  <c:v>-12</c:v>
                </c:pt>
                <c:pt idx="16255">
                  <c:v>-12</c:v>
                </c:pt>
                <c:pt idx="16256">
                  <c:v>-12</c:v>
                </c:pt>
                <c:pt idx="16257">
                  <c:v>-12</c:v>
                </c:pt>
                <c:pt idx="16258">
                  <c:v>-12</c:v>
                </c:pt>
                <c:pt idx="16259">
                  <c:v>-12</c:v>
                </c:pt>
                <c:pt idx="16260">
                  <c:v>-12</c:v>
                </c:pt>
                <c:pt idx="16261">
                  <c:v>-12</c:v>
                </c:pt>
                <c:pt idx="16262">
                  <c:v>-12</c:v>
                </c:pt>
                <c:pt idx="16263">
                  <c:v>-12</c:v>
                </c:pt>
                <c:pt idx="16264">
                  <c:v>-12</c:v>
                </c:pt>
                <c:pt idx="16265">
                  <c:v>-12</c:v>
                </c:pt>
                <c:pt idx="16266">
                  <c:v>-12</c:v>
                </c:pt>
                <c:pt idx="16267">
                  <c:v>-12</c:v>
                </c:pt>
                <c:pt idx="16268">
                  <c:v>-12</c:v>
                </c:pt>
                <c:pt idx="16269">
                  <c:v>-12</c:v>
                </c:pt>
                <c:pt idx="16270">
                  <c:v>-12</c:v>
                </c:pt>
                <c:pt idx="16271">
                  <c:v>-12</c:v>
                </c:pt>
                <c:pt idx="16272">
                  <c:v>-12</c:v>
                </c:pt>
                <c:pt idx="16273">
                  <c:v>-12</c:v>
                </c:pt>
                <c:pt idx="16274">
                  <c:v>-12</c:v>
                </c:pt>
                <c:pt idx="16275">
                  <c:v>-12</c:v>
                </c:pt>
                <c:pt idx="16276">
                  <c:v>-12</c:v>
                </c:pt>
                <c:pt idx="16277">
                  <c:v>-12</c:v>
                </c:pt>
                <c:pt idx="16278">
                  <c:v>-12</c:v>
                </c:pt>
                <c:pt idx="16279">
                  <c:v>-12</c:v>
                </c:pt>
                <c:pt idx="16280">
                  <c:v>-12</c:v>
                </c:pt>
                <c:pt idx="16281">
                  <c:v>-12</c:v>
                </c:pt>
                <c:pt idx="16282">
                  <c:v>-12</c:v>
                </c:pt>
                <c:pt idx="16283">
                  <c:v>-12</c:v>
                </c:pt>
                <c:pt idx="16284">
                  <c:v>-12</c:v>
                </c:pt>
                <c:pt idx="16285">
                  <c:v>-12</c:v>
                </c:pt>
                <c:pt idx="16286">
                  <c:v>-12</c:v>
                </c:pt>
                <c:pt idx="16287">
                  <c:v>-12</c:v>
                </c:pt>
                <c:pt idx="16288">
                  <c:v>-12</c:v>
                </c:pt>
                <c:pt idx="16289">
                  <c:v>-12</c:v>
                </c:pt>
                <c:pt idx="16290">
                  <c:v>-12</c:v>
                </c:pt>
                <c:pt idx="16291">
                  <c:v>-12</c:v>
                </c:pt>
                <c:pt idx="16292">
                  <c:v>-12</c:v>
                </c:pt>
                <c:pt idx="16293">
                  <c:v>-12</c:v>
                </c:pt>
                <c:pt idx="16294">
                  <c:v>-12</c:v>
                </c:pt>
                <c:pt idx="16295">
                  <c:v>-12</c:v>
                </c:pt>
                <c:pt idx="16296">
                  <c:v>-12</c:v>
                </c:pt>
                <c:pt idx="16297">
                  <c:v>-12</c:v>
                </c:pt>
                <c:pt idx="16298">
                  <c:v>-12</c:v>
                </c:pt>
                <c:pt idx="16299">
                  <c:v>-12</c:v>
                </c:pt>
                <c:pt idx="16300">
                  <c:v>-12</c:v>
                </c:pt>
                <c:pt idx="16301">
                  <c:v>-12</c:v>
                </c:pt>
                <c:pt idx="16302">
                  <c:v>-12</c:v>
                </c:pt>
                <c:pt idx="16303">
                  <c:v>-12</c:v>
                </c:pt>
                <c:pt idx="16304">
                  <c:v>-12</c:v>
                </c:pt>
                <c:pt idx="16305">
                  <c:v>-12</c:v>
                </c:pt>
                <c:pt idx="16306">
                  <c:v>-12</c:v>
                </c:pt>
                <c:pt idx="16307">
                  <c:v>-12</c:v>
                </c:pt>
                <c:pt idx="16308">
                  <c:v>-12</c:v>
                </c:pt>
                <c:pt idx="16309">
                  <c:v>-12</c:v>
                </c:pt>
                <c:pt idx="16310">
                  <c:v>-12</c:v>
                </c:pt>
                <c:pt idx="16311">
                  <c:v>-12</c:v>
                </c:pt>
                <c:pt idx="16312">
                  <c:v>-12</c:v>
                </c:pt>
                <c:pt idx="16313">
                  <c:v>-12</c:v>
                </c:pt>
                <c:pt idx="16314">
                  <c:v>-12</c:v>
                </c:pt>
                <c:pt idx="16315">
                  <c:v>-12</c:v>
                </c:pt>
                <c:pt idx="16316">
                  <c:v>-12</c:v>
                </c:pt>
                <c:pt idx="16317">
                  <c:v>-12</c:v>
                </c:pt>
                <c:pt idx="16318">
                  <c:v>-12</c:v>
                </c:pt>
                <c:pt idx="16319">
                  <c:v>-12</c:v>
                </c:pt>
                <c:pt idx="16320">
                  <c:v>-12</c:v>
                </c:pt>
                <c:pt idx="16321">
                  <c:v>-12</c:v>
                </c:pt>
                <c:pt idx="16322">
                  <c:v>-12</c:v>
                </c:pt>
                <c:pt idx="16323">
                  <c:v>-12</c:v>
                </c:pt>
                <c:pt idx="16324">
                  <c:v>-12</c:v>
                </c:pt>
                <c:pt idx="16325">
                  <c:v>-12</c:v>
                </c:pt>
                <c:pt idx="16326">
                  <c:v>-12</c:v>
                </c:pt>
                <c:pt idx="16327">
                  <c:v>-12</c:v>
                </c:pt>
                <c:pt idx="16328">
                  <c:v>-12</c:v>
                </c:pt>
                <c:pt idx="16329">
                  <c:v>-12</c:v>
                </c:pt>
                <c:pt idx="16330">
                  <c:v>-12</c:v>
                </c:pt>
                <c:pt idx="16331">
                  <c:v>-12</c:v>
                </c:pt>
                <c:pt idx="16332">
                  <c:v>-12</c:v>
                </c:pt>
                <c:pt idx="16333">
                  <c:v>-12</c:v>
                </c:pt>
                <c:pt idx="16334">
                  <c:v>-12</c:v>
                </c:pt>
                <c:pt idx="16335">
                  <c:v>-12</c:v>
                </c:pt>
                <c:pt idx="16336">
                  <c:v>-12</c:v>
                </c:pt>
                <c:pt idx="16337">
                  <c:v>-12</c:v>
                </c:pt>
                <c:pt idx="16338">
                  <c:v>-12</c:v>
                </c:pt>
                <c:pt idx="16339">
                  <c:v>-12</c:v>
                </c:pt>
                <c:pt idx="16340">
                  <c:v>-12</c:v>
                </c:pt>
                <c:pt idx="16341">
                  <c:v>-12</c:v>
                </c:pt>
                <c:pt idx="16342">
                  <c:v>-12</c:v>
                </c:pt>
                <c:pt idx="16343">
                  <c:v>-12</c:v>
                </c:pt>
                <c:pt idx="16344">
                  <c:v>-12</c:v>
                </c:pt>
                <c:pt idx="16345">
                  <c:v>-12</c:v>
                </c:pt>
                <c:pt idx="16346">
                  <c:v>-12</c:v>
                </c:pt>
                <c:pt idx="16347">
                  <c:v>-12</c:v>
                </c:pt>
                <c:pt idx="16348">
                  <c:v>-12</c:v>
                </c:pt>
                <c:pt idx="16349">
                  <c:v>-12</c:v>
                </c:pt>
                <c:pt idx="16350">
                  <c:v>-12</c:v>
                </c:pt>
                <c:pt idx="16351">
                  <c:v>-12</c:v>
                </c:pt>
                <c:pt idx="16352">
                  <c:v>-12</c:v>
                </c:pt>
                <c:pt idx="16353">
                  <c:v>-12</c:v>
                </c:pt>
                <c:pt idx="16354">
                  <c:v>-12</c:v>
                </c:pt>
                <c:pt idx="16355">
                  <c:v>-12</c:v>
                </c:pt>
                <c:pt idx="16356">
                  <c:v>-12</c:v>
                </c:pt>
                <c:pt idx="16357">
                  <c:v>-12</c:v>
                </c:pt>
                <c:pt idx="16358">
                  <c:v>-12</c:v>
                </c:pt>
                <c:pt idx="16359">
                  <c:v>-12</c:v>
                </c:pt>
                <c:pt idx="16360">
                  <c:v>-12</c:v>
                </c:pt>
                <c:pt idx="16361">
                  <c:v>-12</c:v>
                </c:pt>
                <c:pt idx="16362">
                  <c:v>-12</c:v>
                </c:pt>
                <c:pt idx="16363">
                  <c:v>-12</c:v>
                </c:pt>
                <c:pt idx="16364">
                  <c:v>-12</c:v>
                </c:pt>
                <c:pt idx="16365">
                  <c:v>-12</c:v>
                </c:pt>
                <c:pt idx="16366">
                  <c:v>-12</c:v>
                </c:pt>
                <c:pt idx="16367">
                  <c:v>-12</c:v>
                </c:pt>
                <c:pt idx="16368">
                  <c:v>-12</c:v>
                </c:pt>
                <c:pt idx="16369">
                  <c:v>-12</c:v>
                </c:pt>
                <c:pt idx="16370">
                  <c:v>-12</c:v>
                </c:pt>
                <c:pt idx="16371">
                  <c:v>-12</c:v>
                </c:pt>
                <c:pt idx="16372">
                  <c:v>-12</c:v>
                </c:pt>
                <c:pt idx="16373">
                  <c:v>-12</c:v>
                </c:pt>
                <c:pt idx="16374">
                  <c:v>-12</c:v>
                </c:pt>
                <c:pt idx="16375">
                  <c:v>-12</c:v>
                </c:pt>
                <c:pt idx="16376">
                  <c:v>-12</c:v>
                </c:pt>
                <c:pt idx="16377">
                  <c:v>-12</c:v>
                </c:pt>
                <c:pt idx="16378">
                  <c:v>-12</c:v>
                </c:pt>
                <c:pt idx="16379">
                  <c:v>-12</c:v>
                </c:pt>
                <c:pt idx="16380">
                  <c:v>-12</c:v>
                </c:pt>
                <c:pt idx="16381">
                  <c:v>-12</c:v>
                </c:pt>
                <c:pt idx="16382">
                  <c:v>-12</c:v>
                </c:pt>
                <c:pt idx="16383">
                  <c:v>-12</c:v>
                </c:pt>
                <c:pt idx="16384">
                  <c:v>-12</c:v>
                </c:pt>
                <c:pt idx="16385">
                  <c:v>-12</c:v>
                </c:pt>
                <c:pt idx="16386">
                  <c:v>-12</c:v>
                </c:pt>
                <c:pt idx="16387">
                  <c:v>-12</c:v>
                </c:pt>
                <c:pt idx="16388">
                  <c:v>-12</c:v>
                </c:pt>
                <c:pt idx="16389">
                  <c:v>-12</c:v>
                </c:pt>
                <c:pt idx="16390">
                  <c:v>-12</c:v>
                </c:pt>
                <c:pt idx="16391">
                  <c:v>-12</c:v>
                </c:pt>
                <c:pt idx="16392">
                  <c:v>-12</c:v>
                </c:pt>
                <c:pt idx="16393">
                  <c:v>-12</c:v>
                </c:pt>
                <c:pt idx="16394">
                  <c:v>-12</c:v>
                </c:pt>
                <c:pt idx="16395">
                  <c:v>-12</c:v>
                </c:pt>
                <c:pt idx="16396">
                  <c:v>-12</c:v>
                </c:pt>
                <c:pt idx="16397">
                  <c:v>-12</c:v>
                </c:pt>
                <c:pt idx="16398">
                  <c:v>-12</c:v>
                </c:pt>
                <c:pt idx="16399">
                  <c:v>-12</c:v>
                </c:pt>
                <c:pt idx="16400">
                  <c:v>-12</c:v>
                </c:pt>
                <c:pt idx="16401">
                  <c:v>-12</c:v>
                </c:pt>
                <c:pt idx="16402">
                  <c:v>-12</c:v>
                </c:pt>
                <c:pt idx="16403">
                  <c:v>-12</c:v>
                </c:pt>
                <c:pt idx="16404">
                  <c:v>-12</c:v>
                </c:pt>
                <c:pt idx="16405">
                  <c:v>-12</c:v>
                </c:pt>
                <c:pt idx="16406">
                  <c:v>-12</c:v>
                </c:pt>
                <c:pt idx="16407">
                  <c:v>-12</c:v>
                </c:pt>
                <c:pt idx="16408">
                  <c:v>-12</c:v>
                </c:pt>
                <c:pt idx="16409">
                  <c:v>-12</c:v>
                </c:pt>
                <c:pt idx="16410">
                  <c:v>-12</c:v>
                </c:pt>
                <c:pt idx="16411">
                  <c:v>-12</c:v>
                </c:pt>
                <c:pt idx="16412">
                  <c:v>-12</c:v>
                </c:pt>
                <c:pt idx="16413">
                  <c:v>-12</c:v>
                </c:pt>
                <c:pt idx="16414">
                  <c:v>-12</c:v>
                </c:pt>
                <c:pt idx="16415">
                  <c:v>-12</c:v>
                </c:pt>
                <c:pt idx="16416">
                  <c:v>-12</c:v>
                </c:pt>
                <c:pt idx="16417">
                  <c:v>-12</c:v>
                </c:pt>
                <c:pt idx="16418">
                  <c:v>-12</c:v>
                </c:pt>
                <c:pt idx="16419">
                  <c:v>-12</c:v>
                </c:pt>
                <c:pt idx="16420">
                  <c:v>-12</c:v>
                </c:pt>
                <c:pt idx="16421">
                  <c:v>-12</c:v>
                </c:pt>
                <c:pt idx="16422">
                  <c:v>-12</c:v>
                </c:pt>
                <c:pt idx="16423">
                  <c:v>-12</c:v>
                </c:pt>
                <c:pt idx="16424">
                  <c:v>-12</c:v>
                </c:pt>
                <c:pt idx="16425">
                  <c:v>-12</c:v>
                </c:pt>
                <c:pt idx="16426">
                  <c:v>-12</c:v>
                </c:pt>
                <c:pt idx="16427">
                  <c:v>-12</c:v>
                </c:pt>
                <c:pt idx="16428">
                  <c:v>-12</c:v>
                </c:pt>
                <c:pt idx="16429">
                  <c:v>-12</c:v>
                </c:pt>
                <c:pt idx="16430">
                  <c:v>-12</c:v>
                </c:pt>
                <c:pt idx="16431">
                  <c:v>-12</c:v>
                </c:pt>
                <c:pt idx="16432">
                  <c:v>-12</c:v>
                </c:pt>
                <c:pt idx="16433">
                  <c:v>-12</c:v>
                </c:pt>
                <c:pt idx="16434">
                  <c:v>-12</c:v>
                </c:pt>
                <c:pt idx="16435">
                  <c:v>-12</c:v>
                </c:pt>
                <c:pt idx="16436">
                  <c:v>-12</c:v>
                </c:pt>
                <c:pt idx="16437">
                  <c:v>-12</c:v>
                </c:pt>
                <c:pt idx="16438">
                  <c:v>-12</c:v>
                </c:pt>
                <c:pt idx="16439">
                  <c:v>-12</c:v>
                </c:pt>
                <c:pt idx="16440">
                  <c:v>-12</c:v>
                </c:pt>
                <c:pt idx="16441">
                  <c:v>-12</c:v>
                </c:pt>
                <c:pt idx="16442">
                  <c:v>-12</c:v>
                </c:pt>
                <c:pt idx="16443">
                  <c:v>-12</c:v>
                </c:pt>
                <c:pt idx="16444">
                  <c:v>-12</c:v>
                </c:pt>
                <c:pt idx="16445">
                  <c:v>-12</c:v>
                </c:pt>
                <c:pt idx="16446">
                  <c:v>-12</c:v>
                </c:pt>
                <c:pt idx="16447">
                  <c:v>-12</c:v>
                </c:pt>
                <c:pt idx="16448">
                  <c:v>-12</c:v>
                </c:pt>
                <c:pt idx="16449">
                  <c:v>-12</c:v>
                </c:pt>
                <c:pt idx="16450">
                  <c:v>-12</c:v>
                </c:pt>
                <c:pt idx="16451">
                  <c:v>-12</c:v>
                </c:pt>
                <c:pt idx="16452">
                  <c:v>-12</c:v>
                </c:pt>
                <c:pt idx="16453">
                  <c:v>-12</c:v>
                </c:pt>
                <c:pt idx="16454">
                  <c:v>-12</c:v>
                </c:pt>
                <c:pt idx="16455">
                  <c:v>-12</c:v>
                </c:pt>
                <c:pt idx="16456">
                  <c:v>-12</c:v>
                </c:pt>
                <c:pt idx="16457">
                  <c:v>-12</c:v>
                </c:pt>
                <c:pt idx="16458">
                  <c:v>-12</c:v>
                </c:pt>
                <c:pt idx="16459">
                  <c:v>-12</c:v>
                </c:pt>
                <c:pt idx="16460">
                  <c:v>-12</c:v>
                </c:pt>
                <c:pt idx="16461">
                  <c:v>-12</c:v>
                </c:pt>
                <c:pt idx="16462">
                  <c:v>-12</c:v>
                </c:pt>
                <c:pt idx="16463">
                  <c:v>-12</c:v>
                </c:pt>
                <c:pt idx="16464">
                  <c:v>-12</c:v>
                </c:pt>
                <c:pt idx="16465">
                  <c:v>-12</c:v>
                </c:pt>
                <c:pt idx="16466">
                  <c:v>-12</c:v>
                </c:pt>
                <c:pt idx="16467">
                  <c:v>-12</c:v>
                </c:pt>
                <c:pt idx="16468">
                  <c:v>-12</c:v>
                </c:pt>
                <c:pt idx="16469">
                  <c:v>-12</c:v>
                </c:pt>
                <c:pt idx="16470">
                  <c:v>-12</c:v>
                </c:pt>
                <c:pt idx="16471">
                  <c:v>-12</c:v>
                </c:pt>
                <c:pt idx="16472">
                  <c:v>-12</c:v>
                </c:pt>
                <c:pt idx="16473">
                  <c:v>-12</c:v>
                </c:pt>
                <c:pt idx="16474">
                  <c:v>-12</c:v>
                </c:pt>
                <c:pt idx="16475">
                  <c:v>-12</c:v>
                </c:pt>
                <c:pt idx="16476">
                  <c:v>-12</c:v>
                </c:pt>
                <c:pt idx="16477">
                  <c:v>-12</c:v>
                </c:pt>
                <c:pt idx="16478">
                  <c:v>-12</c:v>
                </c:pt>
                <c:pt idx="16479">
                  <c:v>-12</c:v>
                </c:pt>
                <c:pt idx="16480">
                  <c:v>-12</c:v>
                </c:pt>
                <c:pt idx="16481">
                  <c:v>-12</c:v>
                </c:pt>
                <c:pt idx="16482">
                  <c:v>-12</c:v>
                </c:pt>
                <c:pt idx="16483">
                  <c:v>-12</c:v>
                </c:pt>
                <c:pt idx="16484">
                  <c:v>-12</c:v>
                </c:pt>
                <c:pt idx="16485">
                  <c:v>-12</c:v>
                </c:pt>
                <c:pt idx="16486">
                  <c:v>-12</c:v>
                </c:pt>
                <c:pt idx="16487">
                  <c:v>-12</c:v>
                </c:pt>
                <c:pt idx="16488">
                  <c:v>-12</c:v>
                </c:pt>
                <c:pt idx="16489">
                  <c:v>-12</c:v>
                </c:pt>
                <c:pt idx="16490">
                  <c:v>-12</c:v>
                </c:pt>
                <c:pt idx="16491">
                  <c:v>-12</c:v>
                </c:pt>
                <c:pt idx="16492">
                  <c:v>-12</c:v>
                </c:pt>
                <c:pt idx="16493">
                  <c:v>-12</c:v>
                </c:pt>
                <c:pt idx="16494">
                  <c:v>-12</c:v>
                </c:pt>
                <c:pt idx="16495">
                  <c:v>-12</c:v>
                </c:pt>
                <c:pt idx="16496">
                  <c:v>-12</c:v>
                </c:pt>
                <c:pt idx="16497">
                  <c:v>-12</c:v>
                </c:pt>
                <c:pt idx="16498">
                  <c:v>-12</c:v>
                </c:pt>
                <c:pt idx="16499">
                  <c:v>-12</c:v>
                </c:pt>
                <c:pt idx="16500">
                  <c:v>-12</c:v>
                </c:pt>
                <c:pt idx="16501">
                  <c:v>-12</c:v>
                </c:pt>
                <c:pt idx="16502">
                  <c:v>-12</c:v>
                </c:pt>
                <c:pt idx="16503">
                  <c:v>-12</c:v>
                </c:pt>
                <c:pt idx="16504">
                  <c:v>-12</c:v>
                </c:pt>
                <c:pt idx="16505">
                  <c:v>-12</c:v>
                </c:pt>
                <c:pt idx="16506">
                  <c:v>-12</c:v>
                </c:pt>
                <c:pt idx="16507">
                  <c:v>-12</c:v>
                </c:pt>
                <c:pt idx="16508">
                  <c:v>-12</c:v>
                </c:pt>
                <c:pt idx="16509">
                  <c:v>-12</c:v>
                </c:pt>
                <c:pt idx="16510">
                  <c:v>-12</c:v>
                </c:pt>
                <c:pt idx="16511">
                  <c:v>-12</c:v>
                </c:pt>
                <c:pt idx="16512">
                  <c:v>-12</c:v>
                </c:pt>
                <c:pt idx="16513">
                  <c:v>-12</c:v>
                </c:pt>
                <c:pt idx="16514">
                  <c:v>-12</c:v>
                </c:pt>
                <c:pt idx="16515">
                  <c:v>-12</c:v>
                </c:pt>
                <c:pt idx="16516">
                  <c:v>-12</c:v>
                </c:pt>
                <c:pt idx="16517">
                  <c:v>-12</c:v>
                </c:pt>
                <c:pt idx="16518">
                  <c:v>-12</c:v>
                </c:pt>
                <c:pt idx="16519">
                  <c:v>-12</c:v>
                </c:pt>
                <c:pt idx="16520">
                  <c:v>-12</c:v>
                </c:pt>
                <c:pt idx="16521">
                  <c:v>-12</c:v>
                </c:pt>
                <c:pt idx="16522">
                  <c:v>-12</c:v>
                </c:pt>
                <c:pt idx="16523">
                  <c:v>-12</c:v>
                </c:pt>
                <c:pt idx="16524">
                  <c:v>-12</c:v>
                </c:pt>
                <c:pt idx="16525">
                  <c:v>-12</c:v>
                </c:pt>
                <c:pt idx="16526">
                  <c:v>-12</c:v>
                </c:pt>
                <c:pt idx="16527">
                  <c:v>-12</c:v>
                </c:pt>
                <c:pt idx="16528">
                  <c:v>-12</c:v>
                </c:pt>
                <c:pt idx="16529">
                  <c:v>-12</c:v>
                </c:pt>
                <c:pt idx="16530">
                  <c:v>-12</c:v>
                </c:pt>
                <c:pt idx="16531">
                  <c:v>-12</c:v>
                </c:pt>
                <c:pt idx="16532">
                  <c:v>-12</c:v>
                </c:pt>
                <c:pt idx="16533">
                  <c:v>-12</c:v>
                </c:pt>
                <c:pt idx="16534">
                  <c:v>-12</c:v>
                </c:pt>
                <c:pt idx="16535">
                  <c:v>-12</c:v>
                </c:pt>
                <c:pt idx="16536">
                  <c:v>-12</c:v>
                </c:pt>
                <c:pt idx="16537">
                  <c:v>-12</c:v>
                </c:pt>
                <c:pt idx="16538">
                  <c:v>-12</c:v>
                </c:pt>
                <c:pt idx="16539">
                  <c:v>-12</c:v>
                </c:pt>
                <c:pt idx="16540">
                  <c:v>-12</c:v>
                </c:pt>
                <c:pt idx="16541">
                  <c:v>-12</c:v>
                </c:pt>
                <c:pt idx="16542">
                  <c:v>-12</c:v>
                </c:pt>
                <c:pt idx="16543">
                  <c:v>-12</c:v>
                </c:pt>
                <c:pt idx="16544">
                  <c:v>-12</c:v>
                </c:pt>
                <c:pt idx="16545">
                  <c:v>-12</c:v>
                </c:pt>
                <c:pt idx="16546">
                  <c:v>-12</c:v>
                </c:pt>
                <c:pt idx="16547">
                  <c:v>-12</c:v>
                </c:pt>
                <c:pt idx="16548">
                  <c:v>-12</c:v>
                </c:pt>
                <c:pt idx="16549">
                  <c:v>-12</c:v>
                </c:pt>
                <c:pt idx="16550">
                  <c:v>-12</c:v>
                </c:pt>
                <c:pt idx="16551">
                  <c:v>-12</c:v>
                </c:pt>
                <c:pt idx="16552">
                  <c:v>-12</c:v>
                </c:pt>
                <c:pt idx="16553">
                  <c:v>-12</c:v>
                </c:pt>
                <c:pt idx="16554">
                  <c:v>-12</c:v>
                </c:pt>
                <c:pt idx="16555">
                  <c:v>-12</c:v>
                </c:pt>
                <c:pt idx="16556">
                  <c:v>-12</c:v>
                </c:pt>
                <c:pt idx="16557">
                  <c:v>-12</c:v>
                </c:pt>
                <c:pt idx="16558">
                  <c:v>-12</c:v>
                </c:pt>
                <c:pt idx="16559">
                  <c:v>-12</c:v>
                </c:pt>
                <c:pt idx="16560">
                  <c:v>-12</c:v>
                </c:pt>
                <c:pt idx="16561">
                  <c:v>-12</c:v>
                </c:pt>
                <c:pt idx="16562">
                  <c:v>-12</c:v>
                </c:pt>
                <c:pt idx="16563">
                  <c:v>-12</c:v>
                </c:pt>
                <c:pt idx="16564">
                  <c:v>-12</c:v>
                </c:pt>
                <c:pt idx="16565">
                  <c:v>-12</c:v>
                </c:pt>
                <c:pt idx="16566">
                  <c:v>-12</c:v>
                </c:pt>
                <c:pt idx="16567">
                  <c:v>-12</c:v>
                </c:pt>
                <c:pt idx="16568">
                  <c:v>-12</c:v>
                </c:pt>
                <c:pt idx="16569">
                  <c:v>-12</c:v>
                </c:pt>
                <c:pt idx="16570">
                  <c:v>-12</c:v>
                </c:pt>
                <c:pt idx="16571">
                  <c:v>-12</c:v>
                </c:pt>
                <c:pt idx="16572">
                  <c:v>-12</c:v>
                </c:pt>
                <c:pt idx="16573">
                  <c:v>-12</c:v>
                </c:pt>
                <c:pt idx="16574">
                  <c:v>-12</c:v>
                </c:pt>
                <c:pt idx="16575">
                  <c:v>-12</c:v>
                </c:pt>
                <c:pt idx="16576">
                  <c:v>-12</c:v>
                </c:pt>
                <c:pt idx="16577">
                  <c:v>-12</c:v>
                </c:pt>
                <c:pt idx="16578">
                  <c:v>-12</c:v>
                </c:pt>
                <c:pt idx="16579">
                  <c:v>-12</c:v>
                </c:pt>
                <c:pt idx="16580">
                  <c:v>-12</c:v>
                </c:pt>
                <c:pt idx="16581">
                  <c:v>-12</c:v>
                </c:pt>
                <c:pt idx="16582">
                  <c:v>-12</c:v>
                </c:pt>
                <c:pt idx="16583">
                  <c:v>-12</c:v>
                </c:pt>
                <c:pt idx="16584">
                  <c:v>-12</c:v>
                </c:pt>
                <c:pt idx="16585">
                  <c:v>-12</c:v>
                </c:pt>
                <c:pt idx="16586">
                  <c:v>-12</c:v>
                </c:pt>
                <c:pt idx="16587">
                  <c:v>-12</c:v>
                </c:pt>
                <c:pt idx="16588">
                  <c:v>-12</c:v>
                </c:pt>
                <c:pt idx="16589">
                  <c:v>-12</c:v>
                </c:pt>
                <c:pt idx="16590">
                  <c:v>-12</c:v>
                </c:pt>
                <c:pt idx="16591">
                  <c:v>-12</c:v>
                </c:pt>
                <c:pt idx="16592">
                  <c:v>-12</c:v>
                </c:pt>
                <c:pt idx="16593">
                  <c:v>-12</c:v>
                </c:pt>
                <c:pt idx="16594">
                  <c:v>-12</c:v>
                </c:pt>
                <c:pt idx="16595">
                  <c:v>-12</c:v>
                </c:pt>
                <c:pt idx="16596">
                  <c:v>-12</c:v>
                </c:pt>
                <c:pt idx="16597">
                  <c:v>-12</c:v>
                </c:pt>
                <c:pt idx="16598">
                  <c:v>-12</c:v>
                </c:pt>
                <c:pt idx="16599">
                  <c:v>-12</c:v>
                </c:pt>
                <c:pt idx="16600">
                  <c:v>-12</c:v>
                </c:pt>
                <c:pt idx="16601">
                  <c:v>-12</c:v>
                </c:pt>
                <c:pt idx="16602">
                  <c:v>-12</c:v>
                </c:pt>
                <c:pt idx="16603">
                  <c:v>-12</c:v>
                </c:pt>
                <c:pt idx="16604">
                  <c:v>-12</c:v>
                </c:pt>
                <c:pt idx="16605">
                  <c:v>-12</c:v>
                </c:pt>
                <c:pt idx="16606">
                  <c:v>-12</c:v>
                </c:pt>
                <c:pt idx="16607">
                  <c:v>-12</c:v>
                </c:pt>
                <c:pt idx="16608">
                  <c:v>-12</c:v>
                </c:pt>
                <c:pt idx="16609">
                  <c:v>-12</c:v>
                </c:pt>
                <c:pt idx="16610">
                  <c:v>-12</c:v>
                </c:pt>
                <c:pt idx="16611">
                  <c:v>-12</c:v>
                </c:pt>
                <c:pt idx="16612">
                  <c:v>-12</c:v>
                </c:pt>
                <c:pt idx="16613">
                  <c:v>-12</c:v>
                </c:pt>
                <c:pt idx="16614">
                  <c:v>-12</c:v>
                </c:pt>
                <c:pt idx="16615">
                  <c:v>-12</c:v>
                </c:pt>
                <c:pt idx="16616">
                  <c:v>-12</c:v>
                </c:pt>
                <c:pt idx="16617">
                  <c:v>-12</c:v>
                </c:pt>
                <c:pt idx="16618">
                  <c:v>-12</c:v>
                </c:pt>
                <c:pt idx="16619">
                  <c:v>-12</c:v>
                </c:pt>
                <c:pt idx="16620">
                  <c:v>-12</c:v>
                </c:pt>
                <c:pt idx="16621">
                  <c:v>-12</c:v>
                </c:pt>
                <c:pt idx="16622">
                  <c:v>-12</c:v>
                </c:pt>
                <c:pt idx="16623">
                  <c:v>-12</c:v>
                </c:pt>
                <c:pt idx="16624">
                  <c:v>-12</c:v>
                </c:pt>
                <c:pt idx="16625">
                  <c:v>-12</c:v>
                </c:pt>
                <c:pt idx="16626">
                  <c:v>-12</c:v>
                </c:pt>
                <c:pt idx="16627">
                  <c:v>-12</c:v>
                </c:pt>
                <c:pt idx="16628">
                  <c:v>-12</c:v>
                </c:pt>
                <c:pt idx="16629">
                  <c:v>-12</c:v>
                </c:pt>
                <c:pt idx="16630">
                  <c:v>-12</c:v>
                </c:pt>
                <c:pt idx="16631">
                  <c:v>-12</c:v>
                </c:pt>
                <c:pt idx="16632">
                  <c:v>-12</c:v>
                </c:pt>
                <c:pt idx="16633">
                  <c:v>-12</c:v>
                </c:pt>
                <c:pt idx="16634">
                  <c:v>-12</c:v>
                </c:pt>
                <c:pt idx="16635">
                  <c:v>-12</c:v>
                </c:pt>
                <c:pt idx="16636">
                  <c:v>-12</c:v>
                </c:pt>
                <c:pt idx="16637">
                  <c:v>-12</c:v>
                </c:pt>
                <c:pt idx="16638">
                  <c:v>-12</c:v>
                </c:pt>
                <c:pt idx="16639">
                  <c:v>-12</c:v>
                </c:pt>
                <c:pt idx="16640">
                  <c:v>-12</c:v>
                </c:pt>
                <c:pt idx="16641">
                  <c:v>-12</c:v>
                </c:pt>
                <c:pt idx="16642">
                  <c:v>-12</c:v>
                </c:pt>
                <c:pt idx="16643">
                  <c:v>-12</c:v>
                </c:pt>
                <c:pt idx="16644">
                  <c:v>-12</c:v>
                </c:pt>
                <c:pt idx="16645">
                  <c:v>-12</c:v>
                </c:pt>
                <c:pt idx="16646">
                  <c:v>-12</c:v>
                </c:pt>
                <c:pt idx="16647">
                  <c:v>-12</c:v>
                </c:pt>
                <c:pt idx="16648">
                  <c:v>-12</c:v>
                </c:pt>
                <c:pt idx="16649">
                  <c:v>-12</c:v>
                </c:pt>
                <c:pt idx="16650">
                  <c:v>-12</c:v>
                </c:pt>
                <c:pt idx="16651">
                  <c:v>-12</c:v>
                </c:pt>
                <c:pt idx="16652">
                  <c:v>-12</c:v>
                </c:pt>
                <c:pt idx="16653">
                  <c:v>-12</c:v>
                </c:pt>
                <c:pt idx="16654">
                  <c:v>-12</c:v>
                </c:pt>
                <c:pt idx="16655">
                  <c:v>-12</c:v>
                </c:pt>
                <c:pt idx="16656">
                  <c:v>-12</c:v>
                </c:pt>
                <c:pt idx="16657">
                  <c:v>-12</c:v>
                </c:pt>
                <c:pt idx="16658">
                  <c:v>-12</c:v>
                </c:pt>
                <c:pt idx="16659">
                  <c:v>-12</c:v>
                </c:pt>
                <c:pt idx="16660">
                  <c:v>-12</c:v>
                </c:pt>
                <c:pt idx="16661">
                  <c:v>-12</c:v>
                </c:pt>
                <c:pt idx="16662">
                  <c:v>-12</c:v>
                </c:pt>
                <c:pt idx="16663">
                  <c:v>-12</c:v>
                </c:pt>
                <c:pt idx="16664">
                  <c:v>-12</c:v>
                </c:pt>
                <c:pt idx="16665">
                  <c:v>-12</c:v>
                </c:pt>
                <c:pt idx="16666">
                  <c:v>-12</c:v>
                </c:pt>
                <c:pt idx="16667">
                  <c:v>-12</c:v>
                </c:pt>
                <c:pt idx="16668">
                  <c:v>-12</c:v>
                </c:pt>
                <c:pt idx="16669">
                  <c:v>-12</c:v>
                </c:pt>
                <c:pt idx="16670">
                  <c:v>-12</c:v>
                </c:pt>
                <c:pt idx="16671">
                  <c:v>-12</c:v>
                </c:pt>
                <c:pt idx="16672">
                  <c:v>-12</c:v>
                </c:pt>
                <c:pt idx="16673">
                  <c:v>-12</c:v>
                </c:pt>
                <c:pt idx="16674">
                  <c:v>-12</c:v>
                </c:pt>
                <c:pt idx="16675">
                  <c:v>-12</c:v>
                </c:pt>
                <c:pt idx="16676">
                  <c:v>-12</c:v>
                </c:pt>
                <c:pt idx="16677">
                  <c:v>-12</c:v>
                </c:pt>
                <c:pt idx="16678">
                  <c:v>-12</c:v>
                </c:pt>
                <c:pt idx="16679">
                  <c:v>-12</c:v>
                </c:pt>
                <c:pt idx="16680">
                  <c:v>-12</c:v>
                </c:pt>
                <c:pt idx="16681">
                  <c:v>-12</c:v>
                </c:pt>
                <c:pt idx="16682">
                  <c:v>-12</c:v>
                </c:pt>
                <c:pt idx="16683">
                  <c:v>-12</c:v>
                </c:pt>
                <c:pt idx="16684">
                  <c:v>-12</c:v>
                </c:pt>
                <c:pt idx="16685">
                  <c:v>-12</c:v>
                </c:pt>
                <c:pt idx="16686">
                  <c:v>-12</c:v>
                </c:pt>
                <c:pt idx="16687">
                  <c:v>-12</c:v>
                </c:pt>
                <c:pt idx="16688">
                  <c:v>-12</c:v>
                </c:pt>
                <c:pt idx="16689">
                  <c:v>-12</c:v>
                </c:pt>
                <c:pt idx="16690">
                  <c:v>-12</c:v>
                </c:pt>
                <c:pt idx="16691">
                  <c:v>-12</c:v>
                </c:pt>
                <c:pt idx="16692">
                  <c:v>-12</c:v>
                </c:pt>
                <c:pt idx="16693">
                  <c:v>-12</c:v>
                </c:pt>
                <c:pt idx="16694">
                  <c:v>-12</c:v>
                </c:pt>
                <c:pt idx="16695">
                  <c:v>-12</c:v>
                </c:pt>
                <c:pt idx="16696">
                  <c:v>-12</c:v>
                </c:pt>
                <c:pt idx="16697">
                  <c:v>-12</c:v>
                </c:pt>
                <c:pt idx="16698">
                  <c:v>-12</c:v>
                </c:pt>
                <c:pt idx="16699">
                  <c:v>-12</c:v>
                </c:pt>
                <c:pt idx="16700">
                  <c:v>-12</c:v>
                </c:pt>
                <c:pt idx="16701">
                  <c:v>-12</c:v>
                </c:pt>
                <c:pt idx="16702">
                  <c:v>-12</c:v>
                </c:pt>
                <c:pt idx="16703">
                  <c:v>-12</c:v>
                </c:pt>
                <c:pt idx="16704">
                  <c:v>-12</c:v>
                </c:pt>
                <c:pt idx="16705">
                  <c:v>-12</c:v>
                </c:pt>
                <c:pt idx="16706">
                  <c:v>-12</c:v>
                </c:pt>
                <c:pt idx="16707">
                  <c:v>-12</c:v>
                </c:pt>
                <c:pt idx="16708">
                  <c:v>-12</c:v>
                </c:pt>
                <c:pt idx="16709">
                  <c:v>-12</c:v>
                </c:pt>
                <c:pt idx="16710">
                  <c:v>-12</c:v>
                </c:pt>
                <c:pt idx="16711">
                  <c:v>-12</c:v>
                </c:pt>
                <c:pt idx="16712">
                  <c:v>-12</c:v>
                </c:pt>
                <c:pt idx="16713">
                  <c:v>-12</c:v>
                </c:pt>
                <c:pt idx="16714">
                  <c:v>-12</c:v>
                </c:pt>
                <c:pt idx="16715">
                  <c:v>-12</c:v>
                </c:pt>
                <c:pt idx="16716">
                  <c:v>-12</c:v>
                </c:pt>
                <c:pt idx="16717">
                  <c:v>-12</c:v>
                </c:pt>
                <c:pt idx="16718">
                  <c:v>-12</c:v>
                </c:pt>
                <c:pt idx="16719">
                  <c:v>-12</c:v>
                </c:pt>
                <c:pt idx="16720">
                  <c:v>-12</c:v>
                </c:pt>
                <c:pt idx="16721">
                  <c:v>-12</c:v>
                </c:pt>
                <c:pt idx="16722">
                  <c:v>-12</c:v>
                </c:pt>
                <c:pt idx="16723">
                  <c:v>-12</c:v>
                </c:pt>
                <c:pt idx="16724">
                  <c:v>-12</c:v>
                </c:pt>
                <c:pt idx="16725">
                  <c:v>-12</c:v>
                </c:pt>
                <c:pt idx="16726">
                  <c:v>-12</c:v>
                </c:pt>
                <c:pt idx="16727">
                  <c:v>-12</c:v>
                </c:pt>
                <c:pt idx="16728">
                  <c:v>-12</c:v>
                </c:pt>
                <c:pt idx="16729">
                  <c:v>-12</c:v>
                </c:pt>
                <c:pt idx="16730">
                  <c:v>-12</c:v>
                </c:pt>
                <c:pt idx="16731">
                  <c:v>-12</c:v>
                </c:pt>
                <c:pt idx="16732">
                  <c:v>-12</c:v>
                </c:pt>
                <c:pt idx="16733">
                  <c:v>-12</c:v>
                </c:pt>
                <c:pt idx="16734">
                  <c:v>-12</c:v>
                </c:pt>
                <c:pt idx="16735">
                  <c:v>-12</c:v>
                </c:pt>
                <c:pt idx="16736">
                  <c:v>-12</c:v>
                </c:pt>
                <c:pt idx="16737">
                  <c:v>-12</c:v>
                </c:pt>
                <c:pt idx="16738">
                  <c:v>-12</c:v>
                </c:pt>
                <c:pt idx="16739">
                  <c:v>-12</c:v>
                </c:pt>
                <c:pt idx="16740">
                  <c:v>-12</c:v>
                </c:pt>
                <c:pt idx="16741">
                  <c:v>-12</c:v>
                </c:pt>
                <c:pt idx="16742">
                  <c:v>-12</c:v>
                </c:pt>
                <c:pt idx="16743">
                  <c:v>-12</c:v>
                </c:pt>
                <c:pt idx="16744">
                  <c:v>-12</c:v>
                </c:pt>
                <c:pt idx="16745">
                  <c:v>-12</c:v>
                </c:pt>
                <c:pt idx="16746">
                  <c:v>-12</c:v>
                </c:pt>
                <c:pt idx="16747">
                  <c:v>-12</c:v>
                </c:pt>
                <c:pt idx="16748">
                  <c:v>-12</c:v>
                </c:pt>
                <c:pt idx="16749">
                  <c:v>-12</c:v>
                </c:pt>
                <c:pt idx="16750">
                  <c:v>-12</c:v>
                </c:pt>
                <c:pt idx="16751">
                  <c:v>-12</c:v>
                </c:pt>
                <c:pt idx="16752">
                  <c:v>-12</c:v>
                </c:pt>
                <c:pt idx="16753">
                  <c:v>-12</c:v>
                </c:pt>
                <c:pt idx="16754">
                  <c:v>-12</c:v>
                </c:pt>
                <c:pt idx="16755">
                  <c:v>-12</c:v>
                </c:pt>
                <c:pt idx="16756">
                  <c:v>-12</c:v>
                </c:pt>
                <c:pt idx="16757">
                  <c:v>-12</c:v>
                </c:pt>
                <c:pt idx="16758">
                  <c:v>-12</c:v>
                </c:pt>
                <c:pt idx="16759">
                  <c:v>-12</c:v>
                </c:pt>
                <c:pt idx="16760">
                  <c:v>-12</c:v>
                </c:pt>
                <c:pt idx="16761">
                  <c:v>-12</c:v>
                </c:pt>
                <c:pt idx="16762">
                  <c:v>-12</c:v>
                </c:pt>
                <c:pt idx="16763">
                  <c:v>-12</c:v>
                </c:pt>
                <c:pt idx="16764">
                  <c:v>-12</c:v>
                </c:pt>
                <c:pt idx="16765">
                  <c:v>-12</c:v>
                </c:pt>
                <c:pt idx="16766">
                  <c:v>-12</c:v>
                </c:pt>
                <c:pt idx="16767">
                  <c:v>-12</c:v>
                </c:pt>
                <c:pt idx="16768">
                  <c:v>-12</c:v>
                </c:pt>
                <c:pt idx="16769">
                  <c:v>-12</c:v>
                </c:pt>
                <c:pt idx="16770">
                  <c:v>-12</c:v>
                </c:pt>
                <c:pt idx="16771">
                  <c:v>-12</c:v>
                </c:pt>
                <c:pt idx="16772">
                  <c:v>-12</c:v>
                </c:pt>
                <c:pt idx="16773">
                  <c:v>-12</c:v>
                </c:pt>
                <c:pt idx="16774">
                  <c:v>-12</c:v>
                </c:pt>
                <c:pt idx="16775">
                  <c:v>-12</c:v>
                </c:pt>
                <c:pt idx="16776">
                  <c:v>-12</c:v>
                </c:pt>
                <c:pt idx="16777">
                  <c:v>-12</c:v>
                </c:pt>
                <c:pt idx="16778">
                  <c:v>-12</c:v>
                </c:pt>
                <c:pt idx="16779">
                  <c:v>-12</c:v>
                </c:pt>
                <c:pt idx="16780">
                  <c:v>-12</c:v>
                </c:pt>
                <c:pt idx="16781">
                  <c:v>-12</c:v>
                </c:pt>
                <c:pt idx="16782">
                  <c:v>-12</c:v>
                </c:pt>
                <c:pt idx="16783">
                  <c:v>-12</c:v>
                </c:pt>
                <c:pt idx="16784">
                  <c:v>-12</c:v>
                </c:pt>
                <c:pt idx="16785">
                  <c:v>-12</c:v>
                </c:pt>
                <c:pt idx="16786">
                  <c:v>-12</c:v>
                </c:pt>
                <c:pt idx="16787">
                  <c:v>-12</c:v>
                </c:pt>
                <c:pt idx="16788">
                  <c:v>-12</c:v>
                </c:pt>
                <c:pt idx="16789">
                  <c:v>-12</c:v>
                </c:pt>
                <c:pt idx="16790">
                  <c:v>-12</c:v>
                </c:pt>
                <c:pt idx="16791">
                  <c:v>-12</c:v>
                </c:pt>
                <c:pt idx="16792">
                  <c:v>-12</c:v>
                </c:pt>
                <c:pt idx="16793">
                  <c:v>-12</c:v>
                </c:pt>
                <c:pt idx="16794">
                  <c:v>-12</c:v>
                </c:pt>
                <c:pt idx="16795">
                  <c:v>-12</c:v>
                </c:pt>
                <c:pt idx="16796">
                  <c:v>-12</c:v>
                </c:pt>
                <c:pt idx="16797">
                  <c:v>-12</c:v>
                </c:pt>
                <c:pt idx="16798">
                  <c:v>-12</c:v>
                </c:pt>
                <c:pt idx="16799">
                  <c:v>-12</c:v>
                </c:pt>
                <c:pt idx="16800">
                  <c:v>-12</c:v>
                </c:pt>
                <c:pt idx="16801">
                  <c:v>-12</c:v>
                </c:pt>
                <c:pt idx="16802">
                  <c:v>-12</c:v>
                </c:pt>
                <c:pt idx="16803">
                  <c:v>-12</c:v>
                </c:pt>
                <c:pt idx="16804">
                  <c:v>-12</c:v>
                </c:pt>
                <c:pt idx="16805">
                  <c:v>-12</c:v>
                </c:pt>
                <c:pt idx="16806">
                  <c:v>-12</c:v>
                </c:pt>
                <c:pt idx="16807">
                  <c:v>-12</c:v>
                </c:pt>
                <c:pt idx="16808">
                  <c:v>-12</c:v>
                </c:pt>
                <c:pt idx="16809">
                  <c:v>-12</c:v>
                </c:pt>
                <c:pt idx="16810">
                  <c:v>-12</c:v>
                </c:pt>
                <c:pt idx="16811">
                  <c:v>-12</c:v>
                </c:pt>
                <c:pt idx="16812">
                  <c:v>-12</c:v>
                </c:pt>
                <c:pt idx="16813">
                  <c:v>-12</c:v>
                </c:pt>
                <c:pt idx="16814">
                  <c:v>-12</c:v>
                </c:pt>
                <c:pt idx="16815">
                  <c:v>-12</c:v>
                </c:pt>
                <c:pt idx="16816">
                  <c:v>-12</c:v>
                </c:pt>
                <c:pt idx="16817">
                  <c:v>-12</c:v>
                </c:pt>
                <c:pt idx="16818">
                  <c:v>-12</c:v>
                </c:pt>
                <c:pt idx="16819">
                  <c:v>-12</c:v>
                </c:pt>
                <c:pt idx="16820">
                  <c:v>-12</c:v>
                </c:pt>
                <c:pt idx="16821">
                  <c:v>-12</c:v>
                </c:pt>
                <c:pt idx="16822">
                  <c:v>-12</c:v>
                </c:pt>
                <c:pt idx="16823">
                  <c:v>-12</c:v>
                </c:pt>
                <c:pt idx="16824">
                  <c:v>-12</c:v>
                </c:pt>
                <c:pt idx="16825">
                  <c:v>-12</c:v>
                </c:pt>
                <c:pt idx="16826">
                  <c:v>-12</c:v>
                </c:pt>
                <c:pt idx="16827">
                  <c:v>-12</c:v>
                </c:pt>
                <c:pt idx="16828">
                  <c:v>-12</c:v>
                </c:pt>
                <c:pt idx="16829">
                  <c:v>-12</c:v>
                </c:pt>
                <c:pt idx="16830">
                  <c:v>-12</c:v>
                </c:pt>
                <c:pt idx="16831">
                  <c:v>-12</c:v>
                </c:pt>
                <c:pt idx="16832">
                  <c:v>-12</c:v>
                </c:pt>
                <c:pt idx="16833">
                  <c:v>-12</c:v>
                </c:pt>
                <c:pt idx="16834">
                  <c:v>-12</c:v>
                </c:pt>
                <c:pt idx="16835">
                  <c:v>-12</c:v>
                </c:pt>
                <c:pt idx="16836">
                  <c:v>-12</c:v>
                </c:pt>
                <c:pt idx="16837">
                  <c:v>-12</c:v>
                </c:pt>
                <c:pt idx="16838">
                  <c:v>-12</c:v>
                </c:pt>
                <c:pt idx="16839">
                  <c:v>-12</c:v>
                </c:pt>
                <c:pt idx="16840">
                  <c:v>-12</c:v>
                </c:pt>
                <c:pt idx="16841">
                  <c:v>-12</c:v>
                </c:pt>
                <c:pt idx="16842">
                  <c:v>-12</c:v>
                </c:pt>
                <c:pt idx="16843">
                  <c:v>-12</c:v>
                </c:pt>
                <c:pt idx="16844">
                  <c:v>-12</c:v>
                </c:pt>
                <c:pt idx="16845">
                  <c:v>-12</c:v>
                </c:pt>
                <c:pt idx="16846">
                  <c:v>-12</c:v>
                </c:pt>
                <c:pt idx="16847">
                  <c:v>-12</c:v>
                </c:pt>
                <c:pt idx="16848">
                  <c:v>-12</c:v>
                </c:pt>
                <c:pt idx="16849">
                  <c:v>-12</c:v>
                </c:pt>
                <c:pt idx="16850">
                  <c:v>-12</c:v>
                </c:pt>
                <c:pt idx="16851">
                  <c:v>-12</c:v>
                </c:pt>
                <c:pt idx="16852">
                  <c:v>-12</c:v>
                </c:pt>
                <c:pt idx="16853">
                  <c:v>-12</c:v>
                </c:pt>
                <c:pt idx="16854">
                  <c:v>-12</c:v>
                </c:pt>
                <c:pt idx="16855">
                  <c:v>-12</c:v>
                </c:pt>
                <c:pt idx="16856">
                  <c:v>-12</c:v>
                </c:pt>
                <c:pt idx="16857">
                  <c:v>-12</c:v>
                </c:pt>
                <c:pt idx="16858">
                  <c:v>-12</c:v>
                </c:pt>
                <c:pt idx="16859">
                  <c:v>-12</c:v>
                </c:pt>
                <c:pt idx="16860">
                  <c:v>-12</c:v>
                </c:pt>
                <c:pt idx="16861">
                  <c:v>-12</c:v>
                </c:pt>
                <c:pt idx="16862">
                  <c:v>-12</c:v>
                </c:pt>
                <c:pt idx="16863">
                  <c:v>-12</c:v>
                </c:pt>
                <c:pt idx="16864">
                  <c:v>-12</c:v>
                </c:pt>
                <c:pt idx="16865">
                  <c:v>-12</c:v>
                </c:pt>
                <c:pt idx="16866">
                  <c:v>-12</c:v>
                </c:pt>
                <c:pt idx="16867">
                  <c:v>-12</c:v>
                </c:pt>
                <c:pt idx="16868">
                  <c:v>-12</c:v>
                </c:pt>
                <c:pt idx="16869">
                  <c:v>-12</c:v>
                </c:pt>
                <c:pt idx="16870">
                  <c:v>-12</c:v>
                </c:pt>
                <c:pt idx="16871">
                  <c:v>-12</c:v>
                </c:pt>
                <c:pt idx="16872">
                  <c:v>-12</c:v>
                </c:pt>
                <c:pt idx="16873">
                  <c:v>-12</c:v>
                </c:pt>
                <c:pt idx="16874">
                  <c:v>-12</c:v>
                </c:pt>
                <c:pt idx="16875">
                  <c:v>-12</c:v>
                </c:pt>
                <c:pt idx="16876">
                  <c:v>-12</c:v>
                </c:pt>
                <c:pt idx="16877">
                  <c:v>-12</c:v>
                </c:pt>
                <c:pt idx="16878">
                  <c:v>-12</c:v>
                </c:pt>
                <c:pt idx="16879">
                  <c:v>-12</c:v>
                </c:pt>
                <c:pt idx="16880">
                  <c:v>-12</c:v>
                </c:pt>
                <c:pt idx="16881">
                  <c:v>-12</c:v>
                </c:pt>
                <c:pt idx="16882">
                  <c:v>-12</c:v>
                </c:pt>
                <c:pt idx="16883">
                  <c:v>-12</c:v>
                </c:pt>
                <c:pt idx="16884">
                  <c:v>-12</c:v>
                </c:pt>
                <c:pt idx="16885">
                  <c:v>-12</c:v>
                </c:pt>
                <c:pt idx="16886">
                  <c:v>-12</c:v>
                </c:pt>
                <c:pt idx="16887">
                  <c:v>-12</c:v>
                </c:pt>
                <c:pt idx="16888">
                  <c:v>-12</c:v>
                </c:pt>
                <c:pt idx="16889">
                  <c:v>-12</c:v>
                </c:pt>
                <c:pt idx="16890">
                  <c:v>-12</c:v>
                </c:pt>
                <c:pt idx="16891">
                  <c:v>-12</c:v>
                </c:pt>
                <c:pt idx="16892">
                  <c:v>-12</c:v>
                </c:pt>
                <c:pt idx="16893">
                  <c:v>-12</c:v>
                </c:pt>
                <c:pt idx="16894">
                  <c:v>-12</c:v>
                </c:pt>
                <c:pt idx="16895">
                  <c:v>-12</c:v>
                </c:pt>
                <c:pt idx="16896">
                  <c:v>-12</c:v>
                </c:pt>
                <c:pt idx="16897">
                  <c:v>-12</c:v>
                </c:pt>
                <c:pt idx="16898">
                  <c:v>-12</c:v>
                </c:pt>
                <c:pt idx="16899">
                  <c:v>-12</c:v>
                </c:pt>
                <c:pt idx="16900">
                  <c:v>-12</c:v>
                </c:pt>
                <c:pt idx="16901">
                  <c:v>-12</c:v>
                </c:pt>
                <c:pt idx="16902">
                  <c:v>-12</c:v>
                </c:pt>
                <c:pt idx="16903">
                  <c:v>-12</c:v>
                </c:pt>
                <c:pt idx="16904">
                  <c:v>-12</c:v>
                </c:pt>
                <c:pt idx="16905">
                  <c:v>-12</c:v>
                </c:pt>
                <c:pt idx="16906">
                  <c:v>-12</c:v>
                </c:pt>
                <c:pt idx="16907">
                  <c:v>-12</c:v>
                </c:pt>
                <c:pt idx="16908">
                  <c:v>-12</c:v>
                </c:pt>
                <c:pt idx="16909">
                  <c:v>-12</c:v>
                </c:pt>
                <c:pt idx="16910">
                  <c:v>-12</c:v>
                </c:pt>
                <c:pt idx="16911">
                  <c:v>-12</c:v>
                </c:pt>
                <c:pt idx="16912">
                  <c:v>-12</c:v>
                </c:pt>
                <c:pt idx="16913">
                  <c:v>-12</c:v>
                </c:pt>
                <c:pt idx="16914">
                  <c:v>-12</c:v>
                </c:pt>
                <c:pt idx="16915">
                  <c:v>-12</c:v>
                </c:pt>
                <c:pt idx="16916">
                  <c:v>-12</c:v>
                </c:pt>
                <c:pt idx="16917">
                  <c:v>-12</c:v>
                </c:pt>
                <c:pt idx="16918">
                  <c:v>-12</c:v>
                </c:pt>
                <c:pt idx="16919">
                  <c:v>-12</c:v>
                </c:pt>
                <c:pt idx="16920">
                  <c:v>-12</c:v>
                </c:pt>
                <c:pt idx="16921">
                  <c:v>-12</c:v>
                </c:pt>
                <c:pt idx="16922">
                  <c:v>-12</c:v>
                </c:pt>
                <c:pt idx="16923">
                  <c:v>-12</c:v>
                </c:pt>
                <c:pt idx="16924">
                  <c:v>-12</c:v>
                </c:pt>
                <c:pt idx="16925">
                  <c:v>-12</c:v>
                </c:pt>
                <c:pt idx="16926">
                  <c:v>-12</c:v>
                </c:pt>
                <c:pt idx="16927">
                  <c:v>-12</c:v>
                </c:pt>
                <c:pt idx="16928">
                  <c:v>-12</c:v>
                </c:pt>
                <c:pt idx="16929">
                  <c:v>-12</c:v>
                </c:pt>
                <c:pt idx="16930">
                  <c:v>-12</c:v>
                </c:pt>
                <c:pt idx="16931">
                  <c:v>-12</c:v>
                </c:pt>
                <c:pt idx="16932">
                  <c:v>-12</c:v>
                </c:pt>
                <c:pt idx="16933">
                  <c:v>-12</c:v>
                </c:pt>
                <c:pt idx="16934">
                  <c:v>-12</c:v>
                </c:pt>
                <c:pt idx="16935">
                  <c:v>-12</c:v>
                </c:pt>
                <c:pt idx="16936">
                  <c:v>-12</c:v>
                </c:pt>
                <c:pt idx="16937">
                  <c:v>-12</c:v>
                </c:pt>
                <c:pt idx="16938">
                  <c:v>-12</c:v>
                </c:pt>
                <c:pt idx="16939">
                  <c:v>-12</c:v>
                </c:pt>
                <c:pt idx="16940">
                  <c:v>-12</c:v>
                </c:pt>
                <c:pt idx="16941">
                  <c:v>-12</c:v>
                </c:pt>
                <c:pt idx="16942">
                  <c:v>-12</c:v>
                </c:pt>
                <c:pt idx="16943">
                  <c:v>-12</c:v>
                </c:pt>
                <c:pt idx="16944">
                  <c:v>-12</c:v>
                </c:pt>
                <c:pt idx="16945">
                  <c:v>-12</c:v>
                </c:pt>
                <c:pt idx="16946">
                  <c:v>-12</c:v>
                </c:pt>
                <c:pt idx="16947">
                  <c:v>-12</c:v>
                </c:pt>
                <c:pt idx="16948">
                  <c:v>-12</c:v>
                </c:pt>
                <c:pt idx="16949">
                  <c:v>-12</c:v>
                </c:pt>
                <c:pt idx="16950">
                  <c:v>-12</c:v>
                </c:pt>
                <c:pt idx="16951">
                  <c:v>-12</c:v>
                </c:pt>
                <c:pt idx="16952">
                  <c:v>-12</c:v>
                </c:pt>
                <c:pt idx="16953">
                  <c:v>-12</c:v>
                </c:pt>
                <c:pt idx="16954">
                  <c:v>-12</c:v>
                </c:pt>
                <c:pt idx="16955">
                  <c:v>-12</c:v>
                </c:pt>
                <c:pt idx="16956">
                  <c:v>-12</c:v>
                </c:pt>
                <c:pt idx="16957">
                  <c:v>-12</c:v>
                </c:pt>
                <c:pt idx="16958">
                  <c:v>-12</c:v>
                </c:pt>
                <c:pt idx="16959">
                  <c:v>-12</c:v>
                </c:pt>
                <c:pt idx="16960">
                  <c:v>-12</c:v>
                </c:pt>
                <c:pt idx="16961">
                  <c:v>-12</c:v>
                </c:pt>
                <c:pt idx="16962">
                  <c:v>-12</c:v>
                </c:pt>
                <c:pt idx="16963">
                  <c:v>-12</c:v>
                </c:pt>
                <c:pt idx="16964">
                  <c:v>-12</c:v>
                </c:pt>
                <c:pt idx="16965">
                  <c:v>-12</c:v>
                </c:pt>
                <c:pt idx="16966">
                  <c:v>-12</c:v>
                </c:pt>
                <c:pt idx="16967">
                  <c:v>-12</c:v>
                </c:pt>
                <c:pt idx="16968">
                  <c:v>-12</c:v>
                </c:pt>
                <c:pt idx="16969">
                  <c:v>-12</c:v>
                </c:pt>
                <c:pt idx="16970">
                  <c:v>-12</c:v>
                </c:pt>
                <c:pt idx="16971">
                  <c:v>-12</c:v>
                </c:pt>
                <c:pt idx="16972">
                  <c:v>-12</c:v>
                </c:pt>
                <c:pt idx="16973">
                  <c:v>-12</c:v>
                </c:pt>
                <c:pt idx="16974">
                  <c:v>-12</c:v>
                </c:pt>
                <c:pt idx="16975">
                  <c:v>-12</c:v>
                </c:pt>
                <c:pt idx="16976">
                  <c:v>-12</c:v>
                </c:pt>
                <c:pt idx="16977">
                  <c:v>-12</c:v>
                </c:pt>
                <c:pt idx="16978">
                  <c:v>-12</c:v>
                </c:pt>
                <c:pt idx="16979">
                  <c:v>-12</c:v>
                </c:pt>
                <c:pt idx="16980">
                  <c:v>-12</c:v>
                </c:pt>
                <c:pt idx="16981">
                  <c:v>-12</c:v>
                </c:pt>
                <c:pt idx="16982">
                  <c:v>-12</c:v>
                </c:pt>
                <c:pt idx="16983">
                  <c:v>-12</c:v>
                </c:pt>
                <c:pt idx="16984">
                  <c:v>-12</c:v>
                </c:pt>
                <c:pt idx="16985">
                  <c:v>-12</c:v>
                </c:pt>
                <c:pt idx="16986">
                  <c:v>-12</c:v>
                </c:pt>
                <c:pt idx="16987">
                  <c:v>-12</c:v>
                </c:pt>
                <c:pt idx="16988">
                  <c:v>-12</c:v>
                </c:pt>
                <c:pt idx="16989">
                  <c:v>-12</c:v>
                </c:pt>
                <c:pt idx="16990">
                  <c:v>-12</c:v>
                </c:pt>
                <c:pt idx="16991">
                  <c:v>-12</c:v>
                </c:pt>
                <c:pt idx="16992">
                  <c:v>-12</c:v>
                </c:pt>
                <c:pt idx="16993">
                  <c:v>-12</c:v>
                </c:pt>
                <c:pt idx="16994">
                  <c:v>-12</c:v>
                </c:pt>
                <c:pt idx="16995">
                  <c:v>-12</c:v>
                </c:pt>
                <c:pt idx="16996">
                  <c:v>-12</c:v>
                </c:pt>
                <c:pt idx="16997">
                  <c:v>-12</c:v>
                </c:pt>
                <c:pt idx="16998">
                  <c:v>-12</c:v>
                </c:pt>
                <c:pt idx="16999">
                  <c:v>-12</c:v>
                </c:pt>
                <c:pt idx="17000">
                  <c:v>-12</c:v>
                </c:pt>
                <c:pt idx="17001">
                  <c:v>-12</c:v>
                </c:pt>
                <c:pt idx="17002">
                  <c:v>-12</c:v>
                </c:pt>
                <c:pt idx="17003">
                  <c:v>-12</c:v>
                </c:pt>
                <c:pt idx="17004">
                  <c:v>-12</c:v>
                </c:pt>
                <c:pt idx="17005">
                  <c:v>-12</c:v>
                </c:pt>
                <c:pt idx="17006">
                  <c:v>-12</c:v>
                </c:pt>
                <c:pt idx="17007">
                  <c:v>-12</c:v>
                </c:pt>
                <c:pt idx="17008">
                  <c:v>-12</c:v>
                </c:pt>
                <c:pt idx="17009">
                  <c:v>-12</c:v>
                </c:pt>
                <c:pt idx="17010">
                  <c:v>-12</c:v>
                </c:pt>
                <c:pt idx="17011">
                  <c:v>-12</c:v>
                </c:pt>
                <c:pt idx="17012">
                  <c:v>-12</c:v>
                </c:pt>
                <c:pt idx="17013">
                  <c:v>-12</c:v>
                </c:pt>
                <c:pt idx="17014">
                  <c:v>-12</c:v>
                </c:pt>
                <c:pt idx="17015">
                  <c:v>-12</c:v>
                </c:pt>
                <c:pt idx="17016">
                  <c:v>-12</c:v>
                </c:pt>
                <c:pt idx="17017">
                  <c:v>-12</c:v>
                </c:pt>
                <c:pt idx="17018">
                  <c:v>-12</c:v>
                </c:pt>
                <c:pt idx="17019">
                  <c:v>-12</c:v>
                </c:pt>
                <c:pt idx="17020">
                  <c:v>-12</c:v>
                </c:pt>
                <c:pt idx="17021">
                  <c:v>-12</c:v>
                </c:pt>
                <c:pt idx="17022">
                  <c:v>-12</c:v>
                </c:pt>
                <c:pt idx="17023">
                  <c:v>-12</c:v>
                </c:pt>
                <c:pt idx="17024">
                  <c:v>-12</c:v>
                </c:pt>
                <c:pt idx="17025">
                  <c:v>-12</c:v>
                </c:pt>
                <c:pt idx="17026">
                  <c:v>-12</c:v>
                </c:pt>
                <c:pt idx="17027">
                  <c:v>-12</c:v>
                </c:pt>
                <c:pt idx="17028">
                  <c:v>-12</c:v>
                </c:pt>
                <c:pt idx="17029">
                  <c:v>-12</c:v>
                </c:pt>
                <c:pt idx="17030">
                  <c:v>-12</c:v>
                </c:pt>
                <c:pt idx="17031">
                  <c:v>-12</c:v>
                </c:pt>
                <c:pt idx="17032">
                  <c:v>-12</c:v>
                </c:pt>
                <c:pt idx="17033">
                  <c:v>-12</c:v>
                </c:pt>
                <c:pt idx="17034">
                  <c:v>-12</c:v>
                </c:pt>
                <c:pt idx="17035">
                  <c:v>-12</c:v>
                </c:pt>
                <c:pt idx="17036">
                  <c:v>-12</c:v>
                </c:pt>
                <c:pt idx="17037">
                  <c:v>-12</c:v>
                </c:pt>
                <c:pt idx="17038">
                  <c:v>-12</c:v>
                </c:pt>
                <c:pt idx="17039">
                  <c:v>-12</c:v>
                </c:pt>
                <c:pt idx="17040">
                  <c:v>-12</c:v>
                </c:pt>
                <c:pt idx="17041">
                  <c:v>-12</c:v>
                </c:pt>
                <c:pt idx="17042">
                  <c:v>-12</c:v>
                </c:pt>
                <c:pt idx="17043">
                  <c:v>-12</c:v>
                </c:pt>
                <c:pt idx="17044">
                  <c:v>-12</c:v>
                </c:pt>
                <c:pt idx="17045">
                  <c:v>-12</c:v>
                </c:pt>
                <c:pt idx="17046">
                  <c:v>-12</c:v>
                </c:pt>
                <c:pt idx="17047">
                  <c:v>-12</c:v>
                </c:pt>
                <c:pt idx="17048">
                  <c:v>-12</c:v>
                </c:pt>
                <c:pt idx="17049">
                  <c:v>-12</c:v>
                </c:pt>
                <c:pt idx="17050">
                  <c:v>-12</c:v>
                </c:pt>
                <c:pt idx="17051">
                  <c:v>-12</c:v>
                </c:pt>
                <c:pt idx="17052">
                  <c:v>-12</c:v>
                </c:pt>
                <c:pt idx="17053">
                  <c:v>-12</c:v>
                </c:pt>
                <c:pt idx="17054">
                  <c:v>-12</c:v>
                </c:pt>
                <c:pt idx="17055">
                  <c:v>-12</c:v>
                </c:pt>
                <c:pt idx="17056">
                  <c:v>-12</c:v>
                </c:pt>
                <c:pt idx="17057">
                  <c:v>-12</c:v>
                </c:pt>
                <c:pt idx="17058">
                  <c:v>-12</c:v>
                </c:pt>
                <c:pt idx="17059">
                  <c:v>-12</c:v>
                </c:pt>
                <c:pt idx="17060">
                  <c:v>-12</c:v>
                </c:pt>
                <c:pt idx="17061">
                  <c:v>-12</c:v>
                </c:pt>
                <c:pt idx="17062">
                  <c:v>-12</c:v>
                </c:pt>
                <c:pt idx="17063">
                  <c:v>-12</c:v>
                </c:pt>
                <c:pt idx="17064">
                  <c:v>-12</c:v>
                </c:pt>
                <c:pt idx="17065">
                  <c:v>-12</c:v>
                </c:pt>
                <c:pt idx="17066">
                  <c:v>-12</c:v>
                </c:pt>
                <c:pt idx="17067">
                  <c:v>-12</c:v>
                </c:pt>
                <c:pt idx="17068">
                  <c:v>-12</c:v>
                </c:pt>
                <c:pt idx="17069">
                  <c:v>-12</c:v>
                </c:pt>
                <c:pt idx="17070">
                  <c:v>-12</c:v>
                </c:pt>
                <c:pt idx="17071">
                  <c:v>-12</c:v>
                </c:pt>
                <c:pt idx="17072">
                  <c:v>-12</c:v>
                </c:pt>
                <c:pt idx="17073">
                  <c:v>-12</c:v>
                </c:pt>
                <c:pt idx="17074">
                  <c:v>-12</c:v>
                </c:pt>
                <c:pt idx="17075">
                  <c:v>-12</c:v>
                </c:pt>
                <c:pt idx="17076">
                  <c:v>-12</c:v>
                </c:pt>
                <c:pt idx="17077">
                  <c:v>-12</c:v>
                </c:pt>
                <c:pt idx="17078">
                  <c:v>-12</c:v>
                </c:pt>
                <c:pt idx="17079">
                  <c:v>-12</c:v>
                </c:pt>
                <c:pt idx="17080">
                  <c:v>-12</c:v>
                </c:pt>
                <c:pt idx="17081">
                  <c:v>-12</c:v>
                </c:pt>
                <c:pt idx="17082">
                  <c:v>-12</c:v>
                </c:pt>
                <c:pt idx="17083">
                  <c:v>-12</c:v>
                </c:pt>
                <c:pt idx="17084">
                  <c:v>-12</c:v>
                </c:pt>
                <c:pt idx="17085">
                  <c:v>-12</c:v>
                </c:pt>
                <c:pt idx="17086">
                  <c:v>-12</c:v>
                </c:pt>
                <c:pt idx="17087">
                  <c:v>-12</c:v>
                </c:pt>
                <c:pt idx="17088">
                  <c:v>-12</c:v>
                </c:pt>
                <c:pt idx="17089">
                  <c:v>-12</c:v>
                </c:pt>
                <c:pt idx="17090">
                  <c:v>-12</c:v>
                </c:pt>
                <c:pt idx="17091">
                  <c:v>-12</c:v>
                </c:pt>
                <c:pt idx="17092">
                  <c:v>-12</c:v>
                </c:pt>
                <c:pt idx="17093">
                  <c:v>-12</c:v>
                </c:pt>
                <c:pt idx="17094">
                  <c:v>-12</c:v>
                </c:pt>
                <c:pt idx="17095">
                  <c:v>-12</c:v>
                </c:pt>
                <c:pt idx="17096">
                  <c:v>-12</c:v>
                </c:pt>
                <c:pt idx="17097">
                  <c:v>-12</c:v>
                </c:pt>
                <c:pt idx="17098">
                  <c:v>-12</c:v>
                </c:pt>
                <c:pt idx="17099">
                  <c:v>-12</c:v>
                </c:pt>
                <c:pt idx="17100">
                  <c:v>-12</c:v>
                </c:pt>
                <c:pt idx="17101">
                  <c:v>-12</c:v>
                </c:pt>
                <c:pt idx="17102">
                  <c:v>-12</c:v>
                </c:pt>
                <c:pt idx="17103">
                  <c:v>-12</c:v>
                </c:pt>
                <c:pt idx="17104">
                  <c:v>-12</c:v>
                </c:pt>
                <c:pt idx="17105">
                  <c:v>-12</c:v>
                </c:pt>
                <c:pt idx="17106">
                  <c:v>-12</c:v>
                </c:pt>
                <c:pt idx="17107">
                  <c:v>-12</c:v>
                </c:pt>
                <c:pt idx="17108">
                  <c:v>-12</c:v>
                </c:pt>
                <c:pt idx="17109">
                  <c:v>-12</c:v>
                </c:pt>
                <c:pt idx="17110">
                  <c:v>-12</c:v>
                </c:pt>
                <c:pt idx="17111">
                  <c:v>-12</c:v>
                </c:pt>
                <c:pt idx="17112">
                  <c:v>-12</c:v>
                </c:pt>
                <c:pt idx="17113">
                  <c:v>-12</c:v>
                </c:pt>
                <c:pt idx="17114">
                  <c:v>-12</c:v>
                </c:pt>
                <c:pt idx="17115">
                  <c:v>-12</c:v>
                </c:pt>
                <c:pt idx="17116">
                  <c:v>-12</c:v>
                </c:pt>
                <c:pt idx="17117">
                  <c:v>-12</c:v>
                </c:pt>
                <c:pt idx="17118">
                  <c:v>-12</c:v>
                </c:pt>
                <c:pt idx="17119">
                  <c:v>-12</c:v>
                </c:pt>
                <c:pt idx="17120">
                  <c:v>-12</c:v>
                </c:pt>
                <c:pt idx="17121">
                  <c:v>-12</c:v>
                </c:pt>
                <c:pt idx="17122">
                  <c:v>-12</c:v>
                </c:pt>
                <c:pt idx="17123">
                  <c:v>-12</c:v>
                </c:pt>
                <c:pt idx="17124">
                  <c:v>-12</c:v>
                </c:pt>
                <c:pt idx="17125">
                  <c:v>-12</c:v>
                </c:pt>
                <c:pt idx="17126">
                  <c:v>-12</c:v>
                </c:pt>
                <c:pt idx="17127">
                  <c:v>-12</c:v>
                </c:pt>
                <c:pt idx="17128">
                  <c:v>-12</c:v>
                </c:pt>
                <c:pt idx="17129">
                  <c:v>-12</c:v>
                </c:pt>
                <c:pt idx="17130">
                  <c:v>-12</c:v>
                </c:pt>
                <c:pt idx="17131">
                  <c:v>-12</c:v>
                </c:pt>
                <c:pt idx="17132">
                  <c:v>-12</c:v>
                </c:pt>
                <c:pt idx="17133">
                  <c:v>-12</c:v>
                </c:pt>
                <c:pt idx="17134">
                  <c:v>-12</c:v>
                </c:pt>
                <c:pt idx="17135">
                  <c:v>-12</c:v>
                </c:pt>
                <c:pt idx="17136">
                  <c:v>-12</c:v>
                </c:pt>
                <c:pt idx="17137">
                  <c:v>-12</c:v>
                </c:pt>
                <c:pt idx="17138">
                  <c:v>-12</c:v>
                </c:pt>
                <c:pt idx="17139">
                  <c:v>-12</c:v>
                </c:pt>
                <c:pt idx="17140">
                  <c:v>-12</c:v>
                </c:pt>
                <c:pt idx="17141">
                  <c:v>-12</c:v>
                </c:pt>
                <c:pt idx="17142">
                  <c:v>-12</c:v>
                </c:pt>
                <c:pt idx="17143">
                  <c:v>-12</c:v>
                </c:pt>
                <c:pt idx="17144">
                  <c:v>-12</c:v>
                </c:pt>
                <c:pt idx="17145">
                  <c:v>-12</c:v>
                </c:pt>
                <c:pt idx="17146">
                  <c:v>-12</c:v>
                </c:pt>
                <c:pt idx="17147">
                  <c:v>-12</c:v>
                </c:pt>
                <c:pt idx="17148">
                  <c:v>-12</c:v>
                </c:pt>
                <c:pt idx="17149">
                  <c:v>-12</c:v>
                </c:pt>
                <c:pt idx="17150">
                  <c:v>-12</c:v>
                </c:pt>
                <c:pt idx="17151">
                  <c:v>-12</c:v>
                </c:pt>
                <c:pt idx="17152">
                  <c:v>-12</c:v>
                </c:pt>
                <c:pt idx="17153">
                  <c:v>-12</c:v>
                </c:pt>
                <c:pt idx="17154">
                  <c:v>-12</c:v>
                </c:pt>
                <c:pt idx="17155">
                  <c:v>-12</c:v>
                </c:pt>
                <c:pt idx="17156">
                  <c:v>-12</c:v>
                </c:pt>
                <c:pt idx="17157">
                  <c:v>-12</c:v>
                </c:pt>
                <c:pt idx="17158">
                  <c:v>-12</c:v>
                </c:pt>
                <c:pt idx="17159">
                  <c:v>-12</c:v>
                </c:pt>
                <c:pt idx="17160">
                  <c:v>-12</c:v>
                </c:pt>
                <c:pt idx="17161">
                  <c:v>-12</c:v>
                </c:pt>
                <c:pt idx="17162">
                  <c:v>-12</c:v>
                </c:pt>
                <c:pt idx="17163">
                  <c:v>-12</c:v>
                </c:pt>
                <c:pt idx="17164">
                  <c:v>-12</c:v>
                </c:pt>
                <c:pt idx="17165">
                  <c:v>-12</c:v>
                </c:pt>
                <c:pt idx="17166">
                  <c:v>-12</c:v>
                </c:pt>
                <c:pt idx="17167">
                  <c:v>-12</c:v>
                </c:pt>
                <c:pt idx="17168">
                  <c:v>-12</c:v>
                </c:pt>
                <c:pt idx="17169">
                  <c:v>-12</c:v>
                </c:pt>
                <c:pt idx="17170">
                  <c:v>-12</c:v>
                </c:pt>
                <c:pt idx="17171">
                  <c:v>-12</c:v>
                </c:pt>
                <c:pt idx="17172">
                  <c:v>-12</c:v>
                </c:pt>
                <c:pt idx="17173">
                  <c:v>-12</c:v>
                </c:pt>
                <c:pt idx="17174">
                  <c:v>-12</c:v>
                </c:pt>
                <c:pt idx="17175">
                  <c:v>-12</c:v>
                </c:pt>
                <c:pt idx="17176">
                  <c:v>-12</c:v>
                </c:pt>
                <c:pt idx="17177">
                  <c:v>-12</c:v>
                </c:pt>
                <c:pt idx="17178">
                  <c:v>-12</c:v>
                </c:pt>
                <c:pt idx="17179">
                  <c:v>-12</c:v>
                </c:pt>
                <c:pt idx="17180">
                  <c:v>-12</c:v>
                </c:pt>
                <c:pt idx="17181">
                  <c:v>-12</c:v>
                </c:pt>
                <c:pt idx="17182">
                  <c:v>-12</c:v>
                </c:pt>
                <c:pt idx="17183">
                  <c:v>-12</c:v>
                </c:pt>
                <c:pt idx="17184">
                  <c:v>-12</c:v>
                </c:pt>
                <c:pt idx="17185">
                  <c:v>-12</c:v>
                </c:pt>
                <c:pt idx="17186">
                  <c:v>-12</c:v>
                </c:pt>
                <c:pt idx="17187">
                  <c:v>-12</c:v>
                </c:pt>
                <c:pt idx="17188">
                  <c:v>-12</c:v>
                </c:pt>
                <c:pt idx="17189">
                  <c:v>-12</c:v>
                </c:pt>
                <c:pt idx="17190">
                  <c:v>-12</c:v>
                </c:pt>
                <c:pt idx="17191">
                  <c:v>-12</c:v>
                </c:pt>
                <c:pt idx="17192">
                  <c:v>-12</c:v>
                </c:pt>
                <c:pt idx="17193">
                  <c:v>-12</c:v>
                </c:pt>
                <c:pt idx="17194">
                  <c:v>-12</c:v>
                </c:pt>
                <c:pt idx="17195">
                  <c:v>-12</c:v>
                </c:pt>
                <c:pt idx="17196">
                  <c:v>-12</c:v>
                </c:pt>
                <c:pt idx="17197">
                  <c:v>-12</c:v>
                </c:pt>
                <c:pt idx="17198">
                  <c:v>-12</c:v>
                </c:pt>
                <c:pt idx="17199">
                  <c:v>-12</c:v>
                </c:pt>
                <c:pt idx="17200">
                  <c:v>-12</c:v>
                </c:pt>
                <c:pt idx="17201">
                  <c:v>-12</c:v>
                </c:pt>
                <c:pt idx="17202">
                  <c:v>-12</c:v>
                </c:pt>
                <c:pt idx="17203">
                  <c:v>-12</c:v>
                </c:pt>
                <c:pt idx="17204">
                  <c:v>-12</c:v>
                </c:pt>
                <c:pt idx="17205">
                  <c:v>-12</c:v>
                </c:pt>
                <c:pt idx="17206">
                  <c:v>-12</c:v>
                </c:pt>
                <c:pt idx="17207">
                  <c:v>-12</c:v>
                </c:pt>
                <c:pt idx="17208">
                  <c:v>-12</c:v>
                </c:pt>
                <c:pt idx="17209">
                  <c:v>-12</c:v>
                </c:pt>
                <c:pt idx="17210">
                  <c:v>-12</c:v>
                </c:pt>
                <c:pt idx="17211">
                  <c:v>-12</c:v>
                </c:pt>
                <c:pt idx="17212">
                  <c:v>-12</c:v>
                </c:pt>
                <c:pt idx="17213">
                  <c:v>-12</c:v>
                </c:pt>
                <c:pt idx="17214">
                  <c:v>-12</c:v>
                </c:pt>
                <c:pt idx="17215">
                  <c:v>-12</c:v>
                </c:pt>
                <c:pt idx="17216">
                  <c:v>-12</c:v>
                </c:pt>
                <c:pt idx="17217">
                  <c:v>-12</c:v>
                </c:pt>
                <c:pt idx="17218">
                  <c:v>-12</c:v>
                </c:pt>
                <c:pt idx="17219">
                  <c:v>-12</c:v>
                </c:pt>
                <c:pt idx="17220">
                  <c:v>-12</c:v>
                </c:pt>
                <c:pt idx="17221">
                  <c:v>-12</c:v>
                </c:pt>
                <c:pt idx="17222">
                  <c:v>-12</c:v>
                </c:pt>
                <c:pt idx="17223">
                  <c:v>-12</c:v>
                </c:pt>
                <c:pt idx="17224">
                  <c:v>-12</c:v>
                </c:pt>
                <c:pt idx="17225">
                  <c:v>-12</c:v>
                </c:pt>
                <c:pt idx="17226">
                  <c:v>-12</c:v>
                </c:pt>
                <c:pt idx="17227">
                  <c:v>-12</c:v>
                </c:pt>
                <c:pt idx="17228">
                  <c:v>-12</c:v>
                </c:pt>
                <c:pt idx="17229">
                  <c:v>-12</c:v>
                </c:pt>
                <c:pt idx="17230">
                  <c:v>-12</c:v>
                </c:pt>
                <c:pt idx="17231">
                  <c:v>-12</c:v>
                </c:pt>
                <c:pt idx="17232">
                  <c:v>-12</c:v>
                </c:pt>
                <c:pt idx="17233">
                  <c:v>-12</c:v>
                </c:pt>
                <c:pt idx="17234">
                  <c:v>-12</c:v>
                </c:pt>
                <c:pt idx="17235">
                  <c:v>-12</c:v>
                </c:pt>
                <c:pt idx="17236">
                  <c:v>-12</c:v>
                </c:pt>
                <c:pt idx="17237">
                  <c:v>-12</c:v>
                </c:pt>
                <c:pt idx="17238">
                  <c:v>-12</c:v>
                </c:pt>
                <c:pt idx="17239">
                  <c:v>-12</c:v>
                </c:pt>
                <c:pt idx="17240">
                  <c:v>-12</c:v>
                </c:pt>
                <c:pt idx="17241">
                  <c:v>-12</c:v>
                </c:pt>
                <c:pt idx="17242">
                  <c:v>-12</c:v>
                </c:pt>
                <c:pt idx="17243">
                  <c:v>-12</c:v>
                </c:pt>
                <c:pt idx="17244">
                  <c:v>-12</c:v>
                </c:pt>
                <c:pt idx="17245">
                  <c:v>-12</c:v>
                </c:pt>
                <c:pt idx="17246">
                  <c:v>-12</c:v>
                </c:pt>
                <c:pt idx="17247">
                  <c:v>-12</c:v>
                </c:pt>
                <c:pt idx="17248">
                  <c:v>-12</c:v>
                </c:pt>
                <c:pt idx="17249">
                  <c:v>-12</c:v>
                </c:pt>
                <c:pt idx="17250">
                  <c:v>-12</c:v>
                </c:pt>
                <c:pt idx="17251">
                  <c:v>-12</c:v>
                </c:pt>
                <c:pt idx="17252">
                  <c:v>-12</c:v>
                </c:pt>
                <c:pt idx="17253">
                  <c:v>-12</c:v>
                </c:pt>
                <c:pt idx="17254">
                  <c:v>-12</c:v>
                </c:pt>
                <c:pt idx="17255">
                  <c:v>-12</c:v>
                </c:pt>
                <c:pt idx="17256">
                  <c:v>-12</c:v>
                </c:pt>
                <c:pt idx="17257">
                  <c:v>-12</c:v>
                </c:pt>
                <c:pt idx="17258">
                  <c:v>-12</c:v>
                </c:pt>
                <c:pt idx="17259">
                  <c:v>-12</c:v>
                </c:pt>
                <c:pt idx="17260">
                  <c:v>-12</c:v>
                </c:pt>
                <c:pt idx="17261">
                  <c:v>-12</c:v>
                </c:pt>
                <c:pt idx="17262">
                  <c:v>-12</c:v>
                </c:pt>
                <c:pt idx="17263">
                  <c:v>-12</c:v>
                </c:pt>
                <c:pt idx="17264">
                  <c:v>-12</c:v>
                </c:pt>
                <c:pt idx="17265">
                  <c:v>-12</c:v>
                </c:pt>
                <c:pt idx="17266">
                  <c:v>-12</c:v>
                </c:pt>
                <c:pt idx="17267">
                  <c:v>-12</c:v>
                </c:pt>
                <c:pt idx="17268">
                  <c:v>-12</c:v>
                </c:pt>
                <c:pt idx="17269">
                  <c:v>-12</c:v>
                </c:pt>
                <c:pt idx="17270">
                  <c:v>-12</c:v>
                </c:pt>
                <c:pt idx="17271">
                  <c:v>-12</c:v>
                </c:pt>
                <c:pt idx="17272">
                  <c:v>-12</c:v>
                </c:pt>
                <c:pt idx="17273">
                  <c:v>-12</c:v>
                </c:pt>
                <c:pt idx="17274">
                  <c:v>-12</c:v>
                </c:pt>
                <c:pt idx="17275">
                  <c:v>-12</c:v>
                </c:pt>
                <c:pt idx="17276">
                  <c:v>-12</c:v>
                </c:pt>
                <c:pt idx="17277">
                  <c:v>-12</c:v>
                </c:pt>
                <c:pt idx="17278">
                  <c:v>-12</c:v>
                </c:pt>
                <c:pt idx="17279">
                  <c:v>-12</c:v>
                </c:pt>
                <c:pt idx="17280">
                  <c:v>-12</c:v>
                </c:pt>
                <c:pt idx="17281">
                  <c:v>-12</c:v>
                </c:pt>
                <c:pt idx="17282">
                  <c:v>-12</c:v>
                </c:pt>
                <c:pt idx="17283">
                  <c:v>-12</c:v>
                </c:pt>
                <c:pt idx="17284">
                  <c:v>-12</c:v>
                </c:pt>
                <c:pt idx="17285">
                  <c:v>-12</c:v>
                </c:pt>
                <c:pt idx="17286">
                  <c:v>-12</c:v>
                </c:pt>
                <c:pt idx="17287">
                  <c:v>-12</c:v>
                </c:pt>
                <c:pt idx="17288">
                  <c:v>-12</c:v>
                </c:pt>
                <c:pt idx="17289">
                  <c:v>-12</c:v>
                </c:pt>
                <c:pt idx="17290">
                  <c:v>-12</c:v>
                </c:pt>
                <c:pt idx="17291">
                  <c:v>-12</c:v>
                </c:pt>
                <c:pt idx="17292">
                  <c:v>-12</c:v>
                </c:pt>
                <c:pt idx="17293">
                  <c:v>-12</c:v>
                </c:pt>
                <c:pt idx="17294">
                  <c:v>-12</c:v>
                </c:pt>
                <c:pt idx="17295">
                  <c:v>-12</c:v>
                </c:pt>
                <c:pt idx="17296">
                  <c:v>-12</c:v>
                </c:pt>
                <c:pt idx="17297">
                  <c:v>-12</c:v>
                </c:pt>
                <c:pt idx="17298">
                  <c:v>-12</c:v>
                </c:pt>
                <c:pt idx="17299">
                  <c:v>-12</c:v>
                </c:pt>
                <c:pt idx="17300">
                  <c:v>-12</c:v>
                </c:pt>
                <c:pt idx="17301">
                  <c:v>-12</c:v>
                </c:pt>
                <c:pt idx="17302">
                  <c:v>-12</c:v>
                </c:pt>
                <c:pt idx="17303">
                  <c:v>-12</c:v>
                </c:pt>
                <c:pt idx="17304">
                  <c:v>-12</c:v>
                </c:pt>
                <c:pt idx="17305">
                  <c:v>-12</c:v>
                </c:pt>
                <c:pt idx="17306">
                  <c:v>-12</c:v>
                </c:pt>
                <c:pt idx="17307">
                  <c:v>-12</c:v>
                </c:pt>
                <c:pt idx="17308">
                  <c:v>-12</c:v>
                </c:pt>
                <c:pt idx="17309">
                  <c:v>-12</c:v>
                </c:pt>
                <c:pt idx="17310">
                  <c:v>-12</c:v>
                </c:pt>
                <c:pt idx="17311">
                  <c:v>-12</c:v>
                </c:pt>
                <c:pt idx="17312">
                  <c:v>-12</c:v>
                </c:pt>
                <c:pt idx="17313">
                  <c:v>-12</c:v>
                </c:pt>
                <c:pt idx="17314">
                  <c:v>-12</c:v>
                </c:pt>
                <c:pt idx="17315">
                  <c:v>-12</c:v>
                </c:pt>
                <c:pt idx="17316">
                  <c:v>-12</c:v>
                </c:pt>
                <c:pt idx="17317">
                  <c:v>-12</c:v>
                </c:pt>
                <c:pt idx="17318">
                  <c:v>-12</c:v>
                </c:pt>
                <c:pt idx="17319">
                  <c:v>-12</c:v>
                </c:pt>
                <c:pt idx="17320">
                  <c:v>-12</c:v>
                </c:pt>
                <c:pt idx="17321">
                  <c:v>-12</c:v>
                </c:pt>
                <c:pt idx="17322">
                  <c:v>-12</c:v>
                </c:pt>
                <c:pt idx="17323">
                  <c:v>-12</c:v>
                </c:pt>
                <c:pt idx="17324">
                  <c:v>-12</c:v>
                </c:pt>
                <c:pt idx="17325">
                  <c:v>-12</c:v>
                </c:pt>
                <c:pt idx="17326">
                  <c:v>-12</c:v>
                </c:pt>
                <c:pt idx="17327">
                  <c:v>-12</c:v>
                </c:pt>
                <c:pt idx="17328">
                  <c:v>-12</c:v>
                </c:pt>
                <c:pt idx="17329">
                  <c:v>-12</c:v>
                </c:pt>
                <c:pt idx="17330">
                  <c:v>-12</c:v>
                </c:pt>
                <c:pt idx="17331">
                  <c:v>-12</c:v>
                </c:pt>
                <c:pt idx="17332">
                  <c:v>-12</c:v>
                </c:pt>
                <c:pt idx="17333">
                  <c:v>-12</c:v>
                </c:pt>
                <c:pt idx="17334">
                  <c:v>-12</c:v>
                </c:pt>
                <c:pt idx="17335">
                  <c:v>-12</c:v>
                </c:pt>
                <c:pt idx="17336">
                  <c:v>-12</c:v>
                </c:pt>
                <c:pt idx="17337">
                  <c:v>-12</c:v>
                </c:pt>
                <c:pt idx="17338">
                  <c:v>-12</c:v>
                </c:pt>
                <c:pt idx="17339">
                  <c:v>-12</c:v>
                </c:pt>
                <c:pt idx="17340">
                  <c:v>-12</c:v>
                </c:pt>
                <c:pt idx="17341">
                  <c:v>-12</c:v>
                </c:pt>
                <c:pt idx="17342">
                  <c:v>-12</c:v>
                </c:pt>
                <c:pt idx="17343">
                  <c:v>-12</c:v>
                </c:pt>
                <c:pt idx="17344">
                  <c:v>-12</c:v>
                </c:pt>
                <c:pt idx="17345">
                  <c:v>-12</c:v>
                </c:pt>
                <c:pt idx="17346">
                  <c:v>-12</c:v>
                </c:pt>
                <c:pt idx="17347">
                  <c:v>-12</c:v>
                </c:pt>
                <c:pt idx="17348">
                  <c:v>-12</c:v>
                </c:pt>
                <c:pt idx="17349">
                  <c:v>-12</c:v>
                </c:pt>
                <c:pt idx="17350">
                  <c:v>-12</c:v>
                </c:pt>
                <c:pt idx="17351">
                  <c:v>-12</c:v>
                </c:pt>
                <c:pt idx="17352">
                  <c:v>-12</c:v>
                </c:pt>
                <c:pt idx="17353">
                  <c:v>-12</c:v>
                </c:pt>
                <c:pt idx="17354">
                  <c:v>-12</c:v>
                </c:pt>
                <c:pt idx="17355">
                  <c:v>-12</c:v>
                </c:pt>
                <c:pt idx="17356">
                  <c:v>-12</c:v>
                </c:pt>
                <c:pt idx="17357">
                  <c:v>-12</c:v>
                </c:pt>
                <c:pt idx="17358">
                  <c:v>-12</c:v>
                </c:pt>
                <c:pt idx="17359">
                  <c:v>-12</c:v>
                </c:pt>
                <c:pt idx="17360">
                  <c:v>-12</c:v>
                </c:pt>
                <c:pt idx="17361">
                  <c:v>-12</c:v>
                </c:pt>
                <c:pt idx="17362">
                  <c:v>-12</c:v>
                </c:pt>
                <c:pt idx="17363">
                  <c:v>-12</c:v>
                </c:pt>
                <c:pt idx="17364">
                  <c:v>-12</c:v>
                </c:pt>
                <c:pt idx="17365">
                  <c:v>-12</c:v>
                </c:pt>
                <c:pt idx="17366">
                  <c:v>-12</c:v>
                </c:pt>
                <c:pt idx="17367">
                  <c:v>-12</c:v>
                </c:pt>
                <c:pt idx="17368">
                  <c:v>-12</c:v>
                </c:pt>
                <c:pt idx="17369">
                  <c:v>-12</c:v>
                </c:pt>
                <c:pt idx="17370">
                  <c:v>-12</c:v>
                </c:pt>
                <c:pt idx="17371">
                  <c:v>-12</c:v>
                </c:pt>
                <c:pt idx="17372">
                  <c:v>-12</c:v>
                </c:pt>
                <c:pt idx="17373">
                  <c:v>-12</c:v>
                </c:pt>
                <c:pt idx="17374">
                  <c:v>-12</c:v>
                </c:pt>
                <c:pt idx="17375">
                  <c:v>-12</c:v>
                </c:pt>
                <c:pt idx="17376">
                  <c:v>-12</c:v>
                </c:pt>
                <c:pt idx="17377">
                  <c:v>-12</c:v>
                </c:pt>
                <c:pt idx="17378">
                  <c:v>-12</c:v>
                </c:pt>
                <c:pt idx="17379">
                  <c:v>-12</c:v>
                </c:pt>
                <c:pt idx="17380">
                  <c:v>-12</c:v>
                </c:pt>
                <c:pt idx="17381">
                  <c:v>-12</c:v>
                </c:pt>
                <c:pt idx="17382">
                  <c:v>-12</c:v>
                </c:pt>
                <c:pt idx="17383">
                  <c:v>-12</c:v>
                </c:pt>
                <c:pt idx="17384">
                  <c:v>-12</c:v>
                </c:pt>
                <c:pt idx="17385">
                  <c:v>-12</c:v>
                </c:pt>
                <c:pt idx="17386">
                  <c:v>-12</c:v>
                </c:pt>
                <c:pt idx="17387">
                  <c:v>-12</c:v>
                </c:pt>
                <c:pt idx="17388">
                  <c:v>-12</c:v>
                </c:pt>
                <c:pt idx="17389">
                  <c:v>-12</c:v>
                </c:pt>
                <c:pt idx="17390">
                  <c:v>-12</c:v>
                </c:pt>
                <c:pt idx="17391">
                  <c:v>-12</c:v>
                </c:pt>
                <c:pt idx="17392">
                  <c:v>-12</c:v>
                </c:pt>
                <c:pt idx="17393">
                  <c:v>-12</c:v>
                </c:pt>
                <c:pt idx="17394">
                  <c:v>-12</c:v>
                </c:pt>
                <c:pt idx="17395">
                  <c:v>-12</c:v>
                </c:pt>
                <c:pt idx="17396">
                  <c:v>-12</c:v>
                </c:pt>
                <c:pt idx="17397">
                  <c:v>-12</c:v>
                </c:pt>
                <c:pt idx="17398">
                  <c:v>-12</c:v>
                </c:pt>
                <c:pt idx="17399">
                  <c:v>-12</c:v>
                </c:pt>
                <c:pt idx="17400">
                  <c:v>-12</c:v>
                </c:pt>
                <c:pt idx="17401">
                  <c:v>-12</c:v>
                </c:pt>
                <c:pt idx="17402">
                  <c:v>-12</c:v>
                </c:pt>
                <c:pt idx="17403">
                  <c:v>-12</c:v>
                </c:pt>
                <c:pt idx="17404">
                  <c:v>-12</c:v>
                </c:pt>
                <c:pt idx="17405">
                  <c:v>-12</c:v>
                </c:pt>
                <c:pt idx="17406">
                  <c:v>-12</c:v>
                </c:pt>
                <c:pt idx="17407">
                  <c:v>-12</c:v>
                </c:pt>
                <c:pt idx="17408">
                  <c:v>-12</c:v>
                </c:pt>
                <c:pt idx="17409">
                  <c:v>-12</c:v>
                </c:pt>
                <c:pt idx="17410">
                  <c:v>-12</c:v>
                </c:pt>
                <c:pt idx="17411">
                  <c:v>-12</c:v>
                </c:pt>
                <c:pt idx="17412">
                  <c:v>-12</c:v>
                </c:pt>
                <c:pt idx="17413">
                  <c:v>-12</c:v>
                </c:pt>
                <c:pt idx="17414">
                  <c:v>-12</c:v>
                </c:pt>
                <c:pt idx="17415">
                  <c:v>-12</c:v>
                </c:pt>
                <c:pt idx="17416">
                  <c:v>-12</c:v>
                </c:pt>
                <c:pt idx="17417">
                  <c:v>-12</c:v>
                </c:pt>
                <c:pt idx="17418">
                  <c:v>-12</c:v>
                </c:pt>
                <c:pt idx="17419">
                  <c:v>-12</c:v>
                </c:pt>
                <c:pt idx="17420">
                  <c:v>-12</c:v>
                </c:pt>
                <c:pt idx="17421">
                  <c:v>-12</c:v>
                </c:pt>
                <c:pt idx="17422">
                  <c:v>-12</c:v>
                </c:pt>
                <c:pt idx="17423">
                  <c:v>-12</c:v>
                </c:pt>
                <c:pt idx="17424">
                  <c:v>-12</c:v>
                </c:pt>
                <c:pt idx="17425">
                  <c:v>-12</c:v>
                </c:pt>
                <c:pt idx="17426">
                  <c:v>-12</c:v>
                </c:pt>
                <c:pt idx="17427">
                  <c:v>-12</c:v>
                </c:pt>
                <c:pt idx="17428">
                  <c:v>-12</c:v>
                </c:pt>
                <c:pt idx="17429">
                  <c:v>-12</c:v>
                </c:pt>
                <c:pt idx="17430">
                  <c:v>-12</c:v>
                </c:pt>
                <c:pt idx="17431">
                  <c:v>-12</c:v>
                </c:pt>
                <c:pt idx="17432">
                  <c:v>-12</c:v>
                </c:pt>
                <c:pt idx="17433">
                  <c:v>-12</c:v>
                </c:pt>
                <c:pt idx="17434">
                  <c:v>-12</c:v>
                </c:pt>
                <c:pt idx="17435">
                  <c:v>-12</c:v>
                </c:pt>
                <c:pt idx="17436">
                  <c:v>-12</c:v>
                </c:pt>
                <c:pt idx="17437">
                  <c:v>-12</c:v>
                </c:pt>
                <c:pt idx="17438">
                  <c:v>-12</c:v>
                </c:pt>
                <c:pt idx="17439">
                  <c:v>-12</c:v>
                </c:pt>
                <c:pt idx="17440">
                  <c:v>-12</c:v>
                </c:pt>
                <c:pt idx="17441">
                  <c:v>-12</c:v>
                </c:pt>
                <c:pt idx="17442">
                  <c:v>-12</c:v>
                </c:pt>
                <c:pt idx="17443">
                  <c:v>-12</c:v>
                </c:pt>
                <c:pt idx="17444">
                  <c:v>-12</c:v>
                </c:pt>
                <c:pt idx="17445">
                  <c:v>-12</c:v>
                </c:pt>
                <c:pt idx="17446">
                  <c:v>-12</c:v>
                </c:pt>
                <c:pt idx="17447">
                  <c:v>-12</c:v>
                </c:pt>
                <c:pt idx="17448">
                  <c:v>-12</c:v>
                </c:pt>
                <c:pt idx="17449">
                  <c:v>-12</c:v>
                </c:pt>
                <c:pt idx="17450">
                  <c:v>-12</c:v>
                </c:pt>
                <c:pt idx="17451">
                  <c:v>-12</c:v>
                </c:pt>
                <c:pt idx="17452">
                  <c:v>-12</c:v>
                </c:pt>
                <c:pt idx="17453">
                  <c:v>-12</c:v>
                </c:pt>
                <c:pt idx="17454">
                  <c:v>-12</c:v>
                </c:pt>
                <c:pt idx="17455">
                  <c:v>-12</c:v>
                </c:pt>
                <c:pt idx="17456">
                  <c:v>-12</c:v>
                </c:pt>
                <c:pt idx="17457">
                  <c:v>-12</c:v>
                </c:pt>
                <c:pt idx="17458">
                  <c:v>-12</c:v>
                </c:pt>
                <c:pt idx="17459">
                  <c:v>-12</c:v>
                </c:pt>
                <c:pt idx="17460">
                  <c:v>-12</c:v>
                </c:pt>
                <c:pt idx="17461">
                  <c:v>-12</c:v>
                </c:pt>
                <c:pt idx="17462">
                  <c:v>-12</c:v>
                </c:pt>
                <c:pt idx="17463">
                  <c:v>-12</c:v>
                </c:pt>
                <c:pt idx="17464">
                  <c:v>-12</c:v>
                </c:pt>
                <c:pt idx="17465">
                  <c:v>-12</c:v>
                </c:pt>
                <c:pt idx="17466">
                  <c:v>-12</c:v>
                </c:pt>
                <c:pt idx="17467">
                  <c:v>-12</c:v>
                </c:pt>
                <c:pt idx="17468">
                  <c:v>-12</c:v>
                </c:pt>
                <c:pt idx="17469">
                  <c:v>-12</c:v>
                </c:pt>
                <c:pt idx="17470">
                  <c:v>-12</c:v>
                </c:pt>
                <c:pt idx="17471">
                  <c:v>-12</c:v>
                </c:pt>
                <c:pt idx="17472">
                  <c:v>-12</c:v>
                </c:pt>
                <c:pt idx="17473">
                  <c:v>-12</c:v>
                </c:pt>
                <c:pt idx="17474">
                  <c:v>-12</c:v>
                </c:pt>
                <c:pt idx="17475">
                  <c:v>-12</c:v>
                </c:pt>
                <c:pt idx="17476">
                  <c:v>-12</c:v>
                </c:pt>
                <c:pt idx="17477">
                  <c:v>-12</c:v>
                </c:pt>
                <c:pt idx="17478">
                  <c:v>-12</c:v>
                </c:pt>
                <c:pt idx="17479">
                  <c:v>-12</c:v>
                </c:pt>
                <c:pt idx="17480">
                  <c:v>-12</c:v>
                </c:pt>
                <c:pt idx="17481">
                  <c:v>-12</c:v>
                </c:pt>
                <c:pt idx="17482">
                  <c:v>-12</c:v>
                </c:pt>
                <c:pt idx="17483">
                  <c:v>-12</c:v>
                </c:pt>
                <c:pt idx="17484">
                  <c:v>-12</c:v>
                </c:pt>
                <c:pt idx="17485">
                  <c:v>-12</c:v>
                </c:pt>
                <c:pt idx="17486">
                  <c:v>-12</c:v>
                </c:pt>
                <c:pt idx="17487">
                  <c:v>-12</c:v>
                </c:pt>
                <c:pt idx="17488">
                  <c:v>-12</c:v>
                </c:pt>
                <c:pt idx="17489">
                  <c:v>-12</c:v>
                </c:pt>
                <c:pt idx="17490">
                  <c:v>-12</c:v>
                </c:pt>
                <c:pt idx="17491">
                  <c:v>-12</c:v>
                </c:pt>
                <c:pt idx="17492">
                  <c:v>-12</c:v>
                </c:pt>
                <c:pt idx="17493">
                  <c:v>-12</c:v>
                </c:pt>
                <c:pt idx="17494">
                  <c:v>-12</c:v>
                </c:pt>
                <c:pt idx="17495">
                  <c:v>-12</c:v>
                </c:pt>
                <c:pt idx="17496">
                  <c:v>-12</c:v>
                </c:pt>
                <c:pt idx="17497">
                  <c:v>-12</c:v>
                </c:pt>
                <c:pt idx="17498">
                  <c:v>-12</c:v>
                </c:pt>
                <c:pt idx="17499">
                  <c:v>-12</c:v>
                </c:pt>
                <c:pt idx="17500">
                  <c:v>-12</c:v>
                </c:pt>
                <c:pt idx="17501">
                  <c:v>-12</c:v>
                </c:pt>
                <c:pt idx="17502">
                  <c:v>-12</c:v>
                </c:pt>
                <c:pt idx="17503">
                  <c:v>-12</c:v>
                </c:pt>
                <c:pt idx="17504">
                  <c:v>-12</c:v>
                </c:pt>
                <c:pt idx="17505">
                  <c:v>-12</c:v>
                </c:pt>
                <c:pt idx="17506">
                  <c:v>-12</c:v>
                </c:pt>
                <c:pt idx="17507">
                  <c:v>-12</c:v>
                </c:pt>
                <c:pt idx="17508">
                  <c:v>-12</c:v>
                </c:pt>
                <c:pt idx="17509">
                  <c:v>-12</c:v>
                </c:pt>
                <c:pt idx="17510">
                  <c:v>-12</c:v>
                </c:pt>
                <c:pt idx="17511">
                  <c:v>-12</c:v>
                </c:pt>
                <c:pt idx="17512">
                  <c:v>-12</c:v>
                </c:pt>
                <c:pt idx="17513">
                  <c:v>-12</c:v>
                </c:pt>
                <c:pt idx="17514">
                  <c:v>-12</c:v>
                </c:pt>
                <c:pt idx="17515">
                  <c:v>-12</c:v>
                </c:pt>
                <c:pt idx="17516">
                  <c:v>-12</c:v>
                </c:pt>
                <c:pt idx="17517">
                  <c:v>-12</c:v>
                </c:pt>
                <c:pt idx="17518">
                  <c:v>-12</c:v>
                </c:pt>
                <c:pt idx="17519">
                  <c:v>-12</c:v>
                </c:pt>
                <c:pt idx="17520">
                  <c:v>-12</c:v>
                </c:pt>
                <c:pt idx="17521">
                  <c:v>-12</c:v>
                </c:pt>
                <c:pt idx="17522">
                  <c:v>-12</c:v>
                </c:pt>
                <c:pt idx="17523">
                  <c:v>-12</c:v>
                </c:pt>
                <c:pt idx="17524">
                  <c:v>-12</c:v>
                </c:pt>
                <c:pt idx="17525">
                  <c:v>-12</c:v>
                </c:pt>
                <c:pt idx="17526">
                  <c:v>-12</c:v>
                </c:pt>
                <c:pt idx="17527">
                  <c:v>-12</c:v>
                </c:pt>
                <c:pt idx="17528">
                  <c:v>-12</c:v>
                </c:pt>
                <c:pt idx="17529">
                  <c:v>-12</c:v>
                </c:pt>
                <c:pt idx="17530">
                  <c:v>-12</c:v>
                </c:pt>
                <c:pt idx="17531">
                  <c:v>-12</c:v>
                </c:pt>
                <c:pt idx="17532">
                  <c:v>-12</c:v>
                </c:pt>
                <c:pt idx="17533">
                  <c:v>-12</c:v>
                </c:pt>
                <c:pt idx="17534">
                  <c:v>-12</c:v>
                </c:pt>
                <c:pt idx="17535">
                  <c:v>-12</c:v>
                </c:pt>
                <c:pt idx="17536">
                  <c:v>-12</c:v>
                </c:pt>
                <c:pt idx="17537">
                  <c:v>-12</c:v>
                </c:pt>
                <c:pt idx="17538">
                  <c:v>-12</c:v>
                </c:pt>
                <c:pt idx="17539">
                  <c:v>-12</c:v>
                </c:pt>
                <c:pt idx="17540">
                  <c:v>-12</c:v>
                </c:pt>
                <c:pt idx="17541">
                  <c:v>-12</c:v>
                </c:pt>
                <c:pt idx="17542">
                  <c:v>-12</c:v>
                </c:pt>
                <c:pt idx="17543">
                  <c:v>-12</c:v>
                </c:pt>
                <c:pt idx="17544">
                  <c:v>-12</c:v>
                </c:pt>
                <c:pt idx="17545">
                  <c:v>-12</c:v>
                </c:pt>
                <c:pt idx="17546">
                  <c:v>-12</c:v>
                </c:pt>
                <c:pt idx="17547">
                  <c:v>-12</c:v>
                </c:pt>
                <c:pt idx="17548">
                  <c:v>-12</c:v>
                </c:pt>
                <c:pt idx="17549">
                  <c:v>-12</c:v>
                </c:pt>
                <c:pt idx="17550">
                  <c:v>-12</c:v>
                </c:pt>
                <c:pt idx="17551">
                  <c:v>-12</c:v>
                </c:pt>
                <c:pt idx="17552">
                  <c:v>-12</c:v>
                </c:pt>
                <c:pt idx="17553">
                  <c:v>-12</c:v>
                </c:pt>
                <c:pt idx="17554">
                  <c:v>-12</c:v>
                </c:pt>
                <c:pt idx="17555">
                  <c:v>-12</c:v>
                </c:pt>
                <c:pt idx="17556">
                  <c:v>-12</c:v>
                </c:pt>
                <c:pt idx="17557">
                  <c:v>-12</c:v>
                </c:pt>
                <c:pt idx="17558">
                  <c:v>-12</c:v>
                </c:pt>
                <c:pt idx="17559">
                  <c:v>-12</c:v>
                </c:pt>
                <c:pt idx="17560">
                  <c:v>-12</c:v>
                </c:pt>
                <c:pt idx="17561">
                  <c:v>-12</c:v>
                </c:pt>
                <c:pt idx="17562">
                  <c:v>-12</c:v>
                </c:pt>
                <c:pt idx="17563">
                  <c:v>-12</c:v>
                </c:pt>
                <c:pt idx="17564">
                  <c:v>-12</c:v>
                </c:pt>
                <c:pt idx="17565">
                  <c:v>-12</c:v>
                </c:pt>
                <c:pt idx="17566">
                  <c:v>-12</c:v>
                </c:pt>
                <c:pt idx="17567">
                  <c:v>-12</c:v>
                </c:pt>
                <c:pt idx="17568">
                  <c:v>-12</c:v>
                </c:pt>
                <c:pt idx="17569">
                  <c:v>-12</c:v>
                </c:pt>
                <c:pt idx="17570">
                  <c:v>-12</c:v>
                </c:pt>
                <c:pt idx="17571">
                  <c:v>-12</c:v>
                </c:pt>
                <c:pt idx="17572">
                  <c:v>-12</c:v>
                </c:pt>
                <c:pt idx="17573">
                  <c:v>-12</c:v>
                </c:pt>
                <c:pt idx="17574">
                  <c:v>-12</c:v>
                </c:pt>
                <c:pt idx="17575">
                  <c:v>-12</c:v>
                </c:pt>
                <c:pt idx="17576">
                  <c:v>-12</c:v>
                </c:pt>
                <c:pt idx="17577">
                  <c:v>-12</c:v>
                </c:pt>
                <c:pt idx="17578">
                  <c:v>-12</c:v>
                </c:pt>
                <c:pt idx="17579">
                  <c:v>-12</c:v>
                </c:pt>
                <c:pt idx="17580">
                  <c:v>-12</c:v>
                </c:pt>
                <c:pt idx="17581">
                  <c:v>-12</c:v>
                </c:pt>
                <c:pt idx="17582">
                  <c:v>-12</c:v>
                </c:pt>
                <c:pt idx="17583">
                  <c:v>-12</c:v>
                </c:pt>
                <c:pt idx="17584">
                  <c:v>-12</c:v>
                </c:pt>
                <c:pt idx="17585">
                  <c:v>-12</c:v>
                </c:pt>
                <c:pt idx="17586">
                  <c:v>-12</c:v>
                </c:pt>
                <c:pt idx="17587">
                  <c:v>-12</c:v>
                </c:pt>
                <c:pt idx="17588">
                  <c:v>-12</c:v>
                </c:pt>
                <c:pt idx="17589">
                  <c:v>-12</c:v>
                </c:pt>
                <c:pt idx="17590">
                  <c:v>-12</c:v>
                </c:pt>
                <c:pt idx="17591">
                  <c:v>-12</c:v>
                </c:pt>
                <c:pt idx="17592">
                  <c:v>-12</c:v>
                </c:pt>
                <c:pt idx="17593">
                  <c:v>-12</c:v>
                </c:pt>
                <c:pt idx="17594">
                  <c:v>-12</c:v>
                </c:pt>
                <c:pt idx="17595">
                  <c:v>-12</c:v>
                </c:pt>
                <c:pt idx="17596">
                  <c:v>-12</c:v>
                </c:pt>
                <c:pt idx="17597">
                  <c:v>-12</c:v>
                </c:pt>
                <c:pt idx="17598">
                  <c:v>-12</c:v>
                </c:pt>
                <c:pt idx="17599">
                  <c:v>-12</c:v>
                </c:pt>
                <c:pt idx="17600">
                  <c:v>-12</c:v>
                </c:pt>
                <c:pt idx="17601">
                  <c:v>-12</c:v>
                </c:pt>
                <c:pt idx="17602">
                  <c:v>-12</c:v>
                </c:pt>
                <c:pt idx="17603">
                  <c:v>-12</c:v>
                </c:pt>
                <c:pt idx="17604">
                  <c:v>-12</c:v>
                </c:pt>
                <c:pt idx="17605">
                  <c:v>-12</c:v>
                </c:pt>
                <c:pt idx="17606">
                  <c:v>-12</c:v>
                </c:pt>
                <c:pt idx="17607">
                  <c:v>-12</c:v>
                </c:pt>
                <c:pt idx="17608">
                  <c:v>-12</c:v>
                </c:pt>
                <c:pt idx="17609">
                  <c:v>-12</c:v>
                </c:pt>
                <c:pt idx="17610">
                  <c:v>-12</c:v>
                </c:pt>
                <c:pt idx="17611">
                  <c:v>-12</c:v>
                </c:pt>
                <c:pt idx="17612">
                  <c:v>-12</c:v>
                </c:pt>
                <c:pt idx="17613">
                  <c:v>-12</c:v>
                </c:pt>
                <c:pt idx="17614">
                  <c:v>-12</c:v>
                </c:pt>
                <c:pt idx="17615">
                  <c:v>-12</c:v>
                </c:pt>
                <c:pt idx="17616">
                  <c:v>-12</c:v>
                </c:pt>
                <c:pt idx="17617">
                  <c:v>-12</c:v>
                </c:pt>
                <c:pt idx="17618">
                  <c:v>-12</c:v>
                </c:pt>
                <c:pt idx="17619">
                  <c:v>-12</c:v>
                </c:pt>
                <c:pt idx="17620">
                  <c:v>-12</c:v>
                </c:pt>
                <c:pt idx="17621">
                  <c:v>-12</c:v>
                </c:pt>
                <c:pt idx="17622">
                  <c:v>-12</c:v>
                </c:pt>
                <c:pt idx="17623">
                  <c:v>-12</c:v>
                </c:pt>
                <c:pt idx="17624">
                  <c:v>-12</c:v>
                </c:pt>
                <c:pt idx="17625">
                  <c:v>-12</c:v>
                </c:pt>
                <c:pt idx="17626">
                  <c:v>-12</c:v>
                </c:pt>
                <c:pt idx="17627">
                  <c:v>-12</c:v>
                </c:pt>
                <c:pt idx="17628">
                  <c:v>-12</c:v>
                </c:pt>
                <c:pt idx="17629">
                  <c:v>-12</c:v>
                </c:pt>
                <c:pt idx="17630">
                  <c:v>-12</c:v>
                </c:pt>
                <c:pt idx="17631">
                  <c:v>-12</c:v>
                </c:pt>
                <c:pt idx="17632">
                  <c:v>-12</c:v>
                </c:pt>
                <c:pt idx="17633">
                  <c:v>-12</c:v>
                </c:pt>
                <c:pt idx="17634">
                  <c:v>-12</c:v>
                </c:pt>
                <c:pt idx="17635">
                  <c:v>-12</c:v>
                </c:pt>
                <c:pt idx="17636">
                  <c:v>-12</c:v>
                </c:pt>
                <c:pt idx="17637">
                  <c:v>-12</c:v>
                </c:pt>
                <c:pt idx="17638">
                  <c:v>-12</c:v>
                </c:pt>
                <c:pt idx="17639">
                  <c:v>-12</c:v>
                </c:pt>
                <c:pt idx="17640">
                  <c:v>-12</c:v>
                </c:pt>
                <c:pt idx="17641">
                  <c:v>-12</c:v>
                </c:pt>
                <c:pt idx="17642">
                  <c:v>-12</c:v>
                </c:pt>
                <c:pt idx="17643">
                  <c:v>-12</c:v>
                </c:pt>
                <c:pt idx="17644">
                  <c:v>-12</c:v>
                </c:pt>
                <c:pt idx="17645">
                  <c:v>-12</c:v>
                </c:pt>
                <c:pt idx="17646">
                  <c:v>-12</c:v>
                </c:pt>
                <c:pt idx="17647">
                  <c:v>-12</c:v>
                </c:pt>
                <c:pt idx="17648">
                  <c:v>-12</c:v>
                </c:pt>
                <c:pt idx="17649">
                  <c:v>-12</c:v>
                </c:pt>
                <c:pt idx="17650">
                  <c:v>-12</c:v>
                </c:pt>
                <c:pt idx="17651">
                  <c:v>-12</c:v>
                </c:pt>
                <c:pt idx="17652">
                  <c:v>-12</c:v>
                </c:pt>
                <c:pt idx="17653">
                  <c:v>-12</c:v>
                </c:pt>
                <c:pt idx="17654">
                  <c:v>-12</c:v>
                </c:pt>
                <c:pt idx="17655">
                  <c:v>-12</c:v>
                </c:pt>
                <c:pt idx="17656">
                  <c:v>-12</c:v>
                </c:pt>
                <c:pt idx="17657">
                  <c:v>-12</c:v>
                </c:pt>
                <c:pt idx="17658">
                  <c:v>-12</c:v>
                </c:pt>
                <c:pt idx="17659">
                  <c:v>-12</c:v>
                </c:pt>
                <c:pt idx="17660">
                  <c:v>-12</c:v>
                </c:pt>
                <c:pt idx="17661">
                  <c:v>-12</c:v>
                </c:pt>
                <c:pt idx="17662">
                  <c:v>-12</c:v>
                </c:pt>
                <c:pt idx="17663">
                  <c:v>-12</c:v>
                </c:pt>
                <c:pt idx="17664">
                  <c:v>-12</c:v>
                </c:pt>
                <c:pt idx="17665">
                  <c:v>-12</c:v>
                </c:pt>
                <c:pt idx="17666">
                  <c:v>-12</c:v>
                </c:pt>
                <c:pt idx="17667">
                  <c:v>-12</c:v>
                </c:pt>
                <c:pt idx="17668">
                  <c:v>-12</c:v>
                </c:pt>
                <c:pt idx="17669">
                  <c:v>-12</c:v>
                </c:pt>
                <c:pt idx="17670">
                  <c:v>-12</c:v>
                </c:pt>
                <c:pt idx="17671">
                  <c:v>-12</c:v>
                </c:pt>
                <c:pt idx="17672">
                  <c:v>-12</c:v>
                </c:pt>
                <c:pt idx="17673">
                  <c:v>-12</c:v>
                </c:pt>
                <c:pt idx="17674">
                  <c:v>-12</c:v>
                </c:pt>
                <c:pt idx="17675">
                  <c:v>-12</c:v>
                </c:pt>
                <c:pt idx="17676">
                  <c:v>-12</c:v>
                </c:pt>
                <c:pt idx="17677">
                  <c:v>-12</c:v>
                </c:pt>
                <c:pt idx="17678">
                  <c:v>-12</c:v>
                </c:pt>
                <c:pt idx="17679">
                  <c:v>-12</c:v>
                </c:pt>
                <c:pt idx="17680">
                  <c:v>-12</c:v>
                </c:pt>
                <c:pt idx="17681">
                  <c:v>-12</c:v>
                </c:pt>
                <c:pt idx="17682">
                  <c:v>-12</c:v>
                </c:pt>
                <c:pt idx="17683">
                  <c:v>-12</c:v>
                </c:pt>
                <c:pt idx="17684">
                  <c:v>-12</c:v>
                </c:pt>
                <c:pt idx="17685">
                  <c:v>-12</c:v>
                </c:pt>
                <c:pt idx="17686">
                  <c:v>-12</c:v>
                </c:pt>
                <c:pt idx="17687">
                  <c:v>-12</c:v>
                </c:pt>
                <c:pt idx="17688">
                  <c:v>-12</c:v>
                </c:pt>
                <c:pt idx="17689">
                  <c:v>-12</c:v>
                </c:pt>
                <c:pt idx="17690">
                  <c:v>-12</c:v>
                </c:pt>
                <c:pt idx="17691">
                  <c:v>-12</c:v>
                </c:pt>
                <c:pt idx="17692">
                  <c:v>-12</c:v>
                </c:pt>
                <c:pt idx="17693">
                  <c:v>-12</c:v>
                </c:pt>
                <c:pt idx="17694">
                  <c:v>-12</c:v>
                </c:pt>
                <c:pt idx="17695">
                  <c:v>-12</c:v>
                </c:pt>
                <c:pt idx="17696">
                  <c:v>-12</c:v>
                </c:pt>
                <c:pt idx="17697">
                  <c:v>-12</c:v>
                </c:pt>
                <c:pt idx="17698">
                  <c:v>-12</c:v>
                </c:pt>
                <c:pt idx="17699">
                  <c:v>-12</c:v>
                </c:pt>
                <c:pt idx="17700">
                  <c:v>-12</c:v>
                </c:pt>
                <c:pt idx="17701">
                  <c:v>-12</c:v>
                </c:pt>
                <c:pt idx="17702">
                  <c:v>-12</c:v>
                </c:pt>
                <c:pt idx="17703">
                  <c:v>-12</c:v>
                </c:pt>
                <c:pt idx="17704">
                  <c:v>-12</c:v>
                </c:pt>
                <c:pt idx="17705">
                  <c:v>-12</c:v>
                </c:pt>
                <c:pt idx="17706">
                  <c:v>-12</c:v>
                </c:pt>
                <c:pt idx="17707">
                  <c:v>-12</c:v>
                </c:pt>
                <c:pt idx="17708">
                  <c:v>-12</c:v>
                </c:pt>
                <c:pt idx="17709">
                  <c:v>-12</c:v>
                </c:pt>
                <c:pt idx="17710">
                  <c:v>-12</c:v>
                </c:pt>
                <c:pt idx="17711">
                  <c:v>-12</c:v>
                </c:pt>
                <c:pt idx="17712">
                  <c:v>-12</c:v>
                </c:pt>
                <c:pt idx="17713">
                  <c:v>-12</c:v>
                </c:pt>
                <c:pt idx="17714">
                  <c:v>-12</c:v>
                </c:pt>
                <c:pt idx="17715">
                  <c:v>-12</c:v>
                </c:pt>
                <c:pt idx="17716">
                  <c:v>-12</c:v>
                </c:pt>
                <c:pt idx="17717">
                  <c:v>-12</c:v>
                </c:pt>
                <c:pt idx="17718">
                  <c:v>-12</c:v>
                </c:pt>
                <c:pt idx="17719">
                  <c:v>-12</c:v>
                </c:pt>
                <c:pt idx="17720">
                  <c:v>-12</c:v>
                </c:pt>
                <c:pt idx="17721">
                  <c:v>-12</c:v>
                </c:pt>
                <c:pt idx="17722">
                  <c:v>-12</c:v>
                </c:pt>
                <c:pt idx="17723">
                  <c:v>-12</c:v>
                </c:pt>
                <c:pt idx="17724">
                  <c:v>-12</c:v>
                </c:pt>
                <c:pt idx="17725">
                  <c:v>-12</c:v>
                </c:pt>
                <c:pt idx="17726">
                  <c:v>-12</c:v>
                </c:pt>
                <c:pt idx="17727">
                  <c:v>-12</c:v>
                </c:pt>
                <c:pt idx="17728">
                  <c:v>-12</c:v>
                </c:pt>
                <c:pt idx="17729">
                  <c:v>-12</c:v>
                </c:pt>
                <c:pt idx="17730">
                  <c:v>-12</c:v>
                </c:pt>
                <c:pt idx="17731">
                  <c:v>-12</c:v>
                </c:pt>
                <c:pt idx="17732">
                  <c:v>-12</c:v>
                </c:pt>
                <c:pt idx="17733">
                  <c:v>-12</c:v>
                </c:pt>
                <c:pt idx="17734">
                  <c:v>-12</c:v>
                </c:pt>
                <c:pt idx="17735">
                  <c:v>-12</c:v>
                </c:pt>
                <c:pt idx="17736">
                  <c:v>-12</c:v>
                </c:pt>
                <c:pt idx="17737">
                  <c:v>-12</c:v>
                </c:pt>
                <c:pt idx="17738">
                  <c:v>-12</c:v>
                </c:pt>
                <c:pt idx="17739">
                  <c:v>-12</c:v>
                </c:pt>
                <c:pt idx="17740">
                  <c:v>-12</c:v>
                </c:pt>
                <c:pt idx="17741">
                  <c:v>-12</c:v>
                </c:pt>
                <c:pt idx="17742">
                  <c:v>-12</c:v>
                </c:pt>
                <c:pt idx="17743">
                  <c:v>-12</c:v>
                </c:pt>
                <c:pt idx="17744">
                  <c:v>-12</c:v>
                </c:pt>
                <c:pt idx="17745">
                  <c:v>-12</c:v>
                </c:pt>
                <c:pt idx="17746">
                  <c:v>-12</c:v>
                </c:pt>
                <c:pt idx="17747">
                  <c:v>-12</c:v>
                </c:pt>
                <c:pt idx="17748">
                  <c:v>-12</c:v>
                </c:pt>
                <c:pt idx="17749">
                  <c:v>-12</c:v>
                </c:pt>
                <c:pt idx="17750">
                  <c:v>-12</c:v>
                </c:pt>
                <c:pt idx="17751">
                  <c:v>-12</c:v>
                </c:pt>
                <c:pt idx="17752">
                  <c:v>-12</c:v>
                </c:pt>
                <c:pt idx="17753">
                  <c:v>-12</c:v>
                </c:pt>
                <c:pt idx="17754">
                  <c:v>-12</c:v>
                </c:pt>
                <c:pt idx="17755">
                  <c:v>-12</c:v>
                </c:pt>
                <c:pt idx="17756">
                  <c:v>-12</c:v>
                </c:pt>
                <c:pt idx="17757">
                  <c:v>-12</c:v>
                </c:pt>
                <c:pt idx="17758">
                  <c:v>-12</c:v>
                </c:pt>
                <c:pt idx="17759">
                  <c:v>-12</c:v>
                </c:pt>
                <c:pt idx="17760">
                  <c:v>-12</c:v>
                </c:pt>
                <c:pt idx="17761">
                  <c:v>-12</c:v>
                </c:pt>
                <c:pt idx="17762">
                  <c:v>-12</c:v>
                </c:pt>
                <c:pt idx="17763">
                  <c:v>-12</c:v>
                </c:pt>
                <c:pt idx="17764">
                  <c:v>-12</c:v>
                </c:pt>
                <c:pt idx="17765">
                  <c:v>-12</c:v>
                </c:pt>
                <c:pt idx="17766">
                  <c:v>-12</c:v>
                </c:pt>
                <c:pt idx="17767">
                  <c:v>-12</c:v>
                </c:pt>
                <c:pt idx="17768">
                  <c:v>-12</c:v>
                </c:pt>
                <c:pt idx="17769">
                  <c:v>-12</c:v>
                </c:pt>
                <c:pt idx="17770">
                  <c:v>-12</c:v>
                </c:pt>
                <c:pt idx="17771">
                  <c:v>-12</c:v>
                </c:pt>
                <c:pt idx="17772">
                  <c:v>-12</c:v>
                </c:pt>
                <c:pt idx="17773">
                  <c:v>-12</c:v>
                </c:pt>
                <c:pt idx="17774">
                  <c:v>-12</c:v>
                </c:pt>
                <c:pt idx="17775">
                  <c:v>-12</c:v>
                </c:pt>
                <c:pt idx="17776">
                  <c:v>-12</c:v>
                </c:pt>
                <c:pt idx="17777">
                  <c:v>-12</c:v>
                </c:pt>
                <c:pt idx="17778">
                  <c:v>-12</c:v>
                </c:pt>
                <c:pt idx="17779">
                  <c:v>-12</c:v>
                </c:pt>
                <c:pt idx="17780">
                  <c:v>-12</c:v>
                </c:pt>
                <c:pt idx="17781">
                  <c:v>-12</c:v>
                </c:pt>
                <c:pt idx="17782">
                  <c:v>-12</c:v>
                </c:pt>
                <c:pt idx="17783">
                  <c:v>-12</c:v>
                </c:pt>
                <c:pt idx="17784">
                  <c:v>-12</c:v>
                </c:pt>
                <c:pt idx="17785">
                  <c:v>-12</c:v>
                </c:pt>
                <c:pt idx="17786">
                  <c:v>-12</c:v>
                </c:pt>
                <c:pt idx="17787">
                  <c:v>-12</c:v>
                </c:pt>
                <c:pt idx="17788">
                  <c:v>-12</c:v>
                </c:pt>
                <c:pt idx="17789">
                  <c:v>-12</c:v>
                </c:pt>
                <c:pt idx="17790">
                  <c:v>-12</c:v>
                </c:pt>
                <c:pt idx="17791">
                  <c:v>-12</c:v>
                </c:pt>
                <c:pt idx="17792">
                  <c:v>-12</c:v>
                </c:pt>
                <c:pt idx="17793">
                  <c:v>-12</c:v>
                </c:pt>
                <c:pt idx="17794">
                  <c:v>-12</c:v>
                </c:pt>
                <c:pt idx="17795">
                  <c:v>-12</c:v>
                </c:pt>
                <c:pt idx="17796">
                  <c:v>-12</c:v>
                </c:pt>
                <c:pt idx="17797">
                  <c:v>-12</c:v>
                </c:pt>
                <c:pt idx="17798">
                  <c:v>-12</c:v>
                </c:pt>
                <c:pt idx="17799">
                  <c:v>-12</c:v>
                </c:pt>
                <c:pt idx="17800">
                  <c:v>-12</c:v>
                </c:pt>
                <c:pt idx="17801">
                  <c:v>-12</c:v>
                </c:pt>
                <c:pt idx="17802">
                  <c:v>-12</c:v>
                </c:pt>
                <c:pt idx="17803">
                  <c:v>-12</c:v>
                </c:pt>
                <c:pt idx="17804">
                  <c:v>-12</c:v>
                </c:pt>
                <c:pt idx="17805">
                  <c:v>-12</c:v>
                </c:pt>
                <c:pt idx="17806">
                  <c:v>-12</c:v>
                </c:pt>
                <c:pt idx="17807">
                  <c:v>-12</c:v>
                </c:pt>
                <c:pt idx="17808">
                  <c:v>-12</c:v>
                </c:pt>
                <c:pt idx="17809">
                  <c:v>-12</c:v>
                </c:pt>
                <c:pt idx="17810">
                  <c:v>-12</c:v>
                </c:pt>
                <c:pt idx="17811">
                  <c:v>-12</c:v>
                </c:pt>
                <c:pt idx="17812">
                  <c:v>-12</c:v>
                </c:pt>
                <c:pt idx="17813">
                  <c:v>-12</c:v>
                </c:pt>
                <c:pt idx="17814">
                  <c:v>-12</c:v>
                </c:pt>
                <c:pt idx="17815">
                  <c:v>-12</c:v>
                </c:pt>
                <c:pt idx="17816">
                  <c:v>-12</c:v>
                </c:pt>
                <c:pt idx="17817">
                  <c:v>-12</c:v>
                </c:pt>
                <c:pt idx="17818">
                  <c:v>-12</c:v>
                </c:pt>
                <c:pt idx="17819">
                  <c:v>-12</c:v>
                </c:pt>
                <c:pt idx="17820">
                  <c:v>-12</c:v>
                </c:pt>
                <c:pt idx="17821">
                  <c:v>-12</c:v>
                </c:pt>
                <c:pt idx="17822">
                  <c:v>-12</c:v>
                </c:pt>
                <c:pt idx="17823">
                  <c:v>-12</c:v>
                </c:pt>
                <c:pt idx="17824">
                  <c:v>-12</c:v>
                </c:pt>
                <c:pt idx="17825">
                  <c:v>-12</c:v>
                </c:pt>
                <c:pt idx="17826">
                  <c:v>-12</c:v>
                </c:pt>
                <c:pt idx="17827">
                  <c:v>-12</c:v>
                </c:pt>
                <c:pt idx="17828">
                  <c:v>-12</c:v>
                </c:pt>
                <c:pt idx="17829">
                  <c:v>-12</c:v>
                </c:pt>
                <c:pt idx="17830">
                  <c:v>-12</c:v>
                </c:pt>
                <c:pt idx="17831">
                  <c:v>-12</c:v>
                </c:pt>
                <c:pt idx="17832">
                  <c:v>-12</c:v>
                </c:pt>
                <c:pt idx="17833">
                  <c:v>-12</c:v>
                </c:pt>
                <c:pt idx="17834">
                  <c:v>-12</c:v>
                </c:pt>
                <c:pt idx="17835">
                  <c:v>-12</c:v>
                </c:pt>
                <c:pt idx="17836">
                  <c:v>-12</c:v>
                </c:pt>
                <c:pt idx="17837">
                  <c:v>-12</c:v>
                </c:pt>
                <c:pt idx="17838">
                  <c:v>-12</c:v>
                </c:pt>
                <c:pt idx="17839">
                  <c:v>-12</c:v>
                </c:pt>
                <c:pt idx="17840">
                  <c:v>-12</c:v>
                </c:pt>
                <c:pt idx="17841">
                  <c:v>-12</c:v>
                </c:pt>
                <c:pt idx="17842">
                  <c:v>-12</c:v>
                </c:pt>
                <c:pt idx="17843">
                  <c:v>-12</c:v>
                </c:pt>
                <c:pt idx="17844">
                  <c:v>-12</c:v>
                </c:pt>
                <c:pt idx="17845">
                  <c:v>-12</c:v>
                </c:pt>
                <c:pt idx="17846">
                  <c:v>-12</c:v>
                </c:pt>
                <c:pt idx="17847">
                  <c:v>-12</c:v>
                </c:pt>
                <c:pt idx="17848">
                  <c:v>-12</c:v>
                </c:pt>
                <c:pt idx="17849">
                  <c:v>-12</c:v>
                </c:pt>
                <c:pt idx="17850">
                  <c:v>-12</c:v>
                </c:pt>
                <c:pt idx="17851">
                  <c:v>-12</c:v>
                </c:pt>
                <c:pt idx="17852">
                  <c:v>-12</c:v>
                </c:pt>
                <c:pt idx="17853">
                  <c:v>-12</c:v>
                </c:pt>
                <c:pt idx="17854">
                  <c:v>-12</c:v>
                </c:pt>
                <c:pt idx="17855">
                  <c:v>-12</c:v>
                </c:pt>
                <c:pt idx="17856">
                  <c:v>-12</c:v>
                </c:pt>
                <c:pt idx="17857">
                  <c:v>-12</c:v>
                </c:pt>
                <c:pt idx="17858">
                  <c:v>-12</c:v>
                </c:pt>
                <c:pt idx="17859">
                  <c:v>-12</c:v>
                </c:pt>
                <c:pt idx="17860">
                  <c:v>-12</c:v>
                </c:pt>
                <c:pt idx="17861">
                  <c:v>-12</c:v>
                </c:pt>
                <c:pt idx="17862">
                  <c:v>-12</c:v>
                </c:pt>
                <c:pt idx="17863">
                  <c:v>-12</c:v>
                </c:pt>
                <c:pt idx="17864">
                  <c:v>-12</c:v>
                </c:pt>
                <c:pt idx="17865">
                  <c:v>-12</c:v>
                </c:pt>
                <c:pt idx="17866">
                  <c:v>-12</c:v>
                </c:pt>
                <c:pt idx="17867">
                  <c:v>-12</c:v>
                </c:pt>
                <c:pt idx="17868">
                  <c:v>-12</c:v>
                </c:pt>
                <c:pt idx="17869">
                  <c:v>-12</c:v>
                </c:pt>
                <c:pt idx="17870">
                  <c:v>-12</c:v>
                </c:pt>
                <c:pt idx="17871">
                  <c:v>-12</c:v>
                </c:pt>
                <c:pt idx="17872">
                  <c:v>-12</c:v>
                </c:pt>
                <c:pt idx="17873">
                  <c:v>-12</c:v>
                </c:pt>
                <c:pt idx="17874">
                  <c:v>-12</c:v>
                </c:pt>
                <c:pt idx="17875">
                  <c:v>-12</c:v>
                </c:pt>
                <c:pt idx="17876">
                  <c:v>-12</c:v>
                </c:pt>
                <c:pt idx="17877">
                  <c:v>-12</c:v>
                </c:pt>
                <c:pt idx="17878">
                  <c:v>-12</c:v>
                </c:pt>
                <c:pt idx="17879">
                  <c:v>-12</c:v>
                </c:pt>
                <c:pt idx="17880">
                  <c:v>-12</c:v>
                </c:pt>
                <c:pt idx="17881">
                  <c:v>-12</c:v>
                </c:pt>
                <c:pt idx="17882">
                  <c:v>-12</c:v>
                </c:pt>
                <c:pt idx="17883">
                  <c:v>-12</c:v>
                </c:pt>
                <c:pt idx="17884">
                  <c:v>-12</c:v>
                </c:pt>
                <c:pt idx="17885">
                  <c:v>-12</c:v>
                </c:pt>
                <c:pt idx="17886">
                  <c:v>-12</c:v>
                </c:pt>
                <c:pt idx="17887">
                  <c:v>-12</c:v>
                </c:pt>
                <c:pt idx="17888">
                  <c:v>-12</c:v>
                </c:pt>
                <c:pt idx="17889">
                  <c:v>-12</c:v>
                </c:pt>
                <c:pt idx="17890">
                  <c:v>-12</c:v>
                </c:pt>
                <c:pt idx="17891">
                  <c:v>-12</c:v>
                </c:pt>
                <c:pt idx="17892">
                  <c:v>-12</c:v>
                </c:pt>
                <c:pt idx="17893">
                  <c:v>-12</c:v>
                </c:pt>
                <c:pt idx="17894">
                  <c:v>-12</c:v>
                </c:pt>
                <c:pt idx="17895">
                  <c:v>-12</c:v>
                </c:pt>
                <c:pt idx="17896">
                  <c:v>-12</c:v>
                </c:pt>
                <c:pt idx="17897">
                  <c:v>-12</c:v>
                </c:pt>
                <c:pt idx="17898">
                  <c:v>-12</c:v>
                </c:pt>
                <c:pt idx="17899">
                  <c:v>-12</c:v>
                </c:pt>
                <c:pt idx="17900">
                  <c:v>-12</c:v>
                </c:pt>
                <c:pt idx="17901">
                  <c:v>-12</c:v>
                </c:pt>
                <c:pt idx="17902">
                  <c:v>-12</c:v>
                </c:pt>
                <c:pt idx="17903">
                  <c:v>-12</c:v>
                </c:pt>
                <c:pt idx="17904">
                  <c:v>-12</c:v>
                </c:pt>
                <c:pt idx="17905">
                  <c:v>-12</c:v>
                </c:pt>
                <c:pt idx="17906">
                  <c:v>-12</c:v>
                </c:pt>
                <c:pt idx="17907">
                  <c:v>-12</c:v>
                </c:pt>
                <c:pt idx="17908">
                  <c:v>-12</c:v>
                </c:pt>
                <c:pt idx="17909">
                  <c:v>-12</c:v>
                </c:pt>
                <c:pt idx="17910">
                  <c:v>-12</c:v>
                </c:pt>
                <c:pt idx="17911">
                  <c:v>-12</c:v>
                </c:pt>
                <c:pt idx="17912">
                  <c:v>-12</c:v>
                </c:pt>
                <c:pt idx="17913">
                  <c:v>-12</c:v>
                </c:pt>
                <c:pt idx="17914">
                  <c:v>-12</c:v>
                </c:pt>
                <c:pt idx="17915">
                  <c:v>-12</c:v>
                </c:pt>
                <c:pt idx="17916">
                  <c:v>-12</c:v>
                </c:pt>
                <c:pt idx="17917">
                  <c:v>-12</c:v>
                </c:pt>
                <c:pt idx="17918">
                  <c:v>-12</c:v>
                </c:pt>
                <c:pt idx="17919">
                  <c:v>-12</c:v>
                </c:pt>
                <c:pt idx="17920">
                  <c:v>-12</c:v>
                </c:pt>
                <c:pt idx="17921">
                  <c:v>-12</c:v>
                </c:pt>
                <c:pt idx="17922">
                  <c:v>-12</c:v>
                </c:pt>
                <c:pt idx="17923">
                  <c:v>-12</c:v>
                </c:pt>
                <c:pt idx="17924">
                  <c:v>-12</c:v>
                </c:pt>
                <c:pt idx="17925">
                  <c:v>-12</c:v>
                </c:pt>
                <c:pt idx="17926">
                  <c:v>-12</c:v>
                </c:pt>
                <c:pt idx="17927">
                  <c:v>-12</c:v>
                </c:pt>
                <c:pt idx="17928">
                  <c:v>-12</c:v>
                </c:pt>
                <c:pt idx="17929">
                  <c:v>-12</c:v>
                </c:pt>
                <c:pt idx="17930">
                  <c:v>-12</c:v>
                </c:pt>
                <c:pt idx="17931">
                  <c:v>-12</c:v>
                </c:pt>
                <c:pt idx="17932">
                  <c:v>-12</c:v>
                </c:pt>
                <c:pt idx="17933">
                  <c:v>-12</c:v>
                </c:pt>
                <c:pt idx="17934">
                  <c:v>-12</c:v>
                </c:pt>
                <c:pt idx="17935">
                  <c:v>-12</c:v>
                </c:pt>
                <c:pt idx="17936">
                  <c:v>-12</c:v>
                </c:pt>
                <c:pt idx="17937">
                  <c:v>-12</c:v>
                </c:pt>
                <c:pt idx="17938">
                  <c:v>-12</c:v>
                </c:pt>
                <c:pt idx="17939">
                  <c:v>-12</c:v>
                </c:pt>
                <c:pt idx="17940">
                  <c:v>-12</c:v>
                </c:pt>
                <c:pt idx="17941">
                  <c:v>-12</c:v>
                </c:pt>
                <c:pt idx="17942">
                  <c:v>-12</c:v>
                </c:pt>
                <c:pt idx="17943">
                  <c:v>-12</c:v>
                </c:pt>
                <c:pt idx="17944">
                  <c:v>-12</c:v>
                </c:pt>
                <c:pt idx="17945">
                  <c:v>-12</c:v>
                </c:pt>
                <c:pt idx="17946">
                  <c:v>-12</c:v>
                </c:pt>
                <c:pt idx="17947">
                  <c:v>-12</c:v>
                </c:pt>
                <c:pt idx="17948">
                  <c:v>-12</c:v>
                </c:pt>
                <c:pt idx="17949">
                  <c:v>-12</c:v>
                </c:pt>
                <c:pt idx="17950">
                  <c:v>-12</c:v>
                </c:pt>
                <c:pt idx="17951">
                  <c:v>-12</c:v>
                </c:pt>
                <c:pt idx="17952">
                  <c:v>-12</c:v>
                </c:pt>
                <c:pt idx="17953">
                  <c:v>-12</c:v>
                </c:pt>
                <c:pt idx="17954">
                  <c:v>-12</c:v>
                </c:pt>
                <c:pt idx="17955">
                  <c:v>-12</c:v>
                </c:pt>
                <c:pt idx="17956">
                  <c:v>-12</c:v>
                </c:pt>
                <c:pt idx="17957">
                  <c:v>-12</c:v>
                </c:pt>
                <c:pt idx="17958">
                  <c:v>-12</c:v>
                </c:pt>
                <c:pt idx="17959">
                  <c:v>-12</c:v>
                </c:pt>
                <c:pt idx="17960">
                  <c:v>-12</c:v>
                </c:pt>
                <c:pt idx="17961">
                  <c:v>-12</c:v>
                </c:pt>
                <c:pt idx="17962">
                  <c:v>-12</c:v>
                </c:pt>
                <c:pt idx="17963">
                  <c:v>-12</c:v>
                </c:pt>
                <c:pt idx="17964">
                  <c:v>-12</c:v>
                </c:pt>
                <c:pt idx="17965">
                  <c:v>-12</c:v>
                </c:pt>
                <c:pt idx="17966">
                  <c:v>-12</c:v>
                </c:pt>
                <c:pt idx="17967">
                  <c:v>-12</c:v>
                </c:pt>
                <c:pt idx="17968">
                  <c:v>-12</c:v>
                </c:pt>
                <c:pt idx="17969">
                  <c:v>-12</c:v>
                </c:pt>
                <c:pt idx="17970">
                  <c:v>-12</c:v>
                </c:pt>
                <c:pt idx="17971">
                  <c:v>-12</c:v>
                </c:pt>
                <c:pt idx="17972">
                  <c:v>-12</c:v>
                </c:pt>
                <c:pt idx="17973">
                  <c:v>-12</c:v>
                </c:pt>
                <c:pt idx="17974">
                  <c:v>-12</c:v>
                </c:pt>
                <c:pt idx="17975">
                  <c:v>-12</c:v>
                </c:pt>
                <c:pt idx="17976">
                  <c:v>-12</c:v>
                </c:pt>
                <c:pt idx="17977">
                  <c:v>-12</c:v>
                </c:pt>
                <c:pt idx="17978">
                  <c:v>-12</c:v>
                </c:pt>
                <c:pt idx="17979">
                  <c:v>-12</c:v>
                </c:pt>
                <c:pt idx="17980">
                  <c:v>-12</c:v>
                </c:pt>
                <c:pt idx="17981">
                  <c:v>-12</c:v>
                </c:pt>
                <c:pt idx="17982">
                  <c:v>-12</c:v>
                </c:pt>
                <c:pt idx="17983">
                  <c:v>-12</c:v>
                </c:pt>
                <c:pt idx="17984">
                  <c:v>-12</c:v>
                </c:pt>
                <c:pt idx="17985">
                  <c:v>-12</c:v>
                </c:pt>
                <c:pt idx="17986">
                  <c:v>-12</c:v>
                </c:pt>
                <c:pt idx="17987">
                  <c:v>-12</c:v>
                </c:pt>
                <c:pt idx="17988">
                  <c:v>-12</c:v>
                </c:pt>
                <c:pt idx="17989">
                  <c:v>-12</c:v>
                </c:pt>
                <c:pt idx="17990">
                  <c:v>-12</c:v>
                </c:pt>
                <c:pt idx="17991">
                  <c:v>-12</c:v>
                </c:pt>
                <c:pt idx="17992">
                  <c:v>-12</c:v>
                </c:pt>
                <c:pt idx="17993">
                  <c:v>-12</c:v>
                </c:pt>
                <c:pt idx="17994">
                  <c:v>-12</c:v>
                </c:pt>
                <c:pt idx="17995">
                  <c:v>-12</c:v>
                </c:pt>
                <c:pt idx="17996">
                  <c:v>-12</c:v>
                </c:pt>
                <c:pt idx="17997">
                  <c:v>-12</c:v>
                </c:pt>
                <c:pt idx="17998">
                  <c:v>-12</c:v>
                </c:pt>
                <c:pt idx="17999">
                  <c:v>-12</c:v>
                </c:pt>
                <c:pt idx="18000">
                  <c:v>-12</c:v>
                </c:pt>
                <c:pt idx="18001">
                  <c:v>-12</c:v>
                </c:pt>
                <c:pt idx="18002">
                  <c:v>-12</c:v>
                </c:pt>
                <c:pt idx="18003">
                  <c:v>-12</c:v>
                </c:pt>
                <c:pt idx="18004">
                  <c:v>-12</c:v>
                </c:pt>
                <c:pt idx="18005">
                  <c:v>-12</c:v>
                </c:pt>
                <c:pt idx="18006">
                  <c:v>-12</c:v>
                </c:pt>
                <c:pt idx="18007">
                  <c:v>-12</c:v>
                </c:pt>
                <c:pt idx="18008">
                  <c:v>-12</c:v>
                </c:pt>
                <c:pt idx="18009">
                  <c:v>-12</c:v>
                </c:pt>
                <c:pt idx="18010">
                  <c:v>-12</c:v>
                </c:pt>
                <c:pt idx="18011">
                  <c:v>-12</c:v>
                </c:pt>
                <c:pt idx="18012">
                  <c:v>-12</c:v>
                </c:pt>
                <c:pt idx="18013">
                  <c:v>-12</c:v>
                </c:pt>
                <c:pt idx="18014">
                  <c:v>-12</c:v>
                </c:pt>
                <c:pt idx="18015">
                  <c:v>-12</c:v>
                </c:pt>
                <c:pt idx="18016">
                  <c:v>-12</c:v>
                </c:pt>
                <c:pt idx="18017">
                  <c:v>-12</c:v>
                </c:pt>
                <c:pt idx="18018">
                  <c:v>-12</c:v>
                </c:pt>
                <c:pt idx="18019">
                  <c:v>-12</c:v>
                </c:pt>
                <c:pt idx="18020">
                  <c:v>-12</c:v>
                </c:pt>
                <c:pt idx="18021">
                  <c:v>-12</c:v>
                </c:pt>
                <c:pt idx="18022">
                  <c:v>-12</c:v>
                </c:pt>
                <c:pt idx="18023">
                  <c:v>-12</c:v>
                </c:pt>
                <c:pt idx="18024">
                  <c:v>-12</c:v>
                </c:pt>
                <c:pt idx="18025">
                  <c:v>-12</c:v>
                </c:pt>
                <c:pt idx="18026">
                  <c:v>-12</c:v>
                </c:pt>
                <c:pt idx="18027">
                  <c:v>-12</c:v>
                </c:pt>
                <c:pt idx="18028">
                  <c:v>-12</c:v>
                </c:pt>
                <c:pt idx="18029">
                  <c:v>-12</c:v>
                </c:pt>
                <c:pt idx="18030">
                  <c:v>-12</c:v>
                </c:pt>
                <c:pt idx="18031">
                  <c:v>-12</c:v>
                </c:pt>
                <c:pt idx="18032">
                  <c:v>-12</c:v>
                </c:pt>
                <c:pt idx="18033">
                  <c:v>-12</c:v>
                </c:pt>
                <c:pt idx="18034">
                  <c:v>-12</c:v>
                </c:pt>
                <c:pt idx="18035">
                  <c:v>-12</c:v>
                </c:pt>
                <c:pt idx="18036">
                  <c:v>-12</c:v>
                </c:pt>
                <c:pt idx="18037">
                  <c:v>-12</c:v>
                </c:pt>
                <c:pt idx="18038">
                  <c:v>-12</c:v>
                </c:pt>
                <c:pt idx="18039">
                  <c:v>-12</c:v>
                </c:pt>
                <c:pt idx="18040">
                  <c:v>-12</c:v>
                </c:pt>
                <c:pt idx="18041">
                  <c:v>-12</c:v>
                </c:pt>
                <c:pt idx="18042">
                  <c:v>-12</c:v>
                </c:pt>
                <c:pt idx="18043">
                  <c:v>-12</c:v>
                </c:pt>
                <c:pt idx="18044">
                  <c:v>-12</c:v>
                </c:pt>
                <c:pt idx="18045">
                  <c:v>-12</c:v>
                </c:pt>
                <c:pt idx="18046">
                  <c:v>-12</c:v>
                </c:pt>
                <c:pt idx="18047">
                  <c:v>-12</c:v>
                </c:pt>
                <c:pt idx="18048">
                  <c:v>-12</c:v>
                </c:pt>
                <c:pt idx="18049">
                  <c:v>-12</c:v>
                </c:pt>
                <c:pt idx="18050">
                  <c:v>-12</c:v>
                </c:pt>
                <c:pt idx="18051">
                  <c:v>-12</c:v>
                </c:pt>
                <c:pt idx="18052">
                  <c:v>-12</c:v>
                </c:pt>
                <c:pt idx="18053">
                  <c:v>-12</c:v>
                </c:pt>
                <c:pt idx="18054">
                  <c:v>-12</c:v>
                </c:pt>
                <c:pt idx="18055">
                  <c:v>-12</c:v>
                </c:pt>
                <c:pt idx="18056">
                  <c:v>-12</c:v>
                </c:pt>
                <c:pt idx="18057">
                  <c:v>-12</c:v>
                </c:pt>
                <c:pt idx="18058">
                  <c:v>-12</c:v>
                </c:pt>
                <c:pt idx="18059">
                  <c:v>-12</c:v>
                </c:pt>
                <c:pt idx="18060">
                  <c:v>-12</c:v>
                </c:pt>
                <c:pt idx="18061">
                  <c:v>-12</c:v>
                </c:pt>
                <c:pt idx="18062">
                  <c:v>-12</c:v>
                </c:pt>
                <c:pt idx="18063">
                  <c:v>-12</c:v>
                </c:pt>
                <c:pt idx="18064">
                  <c:v>-12</c:v>
                </c:pt>
                <c:pt idx="18065">
                  <c:v>-12</c:v>
                </c:pt>
                <c:pt idx="18066">
                  <c:v>-12</c:v>
                </c:pt>
                <c:pt idx="18067">
                  <c:v>-12</c:v>
                </c:pt>
                <c:pt idx="18068">
                  <c:v>-12</c:v>
                </c:pt>
                <c:pt idx="18069">
                  <c:v>-12</c:v>
                </c:pt>
                <c:pt idx="18070">
                  <c:v>-12</c:v>
                </c:pt>
                <c:pt idx="18071">
                  <c:v>-12</c:v>
                </c:pt>
                <c:pt idx="18072">
                  <c:v>-12</c:v>
                </c:pt>
                <c:pt idx="18073">
                  <c:v>-12</c:v>
                </c:pt>
                <c:pt idx="18074">
                  <c:v>-12</c:v>
                </c:pt>
                <c:pt idx="18075">
                  <c:v>-12</c:v>
                </c:pt>
                <c:pt idx="18076">
                  <c:v>-12</c:v>
                </c:pt>
                <c:pt idx="18077">
                  <c:v>-12</c:v>
                </c:pt>
                <c:pt idx="18078">
                  <c:v>-12</c:v>
                </c:pt>
                <c:pt idx="18079">
                  <c:v>-12</c:v>
                </c:pt>
                <c:pt idx="18080">
                  <c:v>-12</c:v>
                </c:pt>
                <c:pt idx="18081">
                  <c:v>-12</c:v>
                </c:pt>
                <c:pt idx="18082">
                  <c:v>-12</c:v>
                </c:pt>
                <c:pt idx="18083">
                  <c:v>-12</c:v>
                </c:pt>
                <c:pt idx="18084">
                  <c:v>-12</c:v>
                </c:pt>
                <c:pt idx="18085">
                  <c:v>-12</c:v>
                </c:pt>
                <c:pt idx="18086">
                  <c:v>-12</c:v>
                </c:pt>
                <c:pt idx="18087">
                  <c:v>-12</c:v>
                </c:pt>
                <c:pt idx="18088">
                  <c:v>-12</c:v>
                </c:pt>
                <c:pt idx="18089">
                  <c:v>-12</c:v>
                </c:pt>
                <c:pt idx="18090">
                  <c:v>-12</c:v>
                </c:pt>
                <c:pt idx="18091">
                  <c:v>-12</c:v>
                </c:pt>
                <c:pt idx="18092">
                  <c:v>-12</c:v>
                </c:pt>
                <c:pt idx="18093">
                  <c:v>-12</c:v>
                </c:pt>
                <c:pt idx="18094">
                  <c:v>-12</c:v>
                </c:pt>
                <c:pt idx="18095">
                  <c:v>-12</c:v>
                </c:pt>
                <c:pt idx="18096">
                  <c:v>-12</c:v>
                </c:pt>
                <c:pt idx="18097">
                  <c:v>-12</c:v>
                </c:pt>
                <c:pt idx="18098">
                  <c:v>-12</c:v>
                </c:pt>
                <c:pt idx="18099">
                  <c:v>-12</c:v>
                </c:pt>
                <c:pt idx="18100">
                  <c:v>-12</c:v>
                </c:pt>
                <c:pt idx="18101">
                  <c:v>-12</c:v>
                </c:pt>
                <c:pt idx="18102">
                  <c:v>-12</c:v>
                </c:pt>
                <c:pt idx="18103">
                  <c:v>-12</c:v>
                </c:pt>
                <c:pt idx="18104">
                  <c:v>-12</c:v>
                </c:pt>
                <c:pt idx="18105">
                  <c:v>-12</c:v>
                </c:pt>
                <c:pt idx="18106">
                  <c:v>-12</c:v>
                </c:pt>
                <c:pt idx="18107">
                  <c:v>-12</c:v>
                </c:pt>
                <c:pt idx="18108">
                  <c:v>-12</c:v>
                </c:pt>
                <c:pt idx="18109">
                  <c:v>-12</c:v>
                </c:pt>
                <c:pt idx="18110">
                  <c:v>-12</c:v>
                </c:pt>
                <c:pt idx="18111">
                  <c:v>-12</c:v>
                </c:pt>
                <c:pt idx="18112">
                  <c:v>-12</c:v>
                </c:pt>
                <c:pt idx="18113">
                  <c:v>-12</c:v>
                </c:pt>
                <c:pt idx="18114">
                  <c:v>-12</c:v>
                </c:pt>
                <c:pt idx="18115">
                  <c:v>-12</c:v>
                </c:pt>
                <c:pt idx="18116">
                  <c:v>-12</c:v>
                </c:pt>
                <c:pt idx="18117">
                  <c:v>-12</c:v>
                </c:pt>
                <c:pt idx="18118">
                  <c:v>-12</c:v>
                </c:pt>
                <c:pt idx="18119">
                  <c:v>-12</c:v>
                </c:pt>
                <c:pt idx="18120">
                  <c:v>-12</c:v>
                </c:pt>
                <c:pt idx="18121">
                  <c:v>-12</c:v>
                </c:pt>
                <c:pt idx="18122">
                  <c:v>-12</c:v>
                </c:pt>
                <c:pt idx="18123">
                  <c:v>-12</c:v>
                </c:pt>
                <c:pt idx="18124">
                  <c:v>-12</c:v>
                </c:pt>
                <c:pt idx="18125">
                  <c:v>-12</c:v>
                </c:pt>
                <c:pt idx="18126">
                  <c:v>-12</c:v>
                </c:pt>
                <c:pt idx="18127">
                  <c:v>-12</c:v>
                </c:pt>
                <c:pt idx="18128">
                  <c:v>-12</c:v>
                </c:pt>
                <c:pt idx="18129">
                  <c:v>-12</c:v>
                </c:pt>
                <c:pt idx="18130">
                  <c:v>-12</c:v>
                </c:pt>
                <c:pt idx="18131">
                  <c:v>-12</c:v>
                </c:pt>
                <c:pt idx="18132">
                  <c:v>-12</c:v>
                </c:pt>
                <c:pt idx="18133">
                  <c:v>-12</c:v>
                </c:pt>
                <c:pt idx="18134">
                  <c:v>-12</c:v>
                </c:pt>
                <c:pt idx="18135">
                  <c:v>-12</c:v>
                </c:pt>
                <c:pt idx="18136">
                  <c:v>-12</c:v>
                </c:pt>
                <c:pt idx="18137">
                  <c:v>-12</c:v>
                </c:pt>
                <c:pt idx="18138">
                  <c:v>-12</c:v>
                </c:pt>
                <c:pt idx="18139">
                  <c:v>-12</c:v>
                </c:pt>
                <c:pt idx="18140">
                  <c:v>-12</c:v>
                </c:pt>
                <c:pt idx="18141">
                  <c:v>-12</c:v>
                </c:pt>
                <c:pt idx="18142">
                  <c:v>-12</c:v>
                </c:pt>
                <c:pt idx="18143">
                  <c:v>-12</c:v>
                </c:pt>
                <c:pt idx="18144">
                  <c:v>-12</c:v>
                </c:pt>
                <c:pt idx="18145">
                  <c:v>-12</c:v>
                </c:pt>
                <c:pt idx="18146">
                  <c:v>-12</c:v>
                </c:pt>
                <c:pt idx="18147">
                  <c:v>-12</c:v>
                </c:pt>
                <c:pt idx="18148">
                  <c:v>-12</c:v>
                </c:pt>
                <c:pt idx="18149">
                  <c:v>-12</c:v>
                </c:pt>
                <c:pt idx="18150">
                  <c:v>-12</c:v>
                </c:pt>
                <c:pt idx="18151">
                  <c:v>-12</c:v>
                </c:pt>
                <c:pt idx="18152">
                  <c:v>-12</c:v>
                </c:pt>
                <c:pt idx="18153">
                  <c:v>-12</c:v>
                </c:pt>
                <c:pt idx="18154">
                  <c:v>-12</c:v>
                </c:pt>
                <c:pt idx="18155">
                  <c:v>-12</c:v>
                </c:pt>
                <c:pt idx="18156">
                  <c:v>-12</c:v>
                </c:pt>
                <c:pt idx="18157">
                  <c:v>-12</c:v>
                </c:pt>
                <c:pt idx="18158">
                  <c:v>-12</c:v>
                </c:pt>
                <c:pt idx="18159">
                  <c:v>-12</c:v>
                </c:pt>
                <c:pt idx="18160">
                  <c:v>-12</c:v>
                </c:pt>
                <c:pt idx="18161">
                  <c:v>-12</c:v>
                </c:pt>
                <c:pt idx="18162">
                  <c:v>-12</c:v>
                </c:pt>
                <c:pt idx="18163">
                  <c:v>-12</c:v>
                </c:pt>
                <c:pt idx="18164">
                  <c:v>-12</c:v>
                </c:pt>
                <c:pt idx="18165">
                  <c:v>-12</c:v>
                </c:pt>
                <c:pt idx="18166">
                  <c:v>-12</c:v>
                </c:pt>
                <c:pt idx="18167">
                  <c:v>-12</c:v>
                </c:pt>
                <c:pt idx="18168">
                  <c:v>-12</c:v>
                </c:pt>
                <c:pt idx="18169">
                  <c:v>-12</c:v>
                </c:pt>
                <c:pt idx="18170">
                  <c:v>-12</c:v>
                </c:pt>
                <c:pt idx="18171">
                  <c:v>-12</c:v>
                </c:pt>
                <c:pt idx="18172">
                  <c:v>-12</c:v>
                </c:pt>
                <c:pt idx="18173">
                  <c:v>-12</c:v>
                </c:pt>
                <c:pt idx="18174">
                  <c:v>-12</c:v>
                </c:pt>
                <c:pt idx="18175">
                  <c:v>-12</c:v>
                </c:pt>
                <c:pt idx="18176">
                  <c:v>-12</c:v>
                </c:pt>
                <c:pt idx="18177">
                  <c:v>-12</c:v>
                </c:pt>
                <c:pt idx="18178">
                  <c:v>-12</c:v>
                </c:pt>
                <c:pt idx="18179">
                  <c:v>-12</c:v>
                </c:pt>
                <c:pt idx="18180">
                  <c:v>-12</c:v>
                </c:pt>
                <c:pt idx="18181">
                  <c:v>-12</c:v>
                </c:pt>
                <c:pt idx="18182">
                  <c:v>-12</c:v>
                </c:pt>
                <c:pt idx="18183">
                  <c:v>-12</c:v>
                </c:pt>
                <c:pt idx="18184">
                  <c:v>-12</c:v>
                </c:pt>
                <c:pt idx="18185">
                  <c:v>-12</c:v>
                </c:pt>
                <c:pt idx="18186">
                  <c:v>-12</c:v>
                </c:pt>
                <c:pt idx="18187">
                  <c:v>-12</c:v>
                </c:pt>
                <c:pt idx="18188">
                  <c:v>-12</c:v>
                </c:pt>
                <c:pt idx="18189">
                  <c:v>-12</c:v>
                </c:pt>
                <c:pt idx="18190">
                  <c:v>-12</c:v>
                </c:pt>
                <c:pt idx="18191">
                  <c:v>-12</c:v>
                </c:pt>
                <c:pt idx="18192">
                  <c:v>-12</c:v>
                </c:pt>
                <c:pt idx="18193">
                  <c:v>-12</c:v>
                </c:pt>
                <c:pt idx="18194">
                  <c:v>-12</c:v>
                </c:pt>
                <c:pt idx="18195">
                  <c:v>-12</c:v>
                </c:pt>
                <c:pt idx="18196">
                  <c:v>-12</c:v>
                </c:pt>
                <c:pt idx="18197">
                  <c:v>-12</c:v>
                </c:pt>
                <c:pt idx="18198">
                  <c:v>-12</c:v>
                </c:pt>
                <c:pt idx="18199">
                  <c:v>-12</c:v>
                </c:pt>
                <c:pt idx="18200">
                  <c:v>-12</c:v>
                </c:pt>
                <c:pt idx="18201">
                  <c:v>-12</c:v>
                </c:pt>
                <c:pt idx="18202">
                  <c:v>-12</c:v>
                </c:pt>
                <c:pt idx="18203">
                  <c:v>-12</c:v>
                </c:pt>
                <c:pt idx="18204">
                  <c:v>-12</c:v>
                </c:pt>
                <c:pt idx="18205">
                  <c:v>-12</c:v>
                </c:pt>
                <c:pt idx="18206">
                  <c:v>-12</c:v>
                </c:pt>
                <c:pt idx="18207">
                  <c:v>-12</c:v>
                </c:pt>
                <c:pt idx="18208">
                  <c:v>-12</c:v>
                </c:pt>
                <c:pt idx="18209">
                  <c:v>-12</c:v>
                </c:pt>
                <c:pt idx="18210">
                  <c:v>-12</c:v>
                </c:pt>
                <c:pt idx="18211">
                  <c:v>-12</c:v>
                </c:pt>
                <c:pt idx="18212">
                  <c:v>-12</c:v>
                </c:pt>
                <c:pt idx="18213">
                  <c:v>-12</c:v>
                </c:pt>
                <c:pt idx="18214">
                  <c:v>-12</c:v>
                </c:pt>
                <c:pt idx="18215">
                  <c:v>-12</c:v>
                </c:pt>
                <c:pt idx="18216">
                  <c:v>-12</c:v>
                </c:pt>
                <c:pt idx="18217">
                  <c:v>-12</c:v>
                </c:pt>
                <c:pt idx="18218">
                  <c:v>-12</c:v>
                </c:pt>
                <c:pt idx="18219">
                  <c:v>-12</c:v>
                </c:pt>
                <c:pt idx="18220">
                  <c:v>-12</c:v>
                </c:pt>
                <c:pt idx="18221">
                  <c:v>-12</c:v>
                </c:pt>
                <c:pt idx="18222">
                  <c:v>-12</c:v>
                </c:pt>
                <c:pt idx="18223">
                  <c:v>-12</c:v>
                </c:pt>
                <c:pt idx="18224">
                  <c:v>-12</c:v>
                </c:pt>
                <c:pt idx="18225">
                  <c:v>-12</c:v>
                </c:pt>
                <c:pt idx="18226">
                  <c:v>-12</c:v>
                </c:pt>
                <c:pt idx="18227">
                  <c:v>-12</c:v>
                </c:pt>
                <c:pt idx="18228">
                  <c:v>-12</c:v>
                </c:pt>
                <c:pt idx="18229">
                  <c:v>-12</c:v>
                </c:pt>
                <c:pt idx="18230">
                  <c:v>-12</c:v>
                </c:pt>
                <c:pt idx="18231">
                  <c:v>-12</c:v>
                </c:pt>
                <c:pt idx="18232">
                  <c:v>-12</c:v>
                </c:pt>
                <c:pt idx="18233">
                  <c:v>-12</c:v>
                </c:pt>
                <c:pt idx="18234">
                  <c:v>-12</c:v>
                </c:pt>
                <c:pt idx="18235">
                  <c:v>-12</c:v>
                </c:pt>
                <c:pt idx="18236">
                  <c:v>-12</c:v>
                </c:pt>
                <c:pt idx="18237">
                  <c:v>-12</c:v>
                </c:pt>
                <c:pt idx="18238">
                  <c:v>-12</c:v>
                </c:pt>
                <c:pt idx="18239">
                  <c:v>-12</c:v>
                </c:pt>
                <c:pt idx="18240">
                  <c:v>-12</c:v>
                </c:pt>
                <c:pt idx="18241">
                  <c:v>-12</c:v>
                </c:pt>
                <c:pt idx="18242">
                  <c:v>-12</c:v>
                </c:pt>
                <c:pt idx="18243">
                  <c:v>-12</c:v>
                </c:pt>
                <c:pt idx="18244">
                  <c:v>-12</c:v>
                </c:pt>
                <c:pt idx="18245">
                  <c:v>-12</c:v>
                </c:pt>
                <c:pt idx="18246">
                  <c:v>-12</c:v>
                </c:pt>
                <c:pt idx="18247">
                  <c:v>-12</c:v>
                </c:pt>
                <c:pt idx="18248">
                  <c:v>-12</c:v>
                </c:pt>
                <c:pt idx="18249">
                  <c:v>-12</c:v>
                </c:pt>
                <c:pt idx="18250">
                  <c:v>-12</c:v>
                </c:pt>
                <c:pt idx="18251">
                  <c:v>-12</c:v>
                </c:pt>
                <c:pt idx="18252">
                  <c:v>-12</c:v>
                </c:pt>
                <c:pt idx="18253">
                  <c:v>-12</c:v>
                </c:pt>
                <c:pt idx="18254">
                  <c:v>-12</c:v>
                </c:pt>
                <c:pt idx="18255">
                  <c:v>-12</c:v>
                </c:pt>
                <c:pt idx="18256">
                  <c:v>-12</c:v>
                </c:pt>
                <c:pt idx="18257">
                  <c:v>-12</c:v>
                </c:pt>
                <c:pt idx="18258">
                  <c:v>-12</c:v>
                </c:pt>
                <c:pt idx="18259">
                  <c:v>-12</c:v>
                </c:pt>
                <c:pt idx="18260">
                  <c:v>-12</c:v>
                </c:pt>
                <c:pt idx="18261">
                  <c:v>-12</c:v>
                </c:pt>
                <c:pt idx="18262">
                  <c:v>-12</c:v>
                </c:pt>
                <c:pt idx="18263">
                  <c:v>-12</c:v>
                </c:pt>
                <c:pt idx="18264">
                  <c:v>-12</c:v>
                </c:pt>
                <c:pt idx="18265">
                  <c:v>-12</c:v>
                </c:pt>
                <c:pt idx="18266">
                  <c:v>-12</c:v>
                </c:pt>
                <c:pt idx="18267">
                  <c:v>-12</c:v>
                </c:pt>
                <c:pt idx="18268">
                  <c:v>-12</c:v>
                </c:pt>
                <c:pt idx="18269">
                  <c:v>-12</c:v>
                </c:pt>
                <c:pt idx="18270">
                  <c:v>-12</c:v>
                </c:pt>
                <c:pt idx="18271">
                  <c:v>-12</c:v>
                </c:pt>
                <c:pt idx="18272">
                  <c:v>-12</c:v>
                </c:pt>
                <c:pt idx="18273">
                  <c:v>-12</c:v>
                </c:pt>
                <c:pt idx="18274">
                  <c:v>-12</c:v>
                </c:pt>
                <c:pt idx="18275">
                  <c:v>-12</c:v>
                </c:pt>
                <c:pt idx="18276">
                  <c:v>-12</c:v>
                </c:pt>
                <c:pt idx="18277">
                  <c:v>-12</c:v>
                </c:pt>
                <c:pt idx="18278">
                  <c:v>-12</c:v>
                </c:pt>
                <c:pt idx="18279">
                  <c:v>-12</c:v>
                </c:pt>
                <c:pt idx="18280">
                  <c:v>-12</c:v>
                </c:pt>
                <c:pt idx="18281">
                  <c:v>-12</c:v>
                </c:pt>
                <c:pt idx="18282">
                  <c:v>-12</c:v>
                </c:pt>
                <c:pt idx="18283">
                  <c:v>-12</c:v>
                </c:pt>
                <c:pt idx="18284">
                  <c:v>-12</c:v>
                </c:pt>
                <c:pt idx="18285">
                  <c:v>-12</c:v>
                </c:pt>
                <c:pt idx="18286">
                  <c:v>-12</c:v>
                </c:pt>
                <c:pt idx="18287">
                  <c:v>-12</c:v>
                </c:pt>
                <c:pt idx="18288">
                  <c:v>-12</c:v>
                </c:pt>
                <c:pt idx="18289">
                  <c:v>-12</c:v>
                </c:pt>
                <c:pt idx="18290">
                  <c:v>-12</c:v>
                </c:pt>
                <c:pt idx="18291">
                  <c:v>-12</c:v>
                </c:pt>
                <c:pt idx="18292">
                  <c:v>-12</c:v>
                </c:pt>
                <c:pt idx="18293">
                  <c:v>-12</c:v>
                </c:pt>
                <c:pt idx="18294">
                  <c:v>-12</c:v>
                </c:pt>
                <c:pt idx="18295">
                  <c:v>-12</c:v>
                </c:pt>
                <c:pt idx="18296">
                  <c:v>-12</c:v>
                </c:pt>
                <c:pt idx="18297">
                  <c:v>-12</c:v>
                </c:pt>
                <c:pt idx="18298">
                  <c:v>-12</c:v>
                </c:pt>
                <c:pt idx="18299">
                  <c:v>-12</c:v>
                </c:pt>
                <c:pt idx="18300">
                  <c:v>-12</c:v>
                </c:pt>
                <c:pt idx="18301">
                  <c:v>-12</c:v>
                </c:pt>
                <c:pt idx="18302">
                  <c:v>-12</c:v>
                </c:pt>
                <c:pt idx="18303">
                  <c:v>-12</c:v>
                </c:pt>
                <c:pt idx="18304">
                  <c:v>-12</c:v>
                </c:pt>
                <c:pt idx="18305">
                  <c:v>-12</c:v>
                </c:pt>
                <c:pt idx="18306">
                  <c:v>-12</c:v>
                </c:pt>
                <c:pt idx="18307">
                  <c:v>-12</c:v>
                </c:pt>
                <c:pt idx="18308">
                  <c:v>-12</c:v>
                </c:pt>
                <c:pt idx="18309">
                  <c:v>-12</c:v>
                </c:pt>
                <c:pt idx="18310">
                  <c:v>-12</c:v>
                </c:pt>
                <c:pt idx="18311">
                  <c:v>-12</c:v>
                </c:pt>
                <c:pt idx="18312">
                  <c:v>-12</c:v>
                </c:pt>
                <c:pt idx="18313">
                  <c:v>-12</c:v>
                </c:pt>
                <c:pt idx="18314">
                  <c:v>-12</c:v>
                </c:pt>
                <c:pt idx="18315">
                  <c:v>-12</c:v>
                </c:pt>
                <c:pt idx="18316">
                  <c:v>-12</c:v>
                </c:pt>
                <c:pt idx="18317">
                  <c:v>-12</c:v>
                </c:pt>
                <c:pt idx="18318">
                  <c:v>-12</c:v>
                </c:pt>
                <c:pt idx="18319">
                  <c:v>-12</c:v>
                </c:pt>
                <c:pt idx="18320">
                  <c:v>-12</c:v>
                </c:pt>
                <c:pt idx="18321">
                  <c:v>-12</c:v>
                </c:pt>
                <c:pt idx="18322">
                  <c:v>-12</c:v>
                </c:pt>
                <c:pt idx="18323">
                  <c:v>-12</c:v>
                </c:pt>
                <c:pt idx="18324">
                  <c:v>-12</c:v>
                </c:pt>
                <c:pt idx="18325">
                  <c:v>-12</c:v>
                </c:pt>
                <c:pt idx="18326">
                  <c:v>-12</c:v>
                </c:pt>
                <c:pt idx="18327">
                  <c:v>-12</c:v>
                </c:pt>
                <c:pt idx="18328">
                  <c:v>-12</c:v>
                </c:pt>
                <c:pt idx="18329">
                  <c:v>-12</c:v>
                </c:pt>
                <c:pt idx="18330">
                  <c:v>-12</c:v>
                </c:pt>
                <c:pt idx="18331">
                  <c:v>-12</c:v>
                </c:pt>
                <c:pt idx="18332">
                  <c:v>-12</c:v>
                </c:pt>
                <c:pt idx="18333">
                  <c:v>-12</c:v>
                </c:pt>
                <c:pt idx="18334">
                  <c:v>-12</c:v>
                </c:pt>
                <c:pt idx="18335">
                  <c:v>-12</c:v>
                </c:pt>
                <c:pt idx="18336">
                  <c:v>-12</c:v>
                </c:pt>
                <c:pt idx="18337">
                  <c:v>-12</c:v>
                </c:pt>
                <c:pt idx="18338">
                  <c:v>-12</c:v>
                </c:pt>
                <c:pt idx="18339">
                  <c:v>-12</c:v>
                </c:pt>
                <c:pt idx="18340">
                  <c:v>-12</c:v>
                </c:pt>
                <c:pt idx="18341">
                  <c:v>-12</c:v>
                </c:pt>
                <c:pt idx="18342">
                  <c:v>-12</c:v>
                </c:pt>
                <c:pt idx="18343">
                  <c:v>-12</c:v>
                </c:pt>
                <c:pt idx="18344">
                  <c:v>-12</c:v>
                </c:pt>
                <c:pt idx="18345">
                  <c:v>-12</c:v>
                </c:pt>
                <c:pt idx="18346">
                  <c:v>-12</c:v>
                </c:pt>
                <c:pt idx="18347">
                  <c:v>-12</c:v>
                </c:pt>
                <c:pt idx="18348">
                  <c:v>-12</c:v>
                </c:pt>
                <c:pt idx="18349">
                  <c:v>-12</c:v>
                </c:pt>
                <c:pt idx="18350">
                  <c:v>-12</c:v>
                </c:pt>
                <c:pt idx="18351">
                  <c:v>-12</c:v>
                </c:pt>
                <c:pt idx="18352">
                  <c:v>-12</c:v>
                </c:pt>
                <c:pt idx="18353">
                  <c:v>-12</c:v>
                </c:pt>
                <c:pt idx="18354">
                  <c:v>-12</c:v>
                </c:pt>
                <c:pt idx="18355">
                  <c:v>-12</c:v>
                </c:pt>
                <c:pt idx="18356">
                  <c:v>-12</c:v>
                </c:pt>
                <c:pt idx="18357">
                  <c:v>-12</c:v>
                </c:pt>
                <c:pt idx="18358">
                  <c:v>-12</c:v>
                </c:pt>
                <c:pt idx="18359">
                  <c:v>-12</c:v>
                </c:pt>
                <c:pt idx="18360">
                  <c:v>-12</c:v>
                </c:pt>
                <c:pt idx="18361">
                  <c:v>-12</c:v>
                </c:pt>
                <c:pt idx="18362">
                  <c:v>-12</c:v>
                </c:pt>
                <c:pt idx="18363">
                  <c:v>-12</c:v>
                </c:pt>
                <c:pt idx="18364">
                  <c:v>-12</c:v>
                </c:pt>
                <c:pt idx="18365">
                  <c:v>-12</c:v>
                </c:pt>
                <c:pt idx="18366">
                  <c:v>-12</c:v>
                </c:pt>
                <c:pt idx="18367">
                  <c:v>-12</c:v>
                </c:pt>
                <c:pt idx="18368">
                  <c:v>-12</c:v>
                </c:pt>
                <c:pt idx="18369">
                  <c:v>-12</c:v>
                </c:pt>
                <c:pt idx="18370">
                  <c:v>-12</c:v>
                </c:pt>
                <c:pt idx="18371">
                  <c:v>-12</c:v>
                </c:pt>
                <c:pt idx="18372">
                  <c:v>-12</c:v>
                </c:pt>
                <c:pt idx="18373">
                  <c:v>-12</c:v>
                </c:pt>
                <c:pt idx="18374">
                  <c:v>-12</c:v>
                </c:pt>
                <c:pt idx="18375">
                  <c:v>-12</c:v>
                </c:pt>
                <c:pt idx="18376">
                  <c:v>-12</c:v>
                </c:pt>
                <c:pt idx="18377">
                  <c:v>-12</c:v>
                </c:pt>
                <c:pt idx="18378">
                  <c:v>-12</c:v>
                </c:pt>
                <c:pt idx="18379">
                  <c:v>-12</c:v>
                </c:pt>
                <c:pt idx="18380">
                  <c:v>-12</c:v>
                </c:pt>
                <c:pt idx="18381">
                  <c:v>-12</c:v>
                </c:pt>
                <c:pt idx="18382">
                  <c:v>-12</c:v>
                </c:pt>
                <c:pt idx="18383">
                  <c:v>-12</c:v>
                </c:pt>
                <c:pt idx="18384">
                  <c:v>-12</c:v>
                </c:pt>
                <c:pt idx="18385">
                  <c:v>-12</c:v>
                </c:pt>
                <c:pt idx="18386">
                  <c:v>-12</c:v>
                </c:pt>
                <c:pt idx="18387">
                  <c:v>-12</c:v>
                </c:pt>
                <c:pt idx="18388">
                  <c:v>-12</c:v>
                </c:pt>
                <c:pt idx="18389">
                  <c:v>-12</c:v>
                </c:pt>
                <c:pt idx="18390">
                  <c:v>-12</c:v>
                </c:pt>
                <c:pt idx="18391">
                  <c:v>-12</c:v>
                </c:pt>
                <c:pt idx="18392">
                  <c:v>-12</c:v>
                </c:pt>
                <c:pt idx="18393">
                  <c:v>-12</c:v>
                </c:pt>
                <c:pt idx="18394">
                  <c:v>-12</c:v>
                </c:pt>
                <c:pt idx="18395">
                  <c:v>-12</c:v>
                </c:pt>
                <c:pt idx="18396">
                  <c:v>-12</c:v>
                </c:pt>
                <c:pt idx="18397">
                  <c:v>-12</c:v>
                </c:pt>
                <c:pt idx="18398">
                  <c:v>-12</c:v>
                </c:pt>
                <c:pt idx="18399">
                  <c:v>-12</c:v>
                </c:pt>
                <c:pt idx="18400">
                  <c:v>-12</c:v>
                </c:pt>
                <c:pt idx="18401">
                  <c:v>-12</c:v>
                </c:pt>
                <c:pt idx="18402">
                  <c:v>-12</c:v>
                </c:pt>
                <c:pt idx="18403">
                  <c:v>-12</c:v>
                </c:pt>
                <c:pt idx="18404">
                  <c:v>-12</c:v>
                </c:pt>
                <c:pt idx="18405">
                  <c:v>-12</c:v>
                </c:pt>
                <c:pt idx="18406">
                  <c:v>-12</c:v>
                </c:pt>
                <c:pt idx="18407">
                  <c:v>-12</c:v>
                </c:pt>
                <c:pt idx="18408">
                  <c:v>-12</c:v>
                </c:pt>
                <c:pt idx="18409">
                  <c:v>-12</c:v>
                </c:pt>
                <c:pt idx="18410">
                  <c:v>-12</c:v>
                </c:pt>
                <c:pt idx="18411">
                  <c:v>-12</c:v>
                </c:pt>
                <c:pt idx="18412">
                  <c:v>-12</c:v>
                </c:pt>
                <c:pt idx="18413">
                  <c:v>-12</c:v>
                </c:pt>
                <c:pt idx="18414">
                  <c:v>-12</c:v>
                </c:pt>
                <c:pt idx="18415">
                  <c:v>-12</c:v>
                </c:pt>
                <c:pt idx="18416">
                  <c:v>-12</c:v>
                </c:pt>
                <c:pt idx="18417">
                  <c:v>-12</c:v>
                </c:pt>
                <c:pt idx="18418">
                  <c:v>-12</c:v>
                </c:pt>
                <c:pt idx="18419">
                  <c:v>-12</c:v>
                </c:pt>
                <c:pt idx="18420">
                  <c:v>-12</c:v>
                </c:pt>
                <c:pt idx="18421">
                  <c:v>-12</c:v>
                </c:pt>
                <c:pt idx="18422">
                  <c:v>-12</c:v>
                </c:pt>
                <c:pt idx="18423">
                  <c:v>-12</c:v>
                </c:pt>
                <c:pt idx="18424">
                  <c:v>-12</c:v>
                </c:pt>
                <c:pt idx="18425">
                  <c:v>-12</c:v>
                </c:pt>
                <c:pt idx="18426">
                  <c:v>-12</c:v>
                </c:pt>
                <c:pt idx="18427">
                  <c:v>-12</c:v>
                </c:pt>
                <c:pt idx="18428">
                  <c:v>-12</c:v>
                </c:pt>
                <c:pt idx="18429">
                  <c:v>-12</c:v>
                </c:pt>
                <c:pt idx="18430">
                  <c:v>-12</c:v>
                </c:pt>
                <c:pt idx="18431">
                  <c:v>-12</c:v>
                </c:pt>
                <c:pt idx="18432">
                  <c:v>-12</c:v>
                </c:pt>
                <c:pt idx="18433">
                  <c:v>-12</c:v>
                </c:pt>
                <c:pt idx="18434">
                  <c:v>-12</c:v>
                </c:pt>
                <c:pt idx="18435">
                  <c:v>-12</c:v>
                </c:pt>
                <c:pt idx="18436">
                  <c:v>-12</c:v>
                </c:pt>
                <c:pt idx="18437">
                  <c:v>-12</c:v>
                </c:pt>
                <c:pt idx="18438">
                  <c:v>-12</c:v>
                </c:pt>
                <c:pt idx="18439">
                  <c:v>-12</c:v>
                </c:pt>
                <c:pt idx="18440">
                  <c:v>-12</c:v>
                </c:pt>
                <c:pt idx="18441">
                  <c:v>-12</c:v>
                </c:pt>
                <c:pt idx="18442">
                  <c:v>-12</c:v>
                </c:pt>
                <c:pt idx="18443">
                  <c:v>-12</c:v>
                </c:pt>
                <c:pt idx="18444">
                  <c:v>-12</c:v>
                </c:pt>
                <c:pt idx="18445">
                  <c:v>-12</c:v>
                </c:pt>
                <c:pt idx="18446">
                  <c:v>-12</c:v>
                </c:pt>
                <c:pt idx="18447">
                  <c:v>-12</c:v>
                </c:pt>
                <c:pt idx="18448">
                  <c:v>-12</c:v>
                </c:pt>
                <c:pt idx="18449">
                  <c:v>-12</c:v>
                </c:pt>
                <c:pt idx="18450">
                  <c:v>-12</c:v>
                </c:pt>
                <c:pt idx="18451">
                  <c:v>-12</c:v>
                </c:pt>
                <c:pt idx="18452">
                  <c:v>-12</c:v>
                </c:pt>
                <c:pt idx="18453">
                  <c:v>-12</c:v>
                </c:pt>
                <c:pt idx="18454">
                  <c:v>-12</c:v>
                </c:pt>
                <c:pt idx="18455">
                  <c:v>-12</c:v>
                </c:pt>
                <c:pt idx="18456">
                  <c:v>-12</c:v>
                </c:pt>
                <c:pt idx="18457">
                  <c:v>-12</c:v>
                </c:pt>
                <c:pt idx="18458">
                  <c:v>-12</c:v>
                </c:pt>
                <c:pt idx="18459">
                  <c:v>-12</c:v>
                </c:pt>
                <c:pt idx="18460">
                  <c:v>-12</c:v>
                </c:pt>
                <c:pt idx="18461">
                  <c:v>-12</c:v>
                </c:pt>
                <c:pt idx="18462">
                  <c:v>-12</c:v>
                </c:pt>
                <c:pt idx="18463">
                  <c:v>-12</c:v>
                </c:pt>
                <c:pt idx="18464">
                  <c:v>-12</c:v>
                </c:pt>
                <c:pt idx="18465">
                  <c:v>-12</c:v>
                </c:pt>
                <c:pt idx="18466">
                  <c:v>-12</c:v>
                </c:pt>
                <c:pt idx="18467">
                  <c:v>-12</c:v>
                </c:pt>
                <c:pt idx="18468">
                  <c:v>-12</c:v>
                </c:pt>
                <c:pt idx="18469">
                  <c:v>-12</c:v>
                </c:pt>
                <c:pt idx="18470">
                  <c:v>-12</c:v>
                </c:pt>
                <c:pt idx="18471">
                  <c:v>-12</c:v>
                </c:pt>
                <c:pt idx="18472">
                  <c:v>-12</c:v>
                </c:pt>
                <c:pt idx="18473">
                  <c:v>-12</c:v>
                </c:pt>
                <c:pt idx="18474">
                  <c:v>-12</c:v>
                </c:pt>
                <c:pt idx="18475">
                  <c:v>-12</c:v>
                </c:pt>
                <c:pt idx="18476">
                  <c:v>-12</c:v>
                </c:pt>
                <c:pt idx="18477">
                  <c:v>-12</c:v>
                </c:pt>
                <c:pt idx="18478">
                  <c:v>-12</c:v>
                </c:pt>
                <c:pt idx="18479">
                  <c:v>-12</c:v>
                </c:pt>
                <c:pt idx="18480">
                  <c:v>-12</c:v>
                </c:pt>
                <c:pt idx="18481">
                  <c:v>-12</c:v>
                </c:pt>
                <c:pt idx="18482">
                  <c:v>-12</c:v>
                </c:pt>
                <c:pt idx="18483">
                  <c:v>-12</c:v>
                </c:pt>
                <c:pt idx="18484">
                  <c:v>-12</c:v>
                </c:pt>
                <c:pt idx="18485">
                  <c:v>-12</c:v>
                </c:pt>
                <c:pt idx="18486">
                  <c:v>-12</c:v>
                </c:pt>
                <c:pt idx="18487">
                  <c:v>-12</c:v>
                </c:pt>
                <c:pt idx="18488">
                  <c:v>-12</c:v>
                </c:pt>
                <c:pt idx="18489">
                  <c:v>-12</c:v>
                </c:pt>
                <c:pt idx="18490">
                  <c:v>-12</c:v>
                </c:pt>
                <c:pt idx="18491">
                  <c:v>-12</c:v>
                </c:pt>
                <c:pt idx="18492">
                  <c:v>-12</c:v>
                </c:pt>
                <c:pt idx="18493">
                  <c:v>-12</c:v>
                </c:pt>
                <c:pt idx="18494">
                  <c:v>-12</c:v>
                </c:pt>
                <c:pt idx="18495">
                  <c:v>-12</c:v>
                </c:pt>
                <c:pt idx="18496">
                  <c:v>-12</c:v>
                </c:pt>
                <c:pt idx="18497">
                  <c:v>-12</c:v>
                </c:pt>
                <c:pt idx="18498">
                  <c:v>-12</c:v>
                </c:pt>
                <c:pt idx="18499">
                  <c:v>-12</c:v>
                </c:pt>
                <c:pt idx="18500">
                  <c:v>-12</c:v>
                </c:pt>
                <c:pt idx="18501">
                  <c:v>-12</c:v>
                </c:pt>
                <c:pt idx="18502">
                  <c:v>-12</c:v>
                </c:pt>
                <c:pt idx="18503">
                  <c:v>-12</c:v>
                </c:pt>
                <c:pt idx="18504">
                  <c:v>-12</c:v>
                </c:pt>
                <c:pt idx="18505">
                  <c:v>-12</c:v>
                </c:pt>
                <c:pt idx="18506">
                  <c:v>-12</c:v>
                </c:pt>
                <c:pt idx="18507">
                  <c:v>-12</c:v>
                </c:pt>
                <c:pt idx="18508">
                  <c:v>-12</c:v>
                </c:pt>
                <c:pt idx="18509">
                  <c:v>-12</c:v>
                </c:pt>
                <c:pt idx="18510">
                  <c:v>-12</c:v>
                </c:pt>
                <c:pt idx="18511">
                  <c:v>-12</c:v>
                </c:pt>
                <c:pt idx="18512">
                  <c:v>-12</c:v>
                </c:pt>
                <c:pt idx="18513">
                  <c:v>-12</c:v>
                </c:pt>
                <c:pt idx="18514">
                  <c:v>-12</c:v>
                </c:pt>
                <c:pt idx="18515">
                  <c:v>-12</c:v>
                </c:pt>
                <c:pt idx="18516">
                  <c:v>-12</c:v>
                </c:pt>
                <c:pt idx="18517">
                  <c:v>-12</c:v>
                </c:pt>
                <c:pt idx="18518">
                  <c:v>-12</c:v>
                </c:pt>
                <c:pt idx="18519">
                  <c:v>-12</c:v>
                </c:pt>
                <c:pt idx="18520">
                  <c:v>-12</c:v>
                </c:pt>
                <c:pt idx="18521">
                  <c:v>-12</c:v>
                </c:pt>
                <c:pt idx="18522">
                  <c:v>-12</c:v>
                </c:pt>
                <c:pt idx="18523">
                  <c:v>-12</c:v>
                </c:pt>
                <c:pt idx="18524">
                  <c:v>-12</c:v>
                </c:pt>
                <c:pt idx="18525">
                  <c:v>-12</c:v>
                </c:pt>
                <c:pt idx="18526">
                  <c:v>-12</c:v>
                </c:pt>
                <c:pt idx="18527">
                  <c:v>-12</c:v>
                </c:pt>
                <c:pt idx="18528">
                  <c:v>-12</c:v>
                </c:pt>
                <c:pt idx="18529">
                  <c:v>-12</c:v>
                </c:pt>
                <c:pt idx="18530">
                  <c:v>-12</c:v>
                </c:pt>
                <c:pt idx="18531">
                  <c:v>-12</c:v>
                </c:pt>
                <c:pt idx="18532">
                  <c:v>-12</c:v>
                </c:pt>
                <c:pt idx="18533">
                  <c:v>-12</c:v>
                </c:pt>
                <c:pt idx="18534">
                  <c:v>-12</c:v>
                </c:pt>
                <c:pt idx="18535">
                  <c:v>-12</c:v>
                </c:pt>
                <c:pt idx="18536">
                  <c:v>-12</c:v>
                </c:pt>
                <c:pt idx="18537">
                  <c:v>-12</c:v>
                </c:pt>
                <c:pt idx="18538">
                  <c:v>-12</c:v>
                </c:pt>
                <c:pt idx="18539">
                  <c:v>-12</c:v>
                </c:pt>
                <c:pt idx="18540">
                  <c:v>-12</c:v>
                </c:pt>
                <c:pt idx="18541">
                  <c:v>-12</c:v>
                </c:pt>
                <c:pt idx="18542">
                  <c:v>-12</c:v>
                </c:pt>
                <c:pt idx="18543">
                  <c:v>-12</c:v>
                </c:pt>
                <c:pt idx="18544">
                  <c:v>-12</c:v>
                </c:pt>
                <c:pt idx="18545">
                  <c:v>-12</c:v>
                </c:pt>
                <c:pt idx="18546">
                  <c:v>-12</c:v>
                </c:pt>
                <c:pt idx="18547">
                  <c:v>-12</c:v>
                </c:pt>
                <c:pt idx="18548">
                  <c:v>-12</c:v>
                </c:pt>
                <c:pt idx="18549">
                  <c:v>-12</c:v>
                </c:pt>
                <c:pt idx="18550">
                  <c:v>-12</c:v>
                </c:pt>
                <c:pt idx="18551">
                  <c:v>-12</c:v>
                </c:pt>
                <c:pt idx="18552">
                  <c:v>-12</c:v>
                </c:pt>
                <c:pt idx="18553">
                  <c:v>-12</c:v>
                </c:pt>
                <c:pt idx="18554">
                  <c:v>-12</c:v>
                </c:pt>
                <c:pt idx="18555">
                  <c:v>-12</c:v>
                </c:pt>
                <c:pt idx="18556">
                  <c:v>-12</c:v>
                </c:pt>
                <c:pt idx="18557">
                  <c:v>-12</c:v>
                </c:pt>
                <c:pt idx="18558">
                  <c:v>-12</c:v>
                </c:pt>
                <c:pt idx="18559">
                  <c:v>-12</c:v>
                </c:pt>
                <c:pt idx="18560">
                  <c:v>-12</c:v>
                </c:pt>
                <c:pt idx="18561">
                  <c:v>-12</c:v>
                </c:pt>
                <c:pt idx="18562">
                  <c:v>-12</c:v>
                </c:pt>
                <c:pt idx="18563">
                  <c:v>-12</c:v>
                </c:pt>
                <c:pt idx="18564">
                  <c:v>-12</c:v>
                </c:pt>
                <c:pt idx="18565">
                  <c:v>-12</c:v>
                </c:pt>
                <c:pt idx="18566">
                  <c:v>-12</c:v>
                </c:pt>
                <c:pt idx="18567">
                  <c:v>-12</c:v>
                </c:pt>
                <c:pt idx="18568">
                  <c:v>-12</c:v>
                </c:pt>
                <c:pt idx="18569">
                  <c:v>-12</c:v>
                </c:pt>
                <c:pt idx="18570">
                  <c:v>-12</c:v>
                </c:pt>
                <c:pt idx="18571">
                  <c:v>-12</c:v>
                </c:pt>
                <c:pt idx="18572">
                  <c:v>-12</c:v>
                </c:pt>
                <c:pt idx="18573">
                  <c:v>-12</c:v>
                </c:pt>
                <c:pt idx="18574">
                  <c:v>-12</c:v>
                </c:pt>
                <c:pt idx="18575">
                  <c:v>-12</c:v>
                </c:pt>
                <c:pt idx="18576">
                  <c:v>-12</c:v>
                </c:pt>
                <c:pt idx="18577">
                  <c:v>-12</c:v>
                </c:pt>
                <c:pt idx="18578">
                  <c:v>-12</c:v>
                </c:pt>
                <c:pt idx="18579">
                  <c:v>-12</c:v>
                </c:pt>
                <c:pt idx="18580">
                  <c:v>-12</c:v>
                </c:pt>
                <c:pt idx="18581">
                  <c:v>-12</c:v>
                </c:pt>
                <c:pt idx="18582">
                  <c:v>-12</c:v>
                </c:pt>
                <c:pt idx="18583">
                  <c:v>-12</c:v>
                </c:pt>
                <c:pt idx="18584">
                  <c:v>-12</c:v>
                </c:pt>
                <c:pt idx="18585">
                  <c:v>-12</c:v>
                </c:pt>
                <c:pt idx="18586">
                  <c:v>-12</c:v>
                </c:pt>
                <c:pt idx="18587">
                  <c:v>-12</c:v>
                </c:pt>
                <c:pt idx="18588">
                  <c:v>-12</c:v>
                </c:pt>
                <c:pt idx="18589">
                  <c:v>-12</c:v>
                </c:pt>
                <c:pt idx="18590">
                  <c:v>-12</c:v>
                </c:pt>
                <c:pt idx="18591">
                  <c:v>-12</c:v>
                </c:pt>
                <c:pt idx="18592">
                  <c:v>-12</c:v>
                </c:pt>
                <c:pt idx="18593">
                  <c:v>-12</c:v>
                </c:pt>
                <c:pt idx="18594">
                  <c:v>-12</c:v>
                </c:pt>
                <c:pt idx="18595">
                  <c:v>-12</c:v>
                </c:pt>
                <c:pt idx="18596">
                  <c:v>-12</c:v>
                </c:pt>
                <c:pt idx="18597">
                  <c:v>-12</c:v>
                </c:pt>
                <c:pt idx="18598">
                  <c:v>-12</c:v>
                </c:pt>
                <c:pt idx="18599">
                  <c:v>-12</c:v>
                </c:pt>
                <c:pt idx="18600">
                  <c:v>-12</c:v>
                </c:pt>
                <c:pt idx="18601">
                  <c:v>-12</c:v>
                </c:pt>
                <c:pt idx="18602">
                  <c:v>-12</c:v>
                </c:pt>
                <c:pt idx="18603">
                  <c:v>-12</c:v>
                </c:pt>
                <c:pt idx="18604">
                  <c:v>-12</c:v>
                </c:pt>
                <c:pt idx="18605">
                  <c:v>-12</c:v>
                </c:pt>
                <c:pt idx="18606">
                  <c:v>-12</c:v>
                </c:pt>
                <c:pt idx="18607">
                  <c:v>-12</c:v>
                </c:pt>
                <c:pt idx="18608">
                  <c:v>-12</c:v>
                </c:pt>
                <c:pt idx="18609">
                  <c:v>-12</c:v>
                </c:pt>
                <c:pt idx="18610">
                  <c:v>-12</c:v>
                </c:pt>
                <c:pt idx="18611">
                  <c:v>-12</c:v>
                </c:pt>
                <c:pt idx="18612">
                  <c:v>-12</c:v>
                </c:pt>
                <c:pt idx="18613">
                  <c:v>-12</c:v>
                </c:pt>
                <c:pt idx="18614">
                  <c:v>-12</c:v>
                </c:pt>
                <c:pt idx="18615">
                  <c:v>-12</c:v>
                </c:pt>
                <c:pt idx="18616">
                  <c:v>-12</c:v>
                </c:pt>
                <c:pt idx="18617">
                  <c:v>-12</c:v>
                </c:pt>
                <c:pt idx="18618">
                  <c:v>-12</c:v>
                </c:pt>
                <c:pt idx="18619">
                  <c:v>-12</c:v>
                </c:pt>
                <c:pt idx="18620">
                  <c:v>-12</c:v>
                </c:pt>
                <c:pt idx="18621">
                  <c:v>-12</c:v>
                </c:pt>
                <c:pt idx="18622">
                  <c:v>-12</c:v>
                </c:pt>
                <c:pt idx="18623">
                  <c:v>-12</c:v>
                </c:pt>
                <c:pt idx="18624">
                  <c:v>-12</c:v>
                </c:pt>
                <c:pt idx="18625">
                  <c:v>-12</c:v>
                </c:pt>
                <c:pt idx="18626">
                  <c:v>-12</c:v>
                </c:pt>
                <c:pt idx="18627">
                  <c:v>-12</c:v>
                </c:pt>
                <c:pt idx="18628">
                  <c:v>-12</c:v>
                </c:pt>
                <c:pt idx="18629">
                  <c:v>-12</c:v>
                </c:pt>
                <c:pt idx="18630">
                  <c:v>-12</c:v>
                </c:pt>
                <c:pt idx="18631">
                  <c:v>-12</c:v>
                </c:pt>
                <c:pt idx="18632">
                  <c:v>-12</c:v>
                </c:pt>
                <c:pt idx="18633">
                  <c:v>-12</c:v>
                </c:pt>
                <c:pt idx="18634">
                  <c:v>-12</c:v>
                </c:pt>
                <c:pt idx="18635">
                  <c:v>-12</c:v>
                </c:pt>
                <c:pt idx="18636">
                  <c:v>-12</c:v>
                </c:pt>
                <c:pt idx="18637">
                  <c:v>-12</c:v>
                </c:pt>
                <c:pt idx="18638">
                  <c:v>-12</c:v>
                </c:pt>
                <c:pt idx="18639">
                  <c:v>-12</c:v>
                </c:pt>
                <c:pt idx="18640">
                  <c:v>-12</c:v>
                </c:pt>
                <c:pt idx="18641">
                  <c:v>-12</c:v>
                </c:pt>
                <c:pt idx="18642">
                  <c:v>-12</c:v>
                </c:pt>
                <c:pt idx="18643">
                  <c:v>-12</c:v>
                </c:pt>
                <c:pt idx="18644">
                  <c:v>-12</c:v>
                </c:pt>
                <c:pt idx="18645">
                  <c:v>-12</c:v>
                </c:pt>
                <c:pt idx="18646">
                  <c:v>-12</c:v>
                </c:pt>
                <c:pt idx="18647">
                  <c:v>-12</c:v>
                </c:pt>
                <c:pt idx="18648">
                  <c:v>-12</c:v>
                </c:pt>
                <c:pt idx="18649">
                  <c:v>-12</c:v>
                </c:pt>
                <c:pt idx="18650">
                  <c:v>-12</c:v>
                </c:pt>
                <c:pt idx="18651">
                  <c:v>-12</c:v>
                </c:pt>
                <c:pt idx="18652">
                  <c:v>-12</c:v>
                </c:pt>
                <c:pt idx="18653">
                  <c:v>-12</c:v>
                </c:pt>
                <c:pt idx="18654">
                  <c:v>-12</c:v>
                </c:pt>
                <c:pt idx="18655">
                  <c:v>-12</c:v>
                </c:pt>
                <c:pt idx="18656">
                  <c:v>-12</c:v>
                </c:pt>
                <c:pt idx="18657">
                  <c:v>-12</c:v>
                </c:pt>
                <c:pt idx="18658">
                  <c:v>-12</c:v>
                </c:pt>
                <c:pt idx="18659">
                  <c:v>-12</c:v>
                </c:pt>
                <c:pt idx="18660">
                  <c:v>-12</c:v>
                </c:pt>
                <c:pt idx="18661">
                  <c:v>-12</c:v>
                </c:pt>
                <c:pt idx="18662">
                  <c:v>-12</c:v>
                </c:pt>
                <c:pt idx="18663">
                  <c:v>-12</c:v>
                </c:pt>
                <c:pt idx="18664">
                  <c:v>-12</c:v>
                </c:pt>
                <c:pt idx="18665">
                  <c:v>-12</c:v>
                </c:pt>
                <c:pt idx="18666">
                  <c:v>-12</c:v>
                </c:pt>
                <c:pt idx="18667">
                  <c:v>-12</c:v>
                </c:pt>
                <c:pt idx="18668">
                  <c:v>-12</c:v>
                </c:pt>
                <c:pt idx="18669">
                  <c:v>-12</c:v>
                </c:pt>
                <c:pt idx="18670">
                  <c:v>-12</c:v>
                </c:pt>
                <c:pt idx="18671">
                  <c:v>-12</c:v>
                </c:pt>
                <c:pt idx="18672">
                  <c:v>-12</c:v>
                </c:pt>
                <c:pt idx="18673">
                  <c:v>-12</c:v>
                </c:pt>
                <c:pt idx="18674">
                  <c:v>-12</c:v>
                </c:pt>
                <c:pt idx="18675">
                  <c:v>-12</c:v>
                </c:pt>
                <c:pt idx="18676">
                  <c:v>-12</c:v>
                </c:pt>
                <c:pt idx="18677">
                  <c:v>-12</c:v>
                </c:pt>
                <c:pt idx="18678">
                  <c:v>-12</c:v>
                </c:pt>
                <c:pt idx="18679">
                  <c:v>-12</c:v>
                </c:pt>
                <c:pt idx="18680">
                  <c:v>-12</c:v>
                </c:pt>
                <c:pt idx="18681">
                  <c:v>-12</c:v>
                </c:pt>
                <c:pt idx="18682">
                  <c:v>-12</c:v>
                </c:pt>
                <c:pt idx="18683">
                  <c:v>-12</c:v>
                </c:pt>
                <c:pt idx="18684">
                  <c:v>-12</c:v>
                </c:pt>
                <c:pt idx="18685">
                  <c:v>-12</c:v>
                </c:pt>
                <c:pt idx="18686">
                  <c:v>-12</c:v>
                </c:pt>
                <c:pt idx="18687">
                  <c:v>-12</c:v>
                </c:pt>
                <c:pt idx="18688">
                  <c:v>-12</c:v>
                </c:pt>
                <c:pt idx="18689">
                  <c:v>-12</c:v>
                </c:pt>
                <c:pt idx="18690">
                  <c:v>-12</c:v>
                </c:pt>
                <c:pt idx="18691">
                  <c:v>-12</c:v>
                </c:pt>
                <c:pt idx="18692">
                  <c:v>-12</c:v>
                </c:pt>
                <c:pt idx="18693">
                  <c:v>-12</c:v>
                </c:pt>
                <c:pt idx="18694">
                  <c:v>-12</c:v>
                </c:pt>
                <c:pt idx="18695">
                  <c:v>-12</c:v>
                </c:pt>
                <c:pt idx="18696">
                  <c:v>-12</c:v>
                </c:pt>
                <c:pt idx="18697">
                  <c:v>-12</c:v>
                </c:pt>
                <c:pt idx="18698">
                  <c:v>-12</c:v>
                </c:pt>
                <c:pt idx="18699">
                  <c:v>-12</c:v>
                </c:pt>
                <c:pt idx="18700">
                  <c:v>-12</c:v>
                </c:pt>
                <c:pt idx="18701">
                  <c:v>-12</c:v>
                </c:pt>
                <c:pt idx="18702">
                  <c:v>-12</c:v>
                </c:pt>
                <c:pt idx="18703">
                  <c:v>-12</c:v>
                </c:pt>
                <c:pt idx="18704">
                  <c:v>-12</c:v>
                </c:pt>
                <c:pt idx="18705">
                  <c:v>-12</c:v>
                </c:pt>
                <c:pt idx="18706">
                  <c:v>-12</c:v>
                </c:pt>
                <c:pt idx="18707">
                  <c:v>-12</c:v>
                </c:pt>
                <c:pt idx="18708">
                  <c:v>-12</c:v>
                </c:pt>
                <c:pt idx="18709">
                  <c:v>-12</c:v>
                </c:pt>
                <c:pt idx="18710">
                  <c:v>-12</c:v>
                </c:pt>
                <c:pt idx="18711">
                  <c:v>-12</c:v>
                </c:pt>
                <c:pt idx="18712">
                  <c:v>-12</c:v>
                </c:pt>
                <c:pt idx="18713">
                  <c:v>-12</c:v>
                </c:pt>
                <c:pt idx="18714">
                  <c:v>-12</c:v>
                </c:pt>
                <c:pt idx="18715">
                  <c:v>-12</c:v>
                </c:pt>
                <c:pt idx="18716">
                  <c:v>-12</c:v>
                </c:pt>
                <c:pt idx="18717">
                  <c:v>-12</c:v>
                </c:pt>
                <c:pt idx="18718">
                  <c:v>-12</c:v>
                </c:pt>
                <c:pt idx="18719">
                  <c:v>-12</c:v>
                </c:pt>
                <c:pt idx="18720">
                  <c:v>-12</c:v>
                </c:pt>
                <c:pt idx="18721">
                  <c:v>-12</c:v>
                </c:pt>
                <c:pt idx="18722">
                  <c:v>-12</c:v>
                </c:pt>
                <c:pt idx="18723">
                  <c:v>-12</c:v>
                </c:pt>
                <c:pt idx="18724">
                  <c:v>-12</c:v>
                </c:pt>
                <c:pt idx="18725">
                  <c:v>-12</c:v>
                </c:pt>
                <c:pt idx="18726">
                  <c:v>-12</c:v>
                </c:pt>
                <c:pt idx="18727">
                  <c:v>-12</c:v>
                </c:pt>
                <c:pt idx="18728">
                  <c:v>-12</c:v>
                </c:pt>
                <c:pt idx="18729">
                  <c:v>-12</c:v>
                </c:pt>
                <c:pt idx="18730">
                  <c:v>-12</c:v>
                </c:pt>
                <c:pt idx="18731">
                  <c:v>-12</c:v>
                </c:pt>
                <c:pt idx="18732">
                  <c:v>-12</c:v>
                </c:pt>
                <c:pt idx="18733">
                  <c:v>-12</c:v>
                </c:pt>
                <c:pt idx="18734">
                  <c:v>-12</c:v>
                </c:pt>
                <c:pt idx="18735">
                  <c:v>-12</c:v>
                </c:pt>
                <c:pt idx="18736">
                  <c:v>-12</c:v>
                </c:pt>
                <c:pt idx="18737">
                  <c:v>-12</c:v>
                </c:pt>
                <c:pt idx="18738">
                  <c:v>-12</c:v>
                </c:pt>
                <c:pt idx="18739">
                  <c:v>-12</c:v>
                </c:pt>
                <c:pt idx="18740">
                  <c:v>-12</c:v>
                </c:pt>
                <c:pt idx="18741">
                  <c:v>-12</c:v>
                </c:pt>
                <c:pt idx="18742">
                  <c:v>-12</c:v>
                </c:pt>
                <c:pt idx="18743">
                  <c:v>-12</c:v>
                </c:pt>
                <c:pt idx="18744">
                  <c:v>-12</c:v>
                </c:pt>
                <c:pt idx="18745">
                  <c:v>-12</c:v>
                </c:pt>
                <c:pt idx="18746">
                  <c:v>-12</c:v>
                </c:pt>
                <c:pt idx="18747">
                  <c:v>-12</c:v>
                </c:pt>
                <c:pt idx="18748">
                  <c:v>-12</c:v>
                </c:pt>
                <c:pt idx="18749">
                  <c:v>-12</c:v>
                </c:pt>
                <c:pt idx="18750">
                  <c:v>-12</c:v>
                </c:pt>
                <c:pt idx="18751">
                  <c:v>-12</c:v>
                </c:pt>
                <c:pt idx="18752">
                  <c:v>-12</c:v>
                </c:pt>
                <c:pt idx="18753">
                  <c:v>-12</c:v>
                </c:pt>
                <c:pt idx="18754">
                  <c:v>-12</c:v>
                </c:pt>
                <c:pt idx="18755">
                  <c:v>-12</c:v>
                </c:pt>
                <c:pt idx="18756">
                  <c:v>-12</c:v>
                </c:pt>
                <c:pt idx="18757">
                  <c:v>-12</c:v>
                </c:pt>
                <c:pt idx="18758">
                  <c:v>-12</c:v>
                </c:pt>
                <c:pt idx="18759">
                  <c:v>-12</c:v>
                </c:pt>
                <c:pt idx="18760">
                  <c:v>-12</c:v>
                </c:pt>
                <c:pt idx="18761">
                  <c:v>-12</c:v>
                </c:pt>
                <c:pt idx="18762">
                  <c:v>-12</c:v>
                </c:pt>
                <c:pt idx="18763">
                  <c:v>-12</c:v>
                </c:pt>
                <c:pt idx="18764">
                  <c:v>-12</c:v>
                </c:pt>
                <c:pt idx="18765">
                  <c:v>-12</c:v>
                </c:pt>
                <c:pt idx="18766">
                  <c:v>-12</c:v>
                </c:pt>
                <c:pt idx="18767">
                  <c:v>-12</c:v>
                </c:pt>
                <c:pt idx="18768">
                  <c:v>-12</c:v>
                </c:pt>
                <c:pt idx="18769">
                  <c:v>-12</c:v>
                </c:pt>
                <c:pt idx="18770">
                  <c:v>-12</c:v>
                </c:pt>
                <c:pt idx="18771">
                  <c:v>-12</c:v>
                </c:pt>
                <c:pt idx="18772">
                  <c:v>-12</c:v>
                </c:pt>
                <c:pt idx="18773">
                  <c:v>-12</c:v>
                </c:pt>
                <c:pt idx="18774">
                  <c:v>-12</c:v>
                </c:pt>
                <c:pt idx="18775">
                  <c:v>-12</c:v>
                </c:pt>
                <c:pt idx="18776">
                  <c:v>-12</c:v>
                </c:pt>
                <c:pt idx="18777">
                  <c:v>-12</c:v>
                </c:pt>
                <c:pt idx="18778">
                  <c:v>-12</c:v>
                </c:pt>
                <c:pt idx="18779">
                  <c:v>-12</c:v>
                </c:pt>
                <c:pt idx="18780">
                  <c:v>-12</c:v>
                </c:pt>
                <c:pt idx="18781">
                  <c:v>-12</c:v>
                </c:pt>
                <c:pt idx="18782">
                  <c:v>-12</c:v>
                </c:pt>
                <c:pt idx="18783">
                  <c:v>-12</c:v>
                </c:pt>
                <c:pt idx="18784">
                  <c:v>-12</c:v>
                </c:pt>
                <c:pt idx="18785">
                  <c:v>-12</c:v>
                </c:pt>
                <c:pt idx="18786">
                  <c:v>-12</c:v>
                </c:pt>
                <c:pt idx="18787">
                  <c:v>-12</c:v>
                </c:pt>
                <c:pt idx="18788">
                  <c:v>-12</c:v>
                </c:pt>
                <c:pt idx="18789">
                  <c:v>-12</c:v>
                </c:pt>
                <c:pt idx="18790">
                  <c:v>-12</c:v>
                </c:pt>
                <c:pt idx="18791">
                  <c:v>-12</c:v>
                </c:pt>
                <c:pt idx="18792">
                  <c:v>-12</c:v>
                </c:pt>
                <c:pt idx="18793">
                  <c:v>-12</c:v>
                </c:pt>
                <c:pt idx="18794">
                  <c:v>-12</c:v>
                </c:pt>
                <c:pt idx="18795">
                  <c:v>-12</c:v>
                </c:pt>
                <c:pt idx="18796">
                  <c:v>-12</c:v>
                </c:pt>
                <c:pt idx="18797">
                  <c:v>-12</c:v>
                </c:pt>
                <c:pt idx="18798">
                  <c:v>-12</c:v>
                </c:pt>
                <c:pt idx="18799">
                  <c:v>-12</c:v>
                </c:pt>
                <c:pt idx="18800">
                  <c:v>-12</c:v>
                </c:pt>
                <c:pt idx="18801">
                  <c:v>-12</c:v>
                </c:pt>
                <c:pt idx="18802">
                  <c:v>-12</c:v>
                </c:pt>
                <c:pt idx="18803">
                  <c:v>-12</c:v>
                </c:pt>
                <c:pt idx="18804">
                  <c:v>-12</c:v>
                </c:pt>
                <c:pt idx="18805">
                  <c:v>-12</c:v>
                </c:pt>
                <c:pt idx="18806">
                  <c:v>-12</c:v>
                </c:pt>
                <c:pt idx="18807">
                  <c:v>-12</c:v>
                </c:pt>
                <c:pt idx="18808">
                  <c:v>-12</c:v>
                </c:pt>
                <c:pt idx="18809">
                  <c:v>-12</c:v>
                </c:pt>
                <c:pt idx="18810">
                  <c:v>-12</c:v>
                </c:pt>
                <c:pt idx="18811">
                  <c:v>-12</c:v>
                </c:pt>
                <c:pt idx="18812">
                  <c:v>-12</c:v>
                </c:pt>
                <c:pt idx="18813">
                  <c:v>-12</c:v>
                </c:pt>
                <c:pt idx="18814">
                  <c:v>-12</c:v>
                </c:pt>
                <c:pt idx="18815">
                  <c:v>-12</c:v>
                </c:pt>
                <c:pt idx="18816">
                  <c:v>-12</c:v>
                </c:pt>
                <c:pt idx="18817">
                  <c:v>-12</c:v>
                </c:pt>
                <c:pt idx="18818">
                  <c:v>-12</c:v>
                </c:pt>
                <c:pt idx="18819">
                  <c:v>-12</c:v>
                </c:pt>
                <c:pt idx="18820">
                  <c:v>-12</c:v>
                </c:pt>
                <c:pt idx="18821">
                  <c:v>-12</c:v>
                </c:pt>
                <c:pt idx="18822">
                  <c:v>-12</c:v>
                </c:pt>
                <c:pt idx="18823">
                  <c:v>-12</c:v>
                </c:pt>
                <c:pt idx="18824">
                  <c:v>-12</c:v>
                </c:pt>
                <c:pt idx="18825">
                  <c:v>-12</c:v>
                </c:pt>
                <c:pt idx="18826">
                  <c:v>-12</c:v>
                </c:pt>
                <c:pt idx="18827">
                  <c:v>-12</c:v>
                </c:pt>
                <c:pt idx="18828">
                  <c:v>-12</c:v>
                </c:pt>
                <c:pt idx="18829">
                  <c:v>-12</c:v>
                </c:pt>
                <c:pt idx="18830">
                  <c:v>-12</c:v>
                </c:pt>
                <c:pt idx="18831">
                  <c:v>-12</c:v>
                </c:pt>
                <c:pt idx="18832">
                  <c:v>-12</c:v>
                </c:pt>
                <c:pt idx="18833">
                  <c:v>-12</c:v>
                </c:pt>
                <c:pt idx="18834">
                  <c:v>-12</c:v>
                </c:pt>
                <c:pt idx="18835">
                  <c:v>-12</c:v>
                </c:pt>
                <c:pt idx="18836">
                  <c:v>-12</c:v>
                </c:pt>
                <c:pt idx="18837">
                  <c:v>-12</c:v>
                </c:pt>
                <c:pt idx="18838">
                  <c:v>-12</c:v>
                </c:pt>
                <c:pt idx="18839">
                  <c:v>-12</c:v>
                </c:pt>
                <c:pt idx="18840">
                  <c:v>-12</c:v>
                </c:pt>
                <c:pt idx="18841">
                  <c:v>-12</c:v>
                </c:pt>
                <c:pt idx="18842">
                  <c:v>-12</c:v>
                </c:pt>
                <c:pt idx="18843">
                  <c:v>-12</c:v>
                </c:pt>
                <c:pt idx="18844">
                  <c:v>-12</c:v>
                </c:pt>
                <c:pt idx="18845">
                  <c:v>-12</c:v>
                </c:pt>
                <c:pt idx="18846">
                  <c:v>-12</c:v>
                </c:pt>
                <c:pt idx="18847">
                  <c:v>-12</c:v>
                </c:pt>
                <c:pt idx="18848">
                  <c:v>-12</c:v>
                </c:pt>
                <c:pt idx="18849">
                  <c:v>-12</c:v>
                </c:pt>
                <c:pt idx="18850">
                  <c:v>-12</c:v>
                </c:pt>
                <c:pt idx="18851">
                  <c:v>-12</c:v>
                </c:pt>
                <c:pt idx="18852">
                  <c:v>-12</c:v>
                </c:pt>
                <c:pt idx="18853">
                  <c:v>-12</c:v>
                </c:pt>
                <c:pt idx="18854">
                  <c:v>-12</c:v>
                </c:pt>
                <c:pt idx="18855">
                  <c:v>-12</c:v>
                </c:pt>
                <c:pt idx="18856">
                  <c:v>-12</c:v>
                </c:pt>
                <c:pt idx="18857">
                  <c:v>-12</c:v>
                </c:pt>
                <c:pt idx="18858">
                  <c:v>-12</c:v>
                </c:pt>
                <c:pt idx="18859">
                  <c:v>-12</c:v>
                </c:pt>
                <c:pt idx="18860">
                  <c:v>-12</c:v>
                </c:pt>
                <c:pt idx="18861">
                  <c:v>-12</c:v>
                </c:pt>
                <c:pt idx="18862">
                  <c:v>-12</c:v>
                </c:pt>
                <c:pt idx="18863">
                  <c:v>-12</c:v>
                </c:pt>
                <c:pt idx="18864">
                  <c:v>-12</c:v>
                </c:pt>
                <c:pt idx="18865">
                  <c:v>-12</c:v>
                </c:pt>
                <c:pt idx="18866">
                  <c:v>-12</c:v>
                </c:pt>
                <c:pt idx="18867">
                  <c:v>-12</c:v>
                </c:pt>
                <c:pt idx="18868">
                  <c:v>-12</c:v>
                </c:pt>
                <c:pt idx="18869">
                  <c:v>-12</c:v>
                </c:pt>
                <c:pt idx="18870">
                  <c:v>-12</c:v>
                </c:pt>
                <c:pt idx="18871">
                  <c:v>-12</c:v>
                </c:pt>
                <c:pt idx="18872">
                  <c:v>-12</c:v>
                </c:pt>
                <c:pt idx="18873">
                  <c:v>-12</c:v>
                </c:pt>
                <c:pt idx="18874">
                  <c:v>-12</c:v>
                </c:pt>
                <c:pt idx="18875">
                  <c:v>-12</c:v>
                </c:pt>
                <c:pt idx="18876">
                  <c:v>-12</c:v>
                </c:pt>
                <c:pt idx="18877">
                  <c:v>-12</c:v>
                </c:pt>
                <c:pt idx="18878">
                  <c:v>-12</c:v>
                </c:pt>
                <c:pt idx="18879">
                  <c:v>-12</c:v>
                </c:pt>
                <c:pt idx="18880">
                  <c:v>-12</c:v>
                </c:pt>
                <c:pt idx="18881">
                  <c:v>-12</c:v>
                </c:pt>
                <c:pt idx="18882">
                  <c:v>-12</c:v>
                </c:pt>
                <c:pt idx="18883">
                  <c:v>-12</c:v>
                </c:pt>
                <c:pt idx="18884">
                  <c:v>-12</c:v>
                </c:pt>
                <c:pt idx="18885">
                  <c:v>-12</c:v>
                </c:pt>
                <c:pt idx="18886">
                  <c:v>-12</c:v>
                </c:pt>
                <c:pt idx="18887">
                  <c:v>-12</c:v>
                </c:pt>
                <c:pt idx="18888">
                  <c:v>-12</c:v>
                </c:pt>
                <c:pt idx="18889">
                  <c:v>-12</c:v>
                </c:pt>
                <c:pt idx="18890">
                  <c:v>-12</c:v>
                </c:pt>
                <c:pt idx="18891">
                  <c:v>-12</c:v>
                </c:pt>
                <c:pt idx="18892">
                  <c:v>-12</c:v>
                </c:pt>
                <c:pt idx="18893">
                  <c:v>-12</c:v>
                </c:pt>
                <c:pt idx="18894">
                  <c:v>-12</c:v>
                </c:pt>
                <c:pt idx="18895">
                  <c:v>-12</c:v>
                </c:pt>
                <c:pt idx="18896">
                  <c:v>-12</c:v>
                </c:pt>
                <c:pt idx="18897">
                  <c:v>-12</c:v>
                </c:pt>
                <c:pt idx="18898">
                  <c:v>-12</c:v>
                </c:pt>
                <c:pt idx="18899">
                  <c:v>-12</c:v>
                </c:pt>
                <c:pt idx="18900">
                  <c:v>-12</c:v>
                </c:pt>
                <c:pt idx="18901">
                  <c:v>-12</c:v>
                </c:pt>
                <c:pt idx="18902">
                  <c:v>-12</c:v>
                </c:pt>
                <c:pt idx="18903">
                  <c:v>-12</c:v>
                </c:pt>
                <c:pt idx="18904">
                  <c:v>-12</c:v>
                </c:pt>
                <c:pt idx="18905">
                  <c:v>-12</c:v>
                </c:pt>
                <c:pt idx="18906">
                  <c:v>-12</c:v>
                </c:pt>
                <c:pt idx="18907">
                  <c:v>-12</c:v>
                </c:pt>
                <c:pt idx="18908">
                  <c:v>-12</c:v>
                </c:pt>
                <c:pt idx="18909">
                  <c:v>-12</c:v>
                </c:pt>
                <c:pt idx="18910">
                  <c:v>-12</c:v>
                </c:pt>
                <c:pt idx="18911">
                  <c:v>-12</c:v>
                </c:pt>
                <c:pt idx="18912">
                  <c:v>-12</c:v>
                </c:pt>
                <c:pt idx="18913">
                  <c:v>-12</c:v>
                </c:pt>
                <c:pt idx="18914">
                  <c:v>-12</c:v>
                </c:pt>
                <c:pt idx="18915">
                  <c:v>-12</c:v>
                </c:pt>
                <c:pt idx="18916">
                  <c:v>-12</c:v>
                </c:pt>
                <c:pt idx="18917">
                  <c:v>-12</c:v>
                </c:pt>
                <c:pt idx="18918">
                  <c:v>-12</c:v>
                </c:pt>
                <c:pt idx="18919">
                  <c:v>-12</c:v>
                </c:pt>
                <c:pt idx="18920">
                  <c:v>-12</c:v>
                </c:pt>
                <c:pt idx="18921">
                  <c:v>-12</c:v>
                </c:pt>
                <c:pt idx="18922">
                  <c:v>-12</c:v>
                </c:pt>
                <c:pt idx="18923">
                  <c:v>-12</c:v>
                </c:pt>
                <c:pt idx="18924">
                  <c:v>-12</c:v>
                </c:pt>
                <c:pt idx="18925">
                  <c:v>-12</c:v>
                </c:pt>
                <c:pt idx="18926">
                  <c:v>-12</c:v>
                </c:pt>
                <c:pt idx="18927">
                  <c:v>-12</c:v>
                </c:pt>
                <c:pt idx="18928">
                  <c:v>-12</c:v>
                </c:pt>
                <c:pt idx="18929">
                  <c:v>-12</c:v>
                </c:pt>
                <c:pt idx="18930">
                  <c:v>-12</c:v>
                </c:pt>
                <c:pt idx="18931">
                  <c:v>-12</c:v>
                </c:pt>
                <c:pt idx="18932">
                  <c:v>-12</c:v>
                </c:pt>
                <c:pt idx="18933">
                  <c:v>-12</c:v>
                </c:pt>
                <c:pt idx="18934">
                  <c:v>-12</c:v>
                </c:pt>
                <c:pt idx="18935">
                  <c:v>-12</c:v>
                </c:pt>
                <c:pt idx="18936">
                  <c:v>-12</c:v>
                </c:pt>
                <c:pt idx="18937">
                  <c:v>-12</c:v>
                </c:pt>
                <c:pt idx="18938">
                  <c:v>-12</c:v>
                </c:pt>
                <c:pt idx="18939">
                  <c:v>-12</c:v>
                </c:pt>
                <c:pt idx="18940">
                  <c:v>-12</c:v>
                </c:pt>
                <c:pt idx="18941">
                  <c:v>-12</c:v>
                </c:pt>
                <c:pt idx="18942">
                  <c:v>-12</c:v>
                </c:pt>
                <c:pt idx="18943">
                  <c:v>-12</c:v>
                </c:pt>
                <c:pt idx="18944">
                  <c:v>-12</c:v>
                </c:pt>
                <c:pt idx="18945">
                  <c:v>-12</c:v>
                </c:pt>
                <c:pt idx="18946">
                  <c:v>-12</c:v>
                </c:pt>
                <c:pt idx="18947">
                  <c:v>-12</c:v>
                </c:pt>
                <c:pt idx="18948">
                  <c:v>-12</c:v>
                </c:pt>
                <c:pt idx="18949">
                  <c:v>-12</c:v>
                </c:pt>
                <c:pt idx="18950">
                  <c:v>-12</c:v>
                </c:pt>
                <c:pt idx="18951">
                  <c:v>-12</c:v>
                </c:pt>
                <c:pt idx="18952">
                  <c:v>-12</c:v>
                </c:pt>
                <c:pt idx="18953">
                  <c:v>-12</c:v>
                </c:pt>
                <c:pt idx="18954">
                  <c:v>-12</c:v>
                </c:pt>
                <c:pt idx="18955">
                  <c:v>-12</c:v>
                </c:pt>
                <c:pt idx="18956">
                  <c:v>-12</c:v>
                </c:pt>
                <c:pt idx="18957">
                  <c:v>-12</c:v>
                </c:pt>
                <c:pt idx="18958">
                  <c:v>-12</c:v>
                </c:pt>
                <c:pt idx="18959">
                  <c:v>-12</c:v>
                </c:pt>
                <c:pt idx="18960">
                  <c:v>-12</c:v>
                </c:pt>
                <c:pt idx="18961">
                  <c:v>-12</c:v>
                </c:pt>
                <c:pt idx="18962">
                  <c:v>-12</c:v>
                </c:pt>
                <c:pt idx="18963">
                  <c:v>-12</c:v>
                </c:pt>
                <c:pt idx="18964">
                  <c:v>-12</c:v>
                </c:pt>
                <c:pt idx="18965">
                  <c:v>-12</c:v>
                </c:pt>
                <c:pt idx="18966">
                  <c:v>-12</c:v>
                </c:pt>
                <c:pt idx="18967">
                  <c:v>-12</c:v>
                </c:pt>
                <c:pt idx="18968">
                  <c:v>-12</c:v>
                </c:pt>
                <c:pt idx="18969">
                  <c:v>-12</c:v>
                </c:pt>
                <c:pt idx="18970">
                  <c:v>-12</c:v>
                </c:pt>
                <c:pt idx="18971">
                  <c:v>-12</c:v>
                </c:pt>
                <c:pt idx="18972">
                  <c:v>-12</c:v>
                </c:pt>
                <c:pt idx="18973">
                  <c:v>-12</c:v>
                </c:pt>
                <c:pt idx="18974">
                  <c:v>-12</c:v>
                </c:pt>
                <c:pt idx="18975">
                  <c:v>-12</c:v>
                </c:pt>
                <c:pt idx="18976">
                  <c:v>-12</c:v>
                </c:pt>
                <c:pt idx="18977">
                  <c:v>-12</c:v>
                </c:pt>
                <c:pt idx="18978">
                  <c:v>-12</c:v>
                </c:pt>
                <c:pt idx="18979">
                  <c:v>-12</c:v>
                </c:pt>
                <c:pt idx="18980">
                  <c:v>-12</c:v>
                </c:pt>
                <c:pt idx="18981">
                  <c:v>-12</c:v>
                </c:pt>
                <c:pt idx="18982">
                  <c:v>-12</c:v>
                </c:pt>
                <c:pt idx="18983">
                  <c:v>-12</c:v>
                </c:pt>
                <c:pt idx="18984">
                  <c:v>-12</c:v>
                </c:pt>
                <c:pt idx="18985">
                  <c:v>-12</c:v>
                </c:pt>
                <c:pt idx="18986">
                  <c:v>-12</c:v>
                </c:pt>
                <c:pt idx="18987">
                  <c:v>-12</c:v>
                </c:pt>
                <c:pt idx="18988">
                  <c:v>-12</c:v>
                </c:pt>
                <c:pt idx="18989">
                  <c:v>-12</c:v>
                </c:pt>
                <c:pt idx="18990">
                  <c:v>-12</c:v>
                </c:pt>
                <c:pt idx="18991">
                  <c:v>-12</c:v>
                </c:pt>
                <c:pt idx="18992">
                  <c:v>-12</c:v>
                </c:pt>
                <c:pt idx="18993">
                  <c:v>-12</c:v>
                </c:pt>
                <c:pt idx="18994">
                  <c:v>-12</c:v>
                </c:pt>
                <c:pt idx="18995">
                  <c:v>-12</c:v>
                </c:pt>
                <c:pt idx="18996">
                  <c:v>-12</c:v>
                </c:pt>
                <c:pt idx="18997">
                  <c:v>-12</c:v>
                </c:pt>
                <c:pt idx="18998">
                  <c:v>-12</c:v>
                </c:pt>
                <c:pt idx="18999">
                  <c:v>-12</c:v>
                </c:pt>
                <c:pt idx="19000">
                  <c:v>-12</c:v>
                </c:pt>
                <c:pt idx="19001">
                  <c:v>-12</c:v>
                </c:pt>
                <c:pt idx="19002">
                  <c:v>-12</c:v>
                </c:pt>
                <c:pt idx="19003">
                  <c:v>-12</c:v>
                </c:pt>
                <c:pt idx="19004">
                  <c:v>-12</c:v>
                </c:pt>
                <c:pt idx="19005">
                  <c:v>-12</c:v>
                </c:pt>
                <c:pt idx="19006">
                  <c:v>-12</c:v>
                </c:pt>
                <c:pt idx="19007">
                  <c:v>-12</c:v>
                </c:pt>
                <c:pt idx="19008">
                  <c:v>-12</c:v>
                </c:pt>
                <c:pt idx="19009">
                  <c:v>-12</c:v>
                </c:pt>
                <c:pt idx="19010">
                  <c:v>-12</c:v>
                </c:pt>
                <c:pt idx="19011">
                  <c:v>-12</c:v>
                </c:pt>
                <c:pt idx="19012">
                  <c:v>-12</c:v>
                </c:pt>
                <c:pt idx="19013">
                  <c:v>-12</c:v>
                </c:pt>
                <c:pt idx="19014">
                  <c:v>-12</c:v>
                </c:pt>
                <c:pt idx="19015">
                  <c:v>-12</c:v>
                </c:pt>
                <c:pt idx="19016">
                  <c:v>-12</c:v>
                </c:pt>
                <c:pt idx="19017">
                  <c:v>-12</c:v>
                </c:pt>
                <c:pt idx="19018">
                  <c:v>-12</c:v>
                </c:pt>
                <c:pt idx="19019">
                  <c:v>-12</c:v>
                </c:pt>
                <c:pt idx="19020">
                  <c:v>-12</c:v>
                </c:pt>
                <c:pt idx="19021">
                  <c:v>-12</c:v>
                </c:pt>
                <c:pt idx="19022">
                  <c:v>-12</c:v>
                </c:pt>
                <c:pt idx="19023">
                  <c:v>-12</c:v>
                </c:pt>
                <c:pt idx="19024">
                  <c:v>-12</c:v>
                </c:pt>
                <c:pt idx="19025">
                  <c:v>-12</c:v>
                </c:pt>
                <c:pt idx="19026">
                  <c:v>-12</c:v>
                </c:pt>
                <c:pt idx="19027">
                  <c:v>-12</c:v>
                </c:pt>
                <c:pt idx="19028">
                  <c:v>-12</c:v>
                </c:pt>
                <c:pt idx="19029">
                  <c:v>-12</c:v>
                </c:pt>
                <c:pt idx="19030">
                  <c:v>-12</c:v>
                </c:pt>
                <c:pt idx="19031">
                  <c:v>-12</c:v>
                </c:pt>
                <c:pt idx="19032">
                  <c:v>-12</c:v>
                </c:pt>
                <c:pt idx="19033">
                  <c:v>-12</c:v>
                </c:pt>
                <c:pt idx="19034">
                  <c:v>-12</c:v>
                </c:pt>
                <c:pt idx="19035">
                  <c:v>-12</c:v>
                </c:pt>
                <c:pt idx="19036">
                  <c:v>-12</c:v>
                </c:pt>
                <c:pt idx="19037">
                  <c:v>-12</c:v>
                </c:pt>
                <c:pt idx="19038">
                  <c:v>-12</c:v>
                </c:pt>
                <c:pt idx="19039">
                  <c:v>-12</c:v>
                </c:pt>
                <c:pt idx="19040">
                  <c:v>-12</c:v>
                </c:pt>
                <c:pt idx="19041">
                  <c:v>-12</c:v>
                </c:pt>
                <c:pt idx="19042">
                  <c:v>-12</c:v>
                </c:pt>
                <c:pt idx="19043">
                  <c:v>-12</c:v>
                </c:pt>
                <c:pt idx="19044">
                  <c:v>-12</c:v>
                </c:pt>
                <c:pt idx="19045">
                  <c:v>-12</c:v>
                </c:pt>
                <c:pt idx="19046">
                  <c:v>-12</c:v>
                </c:pt>
                <c:pt idx="19047">
                  <c:v>-12</c:v>
                </c:pt>
                <c:pt idx="19048">
                  <c:v>-12</c:v>
                </c:pt>
                <c:pt idx="19049">
                  <c:v>-12</c:v>
                </c:pt>
                <c:pt idx="19050">
                  <c:v>-12</c:v>
                </c:pt>
                <c:pt idx="19051">
                  <c:v>-12</c:v>
                </c:pt>
                <c:pt idx="19052">
                  <c:v>-12</c:v>
                </c:pt>
                <c:pt idx="19053">
                  <c:v>-12</c:v>
                </c:pt>
                <c:pt idx="19054">
                  <c:v>-12</c:v>
                </c:pt>
                <c:pt idx="19055">
                  <c:v>-12</c:v>
                </c:pt>
                <c:pt idx="19056">
                  <c:v>-12</c:v>
                </c:pt>
                <c:pt idx="19057">
                  <c:v>-12</c:v>
                </c:pt>
                <c:pt idx="19058">
                  <c:v>-12</c:v>
                </c:pt>
                <c:pt idx="19059">
                  <c:v>-12</c:v>
                </c:pt>
                <c:pt idx="19060">
                  <c:v>-12</c:v>
                </c:pt>
                <c:pt idx="19061">
                  <c:v>-12</c:v>
                </c:pt>
                <c:pt idx="19062">
                  <c:v>-12</c:v>
                </c:pt>
                <c:pt idx="19063">
                  <c:v>-12</c:v>
                </c:pt>
                <c:pt idx="19064">
                  <c:v>-12</c:v>
                </c:pt>
                <c:pt idx="19065">
                  <c:v>-12</c:v>
                </c:pt>
                <c:pt idx="19066">
                  <c:v>-12</c:v>
                </c:pt>
                <c:pt idx="19067">
                  <c:v>-12</c:v>
                </c:pt>
                <c:pt idx="19068">
                  <c:v>-12</c:v>
                </c:pt>
                <c:pt idx="19069">
                  <c:v>-12</c:v>
                </c:pt>
                <c:pt idx="19070">
                  <c:v>-12</c:v>
                </c:pt>
                <c:pt idx="19071">
                  <c:v>-12</c:v>
                </c:pt>
                <c:pt idx="19072">
                  <c:v>-12</c:v>
                </c:pt>
                <c:pt idx="19073">
                  <c:v>-12</c:v>
                </c:pt>
                <c:pt idx="19074">
                  <c:v>-12</c:v>
                </c:pt>
                <c:pt idx="19075">
                  <c:v>-12</c:v>
                </c:pt>
                <c:pt idx="19076">
                  <c:v>-12</c:v>
                </c:pt>
                <c:pt idx="19077">
                  <c:v>-12</c:v>
                </c:pt>
                <c:pt idx="19078">
                  <c:v>-12</c:v>
                </c:pt>
                <c:pt idx="19079">
                  <c:v>-12</c:v>
                </c:pt>
                <c:pt idx="19080">
                  <c:v>-12</c:v>
                </c:pt>
                <c:pt idx="19081">
                  <c:v>-12</c:v>
                </c:pt>
                <c:pt idx="19082">
                  <c:v>-12</c:v>
                </c:pt>
                <c:pt idx="19083">
                  <c:v>-12</c:v>
                </c:pt>
                <c:pt idx="19084">
                  <c:v>-12</c:v>
                </c:pt>
                <c:pt idx="19085">
                  <c:v>-12</c:v>
                </c:pt>
                <c:pt idx="19086">
                  <c:v>-12</c:v>
                </c:pt>
                <c:pt idx="19087">
                  <c:v>-12</c:v>
                </c:pt>
                <c:pt idx="19088">
                  <c:v>-12</c:v>
                </c:pt>
                <c:pt idx="19089">
                  <c:v>-12</c:v>
                </c:pt>
                <c:pt idx="19090">
                  <c:v>-12</c:v>
                </c:pt>
                <c:pt idx="19091">
                  <c:v>-12</c:v>
                </c:pt>
                <c:pt idx="19092">
                  <c:v>-12</c:v>
                </c:pt>
                <c:pt idx="19093">
                  <c:v>-12</c:v>
                </c:pt>
                <c:pt idx="19094">
                  <c:v>-12</c:v>
                </c:pt>
                <c:pt idx="19095">
                  <c:v>-12</c:v>
                </c:pt>
                <c:pt idx="19096">
                  <c:v>-12</c:v>
                </c:pt>
                <c:pt idx="19097">
                  <c:v>-12</c:v>
                </c:pt>
                <c:pt idx="19098">
                  <c:v>-12</c:v>
                </c:pt>
                <c:pt idx="19099">
                  <c:v>-12</c:v>
                </c:pt>
                <c:pt idx="19100">
                  <c:v>-12</c:v>
                </c:pt>
                <c:pt idx="19101">
                  <c:v>-12</c:v>
                </c:pt>
                <c:pt idx="19102">
                  <c:v>-12</c:v>
                </c:pt>
                <c:pt idx="19103">
                  <c:v>-12</c:v>
                </c:pt>
                <c:pt idx="19104">
                  <c:v>-12</c:v>
                </c:pt>
                <c:pt idx="19105">
                  <c:v>-12</c:v>
                </c:pt>
                <c:pt idx="19106">
                  <c:v>-12</c:v>
                </c:pt>
                <c:pt idx="19107">
                  <c:v>-12</c:v>
                </c:pt>
                <c:pt idx="19108">
                  <c:v>-12</c:v>
                </c:pt>
                <c:pt idx="19109">
                  <c:v>-12</c:v>
                </c:pt>
                <c:pt idx="19110">
                  <c:v>-12</c:v>
                </c:pt>
                <c:pt idx="19111">
                  <c:v>-12</c:v>
                </c:pt>
                <c:pt idx="19112">
                  <c:v>-12</c:v>
                </c:pt>
                <c:pt idx="19113">
                  <c:v>-12</c:v>
                </c:pt>
                <c:pt idx="19114">
                  <c:v>-12</c:v>
                </c:pt>
                <c:pt idx="19115">
                  <c:v>-12</c:v>
                </c:pt>
                <c:pt idx="19116">
                  <c:v>-12</c:v>
                </c:pt>
                <c:pt idx="19117">
                  <c:v>-12</c:v>
                </c:pt>
                <c:pt idx="19118">
                  <c:v>-12</c:v>
                </c:pt>
                <c:pt idx="19119">
                  <c:v>-12</c:v>
                </c:pt>
                <c:pt idx="19120">
                  <c:v>-12</c:v>
                </c:pt>
                <c:pt idx="19121">
                  <c:v>-12</c:v>
                </c:pt>
                <c:pt idx="19122">
                  <c:v>-12</c:v>
                </c:pt>
                <c:pt idx="19123">
                  <c:v>-12</c:v>
                </c:pt>
                <c:pt idx="19124">
                  <c:v>-12</c:v>
                </c:pt>
                <c:pt idx="19125">
                  <c:v>-12</c:v>
                </c:pt>
                <c:pt idx="19126">
                  <c:v>-12</c:v>
                </c:pt>
                <c:pt idx="19127">
                  <c:v>-12</c:v>
                </c:pt>
                <c:pt idx="19128">
                  <c:v>-12</c:v>
                </c:pt>
                <c:pt idx="19129">
                  <c:v>-12</c:v>
                </c:pt>
                <c:pt idx="19130">
                  <c:v>-12</c:v>
                </c:pt>
                <c:pt idx="19131">
                  <c:v>-12</c:v>
                </c:pt>
                <c:pt idx="19132">
                  <c:v>-12</c:v>
                </c:pt>
                <c:pt idx="19133">
                  <c:v>-12</c:v>
                </c:pt>
                <c:pt idx="19134">
                  <c:v>-12</c:v>
                </c:pt>
                <c:pt idx="19135">
                  <c:v>-12</c:v>
                </c:pt>
                <c:pt idx="19136">
                  <c:v>-12</c:v>
                </c:pt>
                <c:pt idx="19137">
                  <c:v>-12</c:v>
                </c:pt>
                <c:pt idx="19138">
                  <c:v>-12</c:v>
                </c:pt>
                <c:pt idx="19139">
                  <c:v>-12</c:v>
                </c:pt>
                <c:pt idx="19140">
                  <c:v>-12</c:v>
                </c:pt>
                <c:pt idx="19141">
                  <c:v>-12</c:v>
                </c:pt>
                <c:pt idx="19142">
                  <c:v>-12</c:v>
                </c:pt>
                <c:pt idx="19143">
                  <c:v>-12</c:v>
                </c:pt>
                <c:pt idx="19144">
                  <c:v>-12</c:v>
                </c:pt>
                <c:pt idx="19145">
                  <c:v>-12</c:v>
                </c:pt>
                <c:pt idx="19146">
                  <c:v>-12</c:v>
                </c:pt>
                <c:pt idx="19147">
                  <c:v>-12</c:v>
                </c:pt>
                <c:pt idx="19148">
                  <c:v>-12</c:v>
                </c:pt>
                <c:pt idx="19149">
                  <c:v>-12</c:v>
                </c:pt>
                <c:pt idx="19150">
                  <c:v>-12</c:v>
                </c:pt>
                <c:pt idx="19151">
                  <c:v>-12</c:v>
                </c:pt>
                <c:pt idx="19152">
                  <c:v>-12</c:v>
                </c:pt>
                <c:pt idx="19153">
                  <c:v>-12</c:v>
                </c:pt>
                <c:pt idx="19154">
                  <c:v>-12</c:v>
                </c:pt>
                <c:pt idx="19155">
                  <c:v>-12</c:v>
                </c:pt>
                <c:pt idx="19156">
                  <c:v>-12</c:v>
                </c:pt>
                <c:pt idx="19157">
                  <c:v>-12</c:v>
                </c:pt>
                <c:pt idx="19158">
                  <c:v>-12</c:v>
                </c:pt>
                <c:pt idx="19159">
                  <c:v>-12</c:v>
                </c:pt>
                <c:pt idx="19160">
                  <c:v>-12</c:v>
                </c:pt>
                <c:pt idx="19161">
                  <c:v>-12</c:v>
                </c:pt>
                <c:pt idx="19162">
                  <c:v>-12</c:v>
                </c:pt>
                <c:pt idx="19163">
                  <c:v>-12</c:v>
                </c:pt>
                <c:pt idx="19164">
                  <c:v>-12</c:v>
                </c:pt>
                <c:pt idx="19165">
                  <c:v>-12</c:v>
                </c:pt>
                <c:pt idx="19166">
                  <c:v>-12</c:v>
                </c:pt>
                <c:pt idx="19167">
                  <c:v>-12</c:v>
                </c:pt>
                <c:pt idx="19168">
                  <c:v>-12</c:v>
                </c:pt>
                <c:pt idx="19169">
                  <c:v>-12</c:v>
                </c:pt>
                <c:pt idx="19170">
                  <c:v>-12</c:v>
                </c:pt>
                <c:pt idx="19171">
                  <c:v>-12</c:v>
                </c:pt>
                <c:pt idx="19172">
                  <c:v>-12</c:v>
                </c:pt>
                <c:pt idx="19173">
                  <c:v>-12</c:v>
                </c:pt>
                <c:pt idx="19174">
                  <c:v>-12</c:v>
                </c:pt>
                <c:pt idx="19175">
                  <c:v>-12</c:v>
                </c:pt>
                <c:pt idx="19176">
                  <c:v>-12</c:v>
                </c:pt>
                <c:pt idx="19177">
                  <c:v>-12</c:v>
                </c:pt>
                <c:pt idx="19178">
                  <c:v>-12</c:v>
                </c:pt>
                <c:pt idx="19179">
                  <c:v>-12</c:v>
                </c:pt>
                <c:pt idx="19180">
                  <c:v>-12</c:v>
                </c:pt>
                <c:pt idx="19181">
                  <c:v>-12</c:v>
                </c:pt>
                <c:pt idx="19182">
                  <c:v>-12</c:v>
                </c:pt>
                <c:pt idx="19183">
                  <c:v>-12</c:v>
                </c:pt>
                <c:pt idx="19184">
                  <c:v>-12</c:v>
                </c:pt>
                <c:pt idx="19185">
                  <c:v>-12</c:v>
                </c:pt>
                <c:pt idx="19186">
                  <c:v>-12</c:v>
                </c:pt>
                <c:pt idx="19187">
                  <c:v>-12</c:v>
                </c:pt>
                <c:pt idx="19188">
                  <c:v>-12</c:v>
                </c:pt>
                <c:pt idx="19189">
                  <c:v>-12</c:v>
                </c:pt>
                <c:pt idx="19190">
                  <c:v>-12</c:v>
                </c:pt>
                <c:pt idx="19191">
                  <c:v>-12</c:v>
                </c:pt>
                <c:pt idx="19192">
                  <c:v>-12</c:v>
                </c:pt>
                <c:pt idx="19193">
                  <c:v>-12</c:v>
                </c:pt>
                <c:pt idx="19194">
                  <c:v>-12</c:v>
                </c:pt>
                <c:pt idx="19195">
                  <c:v>-12</c:v>
                </c:pt>
                <c:pt idx="19196">
                  <c:v>-12</c:v>
                </c:pt>
                <c:pt idx="19197">
                  <c:v>-12</c:v>
                </c:pt>
                <c:pt idx="19198">
                  <c:v>-12</c:v>
                </c:pt>
                <c:pt idx="19199">
                  <c:v>-12</c:v>
                </c:pt>
                <c:pt idx="19200">
                  <c:v>-12</c:v>
                </c:pt>
                <c:pt idx="19201">
                  <c:v>-12</c:v>
                </c:pt>
                <c:pt idx="19202">
                  <c:v>-12</c:v>
                </c:pt>
                <c:pt idx="19203">
                  <c:v>-12</c:v>
                </c:pt>
                <c:pt idx="19204">
                  <c:v>-12</c:v>
                </c:pt>
                <c:pt idx="19205">
                  <c:v>-12</c:v>
                </c:pt>
                <c:pt idx="19206">
                  <c:v>-12</c:v>
                </c:pt>
                <c:pt idx="19207">
                  <c:v>-12</c:v>
                </c:pt>
                <c:pt idx="19208">
                  <c:v>-12</c:v>
                </c:pt>
                <c:pt idx="19209">
                  <c:v>-12</c:v>
                </c:pt>
                <c:pt idx="19210">
                  <c:v>-12</c:v>
                </c:pt>
                <c:pt idx="19211">
                  <c:v>-12</c:v>
                </c:pt>
                <c:pt idx="19212">
                  <c:v>-12</c:v>
                </c:pt>
                <c:pt idx="19213">
                  <c:v>-12</c:v>
                </c:pt>
                <c:pt idx="19214">
                  <c:v>-12</c:v>
                </c:pt>
                <c:pt idx="19215">
                  <c:v>-12</c:v>
                </c:pt>
                <c:pt idx="19216">
                  <c:v>-12</c:v>
                </c:pt>
                <c:pt idx="19217">
                  <c:v>-12</c:v>
                </c:pt>
                <c:pt idx="19218">
                  <c:v>-12</c:v>
                </c:pt>
                <c:pt idx="19219">
                  <c:v>-12</c:v>
                </c:pt>
                <c:pt idx="19220">
                  <c:v>-12</c:v>
                </c:pt>
                <c:pt idx="19221">
                  <c:v>-12</c:v>
                </c:pt>
                <c:pt idx="19222">
                  <c:v>-12</c:v>
                </c:pt>
                <c:pt idx="19223">
                  <c:v>-12</c:v>
                </c:pt>
                <c:pt idx="19224">
                  <c:v>-12</c:v>
                </c:pt>
                <c:pt idx="19225">
                  <c:v>-12</c:v>
                </c:pt>
                <c:pt idx="19226">
                  <c:v>-12</c:v>
                </c:pt>
                <c:pt idx="19227">
                  <c:v>-12</c:v>
                </c:pt>
                <c:pt idx="19228">
                  <c:v>-12</c:v>
                </c:pt>
                <c:pt idx="19229">
                  <c:v>-12</c:v>
                </c:pt>
                <c:pt idx="19230">
                  <c:v>-12</c:v>
                </c:pt>
                <c:pt idx="19231">
                  <c:v>-12</c:v>
                </c:pt>
                <c:pt idx="19232">
                  <c:v>-12</c:v>
                </c:pt>
                <c:pt idx="19233">
                  <c:v>-12</c:v>
                </c:pt>
                <c:pt idx="19234">
                  <c:v>-12</c:v>
                </c:pt>
                <c:pt idx="19235">
                  <c:v>-12</c:v>
                </c:pt>
                <c:pt idx="19236">
                  <c:v>-12</c:v>
                </c:pt>
                <c:pt idx="19237">
                  <c:v>-12</c:v>
                </c:pt>
                <c:pt idx="19238">
                  <c:v>-12</c:v>
                </c:pt>
                <c:pt idx="19239">
                  <c:v>-12</c:v>
                </c:pt>
                <c:pt idx="19240">
                  <c:v>-12</c:v>
                </c:pt>
                <c:pt idx="19241">
                  <c:v>-12</c:v>
                </c:pt>
                <c:pt idx="19242">
                  <c:v>-12</c:v>
                </c:pt>
                <c:pt idx="19243">
                  <c:v>-12</c:v>
                </c:pt>
                <c:pt idx="19244">
                  <c:v>-12</c:v>
                </c:pt>
                <c:pt idx="19245">
                  <c:v>-12</c:v>
                </c:pt>
                <c:pt idx="19246">
                  <c:v>-12</c:v>
                </c:pt>
                <c:pt idx="19247">
                  <c:v>-12</c:v>
                </c:pt>
                <c:pt idx="19248">
                  <c:v>-12</c:v>
                </c:pt>
                <c:pt idx="19249">
                  <c:v>-12</c:v>
                </c:pt>
                <c:pt idx="19250">
                  <c:v>-12</c:v>
                </c:pt>
                <c:pt idx="19251">
                  <c:v>-12</c:v>
                </c:pt>
                <c:pt idx="19252">
                  <c:v>-12</c:v>
                </c:pt>
                <c:pt idx="19253">
                  <c:v>-12</c:v>
                </c:pt>
                <c:pt idx="19254">
                  <c:v>-12</c:v>
                </c:pt>
                <c:pt idx="19255">
                  <c:v>-12</c:v>
                </c:pt>
                <c:pt idx="19256">
                  <c:v>-12</c:v>
                </c:pt>
                <c:pt idx="19257">
                  <c:v>-12</c:v>
                </c:pt>
                <c:pt idx="19258">
                  <c:v>-12</c:v>
                </c:pt>
                <c:pt idx="19259">
                  <c:v>-12</c:v>
                </c:pt>
                <c:pt idx="19260">
                  <c:v>-12</c:v>
                </c:pt>
                <c:pt idx="19261">
                  <c:v>-12</c:v>
                </c:pt>
                <c:pt idx="19262">
                  <c:v>-12</c:v>
                </c:pt>
                <c:pt idx="19263">
                  <c:v>-12</c:v>
                </c:pt>
                <c:pt idx="19264">
                  <c:v>-12</c:v>
                </c:pt>
                <c:pt idx="19265">
                  <c:v>-12</c:v>
                </c:pt>
                <c:pt idx="19266">
                  <c:v>-12</c:v>
                </c:pt>
                <c:pt idx="19267">
                  <c:v>-12</c:v>
                </c:pt>
                <c:pt idx="19268">
                  <c:v>-12</c:v>
                </c:pt>
                <c:pt idx="19269">
                  <c:v>-12</c:v>
                </c:pt>
                <c:pt idx="19270">
                  <c:v>-12</c:v>
                </c:pt>
                <c:pt idx="19271">
                  <c:v>-12</c:v>
                </c:pt>
                <c:pt idx="19272">
                  <c:v>-12</c:v>
                </c:pt>
                <c:pt idx="19273">
                  <c:v>-12</c:v>
                </c:pt>
                <c:pt idx="19274">
                  <c:v>-12</c:v>
                </c:pt>
                <c:pt idx="19275">
                  <c:v>-12</c:v>
                </c:pt>
                <c:pt idx="19276">
                  <c:v>-12</c:v>
                </c:pt>
                <c:pt idx="19277">
                  <c:v>-12</c:v>
                </c:pt>
                <c:pt idx="19278">
                  <c:v>-12</c:v>
                </c:pt>
                <c:pt idx="19279">
                  <c:v>-12</c:v>
                </c:pt>
                <c:pt idx="19280">
                  <c:v>-12</c:v>
                </c:pt>
                <c:pt idx="19281">
                  <c:v>-12</c:v>
                </c:pt>
                <c:pt idx="19282">
                  <c:v>-12</c:v>
                </c:pt>
                <c:pt idx="19283">
                  <c:v>-12</c:v>
                </c:pt>
                <c:pt idx="19284">
                  <c:v>-12</c:v>
                </c:pt>
                <c:pt idx="19285">
                  <c:v>-12</c:v>
                </c:pt>
                <c:pt idx="19286">
                  <c:v>-12</c:v>
                </c:pt>
                <c:pt idx="19287">
                  <c:v>-12</c:v>
                </c:pt>
                <c:pt idx="19288">
                  <c:v>-12</c:v>
                </c:pt>
                <c:pt idx="19289">
                  <c:v>-12</c:v>
                </c:pt>
                <c:pt idx="19290">
                  <c:v>-12</c:v>
                </c:pt>
                <c:pt idx="19291">
                  <c:v>-12</c:v>
                </c:pt>
                <c:pt idx="19292">
                  <c:v>-12</c:v>
                </c:pt>
                <c:pt idx="19293">
                  <c:v>-12</c:v>
                </c:pt>
                <c:pt idx="19294">
                  <c:v>-12</c:v>
                </c:pt>
                <c:pt idx="19295">
                  <c:v>-12</c:v>
                </c:pt>
                <c:pt idx="19296">
                  <c:v>-12</c:v>
                </c:pt>
                <c:pt idx="19297">
                  <c:v>-12</c:v>
                </c:pt>
                <c:pt idx="19298">
                  <c:v>-12</c:v>
                </c:pt>
                <c:pt idx="19299">
                  <c:v>-12</c:v>
                </c:pt>
                <c:pt idx="19300">
                  <c:v>-12</c:v>
                </c:pt>
                <c:pt idx="19301">
                  <c:v>-12</c:v>
                </c:pt>
                <c:pt idx="19302">
                  <c:v>-12</c:v>
                </c:pt>
                <c:pt idx="19303">
                  <c:v>-12</c:v>
                </c:pt>
                <c:pt idx="19304">
                  <c:v>-12</c:v>
                </c:pt>
                <c:pt idx="19305">
                  <c:v>-12</c:v>
                </c:pt>
                <c:pt idx="19306">
                  <c:v>-12</c:v>
                </c:pt>
                <c:pt idx="19307">
                  <c:v>-12</c:v>
                </c:pt>
                <c:pt idx="19308">
                  <c:v>-12</c:v>
                </c:pt>
                <c:pt idx="19309">
                  <c:v>-12</c:v>
                </c:pt>
                <c:pt idx="19310">
                  <c:v>-12</c:v>
                </c:pt>
                <c:pt idx="19311">
                  <c:v>-12</c:v>
                </c:pt>
                <c:pt idx="19312">
                  <c:v>-12</c:v>
                </c:pt>
                <c:pt idx="19313">
                  <c:v>-12</c:v>
                </c:pt>
                <c:pt idx="19314">
                  <c:v>-12</c:v>
                </c:pt>
                <c:pt idx="19315">
                  <c:v>-12</c:v>
                </c:pt>
                <c:pt idx="19316">
                  <c:v>-12</c:v>
                </c:pt>
                <c:pt idx="19317">
                  <c:v>-12</c:v>
                </c:pt>
                <c:pt idx="19318">
                  <c:v>-12</c:v>
                </c:pt>
                <c:pt idx="19319">
                  <c:v>-12</c:v>
                </c:pt>
                <c:pt idx="19320">
                  <c:v>-12</c:v>
                </c:pt>
                <c:pt idx="19321">
                  <c:v>-12</c:v>
                </c:pt>
                <c:pt idx="19322">
                  <c:v>-12</c:v>
                </c:pt>
                <c:pt idx="19323">
                  <c:v>-12</c:v>
                </c:pt>
                <c:pt idx="19324">
                  <c:v>-12</c:v>
                </c:pt>
                <c:pt idx="19325">
                  <c:v>-12</c:v>
                </c:pt>
                <c:pt idx="19326">
                  <c:v>-12</c:v>
                </c:pt>
                <c:pt idx="19327">
                  <c:v>-12</c:v>
                </c:pt>
                <c:pt idx="19328">
                  <c:v>-12</c:v>
                </c:pt>
                <c:pt idx="19329">
                  <c:v>-12</c:v>
                </c:pt>
                <c:pt idx="19330">
                  <c:v>-12</c:v>
                </c:pt>
                <c:pt idx="19331">
                  <c:v>-12</c:v>
                </c:pt>
                <c:pt idx="19332">
                  <c:v>-12</c:v>
                </c:pt>
                <c:pt idx="19333">
                  <c:v>-12</c:v>
                </c:pt>
                <c:pt idx="19334">
                  <c:v>-12</c:v>
                </c:pt>
                <c:pt idx="19335">
                  <c:v>-12</c:v>
                </c:pt>
                <c:pt idx="19336">
                  <c:v>-12</c:v>
                </c:pt>
                <c:pt idx="19337">
                  <c:v>-12</c:v>
                </c:pt>
                <c:pt idx="19338">
                  <c:v>-12</c:v>
                </c:pt>
                <c:pt idx="19339">
                  <c:v>-12</c:v>
                </c:pt>
                <c:pt idx="19340">
                  <c:v>-12</c:v>
                </c:pt>
                <c:pt idx="19341">
                  <c:v>-12</c:v>
                </c:pt>
                <c:pt idx="19342">
                  <c:v>-12</c:v>
                </c:pt>
                <c:pt idx="19343">
                  <c:v>-12</c:v>
                </c:pt>
                <c:pt idx="19344">
                  <c:v>-12</c:v>
                </c:pt>
                <c:pt idx="19345">
                  <c:v>-12</c:v>
                </c:pt>
                <c:pt idx="19346">
                  <c:v>-12</c:v>
                </c:pt>
                <c:pt idx="19347">
                  <c:v>-12</c:v>
                </c:pt>
                <c:pt idx="19348">
                  <c:v>-12</c:v>
                </c:pt>
                <c:pt idx="19349">
                  <c:v>-12</c:v>
                </c:pt>
                <c:pt idx="19350">
                  <c:v>-12</c:v>
                </c:pt>
                <c:pt idx="19351">
                  <c:v>-12</c:v>
                </c:pt>
                <c:pt idx="19352">
                  <c:v>-12</c:v>
                </c:pt>
                <c:pt idx="19353">
                  <c:v>-12</c:v>
                </c:pt>
                <c:pt idx="19354">
                  <c:v>-12</c:v>
                </c:pt>
                <c:pt idx="19355">
                  <c:v>-12</c:v>
                </c:pt>
                <c:pt idx="19356">
                  <c:v>-12</c:v>
                </c:pt>
                <c:pt idx="19357">
                  <c:v>-12</c:v>
                </c:pt>
                <c:pt idx="19358">
                  <c:v>-12</c:v>
                </c:pt>
                <c:pt idx="19359">
                  <c:v>-12</c:v>
                </c:pt>
                <c:pt idx="19360">
                  <c:v>-12</c:v>
                </c:pt>
                <c:pt idx="19361">
                  <c:v>-12</c:v>
                </c:pt>
                <c:pt idx="19362">
                  <c:v>-12</c:v>
                </c:pt>
                <c:pt idx="19363">
                  <c:v>-12</c:v>
                </c:pt>
                <c:pt idx="19364">
                  <c:v>-12</c:v>
                </c:pt>
                <c:pt idx="19365">
                  <c:v>-12</c:v>
                </c:pt>
                <c:pt idx="19366">
                  <c:v>-12</c:v>
                </c:pt>
                <c:pt idx="19367">
                  <c:v>-12</c:v>
                </c:pt>
                <c:pt idx="19368">
                  <c:v>-12</c:v>
                </c:pt>
                <c:pt idx="19369">
                  <c:v>-12</c:v>
                </c:pt>
                <c:pt idx="19370">
                  <c:v>-12</c:v>
                </c:pt>
                <c:pt idx="19371">
                  <c:v>-12</c:v>
                </c:pt>
                <c:pt idx="19372">
                  <c:v>-12</c:v>
                </c:pt>
                <c:pt idx="19373">
                  <c:v>-12</c:v>
                </c:pt>
                <c:pt idx="19374">
                  <c:v>-12</c:v>
                </c:pt>
                <c:pt idx="19375">
                  <c:v>-12</c:v>
                </c:pt>
                <c:pt idx="19376">
                  <c:v>-12</c:v>
                </c:pt>
                <c:pt idx="19377">
                  <c:v>-12</c:v>
                </c:pt>
                <c:pt idx="19378">
                  <c:v>-12</c:v>
                </c:pt>
                <c:pt idx="19379">
                  <c:v>-12</c:v>
                </c:pt>
                <c:pt idx="19380">
                  <c:v>-12</c:v>
                </c:pt>
                <c:pt idx="19381">
                  <c:v>-12</c:v>
                </c:pt>
                <c:pt idx="19382">
                  <c:v>-12</c:v>
                </c:pt>
                <c:pt idx="19383">
                  <c:v>-12</c:v>
                </c:pt>
                <c:pt idx="19384">
                  <c:v>-12</c:v>
                </c:pt>
                <c:pt idx="19385">
                  <c:v>-12</c:v>
                </c:pt>
                <c:pt idx="19386">
                  <c:v>-12</c:v>
                </c:pt>
                <c:pt idx="19387">
                  <c:v>-12</c:v>
                </c:pt>
                <c:pt idx="19388">
                  <c:v>-12</c:v>
                </c:pt>
                <c:pt idx="19389">
                  <c:v>-12</c:v>
                </c:pt>
                <c:pt idx="19390">
                  <c:v>-12</c:v>
                </c:pt>
                <c:pt idx="19391">
                  <c:v>-12</c:v>
                </c:pt>
                <c:pt idx="19392">
                  <c:v>-12</c:v>
                </c:pt>
                <c:pt idx="19393">
                  <c:v>-12</c:v>
                </c:pt>
                <c:pt idx="19394">
                  <c:v>-12</c:v>
                </c:pt>
                <c:pt idx="19395">
                  <c:v>-12</c:v>
                </c:pt>
                <c:pt idx="19396">
                  <c:v>-12</c:v>
                </c:pt>
                <c:pt idx="19397">
                  <c:v>-12</c:v>
                </c:pt>
                <c:pt idx="19398">
                  <c:v>-12</c:v>
                </c:pt>
                <c:pt idx="19399">
                  <c:v>-12</c:v>
                </c:pt>
                <c:pt idx="19400">
                  <c:v>-12</c:v>
                </c:pt>
                <c:pt idx="19401">
                  <c:v>-12</c:v>
                </c:pt>
                <c:pt idx="19402">
                  <c:v>-12</c:v>
                </c:pt>
                <c:pt idx="19403">
                  <c:v>-12</c:v>
                </c:pt>
                <c:pt idx="19404">
                  <c:v>-12</c:v>
                </c:pt>
                <c:pt idx="19405">
                  <c:v>-12</c:v>
                </c:pt>
                <c:pt idx="19406">
                  <c:v>-12</c:v>
                </c:pt>
                <c:pt idx="19407">
                  <c:v>-12</c:v>
                </c:pt>
                <c:pt idx="19408">
                  <c:v>-12</c:v>
                </c:pt>
                <c:pt idx="19409">
                  <c:v>-12</c:v>
                </c:pt>
                <c:pt idx="19410">
                  <c:v>-12</c:v>
                </c:pt>
                <c:pt idx="19411">
                  <c:v>-12</c:v>
                </c:pt>
                <c:pt idx="19412">
                  <c:v>-12</c:v>
                </c:pt>
                <c:pt idx="19413">
                  <c:v>-12</c:v>
                </c:pt>
                <c:pt idx="19414">
                  <c:v>-12</c:v>
                </c:pt>
                <c:pt idx="19415">
                  <c:v>-12</c:v>
                </c:pt>
                <c:pt idx="19416">
                  <c:v>-12</c:v>
                </c:pt>
                <c:pt idx="19417">
                  <c:v>-12</c:v>
                </c:pt>
                <c:pt idx="19418">
                  <c:v>-12</c:v>
                </c:pt>
                <c:pt idx="19419">
                  <c:v>-12</c:v>
                </c:pt>
                <c:pt idx="19420">
                  <c:v>-12</c:v>
                </c:pt>
                <c:pt idx="19421">
                  <c:v>-12</c:v>
                </c:pt>
                <c:pt idx="19422">
                  <c:v>-12</c:v>
                </c:pt>
                <c:pt idx="19423">
                  <c:v>-12</c:v>
                </c:pt>
                <c:pt idx="19424">
                  <c:v>-12</c:v>
                </c:pt>
                <c:pt idx="19425">
                  <c:v>-12</c:v>
                </c:pt>
                <c:pt idx="19426">
                  <c:v>-12</c:v>
                </c:pt>
                <c:pt idx="19427">
                  <c:v>-12</c:v>
                </c:pt>
                <c:pt idx="19428">
                  <c:v>-12</c:v>
                </c:pt>
                <c:pt idx="19429">
                  <c:v>-12</c:v>
                </c:pt>
                <c:pt idx="19430">
                  <c:v>-12</c:v>
                </c:pt>
                <c:pt idx="19431">
                  <c:v>-12</c:v>
                </c:pt>
                <c:pt idx="19432">
                  <c:v>-12</c:v>
                </c:pt>
                <c:pt idx="19433">
                  <c:v>-12</c:v>
                </c:pt>
                <c:pt idx="19434">
                  <c:v>-12</c:v>
                </c:pt>
                <c:pt idx="19435">
                  <c:v>-12</c:v>
                </c:pt>
                <c:pt idx="19436">
                  <c:v>-12</c:v>
                </c:pt>
                <c:pt idx="19437">
                  <c:v>-12</c:v>
                </c:pt>
                <c:pt idx="19438">
                  <c:v>-12</c:v>
                </c:pt>
                <c:pt idx="19439">
                  <c:v>-12</c:v>
                </c:pt>
                <c:pt idx="19440">
                  <c:v>-12</c:v>
                </c:pt>
                <c:pt idx="19441">
                  <c:v>-12</c:v>
                </c:pt>
                <c:pt idx="19442">
                  <c:v>-12</c:v>
                </c:pt>
                <c:pt idx="19443">
                  <c:v>-12</c:v>
                </c:pt>
                <c:pt idx="19444">
                  <c:v>-12</c:v>
                </c:pt>
                <c:pt idx="19445">
                  <c:v>-12</c:v>
                </c:pt>
                <c:pt idx="19446">
                  <c:v>-12</c:v>
                </c:pt>
                <c:pt idx="19447">
                  <c:v>-12</c:v>
                </c:pt>
                <c:pt idx="19448">
                  <c:v>-12</c:v>
                </c:pt>
                <c:pt idx="19449">
                  <c:v>-12</c:v>
                </c:pt>
                <c:pt idx="19450">
                  <c:v>-12</c:v>
                </c:pt>
                <c:pt idx="19451">
                  <c:v>-12</c:v>
                </c:pt>
                <c:pt idx="19452">
                  <c:v>-12</c:v>
                </c:pt>
                <c:pt idx="19453">
                  <c:v>-12</c:v>
                </c:pt>
                <c:pt idx="19454">
                  <c:v>-12</c:v>
                </c:pt>
                <c:pt idx="19455">
                  <c:v>-12</c:v>
                </c:pt>
                <c:pt idx="19456">
                  <c:v>-12</c:v>
                </c:pt>
                <c:pt idx="19457">
                  <c:v>-12</c:v>
                </c:pt>
                <c:pt idx="19458">
                  <c:v>-12</c:v>
                </c:pt>
                <c:pt idx="19459">
                  <c:v>-12</c:v>
                </c:pt>
                <c:pt idx="19460">
                  <c:v>-12</c:v>
                </c:pt>
                <c:pt idx="19461">
                  <c:v>-12</c:v>
                </c:pt>
                <c:pt idx="19462">
                  <c:v>-12</c:v>
                </c:pt>
                <c:pt idx="19463">
                  <c:v>-12</c:v>
                </c:pt>
                <c:pt idx="19464">
                  <c:v>-12</c:v>
                </c:pt>
                <c:pt idx="19465">
                  <c:v>-12</c:v>
                </c:pt>
                <c:pt idx="19466">
                  <c:v>-12</c:v>
                </c:pt>
                <c:pt idx="19467">
                  <c:v>-12</c:v>
                </c:pt>
                <c:pt idx="19468">
                  <c:v>-12</c:v>
                </c:pt>
                <c:pt idx="19469">
                  <c:v>-12</c:v>
                </c:pt>
                <c:pt idx="19470">
                  <c:v>-12</c:v>
                </c:pt>
                <c:pt idx="19471">
                  <c:v>-12</c:v>
                </c:pt>
                <c:pt idx="19472">
                  <c:v>-12</c:v>
                </c:pt>
                <c:pt idx="19473">
                  <c:v>-12</c:v>
                </c:pt>
                <c:pt idx="19474">
                  <c:v>-12</c:v>
                </c:pt>
                <c:pt idx="19475">
                  <c:v>-12</c:v>
                </c:pt>
                <c:pt idx="19476">
                  <c:v>-12</c:v>
                </c:pt>
                <c:pt idx="19477">
                  <c:v>-12</c:v>
                </c:pt>
                <c:pt idx="19478">
                  <c:v>-12</c:v>
                </c:pt>
                <c:pt idx="19479">
                  <c:v>-12</c:v>
                </c:pt>
                <c:pt idx="19480">
                  <c:v>-12</c:v>
                </c:pt>
                <c:pt idx="19481">
                  <c:v>-12</c:v>
                </c:pt>
                <c:pt idx="19482">
                  <c:v>-12</c:v>
                </c:pt>
                <c:pt idx="19483">
                  <c:v>-12</c:v>
                </c:pt>
                <c:pt idx="19484">
                  <c:v>-12</c:v>
                </c:pt>
                <c:pt idx="19485">
                  <c:v>-12</c:v>
                </c:pt>
                <c:pt idx="19486">
                  <c:v>-12</c:v>
                </c:pt>
                <c:pt idx="19487">
                  <c:v>-12</c:v>
                </c:pt>
                <c:pt idx="19488">
                  <c:v>-12</c:v>
                </c:pt>
                <c:pt idx="19489">
                  <c:v>-12</c:v>
                </c:pt>
                <c:pt idx="19490">
                  <c:v>-12</c:v>
                </c:pt>
                <c:pt idx="19491">
                  <c:v>-12</c:v>
                </c:pt>
                <c:pt idx="19492">
                  <c:v>-12</c:v>
                </c:pt>
                <c:pt idx="19493">
                  <c:v>-12</c:v>
                </c:pt>
                <c:pt idx="19494">
                  <c:v>-12</c:v>
                </c:pt>
                <c:pt idx="19495">
                  <c:v>-12</c:v>
                </c:pt>
                <c:pt idx="19496">
                  <c:v>-12</c:v>
                </c:pt>
                <c:pt idx="19497">
                  <c:v>-12</c:v>
                </c:pt>
                <c:pt idx="19498">
                  <c:v>-12</c:v>
                </c:pt>
                <c:pt idx="19499">
                  <c:v>-12</c:v>
                </c:pt>
                <c:pt idx="19500">
                  <c:v>-12</c:v>
                </c:pt>
                <c:pt idx="19501">
                  <c:v>-12</c:v>
                </c:pt>
                <c:pt idx="19502">
                  <c:v>-12</c:v>
                </c:pt>
                <c:pt idx="19503">
                  <c:v>-12</c:v>
                </c:pt>
                <c:pt idx="19504">
                  <c:v>-12</c:v>
                </c:pt>
                <c:pt idx="19505">
                  <c:v>-12</c:v>
                </c:pt>
                <c:pt idx="19506">
                  <c:v>-12</c:v>
                </c:pt>
                <c:pt idx="19507">
                  <c:v>-12</c:v>
                </c:pt>
                <c:pt idx="19508">
                  <c:v>-12</c:v>
                </c:pt>
                <c:pt idx="19509">
                  <c:v>-12</c:v>
                </c:pt>
                <c:pt idx="19510">
                  <c:v>-12</c:v>
                </c:pt>
                <c:pt idx="19511">
                  <c:v>-12</c:v>
                </c:pt>
                <c:pt idx="19512">
                  <c:v>-12</c:v>
                </c:pt>
                <c:pt idx="19513">
                  <c:v>-12</c:v>
                </c:pt>
                <c:pt idx="19514">
                  <c:v>-12</c:v>
                </c:pt>
                <c:pt idx="19515">
                  <c:v>-12</c:v>
                </c:pt>
                <c:pt idx="19516">
                  <c:v>-12</c:v>
                </c:pt>
                <c:pt idx="19517">
                  <c:v>-12</c:v>
                </c:pt>
                <c:pt idx="19518">
                  <c:v>-12</c:v>
                </c:pt>
                <c:pt idx="19519">
                  <c:v>-12</c:v>
                </c:pt>
                <c:pt idx="19520">
                  <c:v>-12</c:v>
                </c:pt>
                <c:pt idx="19521">
                  <c:v>-12</c:v>
                </c:pt>
                <c:pt idx="19522">
                  <c:v>-12</c:v>
                </c:pt>
                <c:pt idx="19523">
                  <c:v>-12</c:v>
                </c:pt>
                <c:pt idx="19524">
                  <c:v>-12</c:v>
                </c:pt>
                <c:pt idx="19525">
                  <c:v>-12</c:v>
                </c:pt>
                <c:pt idx="19526">
                  <c:v>-12</c:v>
                </c:pt>
                <c:pt idx="19527">
                  <c:v>-12</c:v>
                </c:pt>
                <c:pt idx="19528">
                  <c:v>-12</c:v>
                </c:pt>
                <c:pt idx="19529">
                  <c:v>-12</c:v>
                </c:pt>
                <c:pt idx="19530">
                  <c:v>-12</c:v>
                </c:pt>
                <c:pt idx="19531">
                  <c:v>-12</c:v>
                </c:pt>
                <c:pt idx="19532">
                  <c:v>-12</c:v>
                </c:pt>
                <c:pt idx="19533">
                  <c:v>-12</c:v>
                </c:pt>
                <c:pt idx="19534">
                  <c:v>-12</c:v>
                </c:pt>
                <c:pt idx="19535">
                  <c:v>-12</c:v>
                </c:pt>
                <c:pt idx="19536">
                  <c:v>-12</c:v>
                </c:pt>
                <c:pt idx="19537">
                  <c:v>-12</c:v>
                </c:pt>
                <c:pt idx="19538">
                  <c:v>-12</c:v>
                </c:pt>
                <c:pt idx="19539">
                  <c:v>-12</c:v>
                </c:pt>
                <c:pt idx="19540">
                  <c:v>-12</c:v>
                </c:pt>
                <c:pt idx="19541">
                  <c:v>-12</c:v>
                </c:pt>
                <c:pt idx="19542">
                  <c:v>-12</c:v>
                </c:pt>
                <c:pt idx="19543">
                  <c:v>-12</c:v>
                </c:pt>
                <c:pt idx="19544">
                  <c:v>-12</c:v>
                </c:pt>
                <c:pt idx="19545">
                  <c:v>-12</c:v>
                </c:pt>
                <c:pt idx="19546">
                  <c:v>-12</c:v>
                </c:pt>
                <c:pt idx="19547">
                  <c:v>-12</c:v>
                </c:pt>
                <c:pt idx="19548">
                  <c:v>-12</c:v>
                </c:pt>
                <c:pt idx="19549">
                  <c:v>-12</c:v>
                </c:pt>
                <c:pt idx="19550">
                  <c:v>-12</c:v>
                </c:pt>
                <c:pt idx="19551">
                  <c:v>-12</c:v>
                </c:pt>
                <c:pt idx="19552">
                  <c:v>-12</c:v>
                </c:pt>
                <c:pt idx="19553">
                  <c:v>-12</c:v>
                </c:pt>
                <c:pt idx="19554">
                  <c:v>-12</c:v>
                </c:pt>
                <c:pt idx="19555">
                  <c:v>-12</c:v>
                </c:pt>
                <c:pt idx="19556">
                  <c:v>-12</c:v>
                </c:pt>
                <c:pt idx="19557">
                  <c:v>-12</c:v>
                </c:pt>
                <c:pt idx="19558">
                  <c:v>-12</c:v>
                </c:pt>
                <c:pt idx="19559">
                  <c:v>-12</c:v>
                </c:pt>
                <c:pt idx="19560">
                  <c:v>-12</c:v>
                </c:pt>
                <c:pt idx="19561">
                  <c:v>-12</c:v>
                </c:pt>
                <c:pt idx="19562">
                  <c:v>-12</c:v>
                </c:pt>
                <c:pt idx="19563">
                  <c:v>-12</c:v>
                </c:pt>
                <c:pt idx="19564">
                  <c:v>-12</c:v>
                </c:pt>
                <c:pt idx="19565">
                  <c:v>-12</c:v>
                </c:pt>
                <c:pt idx="19566">
                  <c:v>-12</c:v>
                </c:pt>
                <c:pt idx="19567">
                  <c:v>-12</c:v>
                </c:pt>
                <c:pt idx="19568">
                  <c:v>-12</c:v>
                </c:pt>
                <c:pt idx="19569">
                  <c:v>-12</c:v>
                </c:pt>
                <c:pt idx="19570">
                  <c:v>-12</c:v>
                </c:pt>
                <c:pt idx="19571">
                  <c:v>-12</c:v>
                </c:pt>
                <c:pt idx="19572">
                  <c:v>-12</c:v>
                </c:pt>
                <c:pt idx="19573">
                  <c:v>-12</c:v>
                </c:pt>
                <c:pt idx="19574">
                  <c:v>-12</c:v>
                </c:pt>
                <c:pt idx="19575">
                  <c:v>-12</c:v>
                </c:pt>
                <c:pt idx="19576">
                  <c:v>-12</c:v>
                </c:pt>
                <c:pt idx="19577">
                  <c:v>-12</c:v>
                </c:pt>
                <c:pt idx="19578">
                  <c:v>-12</c:v>
                </c:pt>
                <c:pt idx="19579">
                  <c:v>-12</c:v>
                </c:pt>
                <c:pt idx="19580">
                  <c:v>-12</c:v>
                </c:pt>
                <c:pt idx="19581">
                  <c:v>-12</c:v>
                </c:pt>
                <c:pt idx="19582">
                  <c:v>-12</c:v>
                </c:pt>
                <c:pt idx="19583">
                  <c:v>-12</c:v>
                </c:pt>
                <c:pt idx="19584">
                  <c:v>-12</c:v>
                </c:pt>
                <c:pt idx="19585">
                  <c:v>-12</c:v>
                </c:pt>
                <c:pt idx="19586">
                  <c:v>-12</c:v>
                </c:pt>
                <c:pt idx="19587">
                  <c:v>-12</c:v>
                </c:pt>
                <c:pt idx="19588">
                  <c:v>-12</c:v>
                </c:pt>
                <c:pt idx="19589">
                  <c:v>-12</c:v>
                </c:pt>
                <c:pt idx="19590">
                  <c:v>-12</c:v>
                </c:pt>
                <c:pt idx="19591">
                  <c:v>-12</c:v>
                </c:pt>
                <c:pt idx="19592">
                  <c:v>-12</c:v>
                </c:pt>
                <c:pt idx="19593">
                  <c:v>-12</c:v>
                </c:pt>
                <c:pt idx="19594">
                  <c:v>-12</c:v>
                </c:pt>
                <c:pt idx="19595">
                  <c:v>-12</c:v>
                </c:pt>
                <c:pt idx="19596">
                  <c:v>-12</c:v>
                </c:pt>
                <c:pt idx="19597">
                  <c:v>-12</c:v>
                </c:pt>
                <c:pt idx="19598">
                  <c:v>-12</c:v>
                </c:pt>
                <c:pt idx="19599">
                  <c:v>-12</c:v>
                </c:pt>
                <c:pt idx="19600">
                  <c:v>-12</c:v>
                </c:pt>
                <c:pt idx="19601">
                  <c:v>-12</c:v>
                </c:pt>
                <c:pt idx="19602">
                  <c:v>-12</c:v>
                </c:pt>
                <c:pt idx="19603">
                  <c:v>-12</c:v>
                </c:pt>
                <c:pt idx="19604">
                  <c:v>-12</c:v>
                </c:pt>
                <c:pt idx="19605">
                  <c:v>-12</c:v>
                </c:pt>
                <c:pt idx="19606">
                  <c:v>-12</c:v>
                </c:pt>
                <c:pt idx="19607">
                  <c:v>-12</c:v>
                </c:pt>
                <c:pt idx="19608">
                  <c:v>-12</c:v>
                </c:pt>
                <c:pt idx="19609">
                  <c:v>-12</c:v>
                </c:pt>
                <c:pt idx="19610">
                  <c:v>-12</c:v>
                </c:pt>
                <c:pt idx="19611">
                  <c:v>-12</c:v>
                </c:pt>
                <c:pt idx="19612">
                  <c:v>-12</c:v>
                </c:pt>
                <c:pt idx="19613">
                  <c:v>-12</c:v>
                </c:pt>
                <c:pt idx="19614">
                  <c:v>-12</c:v>
                </c:pt>
                <c:pt idx="19615">
                  <c:v>-12</c:v>
                </c:pt>
                <c:pt idx="19616">
                  <c:v>-12</c:v>
                </c:pt>
                <c:pt idx="19617">
                  <c:v>-12</c:v>
                </c:pt>
                <c:pt idx="19618">
                  <c:v>-12</c:v>
                </c:pt>
                <c:pt idx="19619">
                  <c:v>-12</c:v>
                </c:pt>
                <c:pt idx="19620">
                  <c:v>-12</c:v>
                </c:pt>
                <c:pt idx="19621">
                  <c:v>-12</c:v>
                </c:pt>
                <c:pt idx="19622">
                  <c:v>-12</c:v>
                </c:pt>
                <c:pt idx="19623">
                  <c:v>-12</c:v>
                </c:pt>
                <c:pt idx="19624">
                  <c:v>-12</c:v>
                </c:pt>
                <c:pt idx="19625">
                  <c:v>-12</c:v>
                </c:pt>
                <c:pt idx="19626">
                  <c:v>-12</c:v>
                </c:pt>
                <c:pt idx="19627">
                  <c:v>-12</c:v>
                </c:pt>
                <c:pt idx="19628">
                  <c:v>-12</c:v>
                </c:pt>
                <c:pt idx="19629">
                  <c:v>-12</c:v>
                </c:pt>
                <c:pt idx="19630">
                  <c:v>-12</c:v>
                </c:pt>
                <c:pt idx="19631">
                  <c:v>-12</c:v>
                </c:pt>
                <c:pt idx="19632">
                  <c:v>-12</c:v>
                </c:pt>
                <c:pt idx="19633">
                  <c:v>-12</c:v>
                </c:pt>
                <c:pt idx="19634">
                  <c:v>-12</c:v>
                </c:pt>
                <c:pt idx="19635">
                  <c:v>-12</c:v>
                </c:pt>
                <c:pt idx="19636">
                  <c:v>-12</c:v>
                </c:pt>
                <c:pt idx="19637">
                  <c:v>-12</c:v>
                </c:pt>
                <c:pt idx="19638">
                  <c:v>-12</c:v>
                </c:pt>
                <c:pt idx="19639">
                  <c:v>-12</c:v>
                </c:pt>
                <c:pt idx="19640">
                  <c:v>-12</c:v>
                </c:pt>
                <c:pt idx="19641">
                  <c:v>-12</c:v>
                </c:pt>
                <c:pt idx="19642">
                  <c:v>-12</c:v>
                </c:pt>
                <c:pt idx="19643">
                  <c:v>-12</c:v>
                </c:pt>
                <c:pt idx="19644">
                  <c:v>-12</c:v>
                </c:pt>
                <c:pt idx="19645">
                  <c:v>-12</c:v>
                </c:pt>
                <c:pt idx="19646">
                  <c:v>-12</c:v>
                </c:pt>
                <c:pt idx="19647">
                  <c:v>-12</c:v>
                </c:pt>
                <c:pt idx="19648">
                  <c:v>-12</c:v>
                </c:pt>
                <c:pt idx="19649">
                  <c:v>-12</c:v>
                </c:pt>
                <c:pt idx="19650">
                  <c:v>-12</c:v>
                </c:pt>
                <c:pt idx="19651">
                  <c:v>-12</c:v>
                </c:pt>
                <c:pt idx="19652">
                  <c:v>-12</c:v>
                </c:pt>
                <c:pt idx="19653">
                  <c:v>-12</c:v>
                </c:pt>
                <c:pt idx="19654">
                  <c:v>-12</c:v>
                </c:pt>
                <c:pt idx="19655">
                  <c:v>-12</c:v>
                </c:pt>
                <c:pt idx="19656">
                  <c:v>-12</c:v>
                </c:pt>
                <c:pt idx="19657">
                  <c:v>-12</c:v>
                </c:pt>
                <c:pt idx="19658">
                  <c:v>-12</c:v>
                </c:pt>
                <c:pt idx="19659">
                  <c:v>-12</c:v>
                </c:pt>
                <c:pt idx="19660">
                  <c:v>-12</c:v>
                </c:pt>
                <c:pt idx="19661">
                  <c:v>-12</c:v>
                </c:pt>
                <c:pt idx="19662">
                  <c:v>-12</c:v>
                </c:pt>
                <c:pt idx="19663">
                  <c:v>-12</c:v>
                </c:pt>
                <c:pt idx="19664">
                  <c:v>-12</c:v>
                </c:pt>
                <c:pt idx="19665">
                  <c:v>-12</c:v>
                </c:pt>
                <c:pt idx="19666">
                  <c:v>-12</c:v>
                </c:pt>
                <c:pt idx="19667">
                  <c:v>-12</c:v>
                </c:pt>
                <c:pt idx="19668">
                  <c:v>-12</c:v>
                </c:pt>
                <c:pt idx="19669">
                  <c:v>-12</c:v>
                </c:pt>
                <c:pt idx="19670">
                  <c:v>-12</c:v>
                </c:pt>
                <c:pt idx="19671">
                  <c:v>-12</c:v>
                </c:pt>
                <c:pt idx="19672">
                  <c:v>-12</c:v>
                </c:pt>
                <c:pt idx="19673">
                  <c:v>-12</c:v>
                </c:pt>
                <c:pt idx="19674">
                  <c:v>-12</c:v>
                </c:pt>
                <c:pt idx="19675">
                  <c:v>-12</c:v>
                </c:pt>
                <c:pt idx="19676">
                  <c:v>-12</c:v>
                </c:pt>
                <c:pt idx="19677">
                  <c:v>-12</c:v>
                </c:pt>
                <c:pt idx="19678">
                  <c:v>-12</c:v>
                </c:pt>
                <c:pt idx="19679">
                  <c:v>-12</c:v>
                </c:pt>
                <c:pt idx="19680">
                  <c:v>-12</c:v>
                </c:pt>
                <c:pt idx="19681">
                  <c:v>-12</c:v>
                </c:pt>
                <c:pt idx="19682">
                  <c:v>-12</c:v>
                </c:pt>
                <c:pt idx="19683">
                  <c:v>-12</c:v>
                </c:pt>
                <c:pt idx="19684">
                  <c:v>-12</c:v>
                </c:pt>
                <c:pt idx="19685">
                  <c:v>-12</c:v>
                </c:pt>
                <c:pt idx="19686">
                  <c:v>-12</c:v>
                </c:pt>
                <c:pt idx="19687">
                  <c:v>-12</c:v>
                </c:pt>
                <c:pt idx="19688">
                  <c:v>-12</c:v>
                </c:pt>
                <c:pt idx="19689">
                  <c:v>-12</c:v>
                </c:pt>
                <c:pt idx="19690">
                  <c:v>-12</c:v>
                </c:pt>
                <c:pt idx="19691">
                  <c:v>-12</c:v>
                </c:pt>
                <c:pt idx="19692">
                  <c:v>-12</c:v>
                </c:pt>
                <c:pt idx="19693">
                  <c:v>-12</c:v>
                </c:pt>
                <c:pt idx="19694">
                  <c:v>-12</c:v>
                </c:pt>
                <c:pt idx="19695">
                  <c:v>-12</c:v>
                </c:pt>
                <c:pt idx="19696">
                  <c:v>-12</c:v>
                </c:pt>
                <c:pt idx="19697">
                  <c:v>-12</c:v>
                </c:pt>
                <c:pt idx="19698">
                  <c:v>-12</c:v>
                </c:pt>
                <c:pt idx="19699">
                  <c:v>-12</c:v>
                </c:pt>
                <c:pt idx="19700">
                  <c:v>-12</c:v>
                </c:pt>
                <c:pt idx="19701">
                  <c:v>-12</c:v>
                </c:pt>
                <c:pt idx="19702">
                  <c:v>-12</c:v>
                </c:pt>
                <c:pt idx="19703">
                  <c:v>-12</c:v>
                </c:pt>
                <c:pt idx="19704">
                  <c:v>-12</c:v>
                </c:pt>
                <c:pt idx="19705">
                  <c:v>-12</c:v>
                </c:pt>
                <c:pt idx="19706">
                  <c:v>-12</c:v>
                </c:pt>
                <c:pt idx="19707">
                  <c:v>-12</c:v>
                </c:pt>
                <c:pt idx="19708">
                  <c:v>-12</c:v>
                </c:pt>
                <c:pt idx="19709">
                  <c:v>-12</c:v>
                </c:pt>
                <c:pt idx="19710">
                  <c:v>-12</c:v>
                </c:pt>
                <c:pt idx="19711">
                  <c:v>-12</c:v>
                </c:pt>
                <c:pt idx="19712">
                  <c:v>-12</c:v>
                </c:pt>
                <c:pt idx="19713">
                  <c:v>-12</c:v>
                </c:pt>
                <c:pt idx="19714">
                  <c:v>-12</c:v>
                </c:pt>
                <c:pt idx="19715">
                  <c:v>-12</c:v>
                </c:pt>
                <c:pt idx="19716">
                  <c:v>-12</c:v>
                </c:pt>
                <c:pt idx="19717">
                  <c:v>-12</c:v>
                </c:pt>
                <c:pt idx="19718">
                  <c:v>-12</c:v>
                </c:pt>
                <c:pt idx="19719">
                  <c:v>-12</c:v>
                </c:pt>
                <c:pt idx="19720">
                  <c:v>-12</c:v>
                </c:pt>
                <c:pt idx="19721">
                  <c:v>-12</c:v>
                </c:pt>
                <c:pt idx="19722">
                  <c:v>-12</c:v>
                </c:pt>
                <c:pt idx="19723">
                  <c:v>-12</c:v>
                </c:pt>
                <c:pt idx="19724">
                  <c:v>-12</c:v>
                </c:pt>
                <c:pt idx="19725">
                  <c:v>-12</c:v>
                </c:pt>
                <c:pt idx="19726">
                  <c:v>-12</c:v>
                </c:pt>
                <c:pt idx="19727">
                  <c:v>-12</c:v>
                </c:pt>
                <c:pt idx="19728">
                  <c:v>-12</c:v>
                </c:pt>
                <c:pt idx="19729">
                  <c:v>-12</c:v>
                </c:pt>
                <c:pt idx="19730">
                  <c:v>-12</c:v>
                </c:pt>
                <c:pt idx="19731">
                  <c:v>-12</c:v>
                </c:pt>
                <c:pt idx="19732">
                  <c:v>-12</c:v>
                </c:pt>
                <c:pt idx="19733">
                  <c:v>-12</c:v>
                </c:pt>
                <c:pt idx="19734">
                  <c:v>-12</c:v>
                </c:pt>
                <c:pt idx="19735">
                  <c:v>-12</c:v>
                </c:pt>
                <c:pt idx="19736">
                  <c:v>-12</c:v>
                </c:pt>
                <c:pt idx="19737">
                  <c:v>-12</c:v>
                </c:pt>
                <c:pt idx="19738">
                  <c:v>-12</c:v>
                </c:pt>
                <c:pt idx="19739">
                  <c:v>-12</c:v>
                </c:pt>
                <c:pt idx="19740">
                  <c:v>-12</c:v>
                </c:pt>
                <c:pt idx="19741">
                  <c:v>-12</c:v>
                </c:pt>
                <c:pt idx="19742">
                  <c:v>-12</c:v>
                </c:pt>
                <c:pt idx="19743">
                  <c:v>-12</c:v>
                </c:pt>
                <c:pt idx="19744">
                  <c:v>-12</c:v>
                </c:pt>
                <c:pt idx="19745">
                  <c:v>-12</c:v>
                </c:pt>
                <c:pt idx="19746">
                  <c:v>-12</c:v>
                </c:pt>
                <c:pt idx="19747">
                  <c:v>-12</c:v>
                </c:pt>
                <c:pt idx="19748">
                  <c:v>-12</c:v>
                </c:pt>
                <c:pt idx="19749">
                  <c:v>-12</c:v>
                </c:pt>
                <c:pt idx="19750">
                  <c:v>-12</c:v>
                </c:pt>
                <c:pt idx="19751">
                  <c:v>-12</c:v>
                </c:pt>
                <c:pt idx="19752">
                  <c:v>-12</c:v>
                </c:pt>
                <c:pt idx="19753">
                  <c:v>-12</c:v>
                </c:pt>
                <c:pt idx="19754">
                  <c:v>-12</c:v>
                </c:pt>
                <c:pt idx="19755">
                  <c:v>-12</c:v>
                </c:pt>
                <c:pt idx="19756">
                  <c:v>-12</c:v>
                </c:pt>
                <c:pt idx="19757">
                  <c:v>-12</c:v>
                </c:pt>
                <c:pt idx="19758">
                  <c:v>-12</c:v>
                </c:pt>
                <c:pt idx="19759">
                  <c:v>-12</c:v>
                </c:pt>
                <c:pt idx="19760">
                  <c:v>-12</c:v>
                </c:pt>
                <c:pt idx="19761">
                  <c:v>-12</c:v>
                </c:pt>
                <c:pt idx="19762">
                  <c:v>-12</c:v>
                </c:pt>
                <c:pt idx="19763">
                  <c:v>-12</c:v>
                </c:pt>
                <c:pt idx="19764">
                  <c:v>-12</c:v>
                </c:pt>
                <c:pt idx="19765">
                  <c:v>-12</c:v>
                </c:pt>
                <c:pt idx="19766">
                  <c:v>-12</c:v>
                </c:pt>
                <c:pt idx="19767">
                  <c:v>-12</c:v>
                </c:pt>
                <c:pt idx="19768">
                  <c:v>-12</c:v>
                </c:pt>
                <c:pt idx="19769">
                  <c:v>-12</c:v>
                </c:pt>
                <c:pt idx="19770">
                  <c:v>-12</c:v>
                </c:pt>
                <c:pt idx="19771">
                  <c:v>-12</c:v>
                </c:pt>
                <c:pt idx="19772">
                  <c:v>-12</c:v>
                </c:pt>
                <c:pt idx="19773">
                  <c:v>-12</c:v>
                </c:pt>
                <c:pt idx="19774">
                  <c:v>-12</c:v>
                </c:pt>
                <c:pt idx="19775">
                  <c:v>-12</c:v>
                </c:pt>
                <c:pt idx="19776">
                  <c:v>-12</c:v>
                </c:pt>
                <c:pt idx="19777">
                  <c:v>-12</c:v>
                </c:pt>
                <c:pt idx="19778">
                  <c:v>-12</c:v>
                </c:pt>
                <c:pt idx="19779">
                  <c:v>-12</c:v>
                </c:pt>
                <c:pt idx="19780">
                  <c:v>-12</c:v>
                </c:pt>
                <c:pt idx="19781">
                  <c:v>-12</c:v>
                </c:pt>
                <c:pt idx="19782">
                  <c:v>-12</c:v>
                </c:pt>
                <c:pt idx="19783">
                  <c:v>-12</c:v>
                </c:pt>
                <c:pt idx="19784">
                  <c:v>-12</c:v>
                </c:pt>
                <c:pt idx="19785">
                  <c:v>-12</c:v>
                </c:pt>
                <c:pt idx="19786">
                  <c:v>-12</c:v>
                </c:pt>
                <c:pt idx="19787">
                  <c:v>-12</c:v>
                </c:pt>
                <c:pt idx="19788">
                  <c:v>-12</c:v>
                </c:pt>
                <c:pt idx="19789">
                  <c:v>-12</c:v>
                </c:pt>
                <c:pt idx="19790">
                  <c:v>-12</c:v>
                </c:pt>
                <c:pt idx="19791">
                  <c:v>-12</c:v>
                </c:pt>
                <c:pt idx="19792">
                  <c:v>-12</c:v>
                </c:pt>
                <c:pt idx="19793">
                  <c:v>-12</c:v>
                </c:pt>
                <c:pt idx="19794">
                  <c:v>-12</c:v>
                </c:pt>
                <c:pt idx="19795">
                  <c:v>-12</c:v>
                </c:pt>
                <c:pt idx="19796">
                  <c:v>-12</c:v>
                </c:pt>
                <c:pt idx="19797">
                  <c:v>-12</c:v>
                </c:pt>
                <c:pt idx="19798">
                  <c:v>-12</c:v>
                </c:pt>
                <c:pt idx="19799">
                  <c:v>-12</c:v>
                </c:pt>
                <c:pt idx="19800">
                  <c:v>-12</c:v>
                </c:pt>
                <c:pt idx="19801">
                  <c:v>-12</c:v>
                </c:pt>
                <c:pt idx="19802">
                  <c:v>-12</c:v>
                </c:pt>
                <c:pt idx="19803">
                  <c:v>-12</c:v>
                </c:pt>
                <c:pt idx="19804">
                  <c:v>-12</c:v>
                </c:pt>
                <c:pt idx="19805">
                  <c:v>-12</c:v>
                </c:pt>
                <c:pt idx="19806">
                  <c:v>-12</c:v>
                </c:pt>
                <c:pt idx="19807">
                  <c:v>-12</c:v>
                </c:pt>
                <c:pt idx="19808">
                  <c:v>-12</c:v>
                </c:pt>
                <c:pt idx="19809">
                  <c:v>-12</c:v>
                </c:pt>
                <c:pt idx="19810">
                  <c:v>-12</c:v>
                </c:pt>
                <c:pt idx="19811">
                  <c:v>-12</c:v>
                </c:pt>
                <c:pt idx="19812">
                  <c:v>-12</c:v>
                </c:pt>
                <c:pt idx="19813">
                  <c:v>-12</c:v>
                </c:pt>
                <c:pt idx="19814">
                  <c:v>-12</c:v>
                </c:pt>
                <c:pt idx="19815">
                  <c:v>-12</c:v>
                </c:pt>
                <c:pt idx="19816">
                  <c:v>-12</c:v>
                </c:pt>
                <c:pt idx="19817">
                  <c:v>-12</c:v>
                </c:pt>
                <c:pt idx="19818">
                  <c:v>-12</c:v>
                </c:pt>
                <c:pt idx="19819">
                  <c:v>-12</c:v>
                </c:pt>
                <c:pt idx="19820">
                  <c:v>-12</c:v>
                </c:pt>
                <c:pt idx="19821">
                  <c:v>-12</c:v>
                </c:pt>
                <c:pt idx="19822">
                  <c:v>-12</c:v>
                </c:pt>
                <c:pt idx="19823">
                  <c:v>-12</c:v>
                </c:pt>
                <c:pt idx="19824">
                  <c:v>-12</c:v>
                </c:pt>
                <c:pt idx="19825">
                  <c:v>-12</c:v>
                </c:pt>
                <c:pt idx="19826">
                  <c:v>-12</c:v>
                </c:pt>
                <c:pt idx="19827">
                  <c:v>-12</c:v>
                </c:pt>
                <c:pt idx="19828">
                  <c:v>-12</c:v>
                </c:pt>
                <c:pt idx="19829">
                  <c:v>-12</c:v>
                </c:pt>
                <c:pt idx="19830">
                  <c:v>-12</c:v>
                </c:pt>
                <c:pt idx="19831">
                  <c:v>-12</c:v>
                </c:pt>
                <c:pt idx="19832">
                  <c:v>-12</c:v>
                </c:pt>
                <c:pt idx="19833">
                  <c:v>-12</c:v>
                </c:pt>
                <c:pt idx="19834">
                  <c:v>-12</c:v>
                </c:pt>
                <c:pt idx="19835">
                  <c:v>-12</c:v>
                </c:pt>
                <c:pt idx="19836">
                  <c:v>-12</c:v>
                </c:pt>
                <c:pt idx="19837">
                  <c:v>-12</c:v>
                </c:pt>
                <c:pt idx="19838">
                  <c:v>-12</c:v>
                </c:pt>
                <c:pt idx="19839">
                  <c:v>-12</c:v>
                </c:pt>
                <c:pt idx="19840">
                  <c:v>-12</c:v>
                </c:pt>
                <c:pt idx="19841">
                  <c:v>-12</c:v>
                </c:pt>
                <c:pt idx="19842">
                  <c:v>-12</c:v>
                </c:pt>
                <c:pt idx="19843">
                  <c:v>-12</c:v>
                </c:pt>
                <c:pt idx="19844">
                  <c:v>-12</c:v>
                </c:pt>
                <c:pt idx="19845">
                  <c:v>-12</c:v>
                </c:pt>
                <c:pt idx="19846">
                  <c:v>-12</c:v>
                </c:pt>
                <c:pt idx="19847">
                  <c:v>-12</c:v>
                </c:pt>
                <c:pt idx="19848">
                  <c:v>-12</c:v>
                </c:pt>
                <c:pt idx="19849">
                  <c:v>-12</c:v>
                </c:pt>
                <c:pt idx="19850">
                  <c:v>-12</c:v>
                </c:pt>
                <c:pt idx="19851">
                  <c:v>-12</c:v>
                </c:pt>
                <c:pt idx="19852">
                  <c:v>-12</c:v>
                </c:pt>
                <c:pt idx="19853">
                  <c:v>-12</c:v>
                </c:pt>
                <c:pt idx="19854">
                  <c:v>-12</c:v>
                </c:pt>
                <c:pt idx="19855">
                  <c:v>-12</c:v>
                </c:pt>
                <c:pt idx="19856">
                  <c:v>-12</c:v>
                </c:pt>
                <c:pt idx="19857">
                  <c:v>-12</c:v>
                </c:pt>
                <c:pt idx="19858">
                  <c:v>-12</c:v>
                </c:pt>
                <c:pt idx="19859">
                  <c:v>-12</c:v>
                </c:pt>
                <c:pt idx="19860">
                  <c:v>-12</c:v>
                </c:pt>
                <c:pt idx="19861">
                  <c:v>-12</c:v>
                </c:pt>
                <c:pt idx="19862">
                  <c:v>-12</c:v>
                </c:pt>
                <c:pt idx="19863">
                  <c:v>-12</c:v>
                </c:pt>
                <c:pt idx="19864">
                  <c:v>-12</c:v>
                </c:pt>
                <c:pt idx="19865">
                  <c:v>-12</c:v>
                </c:pt>
                <c:pt idx="19866">
                  <c:v>-12</c:v>
                </c:pt>
                <c:pt idx="19867">
                  <c:v>-12</c:v>
                </c:pt>
                <c:pt idx="19868">
                  <c:v>-12</c:v>
                </c:pt>
                <c:pt idx="19869">
                  <c:v>-12</c:v>
                </c:pt>
                <c:pt idx="19870">
                  <c:v>-12</c:v>
                </c:pt>
                <c:pt idx="19871">
                  <c:v>-12</c:v>
                </c:pt>
                <c:pt idx="19872">
                  <c:v>-12</c:v>
                </c:pt>
                <c:pt idx="19873">
                  <c:v>-12</c:v>
                </c:pt>
                <c:pt idx="19874">
                  <c:v>-12</c:v>
                </c:pt>
                <c:pt idx="19875">
                  <c:v>-12</c:v>
                </c:pt>
                <c:pt idx="19876">
                  <c:v>-12</c:v>
                </c:pt>
                <c:pt idx="19877">
                  <c:v>-12</c:v>
                </c:pt>
                <c:pt idx="19878">
                  <c:v>-12</c:v>
                </c:pt>
                <c:pt idx="19879">
                  <c:v>-12</c:v>
                </c:pt>
                <c:pt idx="19880">
                  <c:v>-12</c:v>
                </c:pt>
                <c:pt idx="19881">
                  <c:v>-12</c:v>
                </c:pt>
                <c:pt idx="19882">
                  <c:v>-12</c:v>
                </c:pt>
                <c:pt idx="19883">
                  <c:v>-12</c:v>
                </c:pt>
                <c:pt idx="19884">
                  <c:v>-12</c:v>
                </c:pt>
                <c:pt idx="19885">
                  <c:v>-12</c:v>
                </c:pt>
                <c:pt idx="19886">
                  <c:v>-12</c:v>
                </c:pt>
                <c:pt idx="19887">
                  <c:v>-12</c:v>
                </c:pt>
                <c:pt idx="19888">
                  <c:v>-12</c:v>
                </c:pt>
                <c:pt idx="19889">
                  <c:v>-12</c:v>
                </c:pt>
                <c:pt idx="19890">
                  <c:v>-12</c:v>
                </c:pt>
                <c:pt idx="19891">
                  <c:v>-12</c:v>
                </c:pt>
                <c:pt idx="19892">
                  <c:v>-12</c:v>
                </c:pt>
                <c:pt idx="19893">
                  <c:v>-12</c:v>
                </c:pt>
                <c:pt idx="19894">
                  <c:v>-12</c:v>
                </c:pt>
                <c:pt idx="19895">
                  <c:v>-12</c:v>
                </c:pt>
                <c:pt idx="19896">
                  <c:v>-12</c:v>
                </c:pt>
                <c:pt idx="19897">
                  <c:v>-12</c:v>
                </c:pt>
                <c:pt idx="19898">
                  <c:v>-12</c:v>
                </c:pt>
                <c:pt idx="19899">
                  <c:v>-12</c:v>
                </c:pt>
                <c:pt idx="19900">
                  <c:v>-12</c:v>
                </c:pt>
                <c:pt idx="19901">
                  <c:v>-12</c:v>
                </c:pt>
                <c:pt idx="19902">
                  <c:v>-12</c:v>
                </c:pt>
                <c:pt idx="19903">
                  <c:v>-12</c:v>
                </c:pt>
                <c:pt idx="19904">
                  <c:v>-12</c:v>
                </c:pt>
                <c:pt idx="19905">
                  <c:v>-12</c:v>
                </c:pt>
                <c:pt idx="19906">
                  <c:v>-12</c:v>
                </c:pt>
                <c:pt idx="19907">
                  <c:v>-12</c:v>
                </c:pt>
                <c:pt idx="19908">
                  <c:v>-12</c:v>
                </c:pt>
                <c:pt idx="19909">
                  <c:v>-12</c:v>
                </c:pt>
                <c:pt idx="19910">
                  <c:v>-12</c:v>
                </c:pt>
                <c:pt idx="19911">
                  <c:v>-12</c:v>
                </c:pt>
                <c:pt idx="19912">
                  <c:v>-12</c:v>
                </c:pt>
                <c:pt idx="19913">
                  <c:v>-12</c:v>
                </c:pt>
                <c:pt idx="19914">
                  <c:v>-12</c:v>
                </c:pt>
                <c:pt idx="19915">
                  <c:v>-12</c:v>
                </c:pt>
                <c:pt idx="19916">
                  <c:v>-12</c:v>
                </c:pt>
                <c:pt idx="19917">
                  <c:v>-12</c:v>
                </c:pt>
                <c:pt idx="19918">
                  <c:v>-12</c:v>
                </c:pt>
                <c:pt idx="19919">
                  <c:v>-12</c:v>
                </c:pt>
                <c:pt idx="19920">
                  <c:v>-12</c:v>
                </c:pt>
                <c:pt idx="19921">
                  <c:v>-12</c:v>
                </c:pt>
                <c:pt idx="19922">
                  <c:v>-12</c:v>
                </c:pt>
                <c:pt idx="19923">
                  <c:v>-12</c:v>
                </c:pt>
                <c:pt idx="19924">
                  <c:v>-12</c:v>
                </c:pt>
                <c:pt idx="19925">
                  <c:v>-12</c:v>
                </c:pt>
                <c:pt idx="19926">
                  <c:v>-12</c:v>
                </c:pt>
                <c:pt idx="19927">
                  <c:v>-12</c:v>
                </c:pt>
                <c:pt idx="19928">
                  <c:v>-12</c:v>
                </c:pt>
                <c:pt idx="19929">
                  <c:v>-12</c:v>
                </c:pt>
                <c:pt idx="19930">
                  <c:v>-12</c:v>
                </c:pt>
                <c:pt idx="19931">
                  <c:v>-12</c:v>
                </c:pt>
                <c:pt idx="19932">
                  <c:v>-12</c:v>
                </c:pt>
                <c:pt idx="19933">
                  <c:v>-12</c:v>
                </c:pt>
                <c:pt idx="19934">
                  <c:v>-12</c:v>
                </c:pt>
                <c:pt idx="19935">
                  <c:v>-12</c:v>
                </c:pt>
                <c:pt idx="19936">
                  <c:v>-12</c:v>
                </c:pt>
                <c:pt idx="19937">
                  <c:v>-12</c:v>
                </c:pt>
                <c:pt idx="19938">
                  <c:v>-12</c:v>
                </c:pt>
                <c:pt idx="19939">
                  <c:v>-12</c:v>
                </c:pt>
                <c:pt idx="19940">
                  <c:v>-12</c:v>
                </c:pt>
                <c:pt idx="19941">
                  <c:v>-12</c:v>
                </c:pt>
                <c:pt idx="19942">
                  <c:v>-12</c:v>
                </c:pt>
                <c:pt idx="19943">
                  <c:v>-12</c:v>
                </c:pt>
                <c:pt idx="19944">
                  <c:v>-12</c:v>
                </c:pt>
                <c:pt idx="19945">
                  <c:v>-12</c:v>
                </c:pt>
                <c:pt idx="19946">
                  <c:v>-12</c:v>
                </c:pt>
                <c:pt idx="19947">
                  <c:v>-12</c:v>
                </c:pt>
                <c:pt idx="19948">
                  <c:v>-12</c:v>
                </c:pt>
                <c:pt idx="19949">
                  <c:v>-12</c:v>
                </c:pt>
                <c:pt idx="19950">
                  <c:v>-12</c:v>
                </c:pt>
                <c:pt idx="19951">
                  <c:v>-12</c:v>
                </c:pt>
                <c:pt idx="19952">
                  <c:v>-12</c:v>
                </c:pt>
                <c:pt idx="19953">
                  <c:v>-12</c:v>
                </c:pt>
                <c:pt idx="19954">
                  <c:v>-12</c:v>
                </c:pt>
                <c:pt idx="19955">
                  <c:v>-12</c:v>
                </c:pt>
                <c:pt idx="19956">
                  <c:v>-12</c:v>
                </c:pt>
                <c:pt idx="19957">
                  <c:v>-12</c:v>
                </c:pt>
                <c:pt idx="19958">
                  <c:v>-12</c:v>
                </c:pt>
                <c:pt idx="19959">
                  <c:v>-12</c:v>
                </c:pt>
                <c:pt idx="19960">
                  <c:v>-12</c:v>
                </c:pt>
                <c:pt idx="19961">
                  <c:v>-12</c:v>
                </c:pt>
                <c:pt idx="19962">
                  <c:v>-12</c:v>
                </c:pt>
                <c:pt idx="19963">
                  <c:v>-12</c:v>
                </c:pt>
                <c:pt idx="19964">
                  <c:v>-12</c:v>
                </c:pt>
                <c:pt idx="19965">
                  <c:v>-12</c:v>
                </c:pt>
                <c:pt idx="19966">
                  <c:v>-12</c:v>
                </c:pt>
                <c:pt idx="19967">
                  <c:v>-12</c:v>
                </c:pt>
                <c:pt idx="19968">
                  <c:v>-12</c:v>
                </c:pt>
                <c:pt idx="19969">
                  <c:v>-12</c:v>
                </c:pt>
                <c:pt idx="19970">
                  <c:v>-12</c:v>
                </c:pt>
                <c:pt idx="19971">
                  <c:v>-12</c:v>
                </c:pt>
                <c:pt idx="19972">
                  <c:v>-12</c:v>
                </c:pt>
                <c:pt idx="19973">
                  <c:v>-12</c:v>
                </c:pt>
                <c:pt idx="19974">
                  <c:v>-12</c:v>
                </c:pt>
                <c:pt idx="19975">
                  <c:v>-12</c:v>
                </c:pt>
                <c:pt idx="19976">
                  <c:v>-12</c:v>
                </c:pt>
                <c:pt idx="19977">
                  <c:v>-12</c:v>
                </c:pt>
                <c:pt idx="19978">
                  <c:v>-12</c:v>
                </c:pt>
                <c:pt idx="19979">
                  <c:v>-12</c:v>
                </c:pt>
                <c:pt idx="19980">
                  <c:v>-12</c:v>
                </c:pt>
                <c:pt idx="19981">
                  <c:v>-12</c:v>
                </c:pt>
                <c:pt idx="19982">
                  <c:v>-12</c:v>
                </c:pt>
                <c:pt idx="19983">
                  <c:v>-12</c:v>
                </c:pt>
                <c:pt idx="19984">
                  <c:v>-12</c:v>
                </c:pt>
                <c:pt idx="19985">
                  <c:v>-12</c:v>
                </c:pt>
                <c:pt idx="19986">
                  <c:v>-12</c:v>
                </c:pt>
                <c:pt idx="19987">
                  <c:v>-12</c:v>
                </c:pt>
                <c:pt idx="19988">
                  <c:v>-12</c:v>
                </c:pt>
                <c:pt idx="19989">
                  <c:v>-12</c:v>
                </c:pt>
                <c:pt idx="19990">
                  <c:v>-12</c:v>
                </c:pt>
                <c:pt idx="19991">
                  <c:v>-12</c:v>
                </c:pt>
                <c:pt idx="19992">
                  <c:v>-12</c:v>
                </c:pt>
                <c:pt idx="19993">
                  <c:v>-12</c:v>
                </c:pt>
                <c:pt idx="19994">
                  <c:v>-12</c:v>
                </c:pt>
                <c:pt idx="19995">
                  <c:v>-12</c:v>
                </c:pt>
                <c:pt idx="19996">
                  <c:v>-12</c:v>
                </c:pt>
                <c:pt idx="19997">
                  <c:v>-12</c:v>
                </c:pt>
                <c:pt idx="19998">
                  <c:v>-12</c:v>
                </c:pt>
                <c:pt idx="19999">
                  <c:v>-12</c:v>
                </c:pt>
                <c:pt idx="20000">
                  <c:v>-12</c:v>
                </c:pt>
                <c:pt idx="20001">
                  <c:v>-12</c:v>
                </c:pt>
                <c:pt idx="20002">
                  <c:v>-12</c:v>
                </c:pt>
                <c:pt idx="20003">
                  <c:v>-12</c:v>
                </c:pt>
                <c:pt idx="20004">
                  <c:v>-12</c:v>
                </c:pt>
                <c:pt idx="20005">
                  <c:v>-12</c:v>
                </c:pt>
                <c:pt idx="20006">
                  <c:v>-12</c:v>
                </c:pt>
                <c:pt idx="20007">
                  <c:v>-12</c:v>
                </c:pt>
                <c:pt idx="20008">
                  <c:v>-12</c:v>
                </c:pt>
                <c:pt idx="20009">
                  <c:v>-12</c:v>
                </c:pt>
                <c:pt idx="20010">
                  <c:v>-12</c:v>
                </c:pt>
                <c:pt idx="20011">
                  <c:v>-12</c:v>
                </c:pt>
                <c:pt idx="20012">
                  <c:v>-12</c:v>
                </c:pt>
                <c:pt idx="20013">
                  <c:v>-12</c:v>
                </c:pt>
                <c:pt idx="20014">
                  <c:v>-12</c:v>
                </c:pt>
                <c:pt idx="20015">
                  <c:v>-12</c:v>
                </c:pt>
                <c:pt idx="20016">
                  <c:v>-12</c:v>
                </c:pt>
                <c:pt idx="20017">
                  <c:v>-12</c:v>
                </c:pt>
                <c:pt idx="20018">
                  <c:v>-12</c:v>
                </c:pt>
                <c:pt idx="20019">
                  <c:v>-12</c:v>
                </c:pt>
                <c:pt idx="20020">
                  <c:v>-12</c:v>
                </c:pt>
                <c:pt idx="20021">
                  <c:v>-12</c:v>
                </c:pt>
                <c:pt idx="20022">
                  <c:v>-12</c:v>
                </c:pt>
                <c:pt idx="20023">
                  <c:v>-12</c:v>
                </c:pt>
                <c:pt idx="20024">
                  <c:v>-12</c:v>
                </c:pt>
                <c:pt idx="20025">
                  <c:v>-12</c:v>
                </c:pt>
                <c:pt idx="20026">
                  <c:v>-12</c:v>
                </c:pt>
                <c:pt idx="20027">
                  <c:v>-12</c:v>
                </c:pt>
                <c:pt idx="20028">
                  <c:v>-12</c:v>
                </c:pt>
                <c:pt idx="20029">
                  <c:v>-12</c:v>
                </c:pt>
                <c:pt idx="20030">
                  <c:v>-12</c:v>
                </c:pt>
                <c:pt idx="20031">
                  <c:v>-12</c:v>
                </c:pt>
                <c:pt idx="20032">
                  <c:v>-12</c:v>
                </c:pt>
                <c:pt idx="20033">
                  <c:v>-12</c:v>
                </c:pt>
                <c:pt idx="20034">
                  <c:v>-12</c:v>
                </c:pt>
                <c:pt idx="20035">
                  <c:v>-12</c:v>
                </c:pt>
                <c:pt idx="20036">
                  <c:v>-12</c:v>
                </c:pt>
                <c:pt idx="20037">
                  <c:v>-12</c:v>
                </c:pt>
                <c:pt idx="20038">
                  <c:v>-12</c:v>
                </c:pt>
                <c:pt idx="20039">
                  <c:v>-12</c:v>
                </c:pt>
                <c:pt idx="20040">
                  <c:v>-12</c:v>
                </c:pt>
                <c:pt idx="20041">
                  <c:v>-12</c:v>
                </c:pt>
                <c:pt idx="20042">
                  <c:v>-12</c:v>
                </c:pt>
                <c:pt idx="20043">
                  <c:v>-12</c:v>
                </c:pt>
                <c:pt idx="20044">
                  <c:v>-12</c:v>
                </c:pt>
                <c:pt idx="20045">
                  <c:v>-12</c:v>
                </c:pt>
                <c:pt idx="20046">
                  <c:v>-12</c:v>
                </c:pt>
                <c:pt idx="20047">
                  <c:v>-12</c:v>
                </c:pt>
                <c:pt idx="20048">
                  <c:v>-12</c:v>
                </c:pt>
                <c:pt idx="20049">
                  <c:v>-12</c:v>
                </c:pt>
                <c:pt idx="20050">
                  <c:v>-12</c:v>
                </c:pt>
                <c:pt idx="20051">
                  <c:v>-12</c:v>
                </c:pt>
                <c:pt idx="20052">
                  <c:v>-12</c:v>
                </c:pt>
                <c:pt idx="20053">
                  <c:v>-12</c:v>
                </c:pt>
                <c:pt idx="20054">
                  <c:v>-12</c:v>
                </c:pt>
                <c:pt idx="20055">
                  <c:v>-12</c:v>
                </c:pt>
                <c:pt idx="20056">
                  <c:v>-12</c:v>
                </c:pt>
                <c:pt idx="20057">
                  <c:v>-12</c:v>
                </c:pt>
                <c:pt idx="20058">
                  <c:v>-12</c:v>
                </c:pt>
                <c:pt idx="20059">
                  <c:v>-12</c:v>
                </c:pt>
                <c:pt idx="20060">
                  <c:v>-12</c:v>
                </c:pt>
                <c:pt idx="20061">
                  <c:v>-12</c:v>
                </c:pt>
                <c:pt idx="20062">
                  <c:v>-12</c:v>
                </c:pt>
                <c:pt idx="20063">
                  <c:v>-12</c:v>
                </c:pt>
                <c:pt idx="20064">
                  <c:v>-12</c:v>
                </c:pt>
                <c:pt idx="20065">
                  <c:v>-12</c:v>
                </c:pt>
                <c:pt idx="20066">
                  <c:v>-12</c:v>
                </c:pt>
                <c:pt idx="20067">
                  <c:v>-12</c:v>
                </c:pt>
                <c:pt idx="20068">
                  <c:v>-12</c:v>
                </c:pt>
                <c:pt idx="20069">
                  <c:v>-12</c:v>
                </c:pt>
                <c:pt idx="20070">
                  <c:v>-12</c:v>
                </c:pt>
                <c:pt idx="20071">
                  <c:v>-12</c:v>
                </c:pt>
                <c:pt idx="20072">
                  <c:v>-12</c:v>
                </c:pt>
                <c:pt idx="20073">
                  <c:v>-12</c:v>
                </c:pt>
                <c:pt idx="20074">
                  <c:v>-12</c:v>
                </c:pt>
                <c:pt idx="20075">
                  <c:v>-12</c:v>
                </c:pt>
                <c:pt idx="20076">
                  <c:v>-12</c:v>
                </c:pt>
                <c:pt idx="20077">
                  <c:v>-12</c:v>
                </c:pt>
                <c:pt idx="20078">
                  <c:v>-12</c:v>
                </c:pt>
                <c:pt idx="20079">
                  <c:v>-12</c:v>
                </c:pt>
                <c:pt idx="20080">
                  <c:v>-12</c:v>
                </c:pt>
                <c:pt idx="20081">
                  <c:v>-12</c:v>
                </c:pt>
                <c:pt idx="20082">
                  <c:v>-12</c:v>
                </c:pt>
                <c:pt idx="20083">
                  <c:v>-12</c:v>
                </c:pt>
                <c:pt idx="20084">
                  <c:v>-12</c:v>
                </c:pt>
                <c:pt idx="20085">
                  <c:v>-12</c:v>
                </c:pt>
                <c:pt idx="20086">
                  <c:v>-12</c:v>
                </c:pt>
                <c:pt idx="20087">
                  <c:v>-12</c:v>
                </c:pt>
                <c:pt idx="20088">
                  <c:v>-12</c:v>
                </c:pt>
                <c:pt idx="20089">
                  <c:v>-12</c:v>
                </c:pt>
                <c:pt idx="20090">
                  <c:v>-12</c:v>
                </c:pt>
                <c:pt idx="20091">
                  <c:v>-12</c:v>
                </c:pt>
                <c:pt idx="20092">
                  <c:v>-12</c:v>
                </c:pt>
                <c:pt idx="20093">
                  <c:v>-12</c:v>
                </c:pt>
                <c:pt idx="20094">
                  <c:v>-12</c:v>
                </c:pt>
                <c:pt idx="20095">
                  <c:v>-12</c:v>
                </c:pt>
                <c:pt idx="20096">
                  <c:v>-12</c:v>
                </c:pt>
                <c:pt idx="20097">
                  <c:v>-12</c:v>
                </c:pt>
                <c:pt idx="20098">
                  <c:v>-12</c:v>
                </c:pt>
                <c:pt idx="20099">
                  <c:v>-12</c:v>
                </c:pt>
                <c:pt idx="20100">
                  <c:v>-12</c:v>
                </c:pt>
                <c:pt idx="20101">
                  <c:v>-12</c:v>
                </c:pt>
                <c:pt idx="20102">
                  <c:v>-12</c:v>
                </c:pt>
                <c:pt idx="20103">
                  <c:v>-12</c:v>
                </c:pt>
                <c:pt idx="20104">
                  <c:v>-12</c:v>
                </c:pt>
                <c:pt idx="20105">
                  <c:v>-12</c:v>
                </c:pt>
                <c:pt idx="20106">
                  <c:v>-12</c:v>
                </c:pt>
                <c:pt idx="20107">
                  <c:v>-12</c:v>
                </c:pt>
                <c:pt idx="20108">
                  <c:v>-12</c:v>
                </c:pt>
                <c:pt idx="20109">
                  <c:v>-12</c:v>
                </c:pt>
                <c:pt idx="20110">
                  <c:v>-12</c:v>
                </c:pt>
                <c:pt idx="20111">
                  <c:v>-12</c:v>
                </c:pt>
                <c:pt idx="20112">
                  <c:v>-12</c:v>
                </c:pt>
                <c:pt idx="20113">
                  <c:v>-12</c:v>
                </c:pt>
                <c:pt idx="20114">
                  <c:v>-12</c:v>
                </c:pt>
                <c:pt idx="20115">
                  <c:v>-12</c:v>
                </c:pt>
                <c:pt idx="20116">
                  <c:v>-12</c:v>
                </c:pt>
                <c:pt idx="20117">
                  <c:v>-12</c:v>
                </c:pt>
                <c:pt idx="20118">
                  <c:v>-12</c:v>
                </c:pt>
                <c:pt idx="20119">
                  <c:v>-12</c:v>
                </c:pt>
                <c:pt idx="20120">
                  <c:v>-12</c:v>
                </c:pt>
                <c:pt idx="20121">
                  <c:v>-12</c:v>
                </c:pt>
                <c:pt idx="20122">
                  <c:v>-12</c:v>
                </c:pt>
                <c:pt idx="20123">
                  <c:v>-12</c:v>
                </c:pt>
                <c:pt idx="20124">
                  <c:v>-12</c:v>
                </c:pt>
                <c:pt idx="20125">
                  <c:v>-12</c:v>
                </c:pt>
                <c:pt idx="20126">
                  <c:v>-12</c:v>
                </c:pt>
                <c:pt idx="20127">
                  <c:v>-12</c:v>
                </c:pt>
                <c:pt idx="20128">
                  <c:v>-12</c:v>
                </c:pt>
                <c:pt idx="20129">
                  <c:v>-12</c:v>
                </c:pt>
                <c:pt idx="20130">
                  <c:v>-12</c:v>
                </c:pt>
                <c:pt idx="20131">
                  <c:v>-12</c:v>
                </c:pt>
                <c:pt idx="20132">
                  <c:v>-12</c:v>
                </c:pt>
                <c:pt idx="20133">
                  <c:v>-12</c:v>
                </c:pt>
                <c:pt idx="20134">
                  <c:v>-12</c:v>
                </c:pt>
                <c:pt idx="20135">
                  <c:v>-12</c:v>
                </c:pt>
                <c:pt idx="20136">
                  <c:v>-12</c:v>
                </c:pt>
                <c:pt idx="20137">
                  <c:v>-12</c:v>
                </c:pt>
                <c:pt idx="20138">
                  <c:v>-12</c:v>
                </c:pt>
                <c:pt idx="20139">
                  <c:v>-12</c:v>
                </c:pt>
                <c:pt idx="20140">
                  <c:v>-12</c:v>
                </c:pt>
                <c:pt idx="20141">
                  <c:v>-12</c:v>
                </c:pt>
                <c:pt idx="20142">
                  <c:v>-12</c:v>
                </c:pt>
                <c:pt idx="20143">
                  <c:v>-12</c:v>
                </c:pt>
                <c:pt idx="20144">
                  <c:v>-12</c:v>
                </c:pt>
                <c:pt idx="20145">
                  <c:v>-12</c:v>
                </c:pt>
                <c:pt idx="20146">
                  <c:v>-12</c:v>
                </c:pt>
                <c:pt idx="20147">
                  <c:v>-12</c:v>
                </c:pt>
                <c:pt idx="20148">
                  <c:v>-12</c:v>
                </c:pt>
                <c:pt idx="20149">
                  <c:v>-12</c:v>
                </c:pt>
                <c:pt idx="20150">
                  <c:v>-12</c:v>
                </c:pt>
                <c:pt idx="20151">
                  <c:v>-12</c:v>
                </c:pt>
                <c:pt idx="20152">
                  <c:v>-12</c:v>
                </c:pt>
                <c:pt idx="20153">
                  <c:v>-12</c:v>
                </c:pt>
                <c:pt idx="20154">
                  <c:v>-12</c:v>
                </c:pt>
                <c:pt idx="20155">
                  <c:v>-12</c:v>
                </c:pt>
                <c:pt idx="20156">
                  <c:v>-12</c:v>
                </c:pt>
                <c:pt idx="20157">
                  <c:v>-12</c:v>
                </c:pt>
                <c:pt idx="20158">
                  <c:v>-12</c:v>
                </c:pt>
                <c:pt idx="20159">
                  <c:v>-12</c:v>
                </c:pt>
                <c:pt idx="20160">
                  <c:v>-12</c:v>
                </c:pt>
                <c:pt idx="20161">
                  <c:v>-12</c:v>
                </c:pt>
                <c:pt idx="20162">
                  <c:v>-12</c:v>
                </c:pt>
                <c:pt idx="20163">
                  <c:v>-12</c:v>
                </c:pt>
                <c:pt idx="20164">
                  <c:v>-12</c:v>
                </c:pt>
                <c:pt idx="20165">
                  <c:v>-12</c:v>
                </c:pt>
                <c:pt idx="20166">
                  <c:v>-12</c:v>
                </c:pt>
                <c:pt idx="20167">
                  <c:v>-12</c:v>
                </c:pt>
                <c:pt idx="20168">
                  <c:v>-12</c:v>
                </c:pt>
                <c:pt idx="20169">
                  <c:v>-12</c:v>
                </c:pt>
                <c:pt idx="20170">
                  <c:v>-12</c:v>
                </c:pt>
                <c:pt idx="20171">
                  <c:v>-12</c:v>
                </c:pt>
                <c:pt idx="20172">
                  <c:v>-12</c:v>
                </c:pt>
                <c:pt idx="20173">
                  <c:v>-12</c:v>
                </c:pt>
                <c:pt idx="20174">
                  <c:v>-12</c:v>
                </c:pt>
                <c:pt idx="20175">
                  <c:v>-12</c:v>
                </c:pt>
                <c:pt idx="20176">
                  <c:v>-12</c:v>
                </c:pt>
                <c:pt idx="20177">
                  <c:v>-12</c:v>
                </c:pt>
                <c:pt idx="20178">
                  <c:v>-12</c:v>
                </c:pt>
                <c:pt idx="20179">
                  <c:v>-12</c:v>
                </c:pt>
                <c:pt idx="20180">
                  <c:v>-12</c:v>
                </c:pt>
                <c:pt idx="20181">
                  <c:v>-12</c:v>
                </c:pt>
                <c:pt idx="20182">
                  <c:v>-12</c:v>
                </c:pt>
                <c:pt idx="20183">
                  <c:v>-12</c:v>
                </c:pt>
                <c:pt idx="20184">
                  <c:v>-12</c:v>
                </c:pt>
                <c:pt idx="20185">
                  <c:v>-12</c:v>
                </c:pt>
                <c:pt idx="20186">
                  <c:v>-12</c:v>
                </c:pt>
                <c:pt idx="20187">
                  <c:v>-12</c:v>
                </c:pt>
                <c:pt idx="20188">
                  <c:v>-12</c:v>
                </c:pt>
                <c:pt idx="20189">
                  <c:v>-12</c:v>
                </c:pt>
                <c:pt idx="20190">
                  <c:v>-12</c:v>
                </c:pt>
                <c:pt idx="20191">
                  <c:v>-12</c:v>
                </c:pt>
                <c:pt idx="20192">
                  <c:v>-12</c:v>
                </c:pt>
                <c:pt idx="20193">
                  <c:v>-12</c:v>
                </c:pt>
                <c:pt idx="20194">
                  <c:v>-12</c:v>
                </c:pt>
                <c:pt idx="20195">
                  <c:v>-12</c:v>
                </c:pt>
                <c:pt idx="20196">
                  <c:v>-12</c:v>
                </c:pt>
                <c:pt idx="20197">
                  <c:v>-12</c:v>
                </c:pt>
                <c:pt idx="20198">
                  <c:v>-12</c:v>
                </c:pt>
                <c:pt idx="20199">
                  <c:v>-12</c:v>
                </c:pt>
                <c:pt idx="20200">
                  <c:v>-12</c:v>
                </c:pt>
                <c:pt idx="20201">
                  <c:v>-12</c:v>
                </c:pt>
                <c:pt idx="20202">
                  <c:v>-12</c:v>
                </c:pt>
                <c:pt idx="20203">
                  <c:v>-12</c:v>
                </c:pt>
                <c:pt idx="20204">
                  <c:v>-12</c:v>
                </c:pt>
                <c:pt idx="20205">
                  <c:v>-12</c:v>
                </c:pt>
                <c:pt idx="20206">
                  <c:v>-12</c:v>
                </c:pt>
                <c:pt idx="20207">
                  <c:v>-12</c:v>
                </c:pt>
                <c:pt idx="20208">
                  <c:v>-12</c:v>
                </c:pt>
                <c:pt idx="20209">
                  <c:v>-12</c:v>
                </c:pt>
                <c:pt idx="20210">
                  <c:v>-12</c:v>
                </c:pt>
                <c:pt idx="20211">
                  <c:v>-12</c:v>
                </c:pt>
                <c:pt idx="20212">
                  <c:v>-12</c:v>
                </c:pt>
                <c:pt idx="20213">
                  <c:v>-12</c:v>
                </c:pt>
                <c:pt idx="20214">
                  <c:v>-12</c:v>
                </c:pt>
                <c:pt idx="20215">
                  <c:v>-12</c:v>
                </c:pt>
                <c:pt idx="20216">
                  <c:v>-12</c:v>
                </c:pt>
                <c:pt idx="20217">
                  <c:v>-12</c:v>
                </c:pt>
                <c:pt idx="20218">
                  <c:v>-12</c:v>
                </c:pt>
                <c:pt idx="20219">
                  <c:v>-12</c:v>
                </c:pt>
                <c:pt idx="20220">
                  <c:v>-12</c:v>
                </c:pt>
                <c:pt idx="20221">
                  <c:v>-12</c:v>
                </c:pt>
                <c:pt idx="20222">
                  <c:v>-12</c:v>
                </c:pt>
                <c:pt idx="20223">
                  <c:v>-12</c:v>
                </c:pt>
                <c:pt idx="20224">
                  <c:v>-12</c:v>
                </c:pt>
                <c:pt idx="20225">
                  <c:v>-12</c:v>
                </c:pt>
                <c:pt idx="20226">
                  <c:v>-12</c:v>
                </c:pt>
                <c:pt idx="20227">
                  <c:v>-12</c:v>
                </c:pt>
                <c:pt idx="20228">
                  <c:v>-12</c:v>
                </c:pt>
                <c:pt idx="20229">
                  <c:v>-12</c:v>
                </c:pt>
                <c:pt idx="20230">
                  <c:v>-12</c:v>
                </c:pt>
                <c:pt idx="20231">
                  <c:v>-12</c:v>
                </c:pt>
                <c:pt idx="20232">
                  <c:v>-12</c:v>
                </c:pt>
                <c:pt idx="20233">
                  <c:v>-12</c:v>
                </c:pt>
                <c:pt idx="20234">
                  <c:v>-12</c:v>
                </c:pt>
                <c:pt idx="20235">
                  <c:v>-12</c:v>
                </c:pt>
                <c:pt idx="20236">
                  <c:v>-12</c:v>
                </c:pt>
                <c:pt idx="20237">
                  <c:v>-12</c:v>
                </c:pt>
                <c:pt idx="20238">
                  <c:v>-12</c:v>
                </c:pt>
                <c:pt idx="20239">
                  <c:v>-12</c:v>
                </c:pt>
                <c:pt idx="20240">
                  <c:v>-12</c:v>
                </c:pt>
                <c:pt idx="20241">
                  <c:v>-12</c:v>
                </c:pt>
                <c:pt idx="20242">
                  <c:v>-12</c:v>
                </c:pt>
                <c:pt idx="20243">
                  <c:v>-12</c:v>
                </c:pt>
                <c:pt idx="20244">
                  <c:v>-12</c:v>
                </c:pt>
                <c:pt idx="20245">
                  <c:v>-12</c:v>
                </c:pt>
                <c:pt idx="20246">
                  <c:v>-12</c:v>
                </c:pt>
                <c:pt idx="20247">
                  <c:v>-12</c:v>
                </c:pt>
                <c:pt idx="20248">
                  <c:v>-12</c:v>
                </c:pt>
                <c:pt idx="20249">
                  <c:v>-12</c:v>
                </c:pt>
                <c:pt idx="20250">
                  <c:v>-12</c:v>
                </c:pt>
                <c:pt idx="20251">
                  <c:v>-12</c:v>
                </c:pt>
                <c:pt idx="20252">
                  <c:v>-12</c:v>
                </c:pt>
                <c:pt idx="20253">
                  <c:v>-12</c:v>
                </c:pt>
                <c:pt idx="20254">
                  <c:v>-12</c:v>
                </c:pt>
                <c:pt idx="20255">
                  <c:v>-12</c:v>
                </c:pt>
                <c:pt idx="20256">
                  <c:v>-12</c:v>
                </c:pt>
                <c:pt idx="20257">
                  <c:v>-12</c:v>
                </c:pt>
                <c:pt idx="20258">
                  <c:v>-12</c:v>
                </c:pt>
                <c:pt idx="20259">
                  <c:v>-12</c:v>
                </c:pt>
                <c:pt idx="20260">
                  <c:v>-12</c:v>
                </c:pt>
                <c:pt idx="20261">
                  <c:v>-12</c:v>
                </c:pt>
                <c:pt idx="20262">
                  <c:v>-12</c:v>
                </c:pt>
                <c:pt idx="20263">
                  <c:v>-12</c:v>
                </c:pt>
                <c:pt idx="20264">
                  <c:v>-12</c:v>
                </c:pt>
                <c:pt idx="20265">
                  <c:v>-12</c:v>
                </c:pt>
                <c:pt idx="20266">
                  <c:v>-12</c:v>
                </c:pt>
                <c:pt idx="20267">
                  <c:v>-12</c:v>
                </c:pt>
                <c:pt idx="20268">
                  <c:v>-12</c:v>
                </c:pt>
                <c:pt idx="20269">
                  <c:v>-12</c:v>
                </c:pt>
                <c:pt idx="20270">
                  <c:v>-12</c:v>
                </c:pt>
                <c:pt idx="20271">
                  <c:v>-12</c:v>
                </c:pt>
                <c:pt idx="20272">
                  <c:v>-12</c:v>
                </c:pt>
                <c:pt idx="20273">
                  <c:v>-12</c:v>
                </c:pt>
                <c:pt idx="20274">
                  <c:v>-12</c:v>
                </c:pt>
                <c:pt idx="20275">
                  <c:v>-12</c:v>
                </c:pt>
                <c:pt idx="20276">
                  <c:v>-12</c:v>
                </c:pt>
                <c:pt idx="20277">
                  <c:v>-12</c:v>
                </c:pt>
                <c:pt idx="20278">
                  <c:v>-12</c:v>
                </c:pt>
                <c:pt idx="20279">
                  <c:v>-12</c:v>
                </c:pt>
                <c:pt idx="20280">
                  <c:v>-12</c:v>
                </c:pt>
                <c:pt idx="20281">
                  <c:v>-12</c:v>
                </c:pt>
                <c:pt idx="20282">
                  <c:v>-12</c:v>
                </c:pt>
                <c:pt idx="20283">
                  <c:v>-12</c:v>
                </c:pt>
                <c:pt idx="20284">
                  <c:v>-12</c:v>
                </c:pt>
                <c:pt idx="20285">
                  <c:v>-12</c:v>
                </c:pt>
                <c:pt idx="20286">
                  <c:v>-12</c:v>
                </c:pt>
                <c:pt idx="20287">
                  <c:v>-12</c:v>
                </c:pt>
                <c:pt idx="20288">
                  <c:v>-12</c:v>
                </c:pt>
                <c:pt idx="20289">
                  <c:v>-12</c:v>
                </c:pt>
                <c:pt idx="20290">
                  <c:v>-12</c:v>
                </c:pt>
                <c:pt idx="20291">
                  <c:v>-12</c:v>
                </c:pt>
                <c:pt idx="20292">
                  <c:v>-12</c:v>
                </c:pt>
                <c:pt idx="20293">
                  <c:v>-12</c:v>
                </c:pt>
                <c:pt idx="20294">
                  <c:v>-12</c:v>
                </c:pt>
                <c:pt idx="20295">
                  <c:v>-12</c:v>
                </c:pt>
                <c:pt idx="20296">
                  <c:v>-12</c:v>
                </c:pt>
                <c:pt idx="20297">
                  <c:v>-12</c:v>
                </c:pt>
                <c:pt idx="20298">
                  <c:v>-12</c:v>
                </c:pt>
                <c:pt idx="20299">
                  <c:v>-12</c:v>
                </c:pt>
                <c:pt idx="20300">
                  <c:v>-12</c:v>
                </c:pt>
                <c:pt idx="20301">
                  <c:v>-12</c:v>
                </c:pt>
                <c:pt idx="20302">
                  <c:v>-12</c:v>
                </c:pt>
                <c:pt idx="20303">
                  <c:v>-12</c:v>
                </c:pt>
                <c:pt idx="20304">
                  <c:v>-12</c:v>
                </c:pt>
                <c:pt idx="20305">
                  <c:v>-12</c:v>
                </c:pt>
                <c:pt idx="20306">
                  <c:v>-12</c:v>
                </c:pt>
                <c:pt idx="20307">
                  <c:v>-12</c:v>
                </c:pt>
                <c:pt idx="20308">
                  <c:v>-12</c:v>
                </c:pt>
                <c:pt idx="20309">
                  <c:v>-12</c:v>
                </c:pt>
                <c:pt idx="20310">
                  <c:v>-12</c:v>
                </c:pt>
                <c:pt idx="20311">
                  <c:v>-12</c:v>
                </c:pt>
                <c:pt idx="20312">
                  <c:v>-12</c:v>
                </c:pt>
                <c:pt idx="20313">
                  <c:v>-12</c:v>
                </c:pt>
                <c:pt idx="20314">
                  <c:v>-12</c:v>
                </c:pt>
                <c:pt idx="20315">
                  <c:v>-12</c:v>
                </c:pt>
                <c:pt idx="20316">
                  <c:v>-12</c:v>
                </c:pt>
                <c:pt idx="20317">
                  <c:v>-12</c:v>
                </c:pt>
                <c:pt idx="20318">
                  <c:v>-12</c:v>
                </c:pt>
                <c:pt idx="20319">
                  <c:v>-12</c:v>
                </c:pt>
                <c:pt idx="20320">
                  <c:v>-12</c:v>
                </c:pt>
                <c:pt idx="20321">
                  <c:v>-12</c:v>
                </c:pt>
                <c:pt idx="20322">
                  <c:v>-12</c:v>
                </c:pt>
                <c:pt idx="20323">
                  <c:v>-12</c:v>
                </c:pt>
                <c:pt idx="20324">
                  <c:v>-12</c:v>
                </c:pt>
                <c:pt idx="20325">
                  <c:v>-12</c:v>
                </c:pt>
                <c:pt idx="20326">
                  <c:v>-12</c:v>
                </c:pt>
                <c:pt idx="20327">
                  <c:v>-12</c:v>
                </c:pt>
                <c:pt idx="20328">
                  <c:v>-12</c:v>
                </c:pt>
                <c:pt idx="20329">
                  <c:v>-12</c:v>
                </c:pt>
                <c:pt idx="20330">
                  <c:v>-12</c:v>
                </c:pt>
                <c:pt idx="20331">
                  <c:v>-12</c:v>
                </c:pt>
                <c:pt idx="20332">
                  <c:v>-12</c:v>
                </c:pt>
                <c:pt idx="20333">
                  <c:v>-12</c:v>
                </c:pt>
                <c:pt idx="20334">
                  <c:v>-12</c:v>
                </c:pt>
                <c:pt idx="20335">
                  <c:v>-12</c:v>
                </c:pt>
                <c:pt idx="20336">
                  <c:v>-12</c:v>
                </c:pt>
                <c:pt idx="20337">
                  <c:v>-12</c:v>
                </c:pt>
                <c:pt idx="20338">
                  <c:v>-12</c:v>
                </c:pt>
                <c:pt idx="20339">
                  <c:v>-12</c:v>
                </c:pt>
                <c:pt idx="20340">
                  <c:v>-12</c:v>
                </c:pt>
                <c:pt idx="20341">
                  <c:v>-12</c:v>
                </c:pt>
                <c:pt idx="20342">
                  <c:v>-12</c:v>
                </c:pt>
                <c:pt idx="20343">
                  <c:v>-12</c:v>
                </c:pt>
                <c:pt idx="20344">
                  <c:v>-12</c:v>
                </c:pt>
                <c:pt idx="20345">
                  <c:v>-12</c:v>
                </c:pt>
                <c:pt idx="20346">
                  <c:v>-12</c:v>
                </c:pt>
                <c:pt idx="20347">
                  <c:v>-12</c:v>
                </c:pt>
                <c:pt idx="20348">
                  <c:v>-12</c:v>
                </c:pt>
                <c:pt idx="20349">
                  <c:v>-12</c:v>
                </c:pt>
                <c:pt idx="20350">
                  <c:v>-12</c:v>
                </c:pt>
                <c:pt idx="20351">
                  <c:v>-12</c:v>
                </c:pt>
                <c:pt idx="20352">
                  <c:v>-12</c:v>
                </c:pt>
                <c:pt idx="20353">
                  <c:v>-12</c:v>
                </c:pt>
                <c:pt idx="20354">
                  <c:v>-12</c:v>
                </c:pt>
                <c:pt idx="20355">
                  <c:v>-12</c:v>
                </c:pt>
                <c:pt idx="20356">
                  <c:v>-12</c:v>
                </c:pt>
                <c:pt idx="20357">
                  <c:v>-12</c:v>
                </c:pt>
                <c:pt idx="20358">
                  <c:v>-12</c:v>
                </c:pt>
                <c:pt idx="20359">
                  <c:v>-12</c:v>
                </c:pt>
                <c:pt idx="20360">
                  <c:v>-12</c:v>
                </c:pt>
                <c:pt idx="20361">
                  <c:v>-12</c:v>
                </c:pt>
                <c:pt idx="20362">
                  <c:v>-12</c:v>
                </c:pt>
                <c:pt idx="20363">
                  <c:v>-12</c:v>
                </c:pt>
                <c:pt idx="20364">
                  <c:v>-12</c:v>
                </c:pt>
                <c:pt idx="20365">
                  <c:v>-12</c:v>
                </c:pt>
                <c:pt idx="20366">
                  <c:v>-12</c:v>
                </c:pt>
                <c:pt idx="20367">
                  <c:v>-12</c:v>
                </c:pt>
                <c:pt idx="20368">
                  <c:v>-12</c:v>
                </c:pt>
                <c:pt idx="20369">
                  <c:v>-12</c:v>
                </c:pt>
                <c:pt idx="20370">
                  <c:v>-12</c:v>
                </c:pt>
                <c:pt idx="20371">
                  <c:v>-12</c:v>
                </c:pt>
                <c:pt idx="20372">
                  <c:v>-12</c:v>
                </c:pt>
                <c:pt idx="20373">
                  <c:v>-12</c:v>
                </c:pt>
                <c:pt idx="20374">
                  <c:v>-12</c:v>
                </c:pt>
                <c:pt idx="20375">
                  <c:v>-12</c:v>
                </c:pt>
                <c:pt idx="20376">
                  <c:v>-12</c:v>
                </c:pt>
                <c:pt idx="20377">
                  <c:v>-12</c:v>
                </c:pt>
                <c:pt idx="20378">
                  <c:v>-12</c:v>
                </c:pt>
                <c:pt idx="20379">
                  <c:v>-12</c:v>
                </c:pt>
                <c:pt idx="20380">
                  <c:v>-12</c:v>
                </c:pt>
                <c:pt idx="20381">
                  <c:v>-12</c:v>
                </c:pt>
                <c:pt idx="20382">
                  <c:v>-12</c:v>
                </c:pt>
                <c:pt idx="20383">
                  <c:v>-12</c:v>
                </c:pt>
                <c:pt idx="20384">
                  <c:v>-12</c:v>
                </c:pt>
                <c:pt idx="20385">
                  <c:v>-12</c:v>
                </c:pt>
                <c:pt idx="20386">
                  <c:v>-12</c:v>
                </c:pt>
                <c:pt idx="20387">
                  <c:v>-12</c:v>
                </c:pt>
                <c:pt idx="20388">
                  <c:v>-12</c:v>
                </c:pt>
                <c:pt idx="20389">
                  <c:v>-12</c:v>
                </c:pt>
                <c:pt idx="20390">
                  <c:v>-12</c:v>
                </c:pt>
                <c:pt idx="20391">
                  <c:v>-12</c:v>
                </c:pt>
                <c:pt idx="20392">
                  <c:v>-12</c:v>
                </c:pt>
                <c:pt idx="20393">
                  <c:v>-12</c:v>
                </c:pt>
                <c:pt idx="20394">
                  <c:v>-12</c:v>
                </c:pt>
                <c:pt idx="20395">
                  <c:v>-12</c:v>
                </c:pt>
                <c:pt idx="20396">
                  <c:v>-12</c:v>
                </c:pt>
                <c:pt idx="20397">
                  <c:v>-12</c:v>
                </c:pt>
                <c:pt idx="20398">
                  <c:v>-12</c:v>
                </c:pt>
                <c:pt idx="20399">
                  <c:v>-12</c:v>
                </c:pt>
                <c:pt idx="20400">
                  <c:v>-12</c:v>
                </c:pt>
                <c:pt idx="20401">
                  <c:v>-12</c:v>
                </c:pt>
                <c:pt idx="20402">
                  <c:v>-12</c:v>
                </c:pt>
                <c:pt idx="20403">
                  <c:v>-12</c:v>
                </c:pt>
                <c:pt idx="20404">
                  <c:v>-12</c:v>
                </c:pt>
                <c:pt idx="20405">
                  <c:v>-12</c:v>
                </c:pt>
                <c:pt idx="20406">
                  <c:v>-12</c:v>
                </c:pt>
                <c:pt idx="20407">
                  <c:v>-12</c:v>
                </c:pt>
                <c:pt idx="20408">
                  <c:v>-12</c:v>
                </c:pt>
                <c:pt idx="20409">
                  <c:v>-12</c:v>
                </c:pt>
                <c:pt idx="20410">
                  <c:v>-12</c:v>
                </c:pt>
                <c:pt idx="20411">
                  <c:v>-12</c:v>
                </c:pt>
                <c:pt idx="20412">
                  <c:v>-12</c:v>
                </c:pt>
                <c:pt idx="20413">
                  <c:v>-12</c:v>
                </c:pt>
                <c:pt idx="20414">
                  <c:v>-12</c:v>
                </c:pt>
                <c:pt idx="20415">
                  <c:v>-12</c:v>
                </c:pt>
                <c:pt idx="20416">
                  <c:v>-12</c:v>
                </c:pt>
                <c:pt idx="20417">
                  <c:v>-12</c:v>
                </c:pt>
                <c:pt idx="20418">
                  <c:v>-12</c:v>
                </c:pt>
                <c:pt idx="20419">
                  <c:v>-12</c:v>
                </c:pt>
                <c:pt idx="20420">
                  <c:v>-12</c:v>
                </c:pt>
                <c:pt idx="20421">
                  <c:v>-12</c:v>
                </c:pt>
                <c:pt idx="20422">
                  <c:v>-12</c:v>
                </c:pt>
                <c:pt idx="20423">
                  <c:v>-12</c:v>
                </c:pt>
                <c:pt idx="20424">
                  <c:v>-12</c:v>
                </c:pt>
                <c:pt idx="20425">
                  <c:v>-12</c:v>
                </c:pt>
                <c:pt idx="20426">
                  <c:v>-12</c:v>
                </c:pt>
                <c:pt idx="20427">
                  <c:v>-12</c:v>
                </c:pt>
                <c:pt idx="20428">
                  <c:v>-12</c:v>
                </c:pt>
                <c:pt idx="20429">
                  <c:v>-12</c:v>
                </c:pt>
                <c:pt idx="20430">
                  <c:v>-12</c:v>
                </c:pt>
                <c:pt idx="20431">
                  <c:v>-12</c:v>
                </c:pt>
                <c:pt idx="20432">
                  <c:v>-12</c:v>
                </c:pt>
                <c:pt idx="20433">
                  <c:v>-12</c:v>
                </c:pt>
                <c:pt idx="20434">
                  <c:v>-12</c:v>
                </c:pt>
                <c:pt idx="20435">
                  <c:v>-12</c:v>
                </c:pt>
                <c:pt idx="20436">
                  <c:v>-12</c:v>
                </c:pt>
                <c:pt idx="20437">
                  <c:v>-12</c:v>
                </c:pt>
                <c:pt idx="20438">
                  <c:v>-12</c:v>
                </c:pt>
                <c:pt idx="20439">
                  <c:v>-12</c:v>
                </c:pt>
                <c:pt idx="20440">
                  <c:v>-12</c:v>
                </c:pt>
                <c:pt idx="20441">
                  <c:v>-12</c:v>
                </c:pt>
                <c:pt idx="20442">
                  <c:v>-12</c:v>
                </c:pt>
                <c:pt idx="20443">
                  <c:v>-12</c:v>
                </c:pt>
                <c:pt idx="20444">
                  <c:v>-12</c:v>
                </c:pt>
                <c:pt idx="20445">
                  <c:v>-12</c:v>
                </c:pt>
                <c:pt idx="20446">
                  <c:v>-12</c:v>
                </c:pt>
                <c:pt idx="20447">
                  <c:v>-12</c:v>
                </c:pt>
                <c:pt idx="20448">
                  <c:v>-12</c:v>
                </c:pt>
                <c:pt idx="20449">
                  <c:v>-12</c:v>
                </c:pt>
                <c:pt idx="20450">
                  <c:v>-12</c:v>
                </c:pt>
                <c:pt idx="20451">
                  <c:v>-12</c:v>
                </c:pt>
                <c:pt idx="20452">
                  <c:v>-12</c:v>
                </c:pt>
                <c:pt idx="20453">
                  <c:v>-12</c:v>
                </c:pt>
                <c:pt idx="20454">
                  <c:v>-12</c:v>
                </c:pt>
                <c:pt idx="20455">
                  <c:v>-12</c:v>
                </c:pt>
                <c:pt idx="20456">
                  <c:v>-12</c:v>
                </c:pt>
                <c:pt idx="20457">
                  <c:v>-12</c:v>
                </c:pt>
                <c:pt idx="20458">
                  <c:v>-12</c:v>
                </c:pt>
                <c:pt idx="20459">
                  <c:v>-12</c:v>
                </c:pt>
                <c:pt idx="20460">
                  <c:v>-12</c:v>
                </c:pt>
                <c:pt idx="20461">
                  <c:v>-12</c:v>
                </c:pt>
                <c:pt idx="20462">
                  <c:v>-12</c:v>
                </c:pt>
                <c:pt idx="20463">
                  <c:v>-12</c:v>
                </c:pt>
                <c:pt idx="20464">
                  <c:v>-12</c:v>
                </c:pt>
                <c:pt idx="20465">
                  <c:v>-12</c:v>
                </c:pt>
                <c:pt idx="20466">
                  <c:v>-12</c:v>
                </c:pt>
                <c:pt idx="20467">
                  <c:v>-12</c:v>
                </c:pt>
                <c:pt idx="20468">
                  <c:v>-12</c:v>
                </c:pt>
                <c:pt idx="20469">
                  <c:v>-12</c:v>
                </c:pt>
                <c:pt idx="20470">
                  <c:v>-12</c:v>
                </c:pt>
                <c:pt idx="20471">
                  <c:v>-12</c:v>
                </c:pt>
                <c:pt idx="20472">
                  <c:v>-12</c:v>
                </c:pt>
                <c:pt idx="20473">
                  <c:v>-12</c:v>
                </c:pt>
                <c:pt idx="20474">
                  <c:v>-12</c:v>
                </c:pt>
                <c:pt idx="20475">
                  <c:v>-12</c:v>
                </c:pt>
                <c:pt idx="20476">
                  <c:v>-12</c:v>
                </c:pt>
                <c:pt idx="20477">
                  <c:v>-12</c:v>
                </c:pt>
                <c:pt idx="20478">
                  <c:v>-12</c:v>
                </c:pt>
                <c:pt idx="20479">
                  <c:v>-12</c:v>
                </c:pt>
                <c:pt idx="20480">
                  <c:v>-12</c:v>
                </c:pt>
                <c:pt idx="20481">
                  <c:v>-12</c:v>
                </c:pt>
                <c:pt idx="20482">
                  <c:v>-12</c:v>
                </c:pt>
                <c:pt idx="20483">
                  <c:v>-12</c:v>
                </c:pt>
                <c:pt idx="20484">
                  <c:v>-12</c:v>
                </c:pt>
                <c:pt idx="20485">
                  <c:v>-12</c:v>
                </c:pt>
                <c:pt idx="20486">
                  <c:v>-12</c:v>
                </c:pt>
                <c:pt idx="20487">
                  <c:v>-12</c:v>
                </c:pt>
                <c:pt idx="20488">
                  <c:v>-12</c:v>
                </c:pt>
                <c:pt idx="20489">
                  <c:v>-12</c:v>
                </c:pt>
                <c:pt idx="20490">
                  <c:v>-12</c:v>
                </c:pt>
                <c:pt idx="20491">
                  <c:v>-12</c:v>
                </c:pt>
                <c:pt idx="20492">
                  <c:v>-12</c:v>
                </c:pt>
                <c:pt idx="20493">
                  <c:v>-12</c:v>
                </c:pt>
                <c:pt idx="20494">
                  <c:v>-12</c:v>
                </c:pt>
                <c:pt idx="20495">
                  <c:v>-12</c:v>
                </c:pt>
                <c:pt idx="20496">
                  <c:v>-12</c:v>
                </c:pt>
                <c:pt idx="20497">
                  <c:v>-12</c:v>
                </c:pt>
                <c:pt idx="20498">
                  <c:v>-12</c:v>
                </c:pt>
                <c:pt idx="20499">
                  <c:v>-12</c:v>
                </c:pt>
                <c:pt idx="20500">
                  <c:v>-12</c:v>
                </c:pt>
                <c:pt idx="20501">
                  <c:v>-12</c:v>
                </c:pt>
                <c:pt idx="20502">
                  <c:v>-12</c:v>
                </c:pt>
                <c:pt idx="20503">
                  <c:v>-12</c:v>
                </c:pt>
                <c:pt idx="20504">
                  <c:v>-12</c:v>
                </c:pt>
                <c:pt idx="20505">
                  <c:v>-12</c:v>
                </c:pt>
                <c:pt idx="20506">
                  <c:v>-12</c:v>
                </c:pt>
                <c:pt idx="20507">
                  <c:v>-12</c:v>
                </c:pt>
                <c:pt idx="20508">
                  <c:v>-12</c:v>
                </c:pt>
                <c:pt idx="20509">
                  <c:v>-12</c:v>
                </c:pt>
                <c:pt idx="20510">
                  <c:v>-12</c:v>
                </c:pt>
                <c:pt idx="20511">
                  <c:v>-12</c:v>
                </c:pt>
                <c:pt idx="20512">
                  <c:v>-12</c:v>
                </c:pt>
                <c:pt idx="20513">
                  <c:v>-12</c:v>
                </c:pt>
                <c:pt idx="20514">
                  <c:v>-12</c:v>
                </c:pt>
                <c:pt idx="20515">
                  <c:v>-12</c:v>
                </c:pt>
                <c:pt idx="20516">
                  <c:v>-12</c:v>
                </c:pt>
                <c:pt idx="20517">
                  <c:v>-12</c:v>
                </c:pt>
                <c:pt idx="20518">
                  <c:v>-12</c:v>
                </c:pt>
                <c:pt idx="20519">
                  <c:v>-12</c:v>
                </c:pt>
                <c:pt idx="20520">
                  <c:v>-12</c:v>
                </c:pt>
                <c:pt idx="20521">
                  <c:v>-12</c:v>
                </c:pt>
                <c:pt idx="20522">
                  <c:v>-12</c:v>
                </c:pt>
                <c:pt idx="20523">
                  <c:v>-12</c:v>
                </c:pt>
                <c:pt idx="20524">
                  <c:v>-12</c:v>
                </c:pt>
                <c:pt idx="20525">
                  <c:v>-12</c:v>
                </c:pt>
                <c:pt idx="20526">
                  <c:v>-12</c:v>
                </c:pt>
                <c:pt idx="20527">
                  <c:v>-12</c:v>
                </c:pt>
                <c:pt idx="20528">
                  <c:v>-12</c:v>
                </c:pt>
                <c:pt idx="20529">
                  <c:v>-12</c:v>
                </c:pt>
                <c:pt idx="20530">
                  <c:v>-12</c:v>
                </c:pt>
                <c:pt idx="20531">
                  <c:v>-12</c:v>
                </c:pt>
                <c:pt idx="20532">
                  <c:v>-12</c:v>
                </c:pt>
                <c:pt idx="20533">
                  <c:v>-12</c:v>
                </c:pt>
                <c:pt idx="20534">
                  <c:v>-12</c:v>
                </c:pt>
                <c:pt idx="20535">
                  <c:v>-12</c:v>
                </c:pt>
                <c:pt idx="20536">
                  <c:v>-12</c:v>
                </c:pt>
                <c:pt idx="20537">
                  <c:v>-12</c:v>
                </c:pt>
                <c:pt idx="20538">
                  <c:v>-12</c:v>
                </c:pt>
                <c:pt idx="20539">
                  <c:v>-12</c:v>
                </c:pt>
                <c:pt idx="20540">
                  <c:v>-12</c:v>
                </c:pt>
                <c:pt idx="20541">
                  <c:v>-12</c:v>
                </c:pt>
                <c:pt idx="20542">
                  <c:v>-12</c:v>
                </c:pt>
                <c:pt idx="20543">
                  <c:v>-12</c:v>
                </c:pt>
                <c:pt idx="20544">
                  <c:v>-12</c:v>
                </c:pt>
                <c:pt idx="20545">
                  <c:v>-12</c:v>
                </c:pt>
                <c:pt idx="20546">
                  <c:v>-12</c:v>
                </c:pt>
                <c:pt idx="20547">
                  <c:v>-12</c:v>
                </c:pt>
                <c:pt idx="20548">
                  <c:v>-12</c:v>
                </c:pt>
                <c:pt idx="20549">
                  <c:v>-12</c:v>
                </c:pt>
                <c:pt idx="20550">
                  <c:v>-12</c:v>
                </c:pt>
                <c:pt idx="20551">
                  <c:v>-12</c:v>
                </c:pt>
                <c:pt idx="20552">
                  <c:v>-12</c:v>
                </c:pt>
                <c:pt idx="20553">
                  <c:v>-12</c:v>
                </c:pt>
                <c:pt idx="20554">
                  <c:v>-12</c:v>
                </c:pt>
                <c:pt idx="20555">
                  <c:v>-12</c:v>
                </c:pt>
                <c:pt idx="20556">
                  <c:v>-12</c:v>
                </c:pt>
                <c:pt idx="20557">
                  <c:v>-12</c:v>
                </c:pt>
                <c:pt idx="20558">
                  <c:v>-12</c:v>
                </c:pt>
                <c:pt idx="20559">
                  <c:v>-12</c:v>
                </c:pt>
                <c:pt idx="20560">
                  <c:v>-12</c:v>
                </c:pt>
                <c:pt idx="20561">
                  <c:v>-12</c:v>
                </c:pt>
                <c:pt idx="20562">
                  <c:v>-12</c:v>
                </c:pt>
                <c:pt idx="20563">
                  <c:v>-12</c:v>
                </c:pt>
                <c:pt idx="20564">
                  <c:v>-12</c:v>
                </c:pt>
                <c:pt idx="20565">
                  <c:v>-12</c:v>
                </c:pt>
                <c:pt idx="20566">
                  <c:v>-12</c:v>
                </c:pt>
                <c:pt idx="20567">
                  <c:v>-12</c:v>
                </c:pt>
                <c:pt idx="20568">
                  <c:v>-12</c:v>
                </c:pt>
                <c:pt idx="20569">
                  <c:v>-12</c:v>
                </c:pt>
                <c:pt idx="20570">
                  <c:v>-12</c:v>
                </c:pt>
                <c:pt idx="20571">
                  <c:v>-12</c:v>
                </c:pt>
                <c:pt idx="20572">
                  <c:v>-12</c:v>
                </c:pt>
                <c:pt idx="20573">
                  <c:v>-12</c:v>
                </c:pt>
                <c:pt idx="20574">
                  <c:v>-12</c:v>
                </c:pt>
                <c:pt idx="20575">
                  <c:v>-12</c:v>
                </c:pt>
                <c:pt idx="20576">
                  <c:v>-12</c:v>
                </c:pt>
                <c:pt idx="20577">
                  <c:v>-12</c:v>
                </c:pt>
                <c:pt idx="20578">
                  <c:v>-12</c:v>
                </c:pt>
                <c:pt idx="20579">
                  <c:v>-12</c:v>
                </c:pt>
                <c:pt idx="20580">
                  <c:v>-12</c:v>
                </c:pt>
                <c:pt idx="20581">
                  <c:v>-12</c:v>
                </c:pt>
                <c:pt idx="20582">
                  <c:v>-12</c:v>
                </c:pt>
                <c:pt idx="20583">
                  <c:v>-12</c:v>
                </c:pt>
                <c:pt idx="20584">
                  <c:v>-12</c:v>
                </c:pt>
                <c:pt idx="20585">
                  <c:v>-12</c:v>
                </c:pt>
                <c:pt idx="20586">
                  <c:v>-12</c:v>
                </c:pt>
                <c:pt idx="20587">
                  <c:v>-12</c:v>
                </c:pt>
                <c:pt idx="20588">
                  <c:v>-12</c:v>
                </c:pt>
                <c:pt idx="20589">
                  <c:v>-12</c:v>
                </c:pt>
                <c:pt idx="20590">
                  <c:v>-12</c:v>
                </c:pt>
                <c:pt idx="20591">
                  <c:v>-12</c:v>
                </c:pt>
                <c:pt idx="20592">
                  <c:v>-12</c:v>
                </c:pt>
                <c:pt idx="20593">
                  <c:v>-12</c:v>
                </c:pt>
                <c:pt idx="20594">
                  <c:v>-12</c:v>
                </c:pt>
                <c:pt idx="20595">
                  <c:v>-12</c:v>
                </c:pt>
                <c:pt idx="20596">
                  <c:v>-12</c:v>
                </c:pt>
                <c:pt idx="20597">
                  <c:v>-12</c:v>
                </c:pt>
                <c:pt idx="20598">
                  <c:v>-12</c:v>
                </c:pt>
                <c:pt idx="20599">
                  <c:v>-12</c:v>
                </c:pt>
                <c:pt idx="20600">
                  <c:v>-12</c:v>
                </c:pt>
                <c:pt idx="20601">
                  <c:v>-12</c:v>
                </c:pt>
                <c:pt idx="20602">
                  <c:v>-12</c:v>
                </c:pt>
                <c:pt idx="20603">
                  <c:v>-12</c:v>
                </c:pt>
                <c:pt idx="20604">
                  <c:v>-12</c:v>
                </c:pt>
                <c:pt idx="20605">
                  <c:v>-12</c:v>
                </c:pt>
                <c:pt idx="20606">
                  <c:v>-12</c:v>
                </c:pt>
                <c:pt idx="20607">
                  <c:v>-12</c:v>
                </c:pt>
                <c:pt idx="20608">
                  <c:v>-12</c:v>
                </c:pt>
                <c:pt idx="20609">
                  <c:v>-12</c:v>
                </c:pt>
                <c:pt idx="20610">
                  <c:v>-12</c:v>
                </c:pt>
                <c:pt idx="20611">
                  <c:v>-12</c:v>
                </c:pt>
                <c:pt idx="20612">
                  <c:v>-12</c:v>
                </c:pt>
                <c:pt idx="20613">
                  <c:v>-12</c:v>
                </c:pt>
                <c:pt idx="20614">
                  <c:v>-12</c:v>
                </c:pt>
                <c:pt idx="20615">
                  <c:v>-12</c:v>
                </c:pt>
                <c:pt idx="20616">
                  <c:v>-12</c:v>
                </c:pt>
                <c:pt idx="20617">
                  <c:v>-12</c:v>
                </c:pt>
                <c:pt idx="20618">
                  <c:v>-12</c:v>
                </c:pt>
                <c:pt idx="20619">
                  <c:v>-12</c:v>
                </c:pt>
                <c:pt idx="20620">
                  <c:v>-12</c:v>
                </c:pt>
                <c:pt idx="20621">
                  <c:v>-12</c:v>
                </c:pt>
                <c:pt idx="20622">
                  <c:v>-12</c:v>
                </c:pt>
                <c:pt idx="20623">
                  <c:v>-12</c:v>
                </c:pt>
                <c:pt idx="20624">
                  <c:v>-12</c:v>
                </c:pt>
                <c:pt idx="20625">
                  <c:v>-12</c:v>
                </c:pt>
                <c:pt idx="20626">
                  <c:v>-12</c:v>
                </c:pt>
                <c:pt idx="20627">
                  <c:v>-12</c:v>
                </c:pt>
                <c:pt idx="20628">
                  <c:v>-12</c:v>
                </c:pt>
                <c:pt idx="20629">
                  <c:v>-12</c:v>
                </c:pt>
                <c:pt idx="20630">
                  <c:v>-12</c:v>
                </c:pt>
                <c:pt idx="20631">
                  <c:v>-12</c:v>
                </c:pt>
                <c:pt idx="20632">
                  <c:v>-12</c:v>
                </c:pt>
                <c:pt idx="20633">
                  <c:v>-12</c:v>
                </c:pt>
                <c:pt idx="20634">
                  <c:v>-12</c:v>
                </c:pt>
                <c:pt idx="20635">
                  <c:v>-12</c:v>
                </c:pt>
                <c:pt idx="20636">
                  <c:v>-12</c:v>
                </c:pt>
                <c:pt idx="20637">
                  <c:v>-12</c:v>
                </c:pt>
                <c:pt idx="20638">
                  <c:v>-12</c:v>
                </c:pt>
                <c:pt idx="20639">
                  <c:v>-12</c:v>
                </c:pt>
                <c:pt idx="20640">
                  <c:v>-12</c:v>
                </c:pt>
                <c:pt idx="20641">
                  <c:v>-12</c:v>
                </c:pt>
                <c:pt idx="20642">
                  <c:v>-12</c:v>
                </c:pt>
                <c:pt idx="20643">
                  <c:v>-12</c:v>
                </c:pt>
                <c:pt idx="20644">
                  <c:v>-12</c:v>
                </c:pt>
                <c:pt idx="20645">
                  <c:v>-12</c:v>
                </c:pt>
                <c:pt idx="20646">
                  <c:v>-12</c:v>
                </c:pt>
                <c:pt idx="20647">
                  <c:v>-12</c:v>
                </c:pt>
                <c:pt idx="20648">
                  <c:v>-12</c:v>
                </c:pt>
                <c:pt idx="20649">
                  <c:v>-12</c:v>
                </c:pt>
                <c:pt idx="20650">
                  <c:v>-12</c:v>
                </c:pt>
                <c:pt idx="20651">
                  <c:v>-12</c:v>
                </c:pt>
                <c:pt idx="20652">
                  <c:v>-12</c:v>
                </c:pt>
                <c:pt idx="20653">
                  <c:v>-12</c:v>
                </c:pt>
                <c:pt idx="20654">
                  <c:v>-12</c:v>
                </c:pt>
                <c:pt idx="20655">
                  <c:v>-12</c:v>
                </c:pt>
                <c:pt idx="20656">
                  <c:v>-12</c:v>
                </c:pt>
                <c:pt idx="20657">
                  <c:v>-12</c:v>
                </c:pt>
                <c:pt idx="20658">
                  <c:v>-12</c:v>
                </c:pt>
                <c:pt idx="20659">
                  <c:v>-12</c:v>
                </c:pt>
                <c:pt idx="20660">
                  <c:v>-12</c:v>
                </c:pt>
                <c:pt idx="20661">
                  <c:v>-12</c:v>
                </c:pt>
                <c:pt idx="20662">
                  <c:v>-12</c:v>
                </c:pt>
                <c:pt idx="20663">
                  <c:v>-12</c:v>
                </c:pt>
                <c:pt idx="20664">
                  <c:v>-12</c:v>
                </c:pt>
                <c:pt idx="20665">
                  <c:v>-12</c:v>
                </c:pt>
                <c:pt idx="20666">
                  <c:v>-12</c:v>
                </c:pt>
                <c:pt idx="20667">
                  <c:v>-12</c:v>
                </c:pt>
                <c:pt idx="20668">
                  <c:v>-12</c:v>
                </c:pt>
                <c:pt idx="20669">
                  <c:v>-12</c:v>
                </c:pt>
                <c:pt idx="20670">
                  <c:v>-12</c:v>
                </c:pt>
                <c:pt idx="20671">
                  <c:v>-12</c:v>
                </c:pt>
                <c:pt idx="20672">
                  <c:v>-12</c:v>
                </c:pt>
                <c:pt idx="20673">
                  <c:v>-12</c:v>
                </c:pt>
                <c:pt idx="20674">
                  <c:v>-12</c:v>
                </c:pt>
                <c:pt idx="20675">
                  <c:v>-12</c:v>
                </c:pt>
                <c:pt idx="20676">
                  <c:v>-12</c:v>
                </c:pt>
                <c:pt idx="20677">
                  <c:v>-12</c:v>
                </c:pt>
                <c:pt idx="20678">
                  <c:v>-12</c:v>
                </c:pt>
                <c:pt idx="20679">
                  <c:v>-12</c:v>
                </c:pt>
                <c:pt idx="20680">
                  <c:v>-12</c:v>
                </c:pt>
                <c:pt idx="20681">
                  <c:v>-12</c:v>
                </c:pt>
                <c:pt idx="20682">
                  <c:v>-12</c:v>
                </c:pt>
                <c:pt idx="20683">
                  <c:v>-12</c:v>
                </c:pt>
                <c:pt idx="20684">
                  <c:v>-12</c:v>
                </c:pt>
                <c:pt idx="20685">
                  <c:v>-12</c:v>
                </c:pt>
                <c:pt idx="20686">
                  <c:v>-12</c:v>
                </c:pt>
                <c:pt idx="20687">
                  <c:v>-12</c:v>
                </c:pt>
                <c:pt idx="20688">
                  <c:v>-12</c:v>
                </c:pt>
                <c:pt idx="20689">
                  <c:v>-12</c:v>
                </c:pt>
                <c:pt idx="20690">
                  <c:v>-12</c:v>
                </c:pt>
                <c:pt idx="20691">
                  <c:v>-12</c:v>
                </c:pt>
                <c:pt idx="20692">
                  <c:v>-12</c:v>
                </c:pt>
                <c:pt idx="20693">
                  <c:v>-12</c:v>
                </c:pt>
                <c:pt idx="20694">
                  <c:v>-12</c:v>
                </c:pt>
                <c:pt idx="20695">
                  <c:v>-12</c:v>
                </c:pt>
                <c:pt idx="20696">
                  <c:v>-12</c:v>
                </c:pt>
                <c:pt idx="20697">
                  <c:v>-12</c:v>
                </c:pt>
                <c:pt idx="20698">
                  <c:v>-12</c:v>
                </c:pt>
                <c:pt idx="20699">
                  <c:v>-12</c:v>
                </c:pt>
                <c:pt idx="20700">
                  <c:v>-12</c:v>
                </c:pt>
                <c:pt idx="20701">
                  <c:v>-12</c:v>
                </c:pt>
                <c:pt idx="20702">
                  <c:v>-12</c:v>
                </c:pt>
                <c:pt idx="20703">
                  <c:v>-12</c:v>
                </c:pt>
                <c:pt idx="20704">
                  <c:v>-12</c:v>
                </c:pt>
                <c:pt idx="20705">
                  <c:v>-12</c:v>
                </c:pt>
                <c:pt idx="20706">
                  <c:v>-12</c:v>
                </c:pt>
                <c:pt idx="20707">
                  <c:v>-12</c:v>
                </c:pt>
                <c:pt idx="20708">
                  <c:v>-12</c:v>
                </c:pt>
                <c:pt idx="20709">
                  <c:v>-12</c:v>
                </c:pt>
                <c:pt idx="20710">
                  <c:v>-12</c:v>
                </c:pt>
                <c:pt idx="20711">
                  <c:v>-12</c:v>
                </c:pt>
                <c:pt idx="20712">
                  <c:v>-12</c:v>
                </c:pt>
                <c:pt idx="20713">
                  <c:v>-12</c:v>
                </c:pt>
                <c:pt idx="20714">
                  <c:v>-12</c:v>
                </c:pt>
                <c:pt idx="20715">
                  <c:v>-12</c:v>
                </c:pt>
                <c:pt idx="20716">
                  <c:v>-12</c:v>
                </c:pt>
                <c:pt idx="20717">
                  <c:v>-12</c:v>
                </c:pt>
                <c:pt idx="20718">
                  <c:v>-12</c:v>
                </c:pt>
                <c:pt idx="20719">
                  <c:v>-12</c:v>
                </c:pt>
                <c:pt idx="20720">
                  <c:v>-12</c:v>
                </c:pt>
                <c:pt idx="20721">
                  <c:v>-12</c:v>
                </c:pt>
                <c:pt idx="20722">
                  <c:v>-12</c:v>
                </c:pt>
                <c:pt idx="20723">
                  <c:v>-12</c:v>
                </c:pt>
                <c:pt idx="20724">
                  <c:v>-12</c:v>
                </c:pt>
                <c:pt idx="20725">
                  <c:v>-12</c:v>
                </c:pt>
                <c:pt idx="20726">
                  <c:v>-12</c:v>
                </c:pt>
                <c:pt idx="20727">
                  <c:v>-12</c:v>
                </c:pt>
                <c:pt idx="20728">
                  <c:v>-12</c:v>
                </c:pt>
                <c:pt idx="20729">
                  <c:v>-12</c:v>
                </c:pt>
                <c:pt idx="20730">
                  <c:v>-12</c:v>
                </c:pt>
                <c:pt idx="20731">
                  <c:v>-12</c:v>
                </c:pt>
                <c:pt idx="20732">
                  <c:v>-12</c:v>
                </c:pt>
                <c:pt idx="20733">
                  <c:v>-12</c:v>
                </c:pt>
                <c:pt idx="20734">
                  <c:v>-12</c:v>
                </c:pt>
                <c:pt idx="20735">
                  <c:v>-12</c:v>
                </c:pt>
                <c:pt idx="20736">
                  <c:v>-12</c:v>
                </c:pt>
                <c:pt idx="20737">
                  <c:v>-12</c:v>
                </c:pt>
                <c:pt idx="20738">
                  <c:v>-12</c:v>
                </c:pt>
                <c:pt idx="20739">
                  <c:v>-12</c:v>
                </c:pt>
                <c:pt idx="20740">
                  <c:v>-12</c:v>
                </c:pt>
                <c:pt idx="20741">
                  <c:v>-12</c:v>
                </c:pt>
                <c:pt idx="20742">
                  <c:v>-12</c:v>
                </c:pt>
                <c:pt idx="20743">
                  <c:v>-12</c:v>
                </c:pt>
                <c:pt idx="20744">
                  <c:v>-12</c:v>
                </c:pt>
                <c:pt idx="20745">
                  <c:v>-12</c:v>
                </c:pt>
                <c:pt idx="20746">
                  <c:v>-12</c:v>
                </c:pt>
                <c:pt idx="20747">
                  <c:v>-12</c:v>
                </c:pt>
                <c:pt idx="20748">
                  <c:v>-12</c:v>
                </c:pt>
                <c:pt idx="20749">
                  <c:v>-12</c:v>
                </c:pt>
                <c:pt idx="20750">
                  <c:v>-12</c:v>
                </c:pt>
                <c:pt idx="20751">
                  <c:v>-12</c:v>
                </c:pt>
                <c:pt idx="20752">
                  <c:v>-12</c:v>
                </c:pt>
                <c:pt idx="20753">
                  <c:v>-12</c:v>
                </c:pt>
                <c:pt idx="20754">
                  <c:v>-12</c:v>
                </c:pt>
                <c:pt idx="20755">
                  <c:v>-12</c:v>
                </c:pt>
                <c:pt idx="20756">
                  <c:v>-12</c:v>
                </c:pt>
                <c:pt idx="20757">
                  <c:v>-12</c:v>
                </c:pt>
                <c:pt idx="20758">
                  <c:v>-12</c:v>
                </c:pt>
                <c:pt idx="20759">
                  <c:v>-12</c:v>
                </c:pt>
                <c:pt idx="20760">
                  <c:v>-12</c:v>
                </c:pt>
                <c:pt idx="20761">
                  <c:v>-12</c:v>
                </c:pt>
                <c:pt idx="20762">
                  <c:v>-12</c:v>
                </c:pt>
                <c:pt idx="20763">
                  <c:v>-12</c:v>
                </c:pt>
                <c:pt idx="20764">
                  <c:v>-12</c:v>
                </c:pt>
                <c:pt idx="20765">
                  <c:v>-12</c:v>
                </c:pt>
                <c:pt idx="20766">
                  <c:v>-12</c:v>
                </c:pt>
                <c:pt idx="20767">
                  <c:v>-12</c:v>
                </c:pt>
                <c:pt idx="20768">
                  <c:v>-12</c:v>
                </c:pt>
                <c:pt idx="20769">
                  <c:v>-12</c:v>
                </c:pt>
                <c:pt idx="20770">
                  <c:v>-12</c:v>
                </c:pt>
                <c:pt idx="20771">
                  <c:v>-12</c:v>
                </c:pt>
                <c:pt idx="20772">
                  <c:v>-12</c:v>
                </c:pt>
                <c:pt idx="20773">
                  <c:v>-12</c:v>
                </c:pt>
                <c:pt idx="20774">
                  <c:v>-12</c:v>
                </c:pt>
                <c:pt idx="20775">
                  <c:v>-12</c:v>
                </c:pt>
                <c:pt idx="20776">
                  <c:v>-12</c:v>
                </c:pt>
                <c:pt idx="20777">
                  <c:v>-12</c:v>
                </c:pt>
                <c:pt idx="20778">
                  <c:v>-12</c:v>
                </c:pt>
                <c:pt idx="20779">
                  <c:v>-12</c:v>
                </c:pt>
                <c:pt idx="20780">
                  <c:v>-12</c:v>
                </c:pt>
                <c:pt idx="20781">
                  <c:v>-12</c:v>
                </c:pt>
                <c:pt idx="20782">
                  <c:v>-12</c:v>
                </c:pt>
                <c:pt idx="20783">
                  <c:v>-12</c:v>
                </c:pt>
                <c:pt idx="20784">
                  <c:v>-12</c:v>
                </c:pt>
                <c:pt idx="20785">
                  <c:v>-12</c:v>
                </c:pt>
                <c:pt idx="20786">
                  <c:v>-12</c:v>
                </c:pt>
                <c:pt idx="20787">
                  <c:v>-12</c:v>
                </c:pt>
                <c:pt idx="20788">
                  <c:v>-12</c:v>
                </c:pt>
                <c:pt idx="20789">
                  <c:v>-12</c:v>
                </c:pt>
                <c:pt idx="20790">
                  <c:v>-12</c:v>
                </c:pt>
                <c:pt idx="20791">
                  <c:v>-12</c:v>
                </c:pt>
                <c:pt idx="20792">
                  <c:v>-12</c:v>
                </c:pt>
                <c:pt idx="20793">
                  <c:v>-12</c:v>
                </c:pt>
                <c:pt idx="20794">
                  <c:v>-12</c:v>
                </c:pt>
                <c:pt idx="20795">
                  <c:v>-12</c:v>
                </c:pt>
                <c:pt idx="20796">
                  <c:v>-12</c:v>
                </c:pt>
                <c:pt idx="20797">
                  <c:v>-12</c:v>
                </c:pt>
                <c:pt idx="20798">
                  <c:v>-12</c:v>
                </c:pt>
                <c:pt idx="20799">
                  <c:v>-12</c:v>
                </c:pt>
                <c:pt idx="20800">
                  <c:v>-12</c:v>
                </c:pt>
                <c:pt idx="20801">
                  <c:v>-12</c:v>
                </c:pt>
                <c:pt idx="20802">
                  <c:v>-12</c:v>
                </c:pt>
                <c:pt idx="20803">
                  <c:v>-12</c:v>
                </c:pt>
                <c:pt idx="20804">
                  <c:v>-12</c:v>
                </c:pt>
                <c:pt idx="20805">
                  <c:v>-12</c:v>
                </c:pt>
                <c:pt idx="20806">
                  <c:v>-12</c:v>
                </c:pt>
                <c:pt idx="20807">
                  <c:v>-12</c:v>
                </c:pt>
                <c:pt idx="20808">
                  <c:v>-12</c:v>
                </c:pt>
                <c:pt idx="20809">
                  <c:v>-12</c:v>
                </c:pt>
                <c:pt idx="20810">
                  <c:v>-12</c:v>
                </c:pt>
                <c:pt idx="20811">
                  <c:v>-12</c:v>
                </c:pt>
                <c:pt idx="20812">
                  <c:v>-12</c:v>
                </c:pt>
                <c:pt idx="20813">
                  <c:v>-12</c:v>
                </c:pt>
                <c:pt idx="20814">
                  <c:v>-12</c:v>
                </c:pt>
                <c:pt idx="20815">
                  <c:v>-12</c:v>
                </c:pt>
                <c:pt idx="20816">
                  <c:v>-12</c:v>
                </c:pt>
                <c:pt idx="20817">
                  <c:v>-12</c:v>
                </c:pt>
                <c:pt idx="20818">
                  <c:v>-12</c:v>
                </c:pt>
                <c:pt idx="20819">
                  <c:v>-12</c:v>
                </c:pt>
                <c:pt idx="20820">
                  <c:v>-12</c:v>
                </c:pt>
                <c:pt idx="20821">
                  <c:v>-12</c:v>
                </c:pt>
                <c:pt idx="20822">
                  <c:v>-12</c:v>
                </c:pt>
                <c:pt idx="20823">
                  <c:v>-12</c:v>
                </c:pt>
                <c:pt idx="20824">
                  <c:v>-12</c:v>
                </c:pt>
                <c:pt idx="20825">
                  <c:v>-12</c:v>
                </c:pt>
                <c:pt idx="20826">
                  <c:v>-12</c:v>
                </c:pt>
                <c:pt idx="20827">
                  <c:v>-12</c:v>
                </c:pt>
                <c:pt idx="20828">
                  <c:v>-12</c:v>
                </c:pt>
                <c:pt idx="20829">
                  <c:v>-12</c:v>
                </c:pt>
                <c:pt idx="20830">
                  <c:v>-12</c:v>
                </c:pt>
                <c:pt idx="20831">
                  <c:v>-12</c:v>
                </c:pt>
                <c:pt idx="20832">
                  <c:v>-12</c:v>
                </c:pt>
                <c:pt idx="20833">
                  <c:v>-12</c:v>
                </c:pt>
                <c:pt idx="20834">
                  <c:v>-12</c:v>
                </c:pt>
                <c:pt idx="20835">
                  <c:v>-12</c:v>
                </c:pt>
                <c:pt idx="20836">
                  <c:v>-12</c:v>
                </c:pt>
                <c:pt idx="20837">
                  <c:v>-12</c:v>
                </c:pt>
                <c:pt idx="20838">
                  <c:v>-12</c:v>
                </c:pt>
                <c:pt idx="20839">
                  <c:v>-12</c:v>
                </c:pt>
                <c:pt idx="20840">
                  <c:v>-12</c:v>
                </c:pt>
                <c:pt idx="20841">
                  <c:v>-12</c:v>
                </c:pt>
                <c:pt idx="20842">
                  <c:v>-12</c:v>
                </c:pt>
                <c:pt idx="20843">
                  <c:v>-12</c:v>
                </c:pt>
                <c:pt idx="20844">
                  <c:v>-12</c:v>
                </c:pt>
                <c:pt idx="20845">
                  <c:v>-12</c:v>
                </c:pt>
                <c:pt idx="20846">
                  <c:v>-12</c:v>
                </c:pt>
                <c:pt idx="20847">
                  <c:v>-12</c:v>
                </c:pt>
                <c:pt idx="20848">
                  <c:v>-12</c:v>
                </c:pt>
                <c:pt idx="20849">
                  <c:v>-12</c:v>
                </c:pt>
                <c:pt idx="20850">
                  <c:v>-12</c:v>
                </c:pt>
                <c:pt idx="20851">
                  <c:v>-12</c:v>
                </c:pt>
                <c:pt idx="20852">
                  <c:v>-12</c:v>
                </c:pt>
                <c:pt idx="20853">
                  <c:v>-12</c:v>
                </c:pt>
                <c:pt idx="20854">
                  <c:v>-12</c:v>
                </c:pt>
                <c:pt idx="20855">
                  <c:v>-12</c:v>
                </c:pt>
                <c:pt idx="20856">
                  <c:v>-12</c:v>
                </c:pt>
                <c:pt idx="20857">
                  <c:v>-12</c:v>
                </c:pt>
                <c:pt idx="20858">
                  <c:v>-12</c:v>
                </c:pt>
                <c:pt idx="20859">
                  <c:v>-12</c:v>
                </c:pt>
                <c:pt idx="20860">
                  <c:v>-12</c:v>
                </c:pt>
                <c:pt idx="20861">
                  <c:v>-12</c:v>
                </c:pt>
                <c:pt idx="20862">
                  <c:v>-12</c:v>
                </c:pt>
                <c:pt idx="20863">
                  <c:v>-12</c:v>
                </c:pt>
                <c:pt idx="20864">
                  <c:v>-12</c:v>
                </c:pt>
                <c:pt idx="20865">
                  <c:v>-12</c:v>
                </c:pt>
                <c:pt idx="20866">
                  <c:v>-12</c:v>
                </c:pt>
                <c:pt idx="20867">
                  <c:v>-12</c:v>
                </c:pt>
                <c:pt idx="20868">
                  <c:v>-12</c:v>
                </c:pt>
                <c:pt idx="20869">
                  <c:v>-12</c:v>
                </c:pt>
                <c:pt idx="20870">
                  <c:v>-12</c:v>
                </c:pt>
                <c:pt idx="20871">
                  <c:v>-12</c:v>
                </c:pt>
                <c:pt idx="20872">
                  <c:v>-12</c:v>
                </c:pt>
                <c:pt idx="20873">
                  <c:v>-12</c:v>
                </c:pt>
                <c:pt idx="20874">
                  <c:v>-12</c:v>
                </c:pt>
                <c:pt idx="20875">
                  <c:v>-12</c:v>
                </c:pt>
                <c:pt idx="20876">
                  <c:v>-12</c:v>
                </c:pt>
                <c:pt idx="20877">
                  <c:v>-12</c:v>
                </c:pt>
                <c:pt idx="20878">
                  <c:v>-12</c:v>
                </c:pt>
                <c:pt idx="20879">
                  <c:v>-12</c:v>
                </c:pt>
                <c:pt idx="20880">
                  <c:v>-12</c:v>
                </c:pt>
                <c:pt idx="20881">
                  <c:v>-12</c:v>
                </c:pt>
                <c:pt idx="20882">
                  <c:v>-12</c:v>
                </c:pt>
                <c:pt idx="20883">
                  <c:v>-12</c:v>
                </c:pt>
                <c:pt idx="20884">
                  <c:v>-12</c:v>
                </c:pt>
                <c:pt idx="20885">
                  <c:v>-12</c:v>
                </c:pt>
                <c:pt idx="20886">
                  <c:v>-12</c:v>
                </c:pt>
                <c:pt idx="20887">
                  <c:v>-12</c:v>
                </c:pt>
                <c:pt idx="20888">
                  <c:v>-12</c:v>
                </c:pt>
                <c:pt idx="20889">
                  <c:v>-12</c:v>
                </c:pt>
                <c:pt idx="20890">
                  <c:v>-12</c:v>
                </c:pt>
                <c:pt idx="20891">
                  <c:v>-12</c:v>
                </c:pt>
                <c:pt idx="20892">
                  <c:v>-12</c:v>
                </c:pt>
                <c:pt idx="20893">
                  <c:v>-12</c:v>
                </c:pt>
                <c:pt idx="20894">
                  <c:v>-12</c:v>
                </c:pt>
                <c:pt idx="20895">
                  <c:v>-12</c:v>
                </c:pt>
                <c:pt idx="20896">
                  <c:v>-12</c:v>
                </c:pt>
                <c:pt idx="20897">
                  <c:v>-12</c:v>
                </c:pt>
                <c:pt idx="20898">
                  <c:v>-12</c:v>
                </c:pt>
                <c:pt idx="20899">
                  <c:v>-12</c:v>
                </c:pt>
                <c:pt idx="20900">
                  <c:v>-12</c:v>
                </c:pt>
                <c:pt idx="20901">
                  <c:v>-12</c:v>
                </c:pt>
                <c:pt idx="20902">
                  <c:v>-12</c:v>
                </c:pt>
                <c:pt idx="20903">
                  <c:v>-12</c:v>
                </c:pt>
                <c:pt idx="20904">
                  <c:v>-12</c:v>
                </c:pt>
                <c:pt idx="20905">
                  <c:v>-12</c:v>
                </c:pt>
                <c:pt idx="20906">
                  <c:v>-12</c:v>
                </c:pt>
                <c:pt idx="20907">
                  <c:v>-12</c:v>
                </c:pt>
                <c:pt idx="20908">
                  <c:v>-12</c:v>
                </c:pt>
                <c:pt idx="20909">
                  <c:v>-12</c:v>
                </c:pt>
                <c:pt idx="20910">
                  <c:v>-12</c:v>
                </c:pt>
                <c:pt idx="20911">
                  <c:v>-12</c:v>
                </c:pt>
                <c:pt idx="20912">
                  <c:v>-12</c:v>
                </c:pt>
                <c:pt idx="20913">
                  <c:v>-12</c:v>
                </c:pt>
                <c:pt idx="20914">
                  <c:v>-12</c:v>
                </c:pt>
                <c:pt idx="20915">
                  <c:v>-12</c:v>
                </c:pt>
                <c:pt idx="20916">
                  <c:v>-12</c:v>
                </c:pt>
                <c:pt idx="20917">
                  <c:v>-12</c:v>
                </c:pt>
                <c:pt idx="20918">
                  <c:v>-12</c:v>
                </c:pt>
                <c:pt idx="20919">
                  <c:v>-12</c:v>
                </c:pt>
                <c:pt idx="20920">
                  <c:v>-12</c:v>
                </c:pt>
                <c:pt idx="20921">
                  <c:v>-12</c:v>
                </c:pt>
                <c:pt idx="20922">
                  <c:v>-12</c:v>
                </c:pt>
                <c:pt idx="20923">
                  <c:v>-12</c:v>
                </c:pt>
                <c:pt idx="20924">
                  <c:v>-12</c:v>
                </c:pt>
                <c:pt idx="20925">
                  <c:v>-12</c:v>
                </c:pt>
                <c:pt idx="20926">
                  <c:v>-12</c:v>
                </c:pt>
                <c:pt idx="20927">
                  <c:v>-12</c:v>
                </c:pt>
                <c:pt idx="20928">
                  <c:v>-12</c:v>
                </c:pt>
                <c:pt idx="20929">
                  <c:v>-12</c:v>
                </c:pt>
                <c:pt idx="20930">
                  <c:v>-12</c:v>
                </c:pt>
                <c:pt idx="20931">
                  <c:v>-12</c:v>
                </c:pt>
                <c:pt idx="20932">
                  <c:v>-12</c:v>
                </c:pt>
                <c:pt idx="20933">
                  <c:v>-12</c:v>
                </c:pt>
                <c:pt idx="20934">
                  <c:v>-12</c:v>
                </c:pt>
                <c:pt idx="20935">
                  <c:v>-12</c:v>
                </c:pt>
                <c:pt idx="20936">
                  <c:v>-12</c:v>
                </c:pt>
                <c:pt idx="20937">
                  <c:v>-12</c:v>
                </c:pt>
                <c:pt idx="20938">
                  <c:v>-12</c:v>
                </c:pt>
                <c:pt idx="20939">
                  <c:v>-12</c:v>
                </c:pt>
                <c:pt idx="20940">
                  <c:v>-12</c:v>
                </c:pt>
                <c:pt idx="20941">
                  <c:v>-12</c:v>
                </c:pt>
                <c:pt idx="20942">
                  <c:v>-12</c:v>
                </c:pt>
                <c:pt idx="20943">
                  <c:v>-12</c:v>
                </c:pt>
                <c:pt idx="20944">
                  <c:v>-12</c:v>
                </c:pt>
                <c:pt idx="20945">
                  <c:v>-12</c:v>
                </c:pt>
                <c:pt idx="20946">
                  <c:v>-12</c:v>
                </c:pt>
                <c:pt idx="20947">
                  <c:v>-12</c:v>
                </c:pt>
                <c:pt idx="20948">
                  <c:v>-12</c:v>
                </c:pt>
                <c:pt idx="20949">
                  <c:v>-12</c:v>
                </c:pt>
                <c:pt idx="20950">
                  <c:v>-12</c:v>
                </c:pt>
                <c:pt idx="20951">
                  <c:v>-12</c:v>
                </c:pt>
                <c:pt idx="20952">
                  <c:v>-12</c:v>
                </c:pt>
                <c:pt idx="20953">
                  <c:v>-12</c:v>
                </c:pt>
                <c:pt idx="20954">
                  <c:v>-12</c:v>
                </c:pt>
                <c:pt idx="20955">
                  <c:v>-12</c:v>
                </c:pt>
                <c:pt idx="20956">
                  <c:v>-12</c:v>
                </c:pt>
                <c:pt idx="20957">
                  <c:v>-12</c:v>
                </c:pt>
                <c:pt idx="20958">
                  <c:v>-12</c:v>
                </c:pt>
                <c:pt idx="20959">
                  <c:v>-12</c:v>
                </c:pt>
                <c:pt idx="20960">
                  <c:v>-12</c:v>
                </c:pt>
                <c:pt idx="20961">
                  <c:v>-12</c:v>
                </c:pt>
                <c:pt idx="20962">
                  <c:v>-12</c:v>
                </c:pt>
                <c:pt idx="20963">
                  <c:v>-12</c:v>
                </c:pt>
                <c:pt idx="20964">
                  <c:v>-12</c:v>
                </c:pt>
                <c:pt idx="20965">
                  <c:v>-12</c:v>
                </c:pt>
                <c:pt idx="20966">
                  <c:v>-12</c:v>
                </c:pt>
                <c:pt idx="20967">
                  <c:v>-12</c:v>
                </c:pt>
                <c:pt idx="20968">
                  <c:v>-12</c:v>
                </c:pt>
                <c:pt idx="20969">
                  <c:v>-12</c:v>
                </c:pt>
                <c:pt idx="20970">
                  <c:v>-12</c:v>
                </c:pt>
                <c:pt idx="20971">
                  <c:v>-12</c:v>
                </c:pt>
                <c:pt idx="20972">
                  <c:v>-12</c:v>
                </c:pt>
                <c:pt idx="20973">
                  <c:v>-12</c:v>
                </c:pt>
                <c:pt idx="20974">
                  <c:v>-12</c:v>
                </c:pt>
                <c:pt idx="20975">
                  <c:v>-12</c:v>
                </c:pt>
                <c:pt idx="20976">
                  <c:v>-12</c:v>
                </c:pt>
                <c:pt idx="20977">
                  <c:v>-12</c:v>
                </c:pt>
                <c:pt idx="20978">
                  <c:v>-12</c:v>
                </c:pt>
                <c:pt idx="20979">
                  <c:v>-12</c:v>
                </c:pt>
                <c:pt idx="20980">
                  <c:v>-12</c:v>
                </c:pt>
                <c:pt idx="20981">
                  <c:v>-12</c:v>
                </c:pt>
                <c:pt idx="20982">
                  <c:v>-12</c:v>
                </c:pt>
                <c:pt idx="20983">
                  <c:v>-12</c:v>
                </c:pt>
                <c:pt idx="20984">
                  <c:v>-12</c:v>
                </c:pt>
                <c:pt idx="20985">
                  <c:v>-12</c:v>
                </c:pt>
                <c:pt idx="20986">
                  <c:v>-12</c:v>
                </c:pt>
                <c:pt idx="20987">
                  <c:v>-12</c:v>
                </c:pt>
                <c:pt idx="20988">
                  <c:v>-12</c:v>
                </c:pt>
                <c:pt idx="20989">
                  <c:v>-12</c:v>
                </c:pt>
                <c:pt idx="20990">
                  <c:v>-12</c:v>
                </c:pt>
                <c:pt idx="20991">
                  <c:v>-12</c:v>
                </c:pt>
                <c:pt idx="20992">
                  <c:v>-12</c:v>
                </c:pt>
                <c:pt idx="20993">
                  <c:v>-12</c:v>
                </c:pt>
                <c:pt idx="20994">
                  <c:v>-12</c:v>
                </c:pt>
                <c:pt idx="20995">
                  <c:v>-12</c:v>
                </c:pt>
                <c:pt idx="20996">
                  <c:v>-12</c:v>
                </c:pt>
                <c:pt idx="20997">
                  <c:v>-12</c:v>
                </c:pt>
                <c:pt idx="20998">
                  <c:v>-12</c:v>
                </c:pt>
                <c:pt idx="20999">
                  <c:v>-12</c:v>
                </c:pt>
                <c:pt idx="21000">
                  <c:v>-12</c:v>
                </c:pt>
                <c:pt idx="21001">
                  <c:v>-12</c:v>
                </c:pt>
                <c:pt idx="21002">
                  <c:v>-12</c:v>
                </c:pt>
                <c:pt idx="21003">
                  <c:v>-12</c:v>
                </c:pt>
                <c:pt idx="21004">
                  <c:v>-12</c:v>
                </c:pt>
                <c:pt idx="21005">
                  <c:v>-12</c:v>
                </c:pt>
                <c:pt idx="21006">
                  <c:v>-12</c:v>
                </c:pt>
                <c:pt idx="21007">
                  <c:v>-12</c:v>
                </c:pt>
                <c:pt idx="21008">
                  <c:v>-12</c:v>
                </c:pt>
                <c:pt idx="21009">
                  <c:v>-12</c:v>
                </c:pt>
                <c:pt idx="21010">
                  <c:v>-12</c:v>
                </c:pt>
                <c:pt idx="21011">
                  <c:v>-12</c:v>
                </c:pt>
                <c:pt idx="21012">
                  <c:v>-12</c:v>
                </c:pt>
                <c:pt idx="21013">
                  <c:v>-12</c:v>
                </c:pt>
                <c:pt idx="21014">
                  <c:v>-12</c:v>
                </c:pt>
                <c:pt idx="21015">
                  <c:v>-12</c:v>
                </c:pt>
                <c:pt idx="21016">
                  <c:v>-12</c:v>
                </c:pt>
                <c:pt idx="21017">
                  <c:v>-12</c:v>
                </c:pt>
                <c:pt idx="21018">
                  <c:v>-12</c:v>
                </c:pt>
                <c:pt idx="21019">
                  <c:v>-12</c:v>
                </c:pt>
                <c:pt idx="21020">
                  <c:v>-12</c:v>
                </c:pt>
                <c:pt idx="21021">
                  <c:v>-12</c:v>
                </c:pt>
                <c:pt idx="21022">
                  <c:v>-12</c:v>
                </c:pt>
                <c:pt idx="21023">
                  <c:v>-12</c:v>
                </c:pt>
                <c:pt idx="21024">
                  <c:v>-12</c:v>
                </c:pt>
                <c:pt idx="21025">
                  <c:v>-12</c:v>
                </c:pt>
                <c:pt idx="21026">
                  <c:v>-12</c:v>
                </c:pt>
                <c:pt idx="21027">
                  <c:v>-12</c:v>
                </c:pt>
                <c:pt idx="21028">
                  <c:v>-12</c:v>
                </c:pt>
                <c:pt idx="21029">
                  <c:v>-12</c:v>
                </c:pt>
                <c:pt idx="21030">
                  <c:v>-12</c:v>
                </c:pt>
                <c:pt idx="21031">
                  <c:v>-12</c:v>
                </c:pt>
                <c:pt idx="21032">
                  <c:v>-12</c:v>
                </c:pt>
                <c:pt idx="21033">
                  <c:v>-12</c:v>
                </c:pt>
                <c:pt idx="21034">
                  <c:v>-12</c:v>
                </c:pt>
                <c:pt idx="21035">
                  <c:v>-12</c:v>
                </c:pt>
                <c:pt idx="21036">
                  <c:v>-12</c:v>
                </c:pt>
                <c:pt idx="21037">
                  <c:v>-12</c:v>
                </c:pt>
                <c:pt idx="21038">
                  <c:v>-12</c:v>
                </c:pt>
                <c:pt idx="21039">
                  <c:v>-12</c:v>
                </c:pt>
                <c:pt idx="21040">
                  <c:v>-12</c:v>
                </c:pt>
                <c:pt idx="21041">
                  <c:v>-12</c:v>
                </c:pt>
                <c:pt idx="21042">
                  <c:v>-12</c:v>
                </c:pt>
                <c:pt idx="21043">
                  <c:v>-12</c:v>
                </c:pt>
                <c:pt idx="21044">
                  <c:v>-12</c:v>
                </c:pt>
                <c:pt idx="21045">
                  <c:v>-12</c:v>
                </c:pt>
                <c:pt idx="21046">
                  <c:v>-12</c:v>
                </c:pt>
                <c:pt idx="21047">
                  <c:v>-12</c:v>
                </c:pt>
                <c:pt idx="21048">
                  <c:v>-12</c:v>
                </c:pt>
                <c:pt idx="21049">
                  <c:v>-12</c:v>
                </c:pt>
                <c:pt idx="21050">
                  <c:v>-12</c:v>
                </c:pt>
                <c:pt idx="21051">
                  <c:v>-12</c:v>
                </c:pt>
                <c:pt idx="21052">
                  <c:v>-12</c:v>
                </c:pt>
                <c:pt idx="21053">
                  <c:v>-12</c:v>
                </c:pt>
                <c:pt idx="21054">
                  <c:v>-12</c:v>
                </c:pt>
                <c:pt idx="21055">
                  <c:v>-12</c:v>
                </c:pt>
                <c:pt idx="21056">
                  <c:v>-12</c:v>
                </c:pt>
                <c:pt idx="21057">
                  <c:v>-12</c:v>
                </c:pt>
                <c:pt idx="21058">
                  <c:v>-12</c:v>
                </c:pt>
                <c:pt idx="21059">
                  <c:v>-12</c:v>
                </c:pt>
                <c:pt idx="21060">
                  <c:v>-12</c:v>
                </c:pt>
                <c:pt idx="21061">
                  <c:v>-12</c:v>
                </c:pt>
                <c:pt idx="21062">
                  <c:v>-12</c:v>
                </c:pt>
                <c:pt idx="21063">
                  <c:v>-12</c:v>
                </c:pt>
                <c:pt idx="21064">
                  <c:v>-12</c:v>
                </c:pt>
                <c:pt idx="21065">
                  <c:v>-12</c:v>
                </c:pt>
                <c:pt idx="21066">
                  <c:v>-12</c:v>
                </c:pt>
                <c:pt idx="21067">
                  <c:v>-12</c:v>
                </c:pt>
                <c:pt idx="21068">
                  <c:v>-12</c:v>
                </c:pt>
                <c:pt idx="21069">
                  <c:v>-12</c:v>
                </c:pt>
                <c:pt idx="21070">
                  <c:v>-12</c:v>
                </c:pt>
                <c:pt idx="21071">
                  <c:v>-12</c:v>
                </c:pt>
                <c:pt idx="21072">
                  <c:v>-12</c:v>
                </c:pt>
                <c:pt idx="21073">
                  <c:v>-12</c:v>
                </c:pt>
                <c:pt idx="21074">
                  <c:v>-12</c:v>
                </c:pt>
                <c:pt idx="21075">
                  <c:v>-12</c:v>
                </c:pt>
                <c:pt idx="21076">
                  <c:v>-12</c:v>
                </c:pt>
                <c:pt idx="21077">
                  <c:v>-12</c:v>
                </c:pt>
                <c:pt idx="21078">
                  <c:v>-12</c:v>
                </c:pt>
                <c:pt idx="21079">
                  <c:v>-12</c:v>
                </c:pt>
                <c:pt idx="21080">
                  <c:v>-12</c:v>
                </c:pt>
                <c:pt idx="21081">
                  <c:v>-12</c:v>
                </c:pt>
                <c:pt idx="21082">
                  <c:v>-12</c:v>
                </c:pt>
                <c:pt idx="21083">
                  <c:v>-12</c:v>
                </c:pt>
                <c:pt idx="21084">
                  <c:v>-12</c:v>
                </c:pt>
                <c:pt idx="21085">
                  <c:v>-12</c:v>
                </c:pt>
                <c:pt idx="21086">
                  <c:v>-12</c:v>
                </c:pt>
                <c:pt idx="21087">
                  <c:v>-12</c:v>
                </c:pt>
                <c:pt idx="21088">
                  <c:v>-12</c:v>
                </c:pt>
                <c:pt idx="21089">
                  <c:v>-12</c:v>
                </c:pt>
                <c:pt idx="21090">
                  <c:v>-12</c:v>
                </c:pt>
                <c:pt idx="21091">
                  <c:v>-12</c:v>
                </c:pt>
                <c:pt idx="21092">
                  <c:v>-12</c:v>
                </c:pt>
                <c:pt idx="21093">
                  <c:v>-12</c:v>
                </c:pt>
                <c:pt idx="21094">
                  <c:v>-12</c:v>
                </c:pt>
                <c:pt idx="21095">
                  <c:v>-12</c:v>
                </c:pt>
                <c:pt idx="21096">
                  <c:v>-12</c:v>
                </c:pt>
                <c:pt idx="21097">
                  <c:v>-12</c:v>
                </c:pt>
                <c:pt idx="21098">
                  <c:v>-12</c:v>
                </c:pt>
                <c:pt idx="21099">
                  <c:v>-12</c:v>
                </c:pt>
                <c:pt idx="21100">
                  <c:v>-12</c:v>
                </c:pt>
                <c:pt idx="21101">
                  <c:v>-12</c:v>
                </c:pt>
                <c:pt idx="21102">
                  <c:v>-12</c:v>
                </c:pt>
                <c:pt idx="21103">
                  <c:v>-12</c:v>
                </c:pt>
                <c:pt idx="21104">
                  <c:v>-12</c:v>
                </c:pt>
                <c:pt idx="21105">
                  <c:v>-12</c:v>
                </c:pt>
                <c:pt idx="21106">
                  <c:v>-12</c:v>
                </c:pt>
                <c:pt idx="21107">
                  <c:v>-12</c:v>
                </c:pt>
                <c:pt idx="21108">
                  <c:v>-12</c:v>
                </c:pt>
                <c:pt idx="21109">
                  <c:v>-12</c:v>
                </c:pt>
                <c:pt idx="21110">
                  <c:v>-12</c:v>
                </c:pt>
                <c:pt idx="21111">
                  <c:v>-12</c:v>
                </c:pt>
                <c:pt idx="21112">
                  <c:v>-12</c:v>
                </c:pt>
                <c:pt idx="21113">
                  <c:v>-12</c:v>
                </c:pt>
                <c:pt idx="21114">
                  <c:v>-12</c:v>
                </c:pt>
                <c:pt idx="21115">
                  <c:v>-12</c:v>
                </c:pt>
                <c:pt idx="21116">
                  <c:v>-12</c:v>
                </c:pt>
                <c:pt idx="21117">
                  <c:v>-12</c:v>
                </c:pt>
                <c:pt idx="21118">
                  <c:v>-12</c:v>
                </c:pt>
                <c:pt idx="21119">
                  <c:v>-12</c:v>
                </c:pt>
                <c:pt idx="21120">
                  <c:v>-12</c:v>
                </c:pt>
                <c:pt idx="21121">
                  <c:v>-12</c:v>
                </c:pt>
                <c:pt idx="21122">
                  <c:v>-12</c:v>
                </c:pt>
                <c:pt idx="21123">
                  <c:v>-12</c:v>
                </c:pt>
                <c:pt idx="21124">
                  <c:v>-12</c:v>
                </c:pt>
                <c:pt idx="21125">
                  <c:v>-12</c:v>
                </c:pt>
                <c:pt idx="21126">
                  <c:v>-12</c:v>
                </c:pt>
                <c:pt idx="21127">
                  <c:v>-12</c:v>
                </c:pt>
                <c:pt idx="21128">
                  <c:v>-12</c:v>
                </c:pt>
                <c:pt idx="21129">
                  <c:v>-12</c:v>
                </c:pt>
                <c:pt idx="21130">
                  <c:v>-12</c:v>
                </c:pt>
                <c:pt idx="21131">
                  <c:v>-12</c:v>
                </c:pt>
                <c:pt idx="21132">
                  <c:v>-12</c:v>
                </c:pt>
                <c:pt idx="21133">
                  <c:v>-12</c:v>
                </c:pt>
                <c:pt idx="21134">
                  <c:v>-12</c:v>
                </c:pt>
                <c:pt idx="21135">
                  <c:v>-12</c:v>
                </c:pt>
                <c:pt idx="21136">
                  <c:v>-12</c:v>
                </c:pt>
                <c:pt idx="21137">
                  <c:v>-12</c:v>
                </c:pt>
                <c:pt idx="21138">
                  <c:v>-12</c:v>
                </c:pt>
                <c:pt idx="21139">
                  <c:v>-12</c:v>
                </c:pt>
                <c:pt idx="21140">
                  <c:v>-12</c:v>
                </c:pt>
                <c:pt idx="21141">
                  <c:v>-12</c:v>
                </c:pt>
                <c:pt idx="21142">
                  <c:v>-12</c:v>
                </c:pt>
                <c:pt idx="21143">
                  <c:v>-12</c:v>
                </c:pt>
                <c:pt idx="21144">
                  <c:v>-12</c:v>
                </c:pt>
                <c:pt idx="21145">
                  <c:v>-12</c:v>
                </c:pt>
                <c:pt idx="21146">
                  <c:v>-12</c:v>
                </c:pt>
                <c:pt idx="21147">
                  <c:v>-12</c:v>
                </c:pt>
                <c:pt idx="21148">
                  <c:v>-12</c:v>
                </c:pt>
                <c:pt idx="21149">
                  <c:v>-12</c:v>
                </c:pt>
                <c:pt idx="21150">
                  <c:v>-12</c:v>
                </c:pt>
                <c:pt idx="21151">
                  <c:v>-12</c:v>
                </c:pt>
                <c:pt idx="21152">
                  <c:v>-12</c:v>
                </c:pt>
                <c:pt idx="21153">
                  <c:v>-12</c:v>
                </c:pt>
                <c:pt idx="21154">
                  <c:v>-12</c:v>
                </c:pt>
                <c:pt idx="21155">
                  <c:v>-12</c:v>
                </c:pt>
                <c:pt idx="21156">
                  <c:v>-12</c:v>
                </c:pt>
                <c:pt idx="21157">
                  <c:v>-12</c:v>
                </c:pt>
                <c:pt idx="21158">
                  <c:v>-12</c:v>
                </c:pt>
                <c:pt idx="21159">
                  <c:v>-12</c:v>
                </c:pt>
                <c:pt idx="21160">
                  <c:v>-12</c:v>
                </c:pt>
                <c:pt idx="21161">
                  <c:v>-12</c:v>
                </c:pt>
                <c:pt idx="21162">
                  <c:v>-12</c:v>
                </c:pt>
                <c:pt idx="21163">
                  <c:v>-12</c:v>
                </c:pt>
                <c:pt idx="21164">
                  <c:v>-12</c:v>
                </c:pt>
                <c:pt idx="21165">
                  <c:v>-12</c:v>
                </c:pt>
                <c:pt idx="21166">
                  <c:v>-12</c:v>
                </c:pt>
                <c:pt idx="21167">
                  <c:v>-12</c:v>
                </c:pt>
                <c:pt idx="21168">
                  <c:v>-12</c:v>
                </c:pt>
                <c:pt idx="21169">
                  <c:v>-12</c:v>
                </c:pt>
                <c:pt idx="21170">
                  <c:v>-12</c:v>
                </c:pt>
                <c:pt idx="21171">
                  <c:v>-12</c:v>
                </c:pt>
                <c:pt idx="21172">
                  <c:v>-12</c:v>
                </c:pt>
                <c:pt idx="21173">
                  <c:v>-12</c:v>
                </c:pt>
                <c:pt idx="21174">
                  <c:v>-12</c:v>
                </c:pt>
                <c:pt idx="21175">
                  <c:v>-12</c:v>
                </c:pt>
                <c:pt idx="21176">
                  <c:v>-12</c:v>
                </c:pt>
                <c:pt idx="21177">
                  <c:v>-12</c:v>
                </c:pt>
                <c:pt idx="21178">
                  <c:v>-12</c:v>
                </c:pt>
                <c:pt idx="21179">
                  <c:v>-12</c:v>
                </c:pt>
                <c:pt idx="21180">
                  <c:v>-12</c:v>
                </c:pt>
                <c:pt idx="21181">
                  <c:v>-12</c:v>
                </c:pt>
                <c:pt idx="21182">
                  <c:v>-12</c:v>
                </c:pt>
                <c:pt idx="21183">
                  <c:v>-12</c:v>
                </c:pt>
                <c:pt idx="21184">
                  <c:v>-12</c:v>
                </c:pt>
                <c:pt idx="21185">
                  <c:v>-12</c:v>
                </c:pt>
                <c:pt idx="21186">
                  <c:v>-12</c:v>
                </c:pt>
                <c:pt idx="21187">
                  <c:v>-12</c:v>
                </c:pt>
                <c:pt idx="21188">
                  <c:v>-12</c:v>
                </c:pt>
                <c:pt idx="21189">
                  <c:v>-12</c:v>
                </c:pt>
                <c:pt idx="21190">
                  <c:v>-12</c:v>
                </c:pt>
                <c:pt idx="21191">
                  <c:v>-12</c:v>
                </c:pt>
                <c:pt idx="21192">
                  <c:v>-12</c:v>
                </c:pt>
                <c:pt idx="21193">
                  <c:v>-12</c:v>
                </c:pt>
                <c:pt idx="21194">
                  <c:v>-12</c:v>
                </c:pt>
                <c:pt idx="21195">
                  <c:v>-12</c:v>
                </c:pt>
                <c:pt idx="21196">
                  <c:v>-12</c:v>
                </c:pt>
                <c:pt idx="21197">
                  <c:v>-12</c:v>
                </c:pt>
                <c:pt idx="21198">
                  <c:v>-12</c:v>
                </c:pt>
                <c:pt idx="21199">
                  <c:v>-12</c:v>
                </c:pt>
                <c:pt idx="21200">
                  <c:v>-12</c:v>
                </c:pt>
                <c:pt idx="21201">
                  <c:v>-12</c:v>
                </c:pt>
                <c:pt idx="21202">
                  <c:v>-12</c:v>
                </c:pt>
                <c:pt idx="21203">
                  <c:v>-12</c:v>
                </c:pt>
                <c:pt idx="21204">
                  <c:v>-12</c:v>
                </c:pt>
                <c:pt idx="21205">
                  <c:v>-12</c:v>
                </c:pt>
                <c:pt idx="21206">
                  <c:v>-12</c:v>
                </c:pt>
                <c:pt idx="21207">
                  <c:v>-12</c:v>
                </c:pt>
                <c:pt idx="21208">
                  <c:v>-12</c:v>
                </c:pt>
                <c:pt idx="21209">
                  <c:v>-12</c:v>
                </c:pt>
                <c:pt idx="21210">
                  <c:v>-12</c:v>
                </c:pt>
                <c:pt idx="21211">
                  <c:v>-12</c:v>
                </c:pt>
                <c:pt idx="21212">
                  <c:v>-12</c:v>
                </c:pt>
                <c:pt idx="21213">
                  <c:v>-12</c:v>
                </c:pt>
                <c:pt idx="21214">
                  <c:v>-12</c:v>
                </c:pt>
                <c:pt idx="21215">
                  <c:v>-12</c:v>
                </c:pt>
                <c:pt idx="21216">
                  <c:v>-12</c:v>
                </c:pt>
                <c:pt idx="21217">
                  <c:v>-12</c:v>
                </c:pt>
                <c:pt idx="21218">
                  <c:v>-12</c:v>
                </c:pt>
                <c:pt idx="21219">
                  <c:v>-12</c:v>
                </c:pt>
                <c:pt idx="21220">
                  <c:v>-12</c:v>
                </c:pt>
                <c:pt idx="21221">
                  <c:v>-12</c:v>
                </c:pt>
                <c:pt idx="21222">
                  <c:v>-12</c:v>
                </c:pt>
                <c:pt idx="21223">
                  <c:v>-12</c:v>
                </c:pt>
                <c:pt idx="21224">
                  <c:v>-12</c:v>
                </c:pt>
                <c:pt idx="21225">
                  <c:v>-12</c:v>
                </c:pt>
                <c:pt idx="21226">
                  <c:v>-12</c:v>
                </c:pt>
                <c:pt idx="21227">
                  <c:v>-12</c:v>
                </c:pt>
                <c:pt idx="21228">
                  <c:v>-12</c:v>
                </c:pt>
                <c:pt idx="21229">
                  <c:v>-12</c:v>
                </c:pt>
                <c:pt idx="21230">
                  <c:v>-12</c:v>
                </c:pt>
                <c:pt idx="21231">
                  <c:v>-12</c:v>
                </c:pt>
                <c:pt idx="21232">
                  <c:v>-12</c:v>
                </c:pt>
                <c:pt idx="21233">
                  <c:v>-12</c:v>
                </c:pt>
                <c:pt idx="21234">
                  <c:v>-12</c:v>
                </c:pt>
                <c:pt idx="21235">
                  <c:v>-12</c:v>
                </c:pt>
                <c:pt idx="21236">
                  <c:v>-12</c:v>
                </c:pt>
                <c:pt idx="21237">
                  <c:v>-12</c:v>
                </c:pt>
                <c:pt idx="21238">
                  <c:v>-12</c:v>
                </c:pt>
                <c:pt idx="21239">
                  <c:v>-12</c:v>
                </c:pt>
                <c:pt idx="21240">
                  <c:v>-12</c:v>
                </c:pt>
                <c:pt idx="21241">
                  <c:v>-12</c:v>
                </c:pt>
                <c:pt idx="21242">
                  <c:v>-12</c:v>
                </c:pt>
                <c:pt idx="21243">
                  <c:v>-12</c:v>
                </c:pt>
                <c:pt idx="21244">
                  <c:v>-12</c:v>
                </c:pt>
                <c:pt idx="21245">
                  <c:v>-12</c:v>
                </c:pt>
                <c:pt idx="21246">
                  <c:v>-12</c:v>
                </c:pt>
                <c:pt idx="21247">
                  <c:v>-12</c:v>
                </c:pt>
                <c:pt idx="21248">
                  <c:v>-12</c:v>
                </c:pt>
                <c:pt idx="21249">
                  <c:v>-12</c:v>
                </c:pt>
                <c:pt idx="21250">
                  <c:v>-12</c:v>
                </c:pt>
                <c:pt idx="21251">
                  <c:v>-12</c:v>
                </c:pt>
                <c:pt idx="21252">
                  <c:v>-12</c:v>
                </c:pt>
                <c:pt idx="21253">
                  <c:v>-12</c:v>
                </c:pt>
                <c:pt idx="21254">
                  <c:v>-12</c:v>
                </c:pt>
                <c:pt idx="21255">
                  <c:v>-12</c:v>
                </c:pt>
                <c:pt idx="21256">
                  <c:v>-12</c:v>
                </c:pt>
                <c:pt idx="21257">
                  <c:v>-12</c:v>
                </c:pt>
                <c:pt idx="21258">
                  <c:v>-12</c:v>
                </c:pt>
                <c:pt idx="21259">
                  <c:v>-12</c:v>
                </c:pt>
                <c:pt idx="21260">
                  <c:v>-12</c:v>
                </c:pt>
                <c:pt idx="21261">
                  <c:v>-12</c:v>
                </c:pt>
                <c:pt idx="21262">
                  <c:v>-12</c:v>
                </c:pt>
                <c:pt idx="21263">
                  <c:v>-12</c:v>
                </c:pt>
                <c:pt idx="21264">
                  <c:v>-12</c:v>
                </c:pt>
                <c:pt idx="21265">
                  <c:v>-12</c:v>
                </c:pt>
                <c:pt idx="21266">
                  <c:v>-12</c:v>
                </c:pt>
                <c:pt idx="21267">
                  <c:v>-12</c:v>
                </c:pt>
                <c:pt idx="21268">
                  <c:v>-12</c:v>
                </c:pt>
                <c:pt idx="21269">
                  <c:v>-12</c:v>
                </c:pt>
                <c:pt idx="21270">
                  <c:v>-12</c:v>
                </c:pt>
                <c:pt idx="21271">
                  <c:v>-12</c:v>
                </c:pt>
                <c:pt idx="21272">
                  <c:v>-12</c:v>
                </c:pt>
                <c:pt idx="21273">
                  <c:v>-12</c:v>
                </c:pt>
                <c:pt idx="21274">
                  <c:v>-12</c:v>
                </c:pt>
                <c:pt idx="21275">
                  <c:v>-12</c:v>
                </c:pt>
                <c:pt idx="21276">
                  <c:v>-12</c:v>
                </c:pt>
                <c:pt idx="21277">
                  <c:v>-12</c:v>
                </c:pt>
                <c:pt idx="21278">
                  <c:v>-12</c:v>
                </c:pt>
                <c:pt idx="21279">
                  <c:v>-12</c:v>
                </c:pt>
                <c:pt idx="21280">
                  <c:v>-12</c:v>
                </c:pt>
                <c:pt idx="21281">
                  <c:v>-12</c:v>
                </c:pt>
                <c:pt idx="21282">
                  <c:v>-12</c:v>
                </c:pt>
                <c:pt idx="21283">
                  <c:v>-12</c:v>
                </c:pt>
                <c:pt idx="21284">
                  <c:v>-12</c:v>
                </c:pt>
                <c:pt idx="21285">
                  <c:v>-12</c:v>
                </c:pt>
                <c:pt idx="21286">
                  <c:v>-12</c:v>
                </c:pt>
                <c:pt idx="21287">
                  <c:v>-12</c:v>
                </c:pt>
                <c:pt idx="21288">
                  <c:v>-12</c:v>
                </c:pt>
                <c:pt idx="21289">
                  <c:v>-12</c:v>
                </c:pt>
                <c:pt idx="21290">
                  <c:v>-12</c:v>
                </c:pt>
                <c:pt idx="21291">
                  <c:v>-12</c:v>
                </c:pt>
                <c:pt idx="21292">
                  <c:v>-12</c:v>
                </c:pt>
                <c:pt idx="21293">
                  <c:v>-12</c:v>
                </c:pt>
                <c:pt idx="21294">
                  <c:v>-12</c:v>
                </c:pt>
                <c:pt idx="21295">
                  <c:v>-12</c:v>
                </c:pt>
                <c:pt idx="21296">
                  <c:v>-12</c:v>
                </c:pt>
                <c:pt idx="21297">
                  <c:v>-12</c:v>
                </c:pt>
                <c:pt idx="21298">
                  <c:v>-12</c:v>
                </c:pt>
                <c:pt idx="21299">
                  <c:v>-12</c:v>
                </c:pt>
                <c:pt idx="21300">
                  <c:v>-12</c:v>
                </c:pt>
                <c:pt idx="21301">
                  <c:v>-12</c:v>
                </c:pt>
                <c:pt idx="21302">
                  <c:v>-12</c:v>
                </c:pt>
                <c:pt idx="21303">
                  <c:v>-12</c:v>
                </c:pt>
                <c:pt idx="21304">
                  <c:v>-12</c:v>
                </c:pt>
                <c:pt idx="21305">
                  <c:v>-12</c:v>
                </c:pt>
                <c:pt idx="21306">
                  <c:v>-12</c:v>
                </c:pt>
                <c:pt idx="21307">
                  <c:v>-12</c:v>
                </c:pt>
                <c:pt idx="21308">
                  <c:v>-12</c:v>
                </c:pt>
                <c:pt idx="21309">
                  <c:v>-12</c:v>
                </c:pt>
                <c:pt idx="21310">
                  <c:v>-12</c:v>
                </c:pt>
                <c:pt idx="21311">
                  <c:v>-12</c:v>
                </c:pt>
                <c:pt idx="21312">
                  <c:v>-12</c:v>
                </c:pt>
                <c:pt idx="21313">
                  <c:v>-12</c:v>
                </c:pt>
                <c:pt idx="21314">
                  <c:v>-12</c:v>
                </c:pt>
                <c:pt idx="21315">
                  <c:v>-12</c:v>
                </c:pt>
                <c:pt idx="21316">
                  <c:v>-12</c:v>
                </c:pt>
                <c:pt idx="21317">
                  <c:v>-12</c:v>
                </c:pt>
                <c:pt idx="21318">
                  <c:v>-12</c:v>
                </c:pt>
                <c:pt idx="21319">
                  <c:v>-12</c:v>
                </c:pt>
                <c:pt idx="21320">
                  <c:v>-12</c:v>
                </c:pt>
                <c:pt idx="21321">
                  <c:v>-12</c:v>
                </c:pt>
                <c:pt idx="21322">
                  <c:v>-12</c:v>
                </c:pt>
                <c:pt idx="21323">
                  <c:v>-12</c:v>
                </c:pt>
                <c:pt idx="21324">
                  <c:v>-12</c:v>
                </c:pt>
                <c:pt idx="21325">
                  <c:v>-12</c:v>
                </c:pt>
                <c:pt idx="21326">
                  <c:v>-12</c:v>
                </c:pt>
                <c:pt idx="21327">
                  <c:v>-12</c:v>
                </c:pt>
                <c:pt idx="21328">
                  <c:v>-12</c:v>
                </c:pt>
                <c:pt idx="21329">
                  <c:v>-12</c:v>
                </c:pt>
                <c:pt idx="21330">
                  <c:v>-12</c:v>
                </c:pt>
                <c:pt idx="21331">
                  <c:v>-12</c:v>
                </c:pt>
                <c:pt idx="21332">
                  <c:v>-12</c:v>
                </c:pt>
                <c:pt idx="21333">
                  <c:v>-12</c:v>
                </c:pt>
                <c:pt idx="21334">
                  <c:v>-12</c:v>
                </c:pt>
                <c:pt idx="21335">
                  <c:v>-12</c:v>
                </c:pt>
                <c:pt idx="21336">
                  <c:v>-12</c:v>
                </c:pt>
                <c:pt idx="21337">
                  <c:v>-12</c:v>
                </c:pt>
                <c:pt idx="21338">
                  <c:v>-12</c:v>
                </c:pt>
                <c:pt idx="21339">
                  <c:v>-12</c:v>
                </c:pt>
                <c:pt idx="21340">
                  <c:v>-12</c:v>
                </c:pt>
                <c:pt idx="21341">
                  <c:v>-12</c:v>
                </c:pt>
                <c:pt idx="21342">
                  <c:v>-12</c:v>
                </c:pt>
                <c:pt idx="21343">
                  <c:v>-12</c:v>
                </c:pt>
                <c:pt idx="21344">
                  <c:v>-12</c:v>
                </c:pt>
                <c:pt idx="21345">
                  <c:v>-12</c:v>
                </c:pt>
                <c:pt idx="21346">
                  <c:v>-12</c:v>
                </c:pt>
                <c:pt idx="21347">
                  <c:v>-12</c:v>
                </c:pt>
                <c:pt idx="21348">
                  <c:v>-12</c:v>
                </c:pt>
                <c:pt idx="21349">
                  <c:v>-12</c:v>
                </c:pt>
                <c:pt idx="21350">
                  <c:v>-12</c:v>
                </c:pt>
                <c:pt idx="21351">
                  <c:v>-12</c:v>
                </c:pt>
                <c:pt idx="21352">
                  <c:v>-12</c:v>
                </c:pt>
                <c:pt idx="21353">
                  <c:v>-12</c:v>
                </c:pt>
                <c:pt idx="21354">
                  <c:v>-12</c:v>
                </c:pt>
                <c:pt idx="21355">
                  <c:v>-12</c:v>
                </c:pt>
                <c:pt idx="21356">
                  <c:v>-12</c:v>
                </c:pt>
                <c:pt idx="21357">
                  <c:v>-12</c:v>
                </c:pt>
                <c:pt idx="21358">
                  <c:v>-12</c:v>
                </c:pt>
                <c:pt idx="21359">
                  <c:v>-12</c:v>
                </c:pt>
                <c:pt idx="21360">
                  <c:v>-12</c:v>
                </c:pt>
                <c:pt idx="21361">
                  <c:v>-12</c:v>
                </c:pt>
                <c:pt idx="21362">
                  <c:v>-12</c:v>
                </c:pt>
                <c:pt idx="21363">
                  <c:v>-12</c:v>
                </c:pt>
                <c:pt idx="21364">
                  <c:v>-12</c:v>
                </c:pt>
                <c:pt idx="21365">
                  <c:v>-12</c:v>
                </c:pt>
                <c:pt idx="21366">
                  <c:v>-12</c:v>
                </c:pt>
                <c:pt idx="21367">
                  <c:v>-12</c:v>
                </c:pt>
                <c:pt idx="21368">
                  <c:v>-12</c:v>
                </c:pt>
                <c:pt idx="21369">
                  <c:v>-12</c:v>
                </c:pt>
                <c:pt idx="21370">
                  <c:v>-12</c:v>
                </c:pt>
                <c:pt idx="21371">
                  <c:v>-12</c:v>
                </c:pt>
                <c:pt idx="21372">
                  <c:v>-12</c:v>
                </c:pt>
                <c:pt idx="21373">
                  <c:v>-12</c:v>
                </c:pt>
                <c:pt idx="21374">
                  <c:v>-12</c:v>
                </c:pt>
                <c:pt idx="21375">
                  <c:v>-12</c:v>
                </c:pt>
                <c:pt idx="21376">
                  <c:v>-12</c:v>
                </c:pt>
                <c:pt idx="21377">
                  <c:v>-12</c:v>
                </c:pt>
                <c:pt idx="21378">
                  <c:v>-12</c:v>
                </c:pt>
                <c:pt idx="21379">
                  <c:v>-12</c:v>
                </c:pt>
                <c:pt idx="21380">
                  <c:v>-12</c:v>
                </c:pt>
                <c:pt idx="21381">
                  <c:v>-12</c:v>
                </c:pt>
                <c:pt idx="21382">
                  <c:v>-12</c:v>
                </c:pt>
                <c:pt idx="21383">
                  <c:v>-12</c:v>
                </c:pt>
                <c:pt idx="21384">
                  <c:v>-12</c:v>
                </c:pt>
                <c:pt idx="21385">
                  <c:v>-12</c:v>
                </c:pt>
                <c:pt idx="21386">
                  <c:v>-12</c:v>
                </c:pt>
                <c:pt idx="21387">
                  <c:v>-12</c:v>
                </c:pt>
                <c:pt idx="21388">
                  <c:v>-12</c:v>
                </c:pt>
                <c:pt idx="21389">
                  <c:v>-12</c:v>
                </c:pt>
                <c:pt idx="21390">
                  <c:v>-12</c:v>
                </c:pt>
                <c:pt idx="21391">
                  <c:v>-12</c:v>
                </c:pt>
                <c:pt idx="21392">
                  <c:v>-12</c:v>
                </c:pt>
                <c:pt idx="21393">
                  <c:v>-12</c:v>
                </c:pt>
                <c:pt idx="21394">
                  <c:v>-12</c:v>
                </c:pt>
                <c:pt idx="21395">
                  <c:v>-12</c:v>
                </c:pt>
                <c:pt idx="21396">
                  <c:v>-12</c:v>
                </c:pt>
                <c:pt idx="21397">
                  <c:v>-12</c:v>
                </c:pt>
                <c:pt idx="21398">
                  <c:v>-12</c:v>
                </c:pt>
                <c:pt idx="21399">
                  <c:v>-12</c:v>
                </c:pt>
                <c:pt idx="21400">
                  <c:v>-12</c:v>
                </c:pt>
                <c:pt idx="21401">
                  <c:v>-12</c:v>
                </c:pt>
                <c:pt idx="21402">
                  <c:v>-12</c:v>
                </c:pt>
                <c:pt idx="21403">
                  <c:v>-12</c:v>
                </c:pt>
                <c:pt idx="21404">
                  <c:v>-12</c:v>
                </c:pt>
                <c:pt idx="21405">
                  <c:v>-12</c:v>
                </c:pt>
                <c:pt idx="21406">
                  <c:v>-12</c:v>
                </c:pt>
                <c:pt idx="21407">
                  <c:v>-12</c:v>
                </c:pt>
                <c:pt idx="21408">
                  <c:v>-12</c:v>
                </c:pt>
                <c:pt idx="21409">
                  <c:v>-12</c:v>
                </c:pt>
                <c:pt idx="21410">
                  <c:v>-12</c:v>
                </c:pt>
                <c:pt idx="21411">
                  <c:v>-12</c:v>
                </c:pt>
                <c:pt idx="21412">
                  <c:v>-12</c:v>
                </c:pt>
                <c:pt idx="21413">
                  <c:v>-12</c:v>
                </c:pt>
                <c:pt idx="21414">
                  <c:v>-12</c:v>
                </c:pt>
                <c:pt idx="21415">
                  <c:v>-12</c:v>
                </c:pt>
                <c:pt idx="21416">
                  <c:v>-12</c:v>
                </c:pt>
                <c:pt idx="21417">
                  <c:v>-12</c:v>
                </c:pt>
                <c:pt idx="21418">
                  <c:v>-12</c:v>
                </c:pt>
                <c:pt idx="21419">
                  <c:v>-12</c:v>
                </c:pt>
                <c:pt idx="21420">
                  <c:v>-12</c:v>
                </c:pt>
                <c:pt idx="21421">
                  <c:v>-12</c:v>
                </c:pt>
                <c:pt idx="21422">
                  <c:v>-12</c:v>
                </c:pt>
                <c:pt idx="21423">
                  <c:v>-12</c:v>
                </c:pt>
                <c:pt idx="21424">
                  <c:v>-12</c:v>
                </c:pt>
                <c:pt idx="21425">
                  <c:v>-12</c:v>
                </c:pt>
                <c:pt idx="21426">
                  <c:v>-12</c:v>
                </c:pt>
                <c:pt idx="21427">
                  <c:v>-12</c:v>
                </c:pt>
                <c:pt idx="21428">
                  <c:v>-12</c:v>
                </c:pt>
                <c:pt idx="21429">
                  <c:v>-12</c:v>
                </c:pt>
                <c:pt idx="21430">
                  <c:v>-12</c:v>
                </c:pt>
                <c:pt idx="21431">
                  <c:v>-12</c:v>
                </c:pt>
                <c:pt idx="21432">
                  <c:v>-12</c:v>
                </c:pt>
                <c:pt idx="21433">
                  <c:v>-12</c:v>
                </c:pt>
                <c:pt idx="21434">
                  <c:v>-12</c:v>
                </c:pt>
                <c:pt idx="21435">
                  <c:v>-12</c:v>
                </c:pt>
                <c:pt idx="21436">
                  <c:v>-12</c:v>
                </c:pt>
                <c:pt idx="21437">
                  <c:v>-12</c:v>
                </c:pt>
                <c:pt idx="21438">
                  <c:v>-12</c:v>
                </c:pt>
                <c:pt idx="21439">
                  <c:v>-12</c:v>
                </c:pt>
                <c:pt idx="21440">
                  <c:v>-12</c:v>
                </c:pt>
                <c:pt idx="21441">
                  <c:v>-12</c:v>
                </c:pt>
                <c:pt idx="21442">
                  <c:v>-12</c:v>
                </c:pt>
                <c:pt idx="21443">
                  <c:v>-12</c:v>
                </c:pt>
                <c:pt idx="21444">
                  <c:v>-12</c:v>
                </c:pt>
                <c:pt idx="21445">
                  <c:v>-12</c:v>
                </c:pt>
                <c:pt idx="21446">
                  <c:v>-12</c:v>
                </c:pt>
                <c:pt idx="21447">
                  <c:v>-12</c:v>
                </c:pt>
                <c:pt idx="21448">
                  <c:v>-12</c:v>
                </c:pt>
                <c:pt idx="21449">
                  <c:v>-12</c:v>
                </c:pt>
                <c:pt idx="21450">
                  <c:v>-12</c:v>
                </c:pt>
                <c:pt idx="21451">
                  <c:v>-12</c:v>
                </c:pt>
                <c:pt idx="21452">
                  <c:v>-12</c:v>
                </c:pt>
                <c:pt idx="21453">
                  <c:v>-12</c:v>
                </c:pt>
                <c:pt idx="21454">
                  <c:v>-12</c:v>
                </c:pt>
                <c:pt idx="21455">
                  <c:v>-12</c:v>
                </c:pt>
                <c:pt idx="21456">
                  <c:v>-12</c:v>
                </c:pt>
                <c:pt idx="21457">
                  <c:v>-12</c:v>
                </c:pt>
                <c:pt idx="21458">
                  <c:v>-12</c:v>
                </c:pt>
                <c:pt idx="21459">
                  <c:v>-12</c:v>
                </c:pt>
                <c:pt idx="21460">
                  <c:v>-12</c:v>
                </c:pt>
                <c:pt idx="21461">
                  <c:v>-12</c:v>
                </c:pt>
                <c:pt idx="21462">
                  <c:v>-12</c:v>
                </c:pt>
                <c:pt idx="21463">
                  <c:v>-12</c:v>
                </c:pt>
                <c:pt idx="21464">
                  <c:v>-12</c:v>
                </c:pt>
                <c:pt idx="21465">
                  <c:v>-12</c:v>
                </c:pt>
                <c:pt idx="21466">
                  <c:v>-12</c:v>
                </c:pt>
                <c:pt idx="21467">
                  <c:v>-12</c:v>
                </c:pt>
                <c:pt idx="21468">
                  <c:v>-12</c:v>
                </c:pt>
                <c:pt idx="21469">
                  <c:v>-12</c:v>
                </c:pt>
                <c:pt idx="21470">
                  <c:v>-12</c:v>
                </c:pt>
                <c:pt idx="21471">
                  <c:v>-12</c:v>
                </c:pt>
                <c:pt idx="21472">
                  <c:v>-12</c:v>
                </c:pt>
                <c:pt idx="21473">
                  <c:v>-12</c:v>
                </c:pt>
                <c:pt idx="21474">
                  <c:v>-12</c:v>
                </c:pt>
                <c:pt idx="21475">
                  <c:v>-12</c:v>
                </c:pt>
                <c:pt idx="21476">
                  <c:v>-12</c:v>
                </c:pt>
                <c:pt idx="21477">
                  <c:v>-12</c:v>
                </c:pt>
                <c:pt idx="21478">
                  <c:v>-12</c:v>
                </c:pt>
                <c:pt idx="21479">
                  <c:v>-12</c:v>
                </c:pt>
                <c:pt idx="21480">
                  <c:v>-12</c:v>
                </c:pt>
                <c:pt idx="21481">
                  <c:v>-12</c:v>
                </c:pt>
                <c:pt idx="21482">
                  <c:v>-12</c:v>
                </c:pt>
                <c:pt idx="21483">
                  <c:v>-12</c:v>
                </c:pt>
                <c:pt idx="21484">
                  <c:v>-12</c:v>
                </c:pt>
                <c:pt idx="21485">
                  <c:v>-12</c:v>
                </c:pt>
                <c:pt idx="21486">
                  <c:v>-12</c:v>
                </c:pt>
                <c:pt idx="21487">
                  <c:v>-12</c:v>
                </c:pt>
                <c:pt idx="21488">
                  <c:v>-12</c:v>
                </c:pt>
                <c:pt idx="21489">
                  <c:v>-12</c:v>
                </c:pt>
                <c:pt idx="21490">
                  <c:v>-12</c:v>
                </c:pt>
                <c:pt idx="21491">
                  <c:v>-12</c:v>
                </c:pt>
                <c:pt idx="21492">
                  <c:v>-12</c:v>
                </c:pt>
                <c:pt idx="21493">
                  <c:v>-12</c:v>
                </c:pt>
                <c:pt idx="21494">
                  <c:v>-12</c:v>
                </c:pt>
                <c:pt idx="21495">
                  <c:v>-12</c:v>
                </c:pt>
                <c:pt idx="21496">
                  <c:v>-12</c:v>
                </c:pt>
                <c:pt idx="21497">
                  <c:v>-12</c:v>
                </c:pt>
                <c:pt idx="21498">
                  <c:v>-12</c:v>
                </c:pt>
                <c:pt idx="21499">
                  <c:v>-12</c:v>
                </c:pt>
                <c:pt idx="21500">
                  <c:v>-12</c:v>
                </c:pt>
                <c:pt idx="21501">
                  <c:v>-12</c:v>
                </c:pt>
                <c:pt idx="21502">
                  <c:v>-12</c:v>
                </c:pt>
                <c:pt idx="21503">
                  <c:v>-12</c:v>
                </c:pt>
                <c:pt idx="21504">
                  <c:v>-12</c:v>
                </c:pt>
                <c:pt idx="21505">
                  <c:v>-12</c:v>
                </c:pt>
                <c:pt idx="21506">
                  <c:v>-12</c:v>
                </c:pt>
                <c:pt idx="21507">
                  <c:v>-12</c:v>
                </c:pt>
                <c:pt idx="21508">
                  <c:v>-12</c:v>
                </c:pt>
                <c:pt idx="21509">
                  <c:v>-12</c:v>
                </c:pt>
                <c:pt idx="21510">
                  <c:v>-12</c:v>
                </c:pt>
                <c:pt idx="21511">
                  <c:v>-12</c:v>
                </c:pt>
                <c:pt idx="21512">
                  <c:v>-12</c:v>
                </c:pt>
                <c:pt idx="21513">
                  <c:v>-12</c:v>
                </c:pt>
                <c:pt idx="21514">
                  <c:v>-12</c:v>
                </c:pt>
                <c:pt idx="21515">
                  <c:v>-12</c:v>
                </c:pt>
                <c:pt idx="21516">
                  <c:v>-12</c:v>
                </c:pt>
                <c:pt idx="21517">
                  <c:v>-12</c:v>
                </c:pt>
                <c:pt idx="21518">
                  <c:v>-12</c:v>
                </c:pt>
                <c:pt idx="21519">
                  <c:v>-12</c:v>
                </c:pt>
                <c:pt idx="21520">
                  <c:v>-12</c:v>
                </c:pt>
                <c:pt idx="21521">
                  <c:v>-12</c:v>
                </c:pt>
                <c:pt idx="21522">
                  <c:v>-12</c:v>
                </c:pt>
                <c:pt idx="21523">
                  <c:v>-12</c:v>
                </c:pt>
                <c:pt idx="21524">
                  <c:v>-12</c:v>
                </c:pt>
                <c:pt idx="21525">
                  <c:v>-12</c:v>
                </c:pt>
                <c:pt idx="21526">
                  <c:v>-12</c:v>
                </c:pt>
                <c:pt idx="21527">
                  <c:v>-12</c:v>
                </c:pt>
                <c:pt idx="21528">
                  <c:v>-12</c:v>
                </c:pt>
                <c:pt idx="21529">
                  <c:v>-12</c:v>
                </c:pt>
                <c:pt idx="21530">
                  <c:v>-12</c:v>
                </c:pt>
                <c:pt idx="21531">
                  <c:v>-12</c:v>
                </c:pt>
                <c:pt idx="21532">
                  <c:v>-12</c:v>
                </c:pt>
                <c:pt idx="21533">
                  <c:v>-12</c:v>
                </c:pt>
                <c:pt idx="21534">
                  <c:v>-12</c:v>
                </c:pt>
                <c:pt idx="21535">
                  <c:v>-12</c:v>
                </c:pt>
                <c:pt idx="21536">
                  <c:v>-12</c:v>
                </c:pt>
                <c:pt idx="21537">
                  <c:v>-12</c:v>
                </c:pt>
                <c:pt idx="21538">
                  <c:v>-12</c:v>
                </c:pt>
                <c:pt idx="21539">
                  <c:v>-12</c:v>
                </c:pt>
                <c:pt idx="21540">
                  <c:v>-12</c:v>
                </c:pt>
                <c:pt idx="21541">
                  <c:v>-12</c:v>
                </c:pt>
                <c:pt idx="21542">
                  <c:v>-12</c:v>
                </c:pt>
                <c:pt idx="21543">
                  <c:v>-12</c:v>
                </c:pt>
                <c:pt idx="21544">
                  <c:v>-12</c:v>
                </c:pt>
                <c:pt idx="21545">
                  <c:v>-12</c:v>
                </c:pt>
                <c:pt idx="21546">
                  <c:v>-12</c:v>
                </c:pt>
                <c:pt idx="21547">
                  <c:v>-12</c:v>
                </c:pt>
                <c:pt idx="21548">
                  <c:v>-12</c:v>
                </c:pt>
                <c:pt idx="21549">
                  <c:v>-12</c:v>
                </c:pt>
                <c:pt idx="21550">
                  <c:v>-12</c:v>
                </c:pt>
                <c:pt idx="21551">
                  <c:v>-12</c:v>
                </c:pt>
                <c:pt idx="21552">
                  <c:v>-12</c:v>
                </c:pt>
                <c:pt idx="21553">
                  <c:v>-12</c:v>
                </c:pt>
                <c:pt idx="21554">
                  <c:v>-12</c:v>
                </c:pt>
                <c:pt idx="21555">
                  <c:v>-12</c:v>
                </c:pt>
                <c:pt idx="21556">
                  <c:v>-12</c:v>
                </c:pt>
                <c:pt idx="21557">
                  <c:v>-12</c:v>
                </c:pt>
                <c:pt idx="21558">
                  <c:v>-12</c:v>
                </c:pt>
                <c:pt idx="21559">
                  <c:v>-12</c:v>
                </c:pt>
                <c:pt idx="21560">
                  <c:v>-12</c:v>
                </c:pt>
                <c:pt idx="21561">
                  <c:v>-12</c:v>
                </c:pt>
                <c:pt idx="21562">
                  <c:v>-12</c:v>
                </c:pt>
                <c:pt idx="21563">
                  <c:v>-12</c:v>
                </c:pt>
                <c:pt idx="21564">
                  <c:v>-12</c:v>
                </c:pt>
                <c:pt idx="21565">
                  <c:v>-12</c:v>
                </c:pt>
                <c:pt idx="21566">
                  <c:v>-12</c:v>
                </c:pt>
                <c:pt idx="21567">
                  <c:v>-12</c:v>
                </c:pt>
                <c:pt idx="21568">
                  <c:v>-12</c:v>
                </c:pt>
                <c:pt idx="21569">
                  <c:v>-12</c:v>
                </c:pt>
                <c:pt idx="21570">
                  <c:v>-12</c:v>
                </c:pt>
                <c:pt idx="21571">
                  <c:v>-12</c:v>
                </c:pt>
                <c:pt idx="21572">
                  <c:v>-12</c:v>
                </c:pt>
                <c:pt idx="21573">
                  <c:v>-12</c:v>
                </c:pt>
                <c:pt idx="21574">
                  <c:v>-12</c:v>
                </c:pt>
                <c:pt idx="21575">
                  <c:v>-12</c:v>
                </c:pt>
                <c:pt idx="21576">
                  <c:v>-12</c:v>
                </c:pt>
                <c:pt idx="21577">
                  <c:v>-12</c:v>
                </c:pt>
                <c:pt idx="21578">
                  <c:v>-12</c:v>
                </c:pt>
                <c:pt idx="21579">
                  <c:v>-12</c:v>
                </c:pt>
                <c:pt idx="21580">
                  <c:v>-12</c:v>
                </c:pt>
                <c:pt idx="21581">
                  <c:v>-12</c:v>
                </c:pt>
                <c:pt idx="21582">
                  <c:v>-12</c:v>
                </c:pt>
                <c:pt idx="21583">
                  <c:v>-12</c:v>
                </c:pt>
                <c:pt idx="21584">
                  <c:v>-12</c:v>
                </c:pt>
                <c:pt idx="21585">
                  <c:v>-12</c:v>
                </c:pt>
                <c:pt idx="21586">
                  <c:v>-12</c:v>
                </c:pt>
                <c:pt idx="21587">
                  <c:v>-12</c:v>
                </c:pt>
                <c:pt idx="21588">
                  <c:v>-12</c:v>
                </c:pt>
                <c:pt idx="21589">
                  <c:v>-12</c:v>
                </c:pt>
                <c:pt idx="21590">
                  <c:v>-12</c:v>
                </c:pt>
                <c:pt idx="21591">
                  <c:v>-12</c:v>
                </c:pt>
                <c:pt idx="21592">
                  <c:v>-12</c:v>
                </c:pt>
                <c:pt idx="21593">
                  <c:v>-12</c:v>
                </c:pt>
                <c:pt idx="21594">
                  <c:v>-12</c:v>
                </c:pt>
                <c:pt idx="21595">
                  <c:v>-12</c:v>
                </c:pt>
                <c:pt idx="21596">
                  <c:v>-12</c:v>
                </c:pt>
                <c:pt idx="21597">
                  <c:v>-12</c:v>
                </c:pt>
                <c:pt idx="21598">
                  <c:v>-12</c:v>
                </c:pt>
                <c:pt idx="21599">
                  <c:v>-12</c:v>
                </c:pt>
                <c:pt idx="21600">
                  <c:v>-12</c:v>
                </c:pt>
                <c:pt idx="21601">
                  <c:v>-12</c:v>
                </c:pt>
                <c:pt idx="21602">
                  <c:v>-12</c:v>
                </c:pt>
                <c:pt idx="21603">
                  <c:v>-12</c:v>
                </c:pt>
                <c:pt idx="21604">
                  <c:v>-12</c:v>
                </c:pt>
                <c:pt idx="21605">
                  <c:v>-12</c:v>
                </c:pt>
                <c:pt idx="21606">
                  <c:v>-12</c:v>
                </c:pt>
                <c:pt idx="21607">
                  <c:v>-12</c:v>
                </c:pt>
                <c:pt idx="21608">
                  <c:v>-12</c:v>
                </c:pt>
                <c:pt idx="21609">
                  <c:v>-12</c:v>
                </c:pt>
                <c:pt idx="21610">
                  <c:v>-12</c:v>
                </c:pt>
                <c:pt idx="21611">
                  <c:v>-12</c:v>
                </c:pt>
                <c:pt idx="21612">
                  <c:v>-12</c:v>
                </c:pt>
                <c:pt idx="21613">
                  <c:v>-12</c:v>
                </c:pt>
                <c:pt idx="21614">
                  <c:v>-12</c:v>
                </c:pt>
                <c:pt idx="21615">
                  <c:v>-12</c:v>
                </c:pt>
                <c:pt idx="21616">
                  <c:v>-12</c:v>
                </c:pt>
                <c:pt idx="21617">
                  <c:v>-12</c:v>
                </c:pt>
                <c:pt idx="21618">
                  <c:v>-12</c:v>
                </c:pt>
                <c:pt idx="21619">
                  <c:v>-12</c:v>
                </c:pt>
                <c:pt idx="21620">
                  <c:v>-12</c:v>
                </c:pt>
                <c:pt idx="21621">
                  <c:v>-12</c:v>
                </c:pt>
                <c:pt idx="21622">
                  <c:v>-12</c:v>
                </c:pt>
                <c:pt idx="21623">
                  <c:v>-12</c:v>
                </c:pt>
                <c:pt idx="21624">
                  <c:v>-12</c:v>
                </c:pt>
                <c:pt idx="21625">
                  <c:v>-12</c:v>
                </c:pt>
                <c:pt idx="21626">
                  <c:v>-12</c:v>
                </c:pt>
                <c:pt idx="21627">
                  <c:v>-12</c:v>
                </c:pt>
                <c:pt idx="21628">
                  <c:v>-12</c:v>
                </c:pt>
                <c:pt idx="21629">
                  <c:v>-12</c:v>
                </c:pt>
                <c:pt idx="21630">
                  <c:v>-12</c:v>
                </c:pt>
                <c:pt idx="21631">
                  <c:v>-12</c:v>
                </c:pt>
                <c:pt idx="21632">
                  <c:v>-12</c:v>
                </c:pt>
                <c:pt idx="21633">
                  <c:v>-12</c:v>
                </c:pt>
                <c:pt idx="21634">
                  <c:v>-12</c:v>
                </c:pt>
                <c:pt idx="21635">
                  <c:v>-12</c:v>
                </c:pt>
                <c:pt idx="21636">
                  <c:v>-12</c:v>
                </c:pt>
                <c:pt idx="21637">
                  <c:v>-12</c:v>
                </c:pt>
                <c:pt idx="21638">
                  <c:v>-12</c:v>
                </c:pt>
                <c:pt idx="21639">
                  <c:v>-12</c:v>
                </c:pt>
                <c:pt idx="21640">
                  <c:v>-12</c:v>
                </c:pt>
                <c:pt idx="21641">
                  <c:v>-12</c:v>
                </c:pt>
                <c:pt idx="21642">
                  <c:v>-12</c:v>
                </c:pt>
                <c:pt idx="21643">
                  <c:v>-12</c:v>
                </c:pt>
                <c:pt idx="21644">
                  <c:v>-12</c:v>
                </c:pt>
                <c:pt idx="21645">
                  <c:v>-12</c:v>
                </c:pt>
                <c:pt idx="21646">
                  <c:v>-12</c:v>
                </c:pt>
                <c:pt idx="21647">
                  <c:v>-12</c:v>
                </c:pt>
                <c:pt idx="21648">
                  <c:v>-12</c:v>
                </c:pt>
                <c:pt idx="21649">
                  <c:v>-12</c:v>
                </c:pt>
                <c:pt idx="21650">
                  <c:v>-12</c:v>
                </c:pt>
                <c:pt idx="21651">
                  <c:v>-12</c:v>
                </c:pt>
                <c:pt idx="21652">
                  <c:v>-12</c:v>
                </c:pt>
                <c:pt idx="21653">
                  <c:v>-12</c:v>
                </c:pt>
                <c:pt idx="21654">
                  <c:v>-12</c:v>
                </c:pt>
                <c:pt idx="21655">
                  <c:v>-12</c:v>
                </c:pt>
                <c:pt idx="21656">
                  <c:v>-12</c:v>
                </c:pt>
                <c:pt idx="21657">
                  <c:v>-12</c:v>
                </c:pt>
                <c:pt idx="21658">
                  <c:v>-12</c:v>
                </c:pt>
                <c:pt idx="21659">
                  <c:v>-12</c:v>
                </c:pt>
                <c:pt idx="21660">
                  <c:v>-12</c:v>
                </c:pt>
                <c:pt idx="21661">
                  <c:v>-12</c:v>
                </c:pt>
                <c:pt idx="21662">
                  <c:v>-12</c:v>
                </c:pt>
                <c:pt idx="21663">
                  <c:v>-12</c:v>
                </c:pt>
                <c:pt idx="21664">
                  <c:v>-12</c:v>
                </c:pt>
                <c:pt idx="21665">
                  <c:v>-12</c:v>
                </c:pt>
                <c:pt idx="21666">
                  <c:v>-12</c:v>
                </c:pt>
                <c:pt idx="21667">
                  <c:v>-12</c:v>
                </c:pt>
                <c:pt idx="21668">
                  <c:v>-12</c:v>
                </c:pt>
                <c:pt idx="21669">
                  <c:v>-12</c:v>
                </c:pt>
                <c:pt idx="21670">
                  <c:v>-12</c:v>
                </c:pt>
                <c:pt idx="21671">
                  <c:v>-12</c:v>
                </c:pt>
                <c:pt idx="21672">
                  <c:v>-12</c:v>
                </c:pt>
                <c:pt idx="21673">
                  <c:v>-12</c:v>
                </c:pt>
                <c:pt idx="21674">
                  <c:v>-12</c:v>
                </c:pt>
                <c:pt idx="21675">
                  <c:v>-12</c:v>
                </c:pt>
                <c:pt idx="21676">
                  <c:v>-12</c:v>
                </c:pt>
                <c:pt idx="21677">
                  <c:v>-12</c:v>
                </c:pt>
                <c:pt idx="21678">
                  <c:v>-12</c:v>
                </c:pt>
                <c:pt idx="21679">
                  <c:v>-12</c:v>
                </c:pt>
                <c:pt idx="21680">
                  <c:v>-12</c:v>
                </c:pt>
                <c:pt idx="21681">
                  <c:v>-12</c:v>
                </c:pt>
                <c:pt idx="21682">
                  <c:v>-12</c:v>
                </c:pt>
                <c:pt idx="21683">
                  <c:v>-12</c:v>
                </c:pt>
                <c:pt idx="21684">
                  <c:v>-12</c:v>
                </c:pt>
                <c:pt idx="21685">
                  <c:v>-12</c:v>
                </c:pt>
                <c:pt idx="21686">
                  <c:v>-12</c:v>
                </c:pt>
                <c:pt idx="21687">
                  <c:v>-12</c:v>
                </c:pt>
                <c:pt idx="21688">
                  <c:v>-12</c:v>
                </c:pt>
                <c:pt idx="21689">
                  <c:v>-12</c:v>
                </c:pt>
                <c:pt idx="21690">
                  <c:v>-12</c:v>
                </c:pt>
                <c:pt idx="21691">
                  <c:v>-12</c:v>
                </c:pt>
                <c:pt idx="21692">
                  <c:v>-12</c:v>
                </c:pt>
                <c:pt idx="21693">
                  <c:v>-12</c:v>
                </c:pt>
                <c:pt idx="21694">
                  <c:v>-12</c:v>
                </c:pt>
                <c:pt idx="21695">
                  <c:v>-12</c:v>
                </c:pt>
                <c:pt idx="21696">
                  <c:v>-12</c:v>
                </c:pt>
                <c:pt idx="21697">
                  <c:v>-12</c:v>
                </c:pt>
                <c:pt idx="21698">
                  <c:v>-12</c:v>
                </c:pt>
                <c:pt idx="21699">
                  <c:v>-12</c:v>
                </c:pt>
                <c:pt idx="21700">
                  <c:v>-12</c:v>
                </c:pt>
                <c:pt idx="21701">
                  <c:v>-12</c:v>
                </c:pt>
                <c:pt idx="21702">
                  <c:v>-12</c:v>
                </c:pt>
                <c:pt idx="21703">
                  <c:v>-12</c:v>
                </c:pt>
                <c:pt idx="21704">
                  <c:v>-12</c:v>
                </c:pt>
                <c:pt idx="21705">
                  <c:v>-12</c:v>
                </c:pt>
                <c:pt idx="21706">
                  <c:v>-12</c:v>
                </c:pt>
                <c:pt idx="21707">
                  <c:v>-12</c:v>
                </c:pt>
                <c:pt idx="21708">
                  <c:v>-12</c:v>
                </c:pt>
                <c:pt idx="21709">
                  <c:v>-12</c:v>
                </c:pt>
                <c:pt idx="21710">
                  <c:v>-12</c:v>
                </c:pt>
                <c:pt idx="21711">
                  <c:v>-12</c:v>
                </c:pt>
                <c:pt idx="21712">
                  <c:v>-12</c:v>
                </c:pt>
                <c:pt idx="21713">
                  <c:v>-12</c:v>
                </c:pt>
                <c:pt idx="21714">
                  <c:v>-12</c:v>
                </c:pt>
                <c:pt idx="21715">
                  <c:v>-12</c:v>
                </c:pt>
                <c:pt idx="21716">
                  <c:v>-12</c:v>
                </c:pt>
                <c:pt idx="21717">
                  <c:v>-12</c:v>
                </c:pt>
                <c:pt idx="21718">
                  <c:v>-12</c:v>
                </c:pt>
                <c:pt idx="21719">
                  <c:v>-12</c:v>
                </c:pt>
                <c:pt idx="21720">
                  <c:v>-12</c:v>
                </c:pt>
                <c:pt idx="21721">
                  <c:v>-12</c:v>
                </c:pt>
                <c:pt idx="21722">
                  <c:v>-12</c:v>
                </c:pt>
                <c:pt idx="21723">
                  <c:v>-12</c:v>
                </c:pt>
                <c:pt idx="21724">
                  <c:v>-12</c:v>
                </c:pt>
                <c:pt idx="21725">
                  <c:v>-12</c:v>
                </c:pt>
                <c:pt idx="21726">
                  <c:v>-12</c:v>
                </c:pt>
                <c:pt idx="21727">
                  <c:v>-12</c:v>
                </c:pt>
                <c:pt idx="21728">
                  <c:v>-12</c:v>
                </c:pt>
                <c:pt idx="21729">
                  <c:v>-12</c:v>
                </c:pt>
                <c:pt idx="21730">
                  <c:v>-12</c:v>
                </c:pt>
                <c:pt idx="21731">
                  <c:v>-12</c:v>
                </c:pt>
                <c:pt idx="21732">
                  <c:v>-12</c:v>
                </c:pt>
                <c:pt idx="21733">
                  <c:v>-12</c:v>
                </c:pt>
                <c:pt idx="21734">
                  <c:v>-12</c:v>
                </c:pt>
                <c:pt idx="21735">
                  <c:v>-12</c:v>
                </c:pt>
                <c:pt idx="21736">
                  <c:v>-12</c:v>
                </c:pt>
                <c:pt idx="21737">
                  <c:v>-12</c:v>
                </c:pt>
                <c:pt idx="21738">
                  <c:v>-12</c:v>
                </c:pt>
                <c:pt idx="21739">
                  <c:v>-12</c:v>
                </c:pt>
                <c:pt idx="21740">
                  <c:v>-12</c:v>
                </c:pt>
                <c:pt idx="21741">
                  <c:v>-12</c:v>
                </c:pt>
                <c:pt idx="21742">
                  <c:v>-12</c:v>
                </c:pt>
                <c:pt idx="21743">
                  <c:v>-12</c:v>
                </c:pt>
                <c:pt idx="21744">
                  <c:v>-12</c:v>
                </c:pt>
                <c:pt idx="21745">
                  <c:v>-12</c:v>
                </c:pt>
                <c:pt idx="21746">
                  <c:v>-12</c:v>
                </c:pt>
                <c:pt idx="21747">
                  <c:v>-12</c:v>
                </c:pt>
                <c:pt idx="21748">
                  <c:v>-12</c:v>
                </c:pt>
                <c:pt idx="21749">
                  <c:v>-12</c:v>
                </c:pt>
                <c:pt idx="21750">
                  <c:v>-12</c:v>
                </c:pt>
                <c:pt idx="21751">
                  <c:v>-12</c:v>
                </c:pt>
                <c:pt idx="21752">
                  <c:v>-12</c:v>
                </c:pt>
                <c:pt idx="21753">
                  <c:v>-12</c:v>
                </c:pt>
                <c:pt idx="21754">
                  <c:v>-12</c:v>
                </c:pt>
                <c:pt idx="21755">
                  <c:v>-12</c:v>
                </c:pt>
                <c:pt idx="21756">
                  <c:v>-12</c:v>
                </c:pt>
                <c:pt idx="21757">
                  <c:v>-12</c:v>
                </c:pt>
                <c:pt idx="21758">
                  <c:v>-12</c:v>
                </c:pt>
                <c:pt idx="21759">
                  <c:v>-12</c:v>
                </c:pt>
                <c:pt idx="21760">
                  <c:v>-12</c:v>
                </c:pt>
                <c:pt idx="21761">
                  <c:v>-12</c:v>
                </c:pt>
                <c:pt idx="21762">
                  <c:v>-12</c:v>
                </c:pt>
                <c:pt idx="21763">
                  <c:v>-12</c:v>
                </c:pt>
                <c:pt idx="21764">
                  <c:v>-12</c:v>
                </c:pt>
                <c:pt idx="21765">
                  <c:v>-12</c:v>
                </c:pt>
                <c:pt idx="21766">
                  <c:v>-12</c:v>
                </c:pt>
                <c:pt idx="21767">
                  <c:v>-12</c:v>
                </c:pt>
                <c:pt idx="21768">
                  <c:v>-12</c:v>
                </c:pt>
                <c:pt idx="21769">
                  <c:v>-12</c:v>
                </c:pt>
                <c:pt idx="21770">
                  <c:v>-12</c:v>
                </c:pt>
                <c:pt idx="21771">
                  <c:v>-12</c:v>
                </c:pt>
                <c:pt idx="21772">
                  <c:v>-12</c:v>
                </c:pt>
                <c:pt idx="21773">
                  <c:v>-12</c:v>
                </c:pt>
                <c:pt idx="21774">
                  <c:v>-12</c:v>
                </c:pt>
                <c:pt idx="21775">
                  <c:v>-12</c:v>
                </c:pt>
                <c:pt idx="21776">
                  <c:v>-12</c:v>
                </c:pt>
                <c:pt idx="21777">
                  <c:v>-12</c:v>
                </c:pt>
                <c:pt idx="21778">
                  <c:v>-12</c:v>
                </c:pt>
                <c:pt idx="21779">
                  <c:v>-12</c:v>
                </c:pt>
                <c:pt idx="21780">
                  <c:v>-12</c:v>
                </c:pt>
                <c:pt idx="21781">
                  <c:v>-12</c:v>
                </c:pt>
                <c:pt idx="21782">
                  <c:v>-12</c:v>
                </c:pt>
                <c:pt idx="21783">
                  <c:v>-12</c:v>
                </c:pt>
                <c:pt idx="21784">
                  <c:v>-12</c:v>
                </c:pt>
                <c:pt idx="21785">
                  <c:v>-12</c:v>
                </c:pt>
                <c:pt idx="21786">
                  <c:v>-12</c:v>
                </c:pt>
                <c:pt idx="21787">
                  <c:v>-12</c:v>
                </c:pt>
                <c:pt idx="21788">
                  <c:v>-12</c:v>
                </c:pt>
                <c:pt idx="21789">
                  <c:v>-12</c:v>
                </c:pt>
                <c:pt idx="21790">
                  <c:v>-12</c:v>
                </c:pt>
                <c:pt idx="21791">
                  <c:v>-12</c:v>
                </c:pt>
                <c:pt idx="21792">
                  <c:v>-12</c:v>
                </c:pt>
                <c:pt idx="21793">
                  <c:v>-12</c:v>
                </c:pt>
                <c:pt idx="21794">
                  <c:v>-12</c:v>
                </c:pt>
                <c:pt idx="21795">
                  <c:v>-12</c:v>
                </c:pt>
                <c:pt idx="21796">
                  <c:v>-12</c:v>
                </c:pt>
                <c:pt idx="21797">
                  <c:v>-12</c:v>
                </c:pt>
                <c:pt idx="21798">
                  <c:v>-12</c:v>
                </c:pt>
                <c:pt idx="21799">
                  <c:v>-12</c:v>
                </c:pt>
                <c:pt idx="21800">
                  <c:v>-12</c:v>
                </c:pt>
                <c:pt idx="21801">
                  <c:v>-12</c:v>
                </c:pt>
                <c:pt idx="21802">
                  <c:v>-12</c:v>
                </c:pt>
                <c:pt idx="21803">
                  <c:v>-12</c:v>
                </c:pt>
                <c:pt idx="21804">
                  <c:v>-12</c:v>
                </c:pt>
                <c:pt idx="21805">
                  <c:v>-12</c:v>
                </c:pt>
                <c:pt idx="21806">
                  <c:v>-12</c:v>
                </c:pt>
                <c:pt idx="21807">
                  <c:v>-12</c:v>
                </c:pt>
                <c:pt idx="21808">
                  <c:v>-12</c:v>
                </c:pt>
                <c:pt idx="21809">
                  <c:v>-12</c:v>
                </c:pt>
                <c:pt idx="21810">
                  <c:v>-12</c:v>
                </c:pt>
                <c:pt idx="21811">
                  <c:v>-12</c:v>
                </c:pt>
                <c:pt idx="21812">
                  <c:v>-12</c:v>
                </c:pt>
                <c:pt idx="21813">
                  <c:v>-12</c:v>
                </c:pt>
                <c:pt idx="21814">
                  <c:v>-12</c:v>
                </c:pt>
                <c:pt idx="21815">
                  <c:v>-12</c:v>
                </c:pt>
                <c:pt idx="21816">
                  <c:v>-12</c:v>
                </c:pt>
                <c:pt idx="21817">
                  <c:v>-12</c:v>
                </c:pt>
                <c:pt idx="21818">
                  <c:v>-12</c:v>
                </c:pt>
                <c:pt idx="21819">
                  <c:v>-12</c:v>
                </c:pt>
                <c:pt idx="21820">
                  <c:v>-12</c:v>
                </c:pt>
                <c:pt idx="21821">
                  <c:v>-12</c:v>
                </c:pt>
                <c:pt idx="21822">
                  <c:v>-12</c:v>
                </c:pt>
                <c:pt idx="21823">
                  <c:v>-12</c:v>
                </c:pt>
                <c:pt idx="21824">
                  <c:v>-12</c:v>
                </c:pt>
                <c:pt idx="21825">
                  <c:v>-12</c:v>
                </c:pt>
                <c:pt idx="21826">
                  <c:v>-12</c:v>
                </c:pt>
                <c:pt idx="21827">
                  <c:v>-12</c:v>
                </c:pt>
                <c:pt idx="21828">
                  <c:v>-12</c:v>
                </c:pt>
                <c:pt idx="21829">
                  <c:v>-12</c:v>
                </c:pt>
                <c:pt idx="21830">
                  <c:v>-12</c:v>
                </c:pt>
                <c:pt idx="21831">
                  <c:v>-12</c:v>
                </c:pt>
                <c:pt idx="21832">
                  <c:v>-12</c:v>
                </c:pt>
                <c:pt idx="21833">
                  <c:v>-12</c:v>
                </c:pt>
                <c:pt idx="21834">
                  <c:v>-12</c:v>
                </c:pt>
                <c:pt idx="21835">
                  <c:v>-12</c:v>
                </c:pt>
                <c:pt idx="21836">
                  <c:v>-12</c:v>
                </c:pt>
                <c:pt idx="21837">
                  <c:v>-12</c:v>
                </c:pt>
                <c:pt idx="21838">
                  <c:v>-12</c:v>
                </c:pt>
                <c:pt idx="21839">
                  <c:v>-12</c:v>
                </c:pt>
                <c:pt idx="21840">
                  <c:v>-12</c:v>
                </c:pt>
                <c:pt idx="21841">
                  <c:v>-12</c:v>
                </c:pt>
                <c:pt idx="21842">
                  <c:v>-12</c:v>
                </c:pt>
                <c:pt idx="21843">
                  <c:v>-12</c:v>
                </c:pt>
                <c:pt idx="21844">
                  <c:v>-12</c:v>
                </c:pt>
                <c:pt idx="21845">
                  <c:v>-12</c:v>
                </c:pt>
                <c:pt idx="21846">
                  <c:v>-12</c:v>
                </c:pt>
                <c:pt idx="21847">
                  <c:v>-12</c:v>
                </c:pt>
                <c:pt idx="21848">
                  <c:v>-12</c:v>
                </c:pt>
                <c:pt idx="21849">
                  <c:v>-12</c:v>
                </c:pt>
                <c:pt idx="21850">
                  <c:v>-12</c:v>
                </c:pt>
                <c:pt idx="21851">
                  <c:v>-12</c:v>
                </c:pt>
                <c:pt idx="21852">
                  <c:v>-12</c:v>
                </c:pt>
                <c:pt idx="21853">
                  <c:v>-12</c:v>
                </c:pt>
                <c:pt idx="21854">
                  <c:v>-12</c:v>
                </c:pt>
                <c:pt idx="21855">
                  <c:v>-12</c:v>
                </c:pt>
                <c:pt idx="21856">
                  <c:v>-12</c:v>
                </c:pt>
                <c:pt idx="21857">
                  <c:v>-12</c:v>
                </c:pt>
                <c:pt idx="21858">
                  <c:v>-12</c:v>
                </c:pt>
                <c:pt idx="21859">
                  <c:v>-12</c:v>
                </c:pt>
                <c:pt idx="21860">
                  <c:v>-12</c:v>
                </c:pt>
                <c:pt idx="21861">
                  <c:v>-12</c:v>
                </c:pt>
                <c:pt idx="21862">
                  <c:v>-12</c:v>
                </c:pt>
                <c:pt idx="21863">
                  <c:v>-12</c:v>
                </c:pt>
                <c:pt idx="21864">
                  <c:v>-12</c:v>
                </c:pt>
                <c:pt idx="21865">
                  <c:v>-12</c:v>
                </c:pt>
                <c:pt idx="21866">
                  <c:v>-12</c:v>
                </c:pt>
                <c:pt idx="21867">
                  <c:v>-12</c:v>
                </c:pt>
                <c:pt idx="21868">
                  <c:v>-12</c:v>
                </c:pt>
                <c:pt idx="21869">
                  <c:v>-12</c:v>
                </c:pt>
                <c:pt idx="21870">
                  <c:v>-12</c:v>
                </c:pt>
                <c:pt idx="21871">
                  <c:v>-12</c:v>
                </c:pt>
                <c:pt idx="21872">
                  <c:v>-12</c:v>
                </c:pt>
                <c:pt idx="21873">
                  <c:v>-12</c:v>
                </c:pt>
                <c:pt idx="21874">
                  <c:v>-12</c:v>
                </c:pt>
                <c:pt idx="21875">
                  <c:v>-12</c:v>
                </c:pt>
                <c:pt idx="21876">
                  <c:v>-12</c:v>
                </c:pt>
                <c:pt idx="21877">
                  <c:v>-12</c:v>
                </c:pt>
                <c:pt idx="21878">
                  <c:v>-12</c:v>
                </c:pt>
                <c:pt idx="21879">
                  <c:v>-12</c:v>
                </c:pt>
                <c:pt idx="21880">
                  <c:v>-12</c:v>
                </c:pt>
                <c:pt idx="21881">
                  <c:v>-12</c:v>
                </c:pt>
                <c:pt idx="21882">
                  <c:v>-12</c:v>
                </c:pt>
                <c:pt idx="21883">
                  <c:v>-12</c:v>
                </c:pt>
                <c:pt idx="21884">
                  <c:v>-12</c:v>
                </c:pt>
                <c:pt idx="21885">
                  <c:v>-12</c:v>
                </c:pt>
                <c:pt idx="21886">
                  <c:v>-12</c:v>
                </c:pt>
                <c:pt idx="21887">
                  <c:v>-12</c:v>
                </c:pt>
                <c:pt idx="21888">
                  <c:v>-12</c:v>
                </c:pt>
                <c:pt idx="21889">
                  <c:v>-12</c:v>
                </c:pt>
                <c:pt idx="21890">
                  <c:v>-12</c:v>
                </c:pt>
                <c:pt idx="21891">
                  <c:v>-12</c:v>
                </c:pt>
                <c:pt idx="21892">
                  <c:v>-12</c:v>
                </c:pt>
                <c:pt idx="21893">
                  <c:v>-12</c:v>
                </c:pt>
                <c:pt idx="21894">
                  <c:v>-12</c:v>
                </c:pt>
                <c:pt idx="21895">
                  <c:v>-12</c:v>
                </c:pt>
                <c:pt idx="21896">
                  <c:v>-12</c:v>
                </c:pt>
                <c:pt idx="21897">
                  <c:v>-12</c:v>
                </c:pt>
                <c:pt idx="21898">
                  <c:v>-12</c:v>
                </c:pt>
                <c:pt idx="21899">
                  <c:v>-12</c:v>
                </c:pt>
                <c:pt idx="21900">
                  <c:v>-12</c:v>
                </c:pt>
                <c:pt idx="21901">
                  <c:v>-12</c:v>
                </c:pt>
                <c:pt idx="21902">
                  <c:v>-12</c:v>
                </c:pt>
                <c:pt idx="21903">
                  <c:v>-12</c:v>
                </c:pt>
                <c:pt idx="21904">
                  <c:v>-12</c:v>
                </c:pt>
                <c:pt idx="21905">
                  <c:v>-12</c:v>
                </c:pt>
                <c:pt idx="21906">
                  <c:v>-12</c:v>
                </c:pt>
                <c:pt idx="21907">
                  <c:v>-12</c:v>
                </c:pt>
                <c:pt idx="21908">
                  <c:v>-12</c:v>
                </c:pt>
                <c:pt idx="21909">
                  <c:v>-12</c:v>
                </c:pt>
                <c:pt idx="21910">
                  <c:v>-12</c:v>
                </c:pt>
                <c:pt idx="21911">
                  <c:v>-12</c:v>
                </c:pt>
                <c:pt idx="21912">
                  <c:v>-12</c:v>
                </c:pt>
                <c:pt idx="21913">
                  <c:v>-12</c:v>
                </c:pt>
                <c:pt idx="21914">
                  <c:v>-12</c:v>
                </c:pt>
                <c:pt idx="21915">
                  <c:v>-12</c:v>
                </c:pt>
                <c:pt idx="21916">
                  <c:v>-12</c:v>
                </c:pt>
                <c:pt idx="21917">
                  <c:v>-12</c:v>
                </c:pt>
                <c:pt idx="21918">
                  <c:v>-12</c:v>
                </c:pt>
                <c:pt idx="21919">
                  <c:v>-12</c:v>
                </c:pt>
                <c:pt idx="21920">
                  <c:v>-12</c:v>
                </c:pt>
                <c:pt idx="21921">
                  <c:v>-12</c:v>
                </c:pt>
                <c:pt idx="21922">
                  <c:v>-12</c:v>
                </c:pt>
                <c:pt idx="21923">
                  <c:v>-12</c:v>
                </c:pt>
                <c:pt idx="21924">
                  <c:v>-12</c:v>
                </c:pt>
                <c:pt idx="21925">
                  <c:v>-12</c:v>
                </c:pt>
                <c:pt idx="21926">
                  <c:v>-12</c:v>
                </c:pt>
                <c:pt idx="21927">
                  <c:v>-12</c:v>
                </c:pt>
                <c:pt idx="21928">
                  <c:v>-12</c:v>
                </c:pt>
                <c:pt idx="21929">
                  <c:v>-12</c:v>
                </c:pt>
                <c:pt idx="21930">
                  <c:v>-12</c:v>
                </c:pt>
                <c:pt idx="21931">
                  <c:v>-12</c:v>
                </c:pt>
                <c:pt idx="21932">
                  <c:v>-12</c:v>
                </c:pt>
                <c:pt idx="21933">
                  <c:v>-12</c:v>
                </c:pt>
                <c:pt idx="21934">
                  <c:v>-12</c:v>
                </c:pt>
                <c:pt idx="21935">
                  <c:v>-12</c:v>
                </c:pt>
                <c:pt idx="21936">
                  <c:v>-12</c:v>
                </c:pt>
                <c:pt idx="21937">
                  <c:v>-12</c:v>
                </c:pt>
                <c:pt idx="21938">
                  <c:v>-12</c:v>
                </c:pt>
                <c:pt idx="21939">
                  <c:v>-12</c:v>
                </c:pt>
                <c:pt idx="21940">
                  <c:v>-12</c:v>
                </c:pt>
                <c:pt idx="21941">
                  <c:v>-12</c:v>
                </c:pt>
                <c:pt idx="21942">
                  <c:v>-12</c:v>
                </c:pt>
                <c:pt idx="21943">
                  <c:v>-12</c:v>
                </c:pt>
                <c:pt idx="21944">
                  <c:v>-12</c:v>
                </c:pt>
                <c:pt idx="21945">
                  <c:v>-12</c:v>
                </c:pt>
                <c:pt idx="21946">
                  <c:v>-12</c:v>
                </c:pt>
                <c:pt idx="21947">
                  <c:v>-12</c:v>
                </c:pt>
                <c:pt idx="21948">
                  <c:v>-12</c:v>
                </c:pt>
                <c:pt idx="21949">
                  <c:v>-12</c:v>
                </c:pt>
                <c:pt idx="21950">
                  <c:v>-12</c:v>
                </c:pt>
                <c:pt idx="21951">
                  <c:v>-12</c:v>
                </c:pt>
                <c:pt idx="21952">
                  <c:v>-12</c:v>
                </c:pt>
                <c:pt idx="21953">
                  <c:v>-12</c:v>
                </c:pt>
                <c:pt idx="21954">
                  <c:v>-12</c:v>
                </c:pt>
                <c:pt idx="21955">
                  <c:v>-12</c:v>
                </c:pt>
                <c:pt idx="21956">
                  <c:v>-12</c:v>
                </c:pt>
                <c:pt idx="21957">
                  <c:v>-12</c:v>
                </c:pt>
                <c:pt idx="21958">
                  <c:v>-12</c:v>
                </c:pt>
                <c:pt idx="21959">
                  <c:v>-12</c:v>
                </c:pt>
                <c:pt idx="21960">
                  <c:v>-12</c:v>
                </c:pt>
                <c:pt idx="21961">
                  <c:v>-12</c:v>
                </c:pt>
                <c:pt idx="21962">
                  <c:v>-12</c:v>
                </c:pt>
                <c:pt idx="21963">
                  <c:v>-12</c:v>
                </c:pt>
                <c:pt idx="21964">
                  <c:v>-12</c:v>
                </c:pt>
                <c:pt idx="21965">
                  <c:v>-12</c:v>
                </c:pt>
                <c:pt idx="21966">
                  <c:v>-12</c:v>
                </c:pt>
                <c:pt idx="21967">
                  <c:v>-12</c:v>
                </c:pt>
                <c:pt idx="21968">
                  <c:v>-12</c:v>
                </c:pt>
                <c:pt idx="21969">
                  <c:v>-12</c:v>
                </c:pt>
                <c:pt idx="21970">
                  <c:v>-12</c:v>
                </c:pt>
                <c:pt idx="21971">
                  <c:v>-12</c:v>
                </c:pt>
                <c:pt idx="21972">
                  <c:v>-12</c:v>
                </c:pt>
                <c:pt idx="21973">
                  <c:v>-12</c:v>
                </c:pt>
                <c:pt idx="21974">
                  <c:v>-12</c:v>
                </c:pt>
                <c:pt idx="21975">
                  <c:v>-12</c:v>
                </c:pt>
                <c:pt idx="21976">
                  <c:v>-12</c:v>
                </c:pt>
                <c:pt idx="21977">
                  <c:v>-12</c:v>
                </c:pt>
                <c:pt idx="21978">
                  <c:v>-12</c:v>
                </c:pt>
                <c:pt idx="21979">
                  <c:v>-12</c:v>
                </c:pt>
                <c:pt idx="21980">
                  <c:v>-12</c:v>
                </c:pt>
                <c:pt idx="21981">
                  <c:v>-12</c:v>
                </c:pt>
                <c:pt idx="21982">
                  <c:v>-12</c:v>
                </c:pt>
                <c:pt idx="21983">
                  <c:v>-12</c:v>
                </c:pt>
                <c:pt idx="21984">
                  <c:v>-12</c:v>
                </c:pt>
                <c:pt idx="21985">
                  <c:v>-12</c:v>
                </c:pt>
                <c:pt idx="21986">
                  <c:v>-12</c:v>
                </c:pt>
                <c:pt idx="21987">
                  <c:v>-12</c:v>
                </c:pt>
                <c:pt idx="21988">
                  <c:v>-12</c:v>
                </c:pt>
                <c:pt idx="21989">
                  <c:v>-12</c:v>
                </c:pt>
                <c:pt idx="21990">
                  <c:v>-12</c:v>
                </c:pt>
                <c:pt idx="21991">
                  <c:v>-12</c:v>
                </c:pt>
                <c:pt idx="21992">
                  <c:v>-12</c:v>
                </c:pt>
                <c:pt idx="21993">
                  <c:v>-12</c:v>
                </c:pt>
                <c:pt idx="21994">
                  <c:v>-12</c:v>
                </c:pt>
                <c:pt idx="21995">
                  <c:v>-12</c:v>
                </c:pt>
                <c:pt idx="21996">
                  <c:v>-12</c:v>
                </c:pt>
                <c:pt idx="21997">
                  <c:v>-12</c:v>
                </c:pt>
                <c:pt idx="21998">
                  <c:v>-12</c:v>
                </c:pt>
                <c:pt idx="21999">
                  <c:v>-12</c:v>
                </c:pt>
                <c:pt idx="22000">
                  <c:v>-12</c:v>
                </c:pt>
                <c:pt idx="22001">
                  <c:v>-12</c:v>
                </c:pt>
                <c:pt idx="22002">
                  <c:v>-12</c:v>
                </c:pt>
                <c:pt idx="22003">
                  <c:v>-12</c:v>
                </c:pt>
                <c:pt idx="22004">
                  <c:v>-12</c:v>
                </c:pt>
                <c:pt idx="22005">
                  <c:v>-12</c:v>
                </c:pt>
                <c:pt idx="22006">
                  <c:v>-12</c:v>
                </c:pt>
                <c:pt idx="22007">
                  <c:v>-12</c:v>
                </c:pt>
                <c:pt idx="22008">
                  <c:v>-12</c:v>
                </c:pt>
                <c:pt idx="22009">
                  <c:v>-12</c:v>
                </c:pt>
                <c:pt idx="22010">
                  <c:v>-12</c:v>
                </c:pt>
                <c:pt idx="22011">
                  <c:v>-12</c:v>
                </c:pt>
                <c:pt idx="22012">
                  <c:v>-12</c:v>
                </c:pt>
                <c:pt idx="22013">
                  <c:v>-12</c:v>
                </c:pt>
                <c:pt idx="22014">
                  <c:v>-12</c:v>
                </c:pt>
                <c:pt idx="22015">
                  <c:v>-12</c:v>
                </c:pt>
                <c:pt idx="22016">
                  <c:v>-12</c:v>
                </c:pt>
                <c:pt idx="22017">
                  <c:v>-12</c:v>
                </c:pt>
                <c:pt idx="22018">
                  <c:v>-12</c:v>
                </c:pt>
                <c:pt idx="22019">
                  <c:v>-12</c:v>
                </c:pt>
                <c:pt idx="22020">
                  <c:v>-12</c:v>
                </c:pt>
                <c:pt idx="22021">
                  <c:v>-12</c:v>
                </c:pt>
                <c:pt idx="22022">
                  <c:v>-12</c:v>
                </c:pt>
                <c:pt idx="22023">
                  <c:v>-12</c:v>
                </c:pt>
                <c:pt idx="22024">
                  <c:v>-12</c:v>
                </c:pt>
                <c:pt idx="22025">
                  <c:v>-12</c:v>
                </c:pt>
                <c:pt idx="22026">
                  <c:v>-12</c:v>
                </c:pt>
                <c:pt idx="22027">
                  <c:v>-12</c:v>
                </c:pt>
                <c:pt idx="22028">
                  <c:v>-12</c:v>
                </c:pt>
                <c:pt idx="22029">
                  <c:v>-12</c:v>
                </c:pt>
                <c:pt idx="22030">
                  <c:v>-12</c:v>
                </c:pt>
                <c:pt idx="22031">
                  <c:v>-12</c:v>
                </c:pt>
                <c:pt idx="22032">
                  <c:v>-12</c:v>
                </c:pt>
                <c:pt idx="22033">
                  <c:v>-12</c:v>
                </c:pt>
                <c:pt idx="22034">
                  <c:v>-12</c:v>
                </c:pt>
                <c:pt idx="22035">
                  <c:v>-12</c:v>
                </c:pt>
                <c:pt idx="22036">
                  <c:v>-12</c:v>
                </c:pt>
                <c:pt idx="22037">
                  <c:v>-12</c:v>
                </c:pt>
                <c:pt idx="22038">
                  <c:v>-12</c:v>
                </c:pt>
                <c:pt idx="22039">
                  <c:v>-12</c:v>
                </c:pt>
                <c:pt idx="22040">
                  <c:v>-12</c:v>
                </c:pt>
                <c:pt idx="22041">
                  <c:v>-12</c:v>
                </c:pt>
                <c:pt idx="22042">
                  <c:v>-12</c:v>
                </c:pt>
                <c:pt idx="22043">
                  <c:v>-12</c:v>
                </c:pt>
                <c:pt idx="22044">
                  <c:v>-12</c:v>
                </c:pt>
                <c:pt idx="22045">
                  <c:v>-12</c:v>
                </c:pt>
                <c:pt idx="22046">
                  <c:v>-12</c:v>
                </c:pt>
                <c:pt idx="22047">
                  <c:v>-12</c:v>
                </c:pt>
                <c:pt idx="22048">
                  <c:v>-12</c:v>
                </c:pt>
                <c:pt idx="22049">
                  <c:v>-12</c:v>
                </c:pt>
                <c:pt idx="22050">
                  <c:v>-12</c:v>
                </c:pt>
                <c:pt idx="22051">
                  <c:v>-12</c:v>
                </c:pt>
                <c:pt idx="22052">
                  <c:v>-12</c:v>
                </c:pt>
                <c:pt idx="22053">
                  <c:v>-12</c:v>
                </c:pt>
                <c:pt idx="22054">
                  <c:v>-12</c:v>
                </c:pt>
                <c:pt idx="22055">
                  <c:v>-12</c:v>
                </c:pt>
                <c:pt idx="22056">
                  <c:v>-12</c:v>
                </c:pt>
                <c:pt idx="22057">
                  <c:v>-12</c:v>
                </c:pt>
                <c:pt idx="22058">
                  <c:v>-12</c:v>
                </c:pt>
                <c:pt idx="22059">
                  <c:v>-12</c:v>
                </c:pt>
                <c:pt idx="22060">
                  <c:v>-12</c:v>
                </c:pt>
                <c:pt idx="22061">
                  <c:v>-12</c:v>
                </c:pt>
                <c:pt idx="22062">
                  <c:v>-12</c:v>
                </c:pt>
                <c:pt idx="22063">
                  <c:v>-12</c:v>
                </c:pt>
                <c:pt idx="22064">
                  <c:v>-12</c:v>
                </c:pt>
                <c:pt idx="22065">
                  <c:v>-12</c:v>
                </c:pt>
                <c:pt idx="22066">
                  <c:v>-12</c:v>
                </c:pt>
                <c:pt idx="22067">
                  <c:v>-12</c:v>
                </c:pt>
                <c:pt idx="22068">
                  <c:v>-12</c:v>
                </c:pt>
                <c:pt idx="22069">
                  <c:v>-12</c:v>
                </c:pt>
                <c:pt idx="22070">
                  <c:v>-12</c:v>
                </c:pt>
                <c:pt idx="22071">
                  <c:v>-12</c:v>
                </c:pt>
                <c:pt idx="22072">
                  <c:v>-12</c:v>
                </c:pt>
                <c:pt idx="22073">
                  <c:v>-12</c:v>
                </c:pt>
                <c:pt idx="22074">
                  <c:v>-12</c:v>
                </c:pt>
                <c:pt idx="22075">
                  <c:v>-12</c:v>
                </c:pt>
                <c:pt idx="22076">
                  <c:v>-12</c:v>
                </c:pt>
                <c:pt idx="22077">
                  <c:v>-12</c:v>
                </c:pt>
                <c:pt idx="22078">
                  <c:v>-12</c:v>
                </c:pt>
                <c:pt idx="22079">
                  <c:v>-12</c:v>
                </c:pt>
                <c:pt idx="22080">
                  <c:v>-12</c:v>
                </c:pt>
                <c:pt idx="22081">
                  <c:v>-12</c:v>
                </c:pt>
                <c:pt idx="22082">
                  <c:v>-12</c:v>
                </c:pt>
                <c:pt idx="22083">
                  <c:v>-12</c:v>
                </c:pt>
                <c:pt idx="22084">
                  <c:v>-12</c:v>
                </c:pt>
                <c:pt idx="22085">
                  <c:v>-12</c:v>
                </c:pt>
                <c:pt idx="22086">
                  <c:v>-12</c:v>
                </c:pt>
                <c:pt idx="22087">
                  <c:v>-12</c:v>
                </c:pt>
                <c:pt idx="22088">
                  <c:v>-12</c:v>
                </c:pt>
                <c:pt idx="22089">
                  <c:v>-12</c:v>
                </c:pt>
                <c:pt idx="22090">
                  <c:v>-12</c:v>
                </c:pt>
                <c:pt idx="22091">
                  <c:v>-12</c:v>
                </c:pt>
                <c:pt idx="22092">
                  <c:v>-12</c:v>
                </c:pt>
                <c:pt idx="22093">
                  <c:v>-12</c:v>
                </c:pt>
                <c:pt idx="22094">
                  <c:v>-12</c:v>
                </c:pt>
                <c:pt idx="22095">
                  <c:v>-12</c:v>
                </c:pt>
                <c:pt idx="22096">
                  <c:v>-12</c:v>
                </c:pt>
                <c:pt idx="22097">
                  <c:v>-12</c:v>
                </c:pt>
                <c:pt idx="22098">
                  <c:v>-12</c:v>
                </c:pt>
                <c:pt idx="22099">
                  <c:v>-12</c:v>
                </c:pt>
                <c:pt idx="22100">
                  <c:v>-12</c:v>
                </c:pt>
                <c:pt idx="22101">
                  <c:v>-12</c:v>
                </c:pt>
                <c:pt idx="22102">
                  <c:v>-12</c:v>
                </c:pt>
                <c:pt idx="22103">
                  <c:v>-12</c:v>
                </c:pt>
                <c:pt idx="22104">
                  <c:v>-12</c:v>
                </c:pt>
                <c:pt idx="22105">
                  <c:v>-12</c:v>
                </c:pt>
                <c:pt idx="22106">
                  <c:v>-12</c:v>
                </c:pt>
                <c:pt idx="22107">
                  <c:v>-12</c:v>
                </c:pt>
                <c:pt idx="22108">
                  <c:v>-12</c:v>
                </c:pt>
                <c:pt idx="22109">
                  <c:v>-12</c:v>
                </c:pt>
                <c:pt idx="22110">
                  <c:v>-12</c:v>
                </c:pt>
                <c:pt idx="22111">
                  <c:v>-12</c:v>
                </c:pt>
                <c:pt idx="22112">
                  <c:v>-12</c:v>
                </c:pt>
                <c:pt idx="22113">
                  <c:v>-12</c:v>
                </c:pt>
                <c:pt idx="22114">
                  <c:v>-12</c:v>
                </c:pt>
                <c:pt idx="22115">
                  <c:v>-12</c:v>
                </c:pt>
                <c:pt idx="22116">
                  <c:v>-12</c:v>
                </c:pt>
                <c:pt idx="22117">
                  <c:v>-12</c:v>
                </c:pt>
                <c:pt idx="22118">
                  <c:v>-12</c:v>
                </c:pt>
                <c:pt idx="22119">
                  <c:v>-12</c:v>
                </c:pt>
                <c:pt idx="22120">
                  <c:v>-12</c:v>
                </c:pt>
                <c:pt idx="22121">
                  <c:v>-12</c:v>
                </c:pt>
                <c:pt idx="22122">
                  <c:v>-12</c:v>
                </c:pt>
                <c:pt idx="22123">
                  <c:v>-12</c:v>
                </c:pt>
                <c:pt idx="22124">
                  <c:v>-12</c:v>
                </c:pt>
                <c:pt idx="22125">
                  <c:v>-12</c:v>
                </c:pt>
                <c:pt idx="22126">
                  <c:v>-12</c:v>
                </c:pt>
                <c:pt idx="22127">
                  <c:v>-12</c:v>
                </c:pt>
                <c:pt idx="22128">
                  <c:v>-12</c:v>
                </c:pt>
                <c:pt idx="22129">
                  <c:v>-12</c:v>
                </c:pt>
                <c:pt idx="22130">
                  <c:v>-12</c:v>
                </c:pt>
                <c:pt idx="22131">
                  <c:v>-12</c:v>
                </c:pt>
                <c:pt idx="22132">
                  <c:v>-12</c:v>
                </c:pt>
                <c:pt idx="22133">
                  <c:v>-12</c:v>
                </c:pt>
                <c:pt idx="22134">
                  <c:v>-12</c:v>
                </c:pt>
                <c:pt idx="22135">
                  <c:v>-12</c:v>
                </c:pt>
                <c:pt idx="22136">
                  <c:v>-12</c:v>
                </c:pt>
                <c:pt idx="22137">
                  <c:v>-12</c:v>
                </c:pt>
                <c:pt idx="22138">
                  <c:v>-12</c:v>
                </c:pt>
                <c:pt idx="22139">
                  <c:v>-12</c:v>
                </c:pt>
                <c:pt idx="22140">
                  <c:v>-12</c:v>
                </c:pt>
                <c:pt idx="22141">
                  <c:v>-12</c:v>
                </c:pt>
                <c:pt idx="22142">
                  <c:v>-12</c:v>
                </c:pt>
                <c:pt idx="22143">
                  <c:v>-12</c:v>
                </c:pt>
                <c:pt idx="22144">
                  <c:v>-12</c:v>
                </c:pt>
                <c:pt idx="22145">
                  <c:v>-12</c:v>
                </c:pt>
                <c:pt idx="22146">
                  <c:v>-12</c:v>
                </c:pt>
                <c:pt idx="22147">
                  <c:v>-12</c:v>
                </c:pt>
                <c:pt idx="22148">
                  <c:v>-12</c:v>
                </c:pt>
                <c:pt idx="22149">
                  <c:v>-12</c:v>
                </c:pt>
                <c:pt idx="22150">
                  <c:v>-12</c:v>
                </c:pt>
                <c:pt idx="22151">
                  <c:v>-12</c:v>
                </c:pt>
                <c:pt idx="22152">
                  <c:v>-12</c:v>
                </c:pt>
                <c:pt idx="22153">
                  <c:v>-12</c:v>
                </c:pt>
                <c:pt idx="22154">
                  <c:v>-12</c:v>
                </c:pt>
                <c:pt idx="22155">
                  <c:v>-12</c:v>
                </c:pt>
                <c:pt idx="22156">
                  <c:v>-12</c:v>
                </c:pt>
                <c:pt idx="22157">
                  <c:v>-12</c:v>
                </c:pt>
                <c:pt idx="22158">
                  <c:v>-12</c:v>
                </c:pt>
                <c:pt idx="22159">
                  <c:v>-12</c:v>
                </c:pt>
                <c:pt idx="22160">
                  <c:v>-12</c:v>
                </c:pt>
                <c:pt idx="22161">
                  <c:v>-12</c:v>
                </c:pt>
                <c:pt idx="22162">
                  <c:v>-12</c:v>
                </c:pt>
                <c:pt idx="22163">
                  <c:v>-12</c:v>
                </c:pt>
                <c:pt idx="22164">
                  <c:v>-12</c:v>
                </c:pt>
                <c:pt idx="22165">
                  <c:v>-12</c:v>
                </c:pt>
                <c:pt idx="22166">
                  <c:v>-12</c:v>
                </c:pt>
                <c:pt idx="22167">
                  <c:v>-12</c:v>
                </c:pt>
                <c:pt idx="22168">
                  <c:v>-12</c:v>
                </c:pt>
                <c:pt idx="22169">
                  <c:v>-12</c:v>
                </c:pt>
                <c:pt idx="22170">
                  <c:v>-12</c:v>
                </c:pt>
                <c:pt idx="22171">
                  <c:v>-12</c:v>
                </c:pt>
                <c:pt idx="22172">
                  <c:v>-12</c:v>
                </c:pt>
                <c:pt idx="22173">
                  <c:v>-12</c:v>
                </c:pt>
                <c:pt idx="22174">
                  <c:v>-12</c:v>
                </c:pt>
                <c:pt idx="22175">
                  <c:v>-12</c:v>
                </c:pt>
                <c:pt idx="22176">
                  <c:v>-12</c:v>
                </c:pt>
                <c:pt idx="22177">
                  <c:v>-12</c:v>
                </c:pt>
                <c:pt idx="22178">
                  <c:v>-12</c:v>
                </c:pt>
                <c:pt idx="22179">
                  <c:v>-12</c:v>
                </c:pt>
                <c:pt idx="22180">
                  <c:v>-12</c:v>
                </c:pt>
                <c:pt idx="22181">
                  <c:v>-12</c:v>
                </c:pt>
                <c:pt idx="22182">
                  <c:v>-12</c:v>
                </c:pt>
                <c:pt idx="22183">
                  <c:v>-12</c:v>
                </c:pt>
                <c:pt idx="22184">
                  <c:v>-12</c:v>
                </c:pt>
                <c:pt idx="22185">
                  <c:v>-12</c:v>
                </c:pt>
                <c:pt idx="22186">
                  <c:v>-12</c:v>
                </c:pt>
                <c:pt idx="22187">
                  <c:v>-12</c:v>
                </c:pt>
                <c:pt idx="22188">
                  <c:v>-12</c:v>
                </c:pt>
                <c:pt idx="22189">
                  <c:v>-12</c:v>
                </c:pt>
                <c:pt idx="22190">
                  <c:v>-12</c:v>
                </c:pt>
                <c:pt idx="22191">
                  <c:v>-12</c:v>
                </c:pt>
                <c:pt idx="22192">
                  <c:v>-12</c:v>
                </c:pt>
                <c:pt idx="22193">
                  <c:v>-12</c:v>
                </c:pt>
                <c:pt idx="22194">
                  <c:v>-12</c:v>
                </c:pt>
                <c:pt idx="22195">
                  <c:v>-12</c:v>
                </c:pt>
                <c:pt idx="22196">
                  <c:v>-12</c:v>
                </c:pt>
                <c:pt idx="22197">
                  <c:v>-12</c:v>
                </c:pt>
                <c:pt idx="22198">
                  <c:v>-12</c:v>
                </c:pt>
                <c:pt idx="22199">
                  <c:v>-12</c:v>
                </c:pt>
                <c:pt idx="22200">
                  <c:v>-12</c:v>
                </c:pt>
                <c:pt idx="22201">
                  <c:v>-12</c:v>
                </c:pt>
                <c:pt idx="22202">
                  <c:v>-12</c:v>
                </c:pt>
                <c:pt idx="22203">
                  <c:v>-12</c:v>
                </c:pt>
                <c:pt idx="22204">
                  <c:v>-12</c:v>
                </c:pt>
                <c:pt idx="22205">
                  <c:v>-12</c:v>
                </c:pt>
                <c:pt idx="22206">
                  <c:v>-12</c:v>
                </c:pt>
                <c:pt idx="22207">
                  <c:v>-12</c:v>
                </c:pt>
                <c:pt idx="22208">
                  <c:v>-12</c:v>
                </c:pt>
                <c:pt idx="22209">
                  <c:v>-12</c:v>
                </c:pt>
                <c:pt idx="22210">
                  <c:v>-12</c:v>
                </c:pt>
                <c:pt idx="22211">
                  <c:v>-12</c:v>
                </c:pt>
                <c:pt idx="22212">
                  <c:v>-12</c:v>
                </c:pt>
                <c:pt idx="22213">
                  <c:v>-12</c:v>
                </c:pt>
                <c:pt idx="22214">
                  <c:v>-12</c:v>
                </c:pt>
                <c:pt idx="22215">
                  <c:v>-12</c:v>
                </c:pt>
                <c:pt idx="22216">
                  <c:v>-12</c:v>
                </c:pt>
                <c:pt idx="22217">
                  <c:v>-12</c:v>
                </c:pt>
                <c:pt idx="22218">
                  <c:v>-12</c:v>
                </c:pt>
                <c:pt idx="22219">
                  <c:v>-12</c:v>
                </c:pt>
                <c:pt idx="22220">
                  <c:v>-12</c:v>
                </c:pt>
                <c:pt idx="22221">
                  <c:v>-12</c:v>
                </c:pt>
                <c:pt idx="22222">
                  <c:v>-12</c:v>
                </c:pt>
                <c:pt idx="22223">
                  <c:v>-12</c:v>
                </c:pt>
                <c:pt idx="22224">
                  <c:v>-12</c:v>
                </c:pt>
                <c:pt idx="22225">
                  <c:v>-12</c:v>
                </c:pt>
                <c:pt idx="22226">
                  <c:v>-12</c:v>
                </c:pt>
                <c:pt idx="22227">
                  <c:v>-12</c:v>
                </c:pt>
                <c:pt idx="22228">
                  <c:v>-12</c:v>
                </c:pt>
                <c:pt idx="22229">
                  <c:v>-12</c:v>
                </c:pt>
                <c:pt idx="22230">
                  <c:v>-12</c:v>
                </c:pt>
                <c:pt idx="22231">
                  <c:v>-12</c:v>
                </c:pt>
                <c:pt idx="22232">
                  <c:v>-12</c:v>
                </c:pt>
                <c:pt idx="22233">
                  <c:v>-12</c:v>
                </c:pt>
                <c:pt idx="22234">
                  <c:v>-12</c:v>
                </c:pt>
                <c:pt idx="22235">
                  <c:v>-12</c:v>
                </c:pt>
                <c:pt idx="22236">
                  <c:v>-12</c:v>
                </c:pt>
                <c:pt idx="22237">
                  <c:v>-12</c:v>
                </c:pt>
                <c:pt idx="22238">
                  <c:v>-12</c:v>
                </c:pt>
                <c:pt idx="22239">
                  <c:v>-12</c:v>
                </c:pt>
                <c:pt idx="22240">
                  <c:v>-12</c:v>
                </c:pt>
                <c:pt idx="22241">
                  <c:v>-12</c:v>
                </c:pt>
                <c:pt idx="22242">
                  <c:v>-12</c:v>
                </c:pt>
                <c:pt idx="22243">
                  <c:v>-12</c:v>
                </c:pt>
                <c:pt idx="22244">
                  <c:v>-12</c:v>
                </c:pt>
                <c:pt idx="22245">
                  <c:v>-12</c:v>
                </c:pt>
                <c:pt idx="22246">
                  <c:v>-12</c:v>
                </c:pt>
                <c:pt idx="22247">
                  <c:v>-12</c:v>
                </c:pt>
                <c:pt idx="22248">
                  <c:v>-12</c:v>
                </c:pt>
                <c:pt idx="22249">
                  <c:v>-12</c:v>
                </c:pt>
                <c:pt idx="22250">
                  <c:v>-12</c:v>
                </c:pt>
                <c:pt idx="22251">
                  <c:v>-12</c:v>
                </c:pt>
                <c:pt idx="22252">
                  <c:v>-12</c:v>
                </c:pt>
                <c:pt idx="22253">
                  <c:v>-12</c:v>
                </c:pt>
                <c:pt idx="22254">
                  <c:v>-12</c:v>
                </c:pt>
                <c:pt idx="22255">
                  <c:v>-12</c:v>
                </c:pt>
                <c:pt idx="22256">
                  <c:v>-12</c:v>
                </c:pt>
                <c:pt idx="22257">
                  <c:v>-12</c:v>
                </c:pt>
                <c:pt idx="22258">
                  <c:v>-12</c:v>
                </c:pt>
                <c:pt idx="22259">
                  <c:v>-12</c:v>
                </c:pt>
                <c:pt idx="22260">
                  <c:v>-12</c:v>
                </c:pt>
                <c:pt idx="22261">
                  <c:v>-12</c:v>
                </c:pt>
                <c:pt idx="22262">
                  <c:v>-12</c:v>
                </c:pt>
                <c:pt idx="22263">
                  <c:v>-12</c:v>
                </c:pt>
                <c:pt idx="22264">
                  <c:v>-12</c:v>
                </c:pt>
                <c:pt idx="22265">
                  <c:v>-12</c:v>
                </c:pt>
                <c:pt idx="22266">
                  <c:v>-12</c:v>
                </c:pt>
                <c:pt idx="22267">
                  <c:v>-12</c:v>
                </c:pt>
                <c:pt idx="22268">
                  <c:v>-12</c:v>
                </c:pt>
                <c:pt idx="22269">
                  <c:v>-12</c:v>
                </c:pt>
                <c:pt idx="22270">
                  <c:v>-12</c:v>
                </c:pt>
                <c:pt idx="22271">
                  <c:v>-12</c:v>
                </c:pt>
                <c:pt idx="22272">
                  <c:v>-12</c:v>
                </c:pt>
                <c:pt idx="22273">
                  <c:v>-12</c:v>
                </c:pt>
                <c:pt idx="22274">
                  <c:v>-12</c:v>
                </c:pt>
                <c:pt idx="22275">
                  <c:v>-12</c:v>
                </c:pt>
                <c:pt idx="22276">
                  <c:v>-12</c:v>
                </c:pt>
                <c:pt idx="22277">
                  <c:v>-12</c:v>
                </c:pt>
                <c:pt idx="22278">
                  <c:v>-12</c:v>
                </c:pt>
                <c:pt idx="22279">
                  <c:v>-12</c:v>
                </c:pt>
                <c:pt idx="22280">
                  <c:v>-12</c:v>
                </c:pt>
                <c:pt idx="22281">
                  <c:v>-12</c:v>
                </c:pt>
                <c:pt idx="22282">
                  <c:v>-12</c:v>
                </c:pt>
                <c:pt idx="22283">
                  <c:v>-12</c:v>
                </c:pt>
                <c:pt idx="22284">
                  <c:v>-12</c:v>
                </c:pt>
                <c:pt idx="22285">
                  <c:v>-12</c:v>
                </c:pt>
                <c:pt idx="22286">
                  <c:v>-12</c:v>
                </c:pt>
                <c:pt idx="22287">
                  <c:v>-12</c:v>
                </c:pt>
                <c:pt idx="22288">
                  <c:v>-12</c:v>
                </c:pt>
                <c:pt idx="22289">
                  <c:v>-12</c:v>
                </c:pt>
                <c:pt idx="22290">
                  <c:v>-12</c:v>
                </c:pt>
                <c:pt idx="22291">
                  <c:v>-12</c:v>
                </c:pt>
                <c:pt idx="22292">
                  <c:v>-12</c:v>
                </c:pt>
                <c:pt idx="22293">
                  <c:v>-12</c:v>
                </c:pt>
                <c:pt idx="22294">
                  <c:v>-12</c:v>
                </c:pt>
                <c:pt idx="22295">
                  <c:v>-12</c:v>
                </c:pt>
                <c:pt idx="22296">
                  <c:v>-12</c:v>
                </c:pt>
                <c:pt idx="22297">
                  <c:v>-12</c:v>
                </c:pt>
                <c:pt idx="22298">
                  <c:v>-12</c:v>
                </c:pt>
                <c:pt idx="22299">
                  <c:v>-12</c:v>
                </c:pt>
                <c:pt idx="22300">
                  <c:v>-12</c:v>
                </c:pt>
                <c:pt idx="22301">
                  <c:v>-12</c:v>
                </c:pt>
                <c:pt idx="22302">
                  <c:v>-12</c:v>
                </c:pt>
                <c:pt idx="22303">
                  <c:v>-12</c:v>
                </c:pt>
                <c:pt idx="22304">
                  <c:v>-12</c:v>
                </c:pt>
                <c:pt idx="22305">
                  <c:v>-12</c:v>
                </c:pt>
                <c:pt idx="22306">
                  <c:v>-12</c:v>
                </c:pt>
                <c:pt idx="22307">
                  <c:v>-12</c:v>
                </c:pt>
                <c:pt idx="22308">
                  <c:v>-12</c:v>
                </c:pt>
                <c:pt idx="22309">
                  <c:v>-12</c:v>
                </c:pt>
                <c:pt idx="22310">
                  <c:v>-12</c:v>
                </c:pt>
                <c:pt idx="22311">
                  <c:v>-12</c:v>
                </c:pt>
                <c:pt idx="22312">
                  <c:v>-12</c:v>
                </c:pt>
                <c:pt idx="22313">
                  <c:v>-12</c:v>
                </c:pt>
                <c:pt idx="22314">
                  <c:v>-12</c:v>
                </c:pt>
                <c:pt idx="22315">
                  <c:v>-12</c:v>
                </c:pt>
                <c:pt idx="22316">
                  <c:v>-12</c:v>
                </c:pt>
                <c:pt idx="22317">
                  <c:v>-12</c:v>
                </c:pt>
                <c:pt idx="22318">
                  <c:v>-12</c:v>
                </c:pt>
                <c:pt idx="22319">
                  <c:v>-12</c:v>
                </c:pt>
                <c:pt idx="22320">
                  <c:v>-12</c:v>
                </c:pt>
                <c:pt idx="22321">
                  <c:v>-12</c:v>
                </c:pt>
                <c:pt idx="22322">
                  <c:v>-12</c:v>
                </c:pt>
                <c:pt idx="22323">
                  <c:v>-12</c:v>
                </c:pt>
                <c:pt idx="22324">
                  <c:v>-12</c:v>
                </c:pt>
                <c:pt idx="22325">
                  <c:v>-12</c:v>
                </c:pt>
                <c:pt idx="22326">
                  <c:v>-12</c:v>
                </c:pt>
                <c:pt idx="22327">
                  <c:v>-12</c:v>
                </c:pt>
                <c:pt idx="22328">
                  <c:v>-12</c:v>
                </c:pt>
                <c:pt idx="22329">
                  <c:v>-12</c:v>
                </c:pt>
                <c:pt idx="22330">
                  <c:v>-12</c:v>
                </c:pt>
                <c:pt idx="22331">
                  <c:v>-12</c:v>
                </c:pt>
                <c:pt idx="22332">
                  <c:v>-12</c:v>
                </c:pt>
                <c:pt idx="22333">
                  <c:v>-12</c:v>
                </c:pt>
                <c:pt idx="22334">
                  <c:v>-12</c:v>
                </c:pt>
                <c:pt idx="22335">
                  <c:v>-12</c:v>
                </c:pt>
                <c:pt idx="22336">
                  <c:v>-12</c:v>
                </c:pt>
                <c:pt idx="22337">
                  <c:v>-12</c:v>
                </c:pt>
                <c:pt idx="22338">
                  <c:v>-12</c:v>
                </c:pt>
                <c:pt idx="22339">
                  <c:v>-12</c:v>
                </c:pt>
                <c:pt idx="22340">
                  <c:v>-12</c:v>
                </c:pt>
                <c:pt idx="22341">
                  <c:v>-12</c:v>
                </c:pt>
                <c:pt idx="22342">
                  <c:v>-12</c:v>
                </c:pt>
                <c:pt idx="22343">
                  <c:v>-12</c:v>
                </c:pt>
                <c:pt idx="22344">
                  <c:v>-12</c:v>
                </c:pt>
                <c:pt idx="22345">
                  <c:v>-12</c:v>
                </c:pt>
                <c:pt idx="22346">
                  <c:v>-12</c:v>
                </c:pt>
                <c:pt idx="22347">
                  <c:v>-12</c:v>
                </c:pt>
                <c:pt idx="22348">
                  <c:v>-12</c:v>
                </c:pt>
                <c:pt idx="22349">
                  <c:v>-12</c:v>
                </c:pt>
                <c:pt idx="22350">
                  <c:v>-12</c:v>
                </c:pt>
                <c:pt idx="22351">
                  <c:v>-12</c:v>
                </c:pt>
                <c:pt idx="22352">
                  <c:v>-12</c:v>
                </c:pt>
                <c:pt idx="22353">
                  <c:v>-12</c:v>
                </c:pt>
                <c:pt idx="22354">
                  <c:v>-12</c:v>
                </c:pt>
                <c:pt idx="22355">
                  <c:v>-12</c:v>
                </c:pt>
                <c:pt idx="22356">
                  <c:v>-12</c:v>
                </c:pt>
                <c:pt idx="22357">
                  <c:v>-12</c:v>
                </c:pt>
                <c:pt idx="22358">
                  <c:v>-12</c:v>
                </c:pt>
                <c:pt idx="22359">
                  <c:v>-12</c:v>
                </c:pt>
                <c:pt idx="22360">
                  <c:v>-12</c:v>
                </c:pt>
                <c:pt idx="22361">
                  <c:v>-12</c:v>
                </c:pt>
                <c:pt idx="22362">
                  <c:v>-12</c:v>
                </c:pt>
                <c:pt idx="22363">
                  <c:v>-12</c:v>
                </c:pt>
                <c:pt idx="22364">
                  <c:v>-12</c:v>
                </c:pt>
                <c:pt idx="22365">
                  <c:v>-12</c:v>
                </c:pt>
                <c:pt idx="22366">
                  <c:v>-12</c:v>
                </c:pt>
                <c:pt idx="22367">
                  <c:v>-12</c:v>
                </c:pt>
                <c:pt idx="22368">
                  <c:v>-12</c:v>
                </c:pt>
                <c:pt idx="22369">
                  <c:v>-12</c:v>
                </c:pt>
                <c:pt idx="22370">
                  <c:v>-12</c:v>
                </c:pt>
                <c:pt idx="22371">
                  <c:v>-12</c:v>
                </c:pt>
                <c:pt idx="22372">
                  <c:v>-12</c:v>
                </c:pt>
                <c:pt idx="22373">
                  <c:v>-12</c:v>
                </c:pt>
                <c:pt idx="22374">
                  <c:v>-12</c:v>
                </c:pt>
                <c:pt idx="22375">
                  <c:v>-12</c:v>
                </c:pt>
                <c:pt idx="22376">
                  <c:v>-12</c:v>
                </c:pt>
                <c:pt idx="22377">
                  <c:v>-12</c:v>
                </c:pt>
                <c:pt idx="22378">
                  <c:v>-12</c:v>
                </c:pt>
                <c:pt idx="22379">
                  <c:v>-12</c:v>
                </c:pt>
                <c:pt idx="22380">
                  <c:v>-12</c:v>
                </c:pt>
                <c:pt idx="22381">
                  <c:v>-12</c:v>
                </c:pt>
                <c:pt idx="22382">
                  <c:v>-12</c:v>
                </c:pt>
                <c:pt idx="22383">
                  <c:v>-12</c:v>
                </c:pt>
                <c:pt idx="22384">
                  <c:v>-12</c:v>
                </c:pt>
                <c:pt idx="22385">
                  <c:v>-12</c:v>
                </c:pt>
                <c:pt idx="22386">
                  <c:v>-12</c:v>
                </c:pt>
                <c:pt idx="22387">
                  <c:v>-12</c:v>
                </c:pt>
                <c:pt idx="22388">
                  <c:v>-12</c:v>
                </c:pt>
                <c:pt idx="22389">
                  <c:v>-12</c:v>
                </c:pt>
                <c:pt idx="22390">
                  <c:v>-12</c:v>
                </c:pt>
                <c:pt idx="22391">
                  <c:v>-12</c:v>
                </c:pt>
                <c:pt idx="22392">
                  <c:v>-12</c:v>
                </c:pt>
                <c:pt idx="22393">
                  <c:v>-12</c:v>
                </c:pt>
                <c:pt idx="22394">
                  <c:v>-12</c:v>
                </c:pt>
                <c:pt idx="22395">
                  <c:v>-12</c:v>
                </c:pt>
                <c:pt idx="22396">
                  <c:v>-12</c:v>
                </c:pt>
                <c:pt idx="22397">
                  <c:v>-12</c:v>
                </c:pt>
                <c:pt idx="22398">
                  <c:v>-12</c:v>
                </c:pt>
                <c:pt idx="22399">
                  <c:v>-12</c:v>
                </c:pt>
                <c:pt idx="22400">
                  <c:v>-12</c:v>
                </c:pt>
                <c:pt idx="22401">
                  <c:v>-12</c:v>
                </c:pt>
                <c:pt idx="22402">
                  <c:v>-12</c:v>
                </c:pt>
                <c:pt idx="22403">
                  <c:v>-12</c:v>
                </c:pt>
                <c:pt idx="22404">
                  <c:v>-12</c:v>
                </c:pt>
                <c:pt idx="22405">
                  <c:v>-12</c:v>
                </c:pt>
                <c:pt idx="22406">
                  <c:v>-12</c:v>
                </c:pt>
                <c:pt idx="22407">
                  <c:v>-12</c:v>
                </c:pt>
                <c:pt idx="22408">
                  <c:v>-12</c:v>
                </c:pt>
                <c:pt idx="22409">
                  <c:v>-12</c:v>
                </c:pt>
                <c:pt idx="22410">
                  <c:v>-12</c:v>
                </c:pt>
                <c:pt idx="22411">
                  <c:v>-12</c:v>
                </c:pt>
                <c:pt idx="22412">
                  <c:v>-12</c:v>
                </c:pt>
                <c:pt idx="22413">
                  <c:v>-12</c:v>
                </c:pt>
                <c:pt idx="22414">
                  <c:v>-12</c:v>
                </c:pt>
                <c:pt idx="22415">
                  <c:v>-12</c:v>
                </c:pt>
                <c:pt idx="22416">
                  <c:v>-12</c:v>
                </c:pt>
                <c:pt idx="22417">
                  <c:v>-12</c:v>
                </c:pt>
                <c:pt idx="22418">
                  <c:v>-12</c:v>
                </c:pt>
                <c:pt idx="22419">
                  <c:v>-12</c:v>
                </c:pt>
                <c:pt idx="22420">
                  <c:v>-12</c:v>
                </c:pt>
                <c:pt idx="22421">
                  <c:v>-12</c:v>
                </c:pt>
                <c:pt idx="22422">
                  <c:v>-12</c:v>
                </c:pt>
                <c:pt idx="22423">
                  <c:v>-12</c:v>
                </c:pt>
                <c:pt idx="22424">
                  <c:v>-12</c:v>
                </c:pt>
                <c:pt idx="22425">
                  <c:v>-12</c:v>
                </c:pt>
                <c:pt idx="22426">
                  <c:v>-12</c:v>
                </c:pt>
                <c:pt idx="22427">
                  <c:v>-12</c:v>
                </c:pt>
                <c:pt idx="22428">
                  <c:v>-12</c:v>
                </c:pt>
                <c:pt idx="22429">
                  <c:v>-12</c:v>
                </c:pt>
                <c:pt idx="22430">
                  <c:v>-12</c:v>
                </c:pt>
                <c:pt idx="22431">
                  <c:v>-12</c:v>
                </c:pt>
                <c:pt idx="22432">
                  <c:v>-12</c:v>
                </c:pt>
                <c:pt idx="22433">
                  <c:v>-12</c:v>
                </c:pt>
                <c:pt idx="22434">
                  <c:v>-12</c:v>
                </c:pt>
                <c:pt idx="22435">
                  <c:v>-12</c:v>
                </c:pt>
                <c:pt idx="22436">
                  <c:v>-12</c:v>
                </c:pt>
                <c:pt idx="22437">
                  <c:v>-12</c:v>
                </c:pt>
                <c:pt idx="22438">
                  <c:v>-12</c:v>
                </c:pt>
                <c:pt idx="22439">
                  <c:v>-12</c:v>
                </c:pt>
                <c:pt idx="22440">
                  <c:v>-12</c:v>
                </c:pt>
                <c:pt idx="22441">
                  <c:v>-12</c:v>
                </c:pt>
                <c:pt idx="22442">
                  <c:v>-12</c:v>
                </c:pt>
                <c:pt idx="22443">
                  <c:v>-12</c:v>
                </c:pt>
                <c:pt idx="22444">
                  <c:v>-12</c:v>
                </c:pt>
                <c:pt idx="22445">
                  <c:v>-12</c:v>
                </c:pt>
                <c:pt idx="22446">
                  <c:v>-12</c:v>
                </c:pt>
                <c:pt idx="22447">
                  <c:v>-12</c:v>
                </c:pt>
                <c:pt idx="22448">
                  <c:v>-12</c:v>
                </c:pt>
                <c:pt idx="22449">
                  <c:v>-12</c:v>
                </c:pt>
                <c:pt idx="22450">
                  <c:v>-12</c:v>
                </c:pt>
                <c:pt idx="22451">
                  <c:v>-12</c:v>
                </c:pt>
                <c:pt idx="22452">
                  <c:v>-12</c:v>
                </c:pt>
                <c:pt idx="22453">
                  <c:v>-12</c:v>
                </c:pt>
                <c:pt idx="22454">
                  <c:v>-12</c:v>
                </c:pt>
                <c:pt idx="22455">
                  <c:v>-12</c:v>
                </c:pt>
                <c:pt idx="22456">
                  <c:v>-12</c:v>
                </c:pt>
                <c:pt idx="22457">
                  <c:v>-12</c:v>
                </c:pt>
                <c:pt idx="22458">
                  <c:v>-12</c:v>
                </c:pt>
                <c:pt idx="22459">
                  <c:v>-12</c:v>
                </c:pt>
                <c:pt idx="22460">
                  <c:v>-12</c:v>
                </c:pt>
                <c:pt idx="22461">
                  <c:v>-12</c:v>
                </c:pt>
                <c:pt idx="22462">
                  <c:v>-12</c:v>
                </c:pt>
                <c:pt idx="22463">
                  <c:v>-12</c:v>
                </c:pt>
                <c:pt idx="22464">
                  <c:v>-12</c:v>
                </c:pt>
                <c:pt idx="22465">
                  <c:v>-12</c:v>
                </c:pt>
                <c:pt idx="22466">
                  <c:v>-12</c:v>
                </c:pt>
                <c:pt idx="22467">
                  <c:v>-12</c:v>
                </c:pt>
                <c:pt idx="22468">
                  <c:v>-12</c:v>
                </c:pt>
                <c:pt idx="22469">
                  <c:v>-12</c:v>
                </c:pt>
                <c:pt idx="22470">
                  <c:v>-12</c:v>
                </c:pt>
                <c:pt idx="22471">
                  <c:v>-12</c:v>
                </c:pt>
                <c:pt idx="22472">
                  <c:v>-12</c:v>
                </c:pt>
                <c:pt idx="22473">
                  <c:v>-12</c:v>
                </c:pt>
                <c:pt idx="22474">
                  <c:v>-12</c:v>
                </c:pt>
                <c:pt idx="22475">
                  <c:v>-12</c:v>
                </c:pt>
                <c:pt idx="22476">
                  <c:v>-12</c:v>
                </c:pt>
                <c:pt idx="22477">
                  <c:v>-12</c:v>
                </c:pt>
                <c:pt idx="22478">
                  <c:v>-12</c:v>
                </c:pt>
                <c:pt idx="22479">
                  <c:v>-12</c:v>
                </c:pt>
                <c:pt idx="22480">
                  <c:v>-12</c:v>
                </c:pt>
                <c:pt idx="22481">
                  <c:v>-12</c:v>
                </c:pt>
                <c:pt idx="22482">
                  <c:v>-12</c:v>
                </c:pt>
                <c:pt idx="22483">
                  <c:v>-12</c:v>
                </c:pt>
                <c:pt idx="22484">
                  <c:v>-12</c:v>
                </c:pt>
                <c:pt idx="22485">
                  <c:v>-12</c:v>
                </c:pt>
                <c:pt idx="22486">
                  <c:v>-12</c:v>
                </c:pt>
                <c:pt idx="22487">
                  <c:v>-12</c:v>
                </c:pt>
                <c:pt idx="22488">
                  <c:v>-12</c:v>
                </c:pt>
                <c:pt idx="22489">
                  <c:v>-12</c:v>
                </c:pt>
                <c:pt idx="22490">
                  <c:v>-12</c:v>
                </c:pt>
                <c:pt idx="22491">
                  <c:v>-12</c:v>
                </c:pt>
                <c:pt idx="22492">
                  <c:v>-12</c:v>
                </c:pt>
                <c:pt idx="22493">
                  <c:v>-12</c:v>
                </c:pt>
                <c:pt idx="22494">
                  <c:v>-12</c:v>
                </c:pt>
                <c:pt idx="22495">
                  <c:v>-12</c:v>
                </c:pt>
                <c:pt idx="22496">
                  <c:v>-12</c:v>
                </c:pt>
                <c:pt idx="22497">
                  <c:v>-12</c:v>
                </c:pt>
                <c:pt idx="22498">
                  <c:v>-12</c:v>
                </c:pt>
                <c:pt idx="22499">
                  <c:v>-12</c:v>
                </c:pt>
                <c:pt idx="22500">
                  <c:v>-12</c:v>
                </c:pt>
                <c:pt idx="22501">
                  <c:v>-12</c:v>
                </c:pt>
                <c:pt idx="22502">
                  <c:v>-12</c:v>
                </c:pt>
                <c:pt idx="22503">
                  <c:v>-12</c:v>
                </c:pt>
                <c:pt idx="22504">
                  <c:v>-12</c:v>
                </c:pt>
                <c:pt idx="22505">
                  <c:v>-12</c:v>
                </c:pt>
                <c:pt idx="22506">
                  <c:v>-12</c:v>
                </c:pt>
                <c:pt idx="22507">
                  <c:v>-12</c:v>
                </c:pt>
                <c:pt idx="22508">
                  <c:v>-12</c:v>
                </c:pt>
                <c:pt idx="22509">
                  <c:v>-12</c:v>
                </c:pt>
                <c:pt idx="22510">
                  <c:v>-12</c:v>
                </c:pt>
                <c:pt idx="22511">
                  <c:v>-12</c:v>
                </c:pt>
                <c:pt idx="22512">
                  <c:v>-12</c:v>
                </c:pt>
                <c:pt idx="22513">
                  <c:v>-12</c:v>
                </c:pt>
                <c:pt idx="22514">
                  <c:v>-12</c:v>
                </c:pt>
                <c:pt idx="22515">
                  <c:v>-12</c:v>
                </c:pt>
                <c:pt idx="22516">
                  <c:v>-12</c:v>
                </c:pt>
                <c:pt idx="22517">
                  <c:v>-12</c:v>
                </c:pt>
                <c:pt idx="22518">
                  <c:v>-12</c:v>
                </c:pt>
                <c:pt idx="22519">
                  <c:v>-12</c:v>
                </c:pt>
                <c:pt idx="22520">
                  <c:v>-12</c:v>
                </c:pt>
                <c:pt idx="22521">
                  <c:v>-12</c:v>
                </c:pt>
                <c:pt idx="22522">
                  <c:v>-12</c:v>
                </c:pt>
                <c:pt idx="22523">
                  <c:v>-12</c:v>
                </c:pt>
                <c:pt idx="22524">
                  <c:v>-12</c:v>
                </c:pt>
                <c:pt idx="22525">
                  <c:v>-12</c:v>
                </c:pt>
                <c:pt idx="22526">
                  <c:v>-12</c:v>
                </c:pt>
                <c:pt idx="22527">
                  <c:v>-12</c:v>
                </c:pt>
                <c:pt idx="22528">
                  <c:v>-12</c:v>
                </c:pt>
                <c:pt idx="22529">
                  <c:v>-12</c:v>
                </c:pt>
                <c:pt idx="22530">
                  <c:v>-12</c:v>
                </c:pt>
                <c:pt idx="22531">
                  <c:v>-12</c:v>
                </c:pt>
                <c:pt idx="22532">
                  <c:v>-12</c:v>
                </c:pt>
                <c:pt idx="22533">
                  <c:v>-12</c:v>
                </c:pt>
                <c:pt idx="22534">
                  <c:v>-12</c:v>
                </c:pt>
                <c:pt idx="22535">
                  <c:v>-12</c:v>
                </c:pt>
                <c:pt idx="22536">
                  <c:v>-12</c:v>
                </c:pt>
                <c:pt idx="22537">
                  <c:v>-12</c:v>
                </c:pt>
                <c:pt idx="22538">
                  <c:v>-12</c:v>
                </c:pt>
                <c:pt idx="22539">
                  <c:v>-12</c:v>
                </c:pt>
                <c:pt idx="22540">
                  <c:v>-12</c:v>
                </c:pt>
                <c:pt idx="22541">
                  <c:v>-12</c:v>
                </c:pt>
                <c:pt idx="22542">
                  <c:v>-12</c:v>
                </c:pt>
                <c:pt idx="22543">
                  <c:v>-12</c:v>
                </c:pt>
                <c:pt idx="22544">
                  <c:v>-12</c:v>
                </c:pt>
                <c:pt idx="22545">
                  <c:v>-12</c:v>
                </c:pt>
                <c:pt idx="22546">
                  <c:v>-12</c:v>
                </c:pt>
                <c:pt idx="22547">
                  <c:v>-12</c:v>
                </c:pt>
                <c:pt idx="22548">
                  <c:v>-12</c:v>
                </c:pt>
                <c:pt idx="22549">
                  <c:v>-12</c:v>
                </c:pt>
                <c:pt idx="22550">
                  <c:v>-12</c:v>
                </c:pt>
                <c:pt idx="22551">
                  <c:v>-12</c:v>
                </c:pt>
                <c:pt idx="22552">
                  <c:v>-12</c:v>
                </c:pt>
                <c:pt idx="22553">
                  <c:v>-12</c:v>
                </c:pt>
                <c:pt idx="22554">
                  <c:v>-12</c:v>
                </c:pt>
                <c:pt idx="22555">
                  <c:v>-12</c:v>
                </c:pt>
                <c:pt idx="22556">
                  <c:v>-12</c:v>
                </c:pt>
                <c:pt idx="22557">
                  <c:v>-12</c:v>
                </c:pt>
                <c:pt idx="22558">
                  <c:v>-12</c:v>
                </c:pt>
                <c:pt idx="22559">
                  <c:v>-12</c:v>
                </c:pt>
                <c:pt idx="22560">
                  <c:v>-12</c:v>
                </c:pt>
                <c:pt idx="22561">
                  <c:v>-12</c:v>
                </c:pt>
                <c:pt idx="22562">
                  <c:v>-12</c:v>
                </c:pt>
                <c:pt idx="22563">
                  <c:v>-12</c:v>
                </c:pt>
                <c:pt idx="22564">
                  <c:v>-12</c:v>
                </c:pt>
                <c:pt idx="22565">
                  <c:v>-12</c:v>
                </c:pt>
                <c:pt idx="22566">
                  <c:v>-12</c:v>
                </c:pt>
                <c:pt idx="22567">
                  <c:v>-12</c:v>
                </c:pt>
                <c:pt idx="22568">
                  <c:v>-12</c:v>
                </c:pt>
                <c:pt idx="22569">
                  <c:v>-12</c:v>
                </c:pt>
                <c:pt idx="22570">
                  <c:v>-12</c:v>
                </c:pt>
                <c:pt idx="22571">
                  <c:v>-12</c:v>
                </c:pt>
                <c:pt idx="22572">
                  <c:v>-12</c:v>
                </c:pt>
                <c:pt idx="22573">
                  <c:v>-12</c:v>
                </c:pt>
                <c:pt idx="22574">
                  <c:v>-12</c:v>
                </c:pt>
                <c:pt idx="22575">
                  <c:v>-12</c:v>
                </c:pt>
                <c:pt idx="22576">
                  <c:v>-12</c:v>
                </c:pt>
                <c:pt idx="22577">
                  <c:v>-12</c:v>
                </c:pt>
                <c:pt idx="22578">
                  <c:v>-12</c:v>
                </c:pt>
                <c:pt idx="22579">
                  <c:v>-12</c:v>
                </c:pt>
                <c:pt idx="22580">
                  <c:v>-12</c:v>
                </c:pt>
                <c:pt idx="22581">
                  <c:v>-12</c:v>
                </c:pt>
                <c:pt idx="22582">
                  <c:v>-12</c:v>
                </c:pt>
                <c:pt idx="22583">
                  <c:v>-12</c:v>
                </c:pt>
                <c:pt idx="22584">
                  <c:v>-12</c:v>
                </c:pt>
                <c:pt idx="22585">
                  <c:v>-12</c:v>
                </c:pt>
                <c:pt idx="22586">
                  <c:v>-12</c:v>
                </c:pt>
                <c:pt idx="22587">
                  <c:v>-12</c:v>
                </c:pt>
                <c:pt idx="22588">
                  <c:v>-12</c:v>
                </c:pt>
                <c:pt idx="22589">
                  <c:v>-12</c:v>
                </c:pt>
                <c:pt idx="22590">
                  <c:v>-12</c:v>
                </c:pt>
                <c:pt idx="22591">
                  <c:v>-12</c:v>
                </c:pt>
                <c:pt idx="22592">
                  <c:v>-12</c:v>
                </c:pt>
                <c:pt idx="22593">
                  <c:v>-12</c:v>
                </c:pt>
                <c:pt idx="22594">
                  <c:v>-12</c:v>
                </c:pt>
                <c:pt idx="22595">
                  <c:v>-12</c:v>
                </c:pt>
                <c:pt idx="22596">
                  <c:v>-12</c:v>
                </c:pt>
                <c:pt idx="22597">
                  <c:v>-12</c:v>
                </c:pt>
                <c:pt idx="22598">
                  <c:v>-12</c:v>
                </c:pt>
                <c:pt idx="22599">
                  <c:v>-12</c:v>
                </c:pt>
                <c:pt idx="22600">
                  <c:v>-12</c:v>
                </c:pt>
                <c:pt idx="22601">
                  <c:v>-12</c:v>
                </c:pt>
                <c:pt idx="22602">
                  <c:v>-12</c:v>
                </c:pt>
                <c:pt idx="22603">
                  <c:v>-12</c:v>
                </c:pt>
                <c:pt idx="22604">
                  <c:v>-12</c:v>
                </c:pt>
                <c:pt idx="22605">
                  <c:v>-12</c:v>
                </c:pt>
                <c:pt idx="22606">
                  <c:v>-12</c:v>
                </c:pt>
                <c:pt idx="22607">
                  <c:v>-12</c:v>
                </c:pt>
                <c:pt idx="22608">
                  <c:v>-12</c:v>
                </c:pt>
                <c:pt idx="22609">
                  <c:v>-12</c:v>
                </c:pt>
                <c:pt idx="22610">
                  <c:v>-12</c:v>
                </c:pt>
                <c:pt idx="22611">
                  <c:v>-12</c:v>
                </c:pt>
                <c:pt idx="22612">
                  <c:v>-12</c:v>
                </c:pt>
                <c:pt idx="22613">
                  <c:v>-12</c:v>
                </c:pt>
                <c:pt idx="22614">
                  <c:v>-12</c:v>
                </c:pt>
                <c:pt idx="22615">
                  <c:v>-12</c:v>
                </c:pt>
                <c:pt idx="22616">
                  <c:v>-12</c:v>
                </c:pt>
                <c:pt idx="22617">
                  <c:v>-12</c:v>
                </c:pt>
                <c:pt idx="22618">
                  <c:v>-12</c:v>
                </c:pt>
                <c:pt idx="22619">
                  <c:v>-12</c:v>
                </c:pt>
                <c:pt idx="22620">
                  <c:v>-12</c:v>
                </c:pt>
                <c:pt idx="22621">
                  <c:v>-12</c:v>
                </c:pt>
                <c:pt idx="22622">
                  <c:v>-12</c:v>
                </c:pt>
                <c:pt idx="22623">
                  <c:v>-12</c:v>
                </c:pt>
                <c:pt idx="22624">
                  <c:v>-12</c:v>
                </c:pt>
                <c:pt idx="22625">
                  <c:v>-12</c:v>
                </c:pt>
                <c:pt idx="22626">
                  <c:v>-12</c:v>
                </c:pt>
                <c:pt idx="22627">
                  <c:v>-12</c:v>
                </c:pt>
                <c:pt idx="22628">
                  <c:v>-12</c:v>
                </c:pt>
                <c:pt idx="22629">
                  <c:v>-12</c:v>
                </c:pt>
                <c:pt idx="22630">
                  <c:v>-12</c:v>
                </c:pt>
                <c:pt idx="22631">
                  <c:v>-12</c:v>
                </c:pt>
                <c:pt idx="22632">
                  <c:v>-12</c:v>
                </c:pt>
                <c:pt idx="22633">
                  <c:v>-12</c:v>
                </c:pt>
                <c:pt idx="22634">
                  <c:v>-12</c:v>
                </c:pt>
                <c:pt idx="22635">
                  <c:v>-12</c:v>
                </c:pt>
                <c:pt idx="22636">
                  <c:v>-12</c:v>
                </c:pt>
                <c:pt idx="22637">
                  <c:v>-12</c:v>
                </c:pt>
                <c:pt idx="22638">
                  <c:v>-12</c:v>
                </c:pt>
                <c:pt idx="22639">
                  <c:v>-12</c:v>
                </c:pt>
                <c:pt idx="22640">
                  <c:v>-12</c:v>
                </c:pt>
                <c:pt idx="22641">
                  <c:v>-12</c:v>
                </c:pt>
                <c:pt idx="22642">
                  <c:v>-12</c:v>
                </c:pt>
                <c:pt idx="22643">
                  <c:v>-12</c:v>
                </c:pt>
                <c:pt idx="22644">
                  <c:v>-12</c:v>
                </c:pt>
                <c:pt idx="22645">
                  <c:v>-12</c:v>
                </c:pt>
                <c:pt idx="22646">
                  <c:v>-12</c:v>
                </c:pt>
                <c:pt idx="22647">
                  <c:v>-12</c:v>
                </c:pt>
                <c:pt idx="22648">
                  <c:v>-12</c:v>
                </c:pt>
                <c:pt idx="22649">
                  <c:v>-12</c:v>
                </c:pt>
                <c:pt idx="22650">
                  <c:v>-12</c:v>
                </c:pt>
                <c:pt idx="22651">
                  <c:v>-12</c:v>
                </c:pt>
                <c:pt idx="22652">
                  <c:v>-12</c:v>
                </c:pt>
                <c:pt idx="22653">
                  <c:v>-12</c:v>
                </c:pt>
                <c:pt idx="22654">
                  <c:v>-12</c:v>
                </c:pt>
                <c:pt idx="22655">
                  <c:v>-12</c:v>
                </c:pt>
                <c:pt idx="22656">
                  <c:v>-12</c:v>
                </c:pt>
                <c:pt idx="22657">
                  <c:v>-12</c:v>
                </c:pt>
                <c:pt idx="22658">
                  <c:v>-12</c:v>
                </c:pt>
                <c:pt idx="22659">
                  <c:v>-12</c:v>
                </c:pt>
                <c:pt idx="22660">
                  <c:v>-12</c:v>
                </c:pt>
                <c:pt idx="22661">
                  <c:v>-12</c:v>
                </c:pt>
                <c:pt idx="22662">
                  <c:v>-12</c:v>
                </c:pt>
                <c:pt idx="22663">
                  <c:v>-12</c:v>
                </c:pt>
                <c:pt idx="22664">
                  <c:v>-12</c:v>
                </c:pt>
                <c:pt idx="22665">
                  <c:v>-12</c:v>
                </c:pt>
                <c:pt idx="22666">
                  <c:v>-12</c:v>
                </c:pt>
                <c:pt idx="22667">
                  <c:v>-12</c:v>
                </c:pt>
                <c:pt idx="22668">
                  <c:v>-12</c:v>
                </c:pt>
                <c:pt idx="22669">
                  <c:v>-12</c:v>
                </c:pt>
                <c:pt idx="22670">
                  <c:v>-12</c:v>
                </c:pt>
                <c:pt idx="22671">
                  <c:v>-12</c:v>
                </c:pt>
                <c:pt idx="22672">
                  <c:v>-12</c:v>
                </c:pt>
                <c:pt idx="22673">
                  <c:v>-12</c:v>
                </c:pt>
                <c:pt idx="22674">
                  <c:v>-12</c:v>
                </c:pt>
                <c:pt idx="22675">
                  <c:v>-12</c:v>
                </c:pt>
                <c:pt idx="22676">
                  <c:v>-12</c:v>
                </c:pt>
                <c:pt idx="22677">
                  <c:v>-12</c:v>
                </c:pt>
                <c:pt idx="22678">
                  <c:v>-12</c:v>
                </c:pt>
                <c:pt idx="22679">
                  <c:v>-12</c:v>
                </c:pt>
                <c:pt idx="22680">
                  <c:v>-12</c:v>
                </c:pt>
                <c:pt idx="22681">
                  <c:v>-12</c:v>
                </c:pt>
                <c:pt idx="22682">
                  <c:v>-12</c:v>
                </c:pt>
                <c:pt idx="22683">
                  <c:v>-12</c:v>
                </c:pt>
                <c:pt idx="22684">
                  <c:v>-12</c:v>
                </c:pt>
                <c:pt idx="22685">
                  <c:v>-12</c:v>
                </c:pt>
                <c:pt idx="22686">
                  <c:v>-12</c:v>
                </c:pt>
                <c:pt idx="22687">
                  <c:v>-12</c:v>
                </c:pt>
                <c:pt idx="22688">
                  <c:v>-12</c:v>
                </c:pt>
                <c:pt idx="22689">
                  <c:v>-12</c:v>
                </c:pt>
                <c:pt idx="22690">
                  <c:v>-12</c:v>
                </c:pt>
                <c:pt idx="22691">
                  <c:v>-12</c:v>
                </c:pt>
                <c:pt idx="22692">
                  <c:v>-12</c:v>
                </c:pt>
                <c:pt idx="22693">
                  <c:v>-12</c:v>
                </c:pt>
                <c:pt idx="22694">
                  <c:v>-12</c:v>
                </c:pt>
                <c:pt idx="22695">
                  <c:v>-12</c:v>
                </c:pt>
                <c:pt idx="22696">
                  <c:v>-12</c:v>
                </c:pt>
                <c:pt idx="22697">
                  <c:v>-12</c:v>
                </c:pt>
                <c:pt idx="22698">
                  <c:v>-12</c:v>
                </c:pt>
                <c:pt idx="22699">
                  <c:v>-12</c:v>
                </c:pt>
                <c:pt idx="22700">
                  <c:v>-12</c:v>
                </c:pt>
                <c:pt idx="22701">
                  <c:v>-12</c:v>
                </c:pt>
                <c:pt idx="22702">
                  <c:v>-12</c:v>
                </c:pt>
                <c:pt idx="22703">
                  <c:v>-12</c:v>
                </c:pt>
                <c:pt idx="22704">
                  <c:v>-12</c:v>
                </c:pt>
                <c:pt idx="22705">
                  <c:v>-12</c:v>
                </c:pt>
                <c:pt idx="22706">
                  <c:v>-12</c:v>
                </c:pt>
                <c:pt idx="22707">
                  <c:v>-12</c:v>
                </c:pt>
                <c:pt idx="22708">
                  <c:v>-12</c:v>
                </c:pt>
                <c:pt idx="22709">
                  <c:v>-12</c:v>
                </c:pt>
                <c:pt idx="22710">
                  <c:v>-12</c:v>
                </c:pt>
                <c:pt idx="22711">
                  <c:v>-12</c:v>
                </c:pt>
                <c:pt idx="22712">
                  <c:v>-12</c:v>
                </c:pt>
                <c:pt idx="22713">
                  <c:v>-12</c:v>
                </c:pt>
                <c:pt idx="22714">
                  <c:v>-12</c:v>
                </c:pt>
                <c:pt idx="22715">
                  <c:v>-12</c:v>
                </c:pt>
                <c:pt idx="22716">
                  <c:v>-12</c:v>
                </c:pt>
                <c:pt idx="22717">
                  <c:v>-12</c:v>
                </c:pt>
                <c:pt idx="22718">
                  <c:v>-12</c:v>
                </c:pt>
                <c:pt idx="22719">
                  <c:v>-12</c:v>
                </c:pt>
                <c:pt idx="22720">
                  <c:v>-12</c:v>
                </c:pt>
                <c:pt idx="22721">
                  <c:v>-12</c:v>
                </c:pt>
                <c:pt idx="22722">
                  <c:v>-12</c:v>
                </c:pt>
                <c:pt idx="22723">
                  <c:v>-12</c:v>
                </c:pt>
                <c:pt idx="22724">
                  <c:v>-12</c:v>
                </c:pt>
                <c:pt idx="22725">
                  <c:v>-12</c:v>
                </c:pt>
                <c:pt idx="22726">
                  <c:v>-12</c:v>
                </c:pt>
                <c:pt idx="22727">
                  <c:v>-12</c:v>
                </c:pt>
                <c:pt idx="22728">
                  <c:v>-12</c:v>
                </c:pt>
                <c:pt idx="22729">
                  <c:v>-12</c:v>
                </c:pt>
                <c:pt idx="22730">
                  <c:v>-12</c:v>
                </c:pt>
                <c:pt idx="22731">
                  <c:v>-12</c:v>
                </c:pt>
                <c:pt idx="22732">
                  <c:v>-12</c:v>
                </c:pt>
                <c:pt idx="22733">
                  <c:v>-12</c:v>
                </c:pt>
                <c:pt idx="22734">
                  <c:v>-12</c:v>
                </c:pt>
                <c:pt idx="22735">
                  <c:v>-12</c:v>
                </c:pt>
                <c:pt idx="22736">
                  <c:v>-12</c:v>
                </c:pt>
                <c:pt idx="22737">
                  <c:v>-12</c:v>
                </c:pt>
                <c:pt idx="22738">
                  <c:v>-12</c:v>
                </c:pt>
                <c:pt idx="22739">
                  <c:v>-12</c:v>
                </c:pt>
                <c:pt idx="22740">
                  <c:v>-12</c:v>
                </c:pt>
                <c:pt idx="22741">
                  <c:v>-12</c:v>
                </c:pt>
                <c:pt idx="22742">
                  <c:v>-12</c:v>
                </c:pt>
                <c:pt idx="22743">
                  <c:v>-12</c:v>
                </c:pt>
                <c:pt idx="22744">
                  <c:v>-12</c:v>
                </c:pt>
                <c:pt idx="22745">
                  <c:v>-12</c:v>
                </c:pt>
                <c:pt idx="22746">
                  <c:v>-12</c:v>
                </c:pt>
                <c:pt idx="22747">
                  <c:v>-12</c:v>
                </c:pt>
                <c:pt idx="22748">
                  <c:v>-12</c:v>
                </c:pt>
                <c:pt idx="22749">
                  <c:v>-12</c:v>
                </c:pt>
                <c:pt idx="22750">
                  <c:v>-12</c:v>
                </c:pt>
                <c:pt idx="22751">
                  <c:v>-12</c:v>
                </c:pt>
                <c:pt idx="22752">
                  <c:v>-12</c:v>
                </c:pt>
                <c:pt idx="22753">
                  <c:v>-12</c:v>
                </c:pt>
                <c:pt idx="22754">
                  <c:v>-12</c:v>
                </c:pt>
                <c:pt idx="22755">
                  <c:v>-12</c:v>
                </c:pt>
                <c:pt idx="22756">
                  <c:v>-12</c:v>
                </c:pt>
                <c:pt idx="22757">
                  <c:v>-12</c:v>
                </c:pt>
                <c:pt idx="22758">
                  <c:v>-12</c:v>
                </c:pt>
                <c:pt idx="22759">
                  <c:v>-12</c:v>
                </c:pt>
                <c:pt idx="22760">
                  <c:v>-12</c:v>
                </c:pt>
                <c:pt idx="22761">
                  <c:v>-12</c:v>
                </c:pt>
                <c:pt idx="22762">
                  <c:v>-12</c:v>
                </c:pt>
                <c:pt idx="22763">
                  <c:v>-12</c:v>
                </c:pt>
                <c:pt idx="22764">
                  <c:v>-12</c:v>
                </c:pt>
                <c:pt idx="22765">
                  <c:v>-12</c:v>
                </c:pt>
                <c:pt idx="22766">
                  <c:v>-12</c:v>
                </c:pt>
                <c:pt idx="22767">
                  <c:v>-12</c:v>
                </c:pt>
                <c:pt idx="22768">
                  <c:v>-12</c:v>
                </c:pt>
                <c:pt idx="22769">
                  <c:v>-12</c:v>
                </c:pt>
                <c:pt idx="22770">
                  <c:v>-12</c:v>
                </c:pt>
                <c:pt idx="22771">
                  <c:v>-12</c:v>
                </c:pt>
                <c:pt idx="22772">
                  <c:v>-12</c:v>
                </c:pt>
                <c:pt idx="22773">
                  <c:v>-12</c:v>
                </c:pt>
                <c:pt idx="22774">
                  <c:v>-12</c:v>
                </c:pt>
                <c:pt idx="22775">
                  <c:v>-12</c:v>
                </c:pt>
                <c:pt idx="22776">
                  <c:v>-12</c:v>
                </c:pt>
                <c:pt idx="22777">
                  <c:v>-12</c:v>
                </c:pt>
                <c:pt idx="22778">
                  <c:v>-12</c:v>
                </c:pt>
                <c:pt idx="22779">
                  <c:v>-12</c:v>
                </c:pt>
                <c:pt idx="22780">
                  <c:v>-12</c:v>
                </c:pt>
                <c:pt idx="22781">
                  <c:v>-12</c:v>
                </c:pt>
                <c:pt idx="22782">
                  <c:v>-12</c:v>
                </c:pt>
                <c:pt idx="22783">
                  <c:v>-12</c:v>
                </c:pt>
                <c:pt idx="22784">
                  <c:v>-12</c:v>
                </c:pt>
                <c:pt idx="22785">
                  <c:v>-12</c:v>
                </c:pt>
                <c:pt idx="22786">
                  <c:v>-12</c:v>
                </c:pt>
                <c:pt idx="22787">
                  <c:v>-12</c:v>
                </c:pt>
                <c:pt idx="22788">
                  <c:v>-12</c:v>
                </c:pt>
                <c:pt idx="22789">
                  <c:v>-12</c:v>
                </c:pt>
                <c:pt idx="22790">
                  <c:v>-12</c:v>
                </c:pt>
                <c:pt idx="22791">
                  <c:v>-12</c:v>
                </c:pt>
                <c:pt idx="22792">
                  <c:v>-12</c:v>
                </c:pt>
                <c:pt idx="22793">
                  <c:v>-12</c:v>
                </c:pt>
                <c:pt idx="22794">
                  <c:v>-12</c:v>
                </c:pt>
                <c:pt idx="22795">
                  <c:v>-12</c:v>
                </c:pt>
                <c:pt idx="22796">
                  <c:v>-12</c:v>
                </c:pt>
                <c:pt idx="22797">
                  <c:v>-12</c:v>
                </c:pt>
                <c:pt idx="22798">
                  <c:v>-12</c:v>
                </c:pt>
                <c:pt idx="22799">
                  <c:v>-12</c:v>
                </c:pt>
                <c:pt idx="22800">
                  <c:v>-12</c:v>
                </c:pt>
                <c:pt idx="22801">
                  <c:v>-12</c:v>
                </c:pt>
                <c:pt idx="22802">
                  <c:v>-12</c:v>
                </c:pt>
                <c:pt idx="22803">
                  <c:v>-12</c:v>
                </c:pt>
                <c:pt idx="22804">
                  <c:v>-12</c:v>
                </c:pt>
                <c:pt idx="22805">
                  <c:v>-12</c:v>
                </c:pt>
                <c:pt idx="22806">
                  <c:v>-12</c:v>
                </c:pt>
                <c:pt idx="22807">
                  <c:v>-12</c:v>
                </c:pt>
                <c:pt idx="22808">
                  <c:v>-12</c:v>
                </c:pt>
                <c:pt idx="22809">
                  <c:v>-12</c:v>
                </c:pt>
                <c:pt idx="22810">
                  <c:v>-12</c:v>
                </c:pt>
                <c:pt idx="22811">
                  <c:v>-12</c:v>
                </c:pt>
                <c:pt idx="22812">
                  <c:v>-12</c:v>
                </c:pt>
                <c:pt idx="22813">
                  <c:v>-12</c:v>
                </c:pt>
                <c:pt idx="22814">
                  <c:v>-12</c:v>
                </c:pt>
                <c:pt idx="22815">
                  <c:v>-12</c:v>
                </c:pt>
                <c:pt idx="22816">
                  <c:v>-12</c:v>
                </c:pt>
                <c:pt idx="22817">
                  <c:v>-12</c:v>
                </c:pt>
                <c:pt idx="22818">
                  <c:v>-12</c:v>
                </c:pt>
                <c:pt idx="22819">
                  <c:v>-12</c:v>
                </c:pt>
                <c:pt idx="22820">
                  <c:v>-12</c:v>
                </c:pt>
                <c:pt idx="22821">
                  <c:v>-12</c:v>
                </c:pt>
                <c:pt idx="22822">
                  <c:v>-12</c:v>
                </c:pt>
                <c:pt idx="22823">
                  <c:v>-12</c:v>
                </c:pt>
                <c:pt idx="22824">
                  <c:v>-12</c:v>
                </c:pt>
                <c:pt idx="22825">
                  <c:v>-12</c:v>
                </c:pt>
                <c:pt idx="22826">
                  <c:v>-12</c:v>
                </c:pt>
                <c:pt idx="22827">
                  <c:v>-12</c:v>
                </c:pt>
                <c:pt idx="22828">
                  <c:v>-12</c:v>
                </c:pt>
                <c:pt idx="22829">
                  <c:v>-12</c:v>
                </c:pt>
                <c:pt idx="22830">
                  <c:v>-12</c:v>
                </c:pt>
                <c:pt idx="22831">
                  <c:v>-12</c:v>
                </c:pt>
                <c:pt idx="22832">
                  <c:v>-12</c:v>
                </c:pt>
                <c:pt idx="22833">
                  <c:v>-12</c:v>
                </c:pt>
                <c:pt idx="22834">
                  <c:v>-12</c:v>
                </c:pt>
                <c:pt idx="22835">
                  <c:v>-12</c:v>
                </c:pt>
                <c:pt idx="22836">
                  <c:v>-12</c:v>
                </c:pt>
                <c:pt idx="22837">
                  <c:v>-12</c:v>
                </c:pt>
                <c:pt idx="22838">
                  <c:v>-12</c:v>
                </c:pt>
                <c:pt idx="22839">
                  <c:v>-12</c:v>
                </c:pt>
                <c:pt idx="22840">
                  <c:v>-12</c:v>
                </c:pt>
                <c:pt idx="22841">
                  <c:v>-12</c:v>
                </c:pt>
                <c:pt idx="22842">
                  <c:v>-12</c:v>
                </c:pt>
                <c:pt idx="22843">
                  <c:v>-12</c:v>
                </c:pt>
                <c:pt idx="22844">
                  <c:v>-12</c:v>
                </c:pt>
                <c:pt idx="22845">
                  <c:v>-12</c:v>
                </c:pt>
                <c:pt idx="22846">
                  <c:v>-12</c:v>
                </c:pt>
                <c:pt idx="22847">
                  <c:v>-12</c:v>
                </c:pt>
                <c:pt idx="22848">
                  <c:v>-12</c:v>
                </c:pt>
                <c:pt idx="22849">
                  <c:v>-12</c:v>
                </c:pt>
                <c:pt idx="22850">
                  <c:v>-12</c:v>
                </c:pt>
                <c:pt idx="22851">
                  <c:v>-12</c:v>
                </c:pt>
                <c:pt idx="22852">
                  <c:v>-12</c:v>
                </c:pt>
                <c:pt idx="22853">
                  <c:v>-12</c:v>
                </c:pt>
                <c:pt idx="22854">
                  <c:v>-12</c:v>
                </c:pt>
                <c:pt idx="22855">
                  <c:v>-12</c:v>
                </c:pt>
                <c:pt idx="22856">
                  <c:v>-12</c:v>
                </c:pt>
                <c:pt idx="22857">
                  <c:v>-12</c:v>
                </c:pt>
                <c:pt idx="22858">
                  <c:v>-12</c:v>
                </c:pt>
                <c:pt idx="22859">
                  <c:v>-12</c:v>
                </c:pt>
                <c:pt idx="22860">
                  <c:v>-12</c:v>
                </c:pt>
                <c:pt idx="22861">
                  <c:v>-12</c:v>
                </c:pt>
                <c:pt idx="22862">
                  <c:v>-12</c:v>
                </c:pt>
                <c:pt idx="22863">
                  <c:v>-12</c:v>
                </c:pt>
                <c:pt idx="22864">
                  <c:v>-12</c:v>
                </c:pt>
                <c:pt idx="22865">
                  <c:v>-12</c:v>
                </c:pt>
                <c:pt idx="22866">
                  <c:v>-12</c:v>
                </c:pt>
                <c:pt idx="22867">
                  <c:v>-12</c:v>
                </c:pt>
                <c:pt idx="22868">
                  <c:v>-12</c:v>
                </c:pt>
                <c:pt idx="22869">
                  <c:v>-12</c:v>
                </c:pt>
                <c:pt idx="22870">
                  <c:v>-12</c:v>
                </c:pt>
                <c:pt idx="22871">
                  <c:v>-12</c:v>
                </c:pt>
                <c:pt idx="22872">
                  <c:v>-12</c:v>
                </c:pt>
                <c:pt idx="22873">
                  <c:v>-12</c:v>
                </c:pt>
                <c:pt idx="22874">
                  <c:v>-12</c:v>
                </c:pt>
                <c:pt idx="22875">
                  <c:v>-12</c:v>
                </c:pt>
                <c:pt idx="22876">
                  <c:v>-12</c:v>
                </c:pt>
                <c:pt idx="22877">
                  <c:v>-12</c:v>
                </c:pt>
                <c:pt idx="22878">
                  <c:v>-12</c:v>
                </c:pt>
                <c:pt idx="22879">
                  <c:v>-12</c:v>
                </c:pt>
                <c:pt idx="22880">
                  <c:v>-12</c:v>
                </c:pt>
                <c:pt idx="22881">
                  <c:v>-12</c:v>
                </c:pt>
                <c:pt idx="22882">
                  <c:v>-12</c:v>
                </c:pt>
                <c:pt idx="22883">
                  <c:v>-12</c:v>
                </c:pt>
                <c:pt idx="22884">
                  <c:v>-12</c:v>
                </c:pt>
                <c:pt idx="22885">
                  <c:v>-12</c:v>
                </c:pt>
                <c:pt idx="22886">
                  <c:v>-12</c:v>
                </c:pt>
                <c:pt idx="22887">
                  <c:v>-12</c:v>
                </c:pt>
                <c:pt idx="22888">
                  <c:v>-12</c:v>
                </c:pt>
                <c:pt idx="22889">
                  <c:v>-12</c:v>
                </c:pt>
                <c:pt idx="22890">
                  <c:v>-12</c:v>
                </c:pt>
                <c:pt idx="22891">
                  <c:v>-12</c:v>
                </c:pt>
                <c:pt idx="22892">
                  <c:v>-12</c:v>
                </c:pt>
                <c:pt idx="22893">
                  <c:v>-12</c:v>
                </c:pt>
                <c:pt idx="22894">
                  <c:v>-12</c:v>
                </c:pt>
                <c:pt idx="22895">
                  <c:v>-12</c:v>
                </c:pt>
                <c:pt idx="22896">
                  <c:v>-12</c:v>
                </c:pt>
                <c:pt idx="22897">
                  <c:v>-12</c:v>
                </c:pt>
                <c:pt idx="22898">
                  <c:v>-12</c:v>
                </c:pt>
                <c:pt idx="22899">
                  <c:v>-12</c:v>
                </c:pt>
                <c:pt idx="22900">
                  <c:v>-12</c:v>
                </c:pt>
                <c:pt idx="22901">
                  <c:v>-12</c:v>
                </c:pt>
                <c:pt idx="22902">
                  <c:v>-12</c:v>
                </c:pt>
                <c:pt idx="22903">
                  <c:v>-12</c:v>
                </c:pt>
                <c:pt idx="22904">
                  <c:v>-12</c:v>
                </c:pt>
                <c:pt idx="22905">
                  <c:v>-12</c:v>
                </c:pt>
                <c:pt idx="22906">
                  <c:v>-12</c:v>
                </c:pt>
                <c:pt idx="22907">
                  <c:v>-12</c:v>
                </c:pt>
                <c:pt idx="22908">
                  <c:v>-12</c:v>
                </c:pt>
                <c:pt idx="22909">
                  <c:v>-12</c:v>
                </c:pt>
                <c:pt idx="22910">
                  <c:v>-12</c:v>
                </c:pt>
                <c:pt idx="22911">
                  <c:v>-12</c:v>
                </c:pt>
                <c:pt idx="22912">
                  <c:v>-12</c:v>
                </c:pt>
                <c:pt idx="22913">
                  <c:v>-12</c:v>
                </c:pt>
                <c:pt idx="22914">
                  <c:v>-12</c:v>
                </c:pt>
                <c:pt idx="22915">
                  <c:v>-12</c:v>
                </c:pt>
                <c:pt idx="22916">
                  <c:v>-12</c:v>
                </c:pt>
                <c:pt idx="22917">
                  <c:v>-12</c:v>
                </c:pt>
                <c:pt idx="22918">
                  <c:v>-12</c:v>
                </c:pt>
                <c:pt idx="22919">
                  <c:v>-12</c:v>
                </c:pt>
                <c:pt idx="22920">
                  <c:v>-12</c:v>
                </c:pt>
                <c:pt idx="22921">
                  <c:v>-12</c:v>
                </c:pt>
                <c:pt idx="22922">
                  <c:v>-12</c:v>
                </c:pt>
                <c:pt idx="22923">
                  <c:v>-12</c:v>
                </c:pt>
                <c:pt idx="22924">
                  <c:v>-12</c:v>
                </c:pt>
                <c:pt idx="22925">
                  <c:v>-12</c:v>
                </c:pt>
                <c:pt idx="22926">
                  <c:v>-12</c:v>
                </c:pt>
                <c:pt idx="22927">
                  <c:v>-12</c:v>
                </c:pt>
                <c:pt idx="22928">
                  <c:v>-12</c:v>
                </c:pt>
                <c:pt idx="22929">
                  <c:v>-12</c:v>
                </c:pt>
                <c:pt idx="22930">
                  <c:v>-12</c:v>
                </c:pt>
                <c:pt idx="22931">
                  <c:v>-12</c:v>
                </c:pt>
                <c:pt idx="22932">
                  <c:v>-12</c:v>
                </c:pt>
                <c:pt idx="22933">
                  <c:v>-12</c:v>
                </c:pt>
                <c:pt idx="22934">
                  <c:v>-12</c:v>
                </c:pt>
                <c:pt idx="22935">
                  <c:v>-12</c:v>
                </c:pt>
                <c:pt idx="22936">
                  <c:v>-12</c:v>
                </c:pt>
                <c:pt idx="22937">
                  <c:v>-12</c:v>
                </c:pt>
                <c:pt idx="22938">
                  <c:v>-12</c:v>
                </c:pt>
                <c:pt idx="22939">
                  <c:v>-12</c:v>
                </c:pt>
                <c:pt idx="22940">
                  <c:v>-12</c:v>
                </c:pt>
                <c:pt idx="22941">
                  <c:v>-12</c:v>
                </c:pt>
                <c:pt idx="22942">
                  <c:v>-12</c:v>
                </c:pt>
                <c:pt idx="22943">
                  <c:v>-12</c:v>
                </c:pt>
                <c:pt idx="22944">
                  <c:v>-12</c:v>
                </c:pt>
                <c:pt idx="22945">
                  <c:v>-12</c:v>
                </c:pt>
                <c:pt idx="22946">
                  <c:v>-12</c:v>
                </c:pt>
                <c:pt idx="22947">
                  <c:v>-12</c:v>
                </c:pt>
                <c:pt idx="22948">
                  <c:v>-12</c:v>
                </c:pt>
                <c:pt idx="22949">
                  <c:v>-12</c:v>
                </c:pt>
                <c:pt idx="22950">
                  <c:v>-12</c:v>
                </c:pt>
                <c:pt idx="22951">
                  <c:v>-12</c:v>
                </c:pt>
                <c:pt idx="22952">
                  <c:v>-12</c:v>
                </c:pt>
                <c:pt idx="22953">
                  <c:v>-12</c:v>
                </c:pt>
                <c:pt idx="22954">
                  <c:v>-12</c:v>
                </c:pt>
                <c:pt idx="22955">
                  <c:v>-12</c:v>
                </c:pt>
                <c:pt idx="22956">
                  <c:v>-12</c:v>
                </c:pt>
                <c:pt idx="22957">
                  <c:v>-12</c:v>
                </c:pt>
                <c:pt idx="22958">
                  <c:v>-12</c:v>
                </c:pt>
                <c:pt idx="22959">
                  <c:v>-12</c:v>
                </c:pt>
                <c:pt idx="22960">
                  <c:v>-12</c:v>
                </c:pt>
                <c:pt idx="22961">
                  <c:v>-12</c:v>
                </c:pt>
                <c:pt idx="22962">
                  <c:v>-12</c:v>
                </c:pt>
                <c:pt idx="22963">
                  <c:v>-12</c:v>
                </c:pt>
                <c:pt idx="22964">
                  <c:v>-12</c:v>
                </c:pt>
                <c:pt idx="22965">
                  <c:v>-12</c:v>
                </c:pt>
                <c:pt idx="22966">
                  <c:v>-12</c:v>
                </c:pt>
                <c:pt idx="22967">
                  <c:v>-12</c:v>
                </c:pt>
                <c:pt idx="22968">
                  <c:v>-12</c:v>
                </c:pt>
                <c:pt idx="22969">
                  <c:v>-12</c:v>
                </c:pt>
                <c:pt idx="22970">
                  <c:v>-12</c:v>
                </c:pt>
                <c:pt idx="22971">
                  <c:v>-12</c:v>
                </c:pt>
                <c:pt idx="22972">
                  <c:v>-12</c:v>
                </c:pt>
                <c:pt idx="22973">
                  <c:v>-12</c:v>
                </c:pt>
                <c:pt idx="22974">
                  <c:v>-12</c:v>
                </c:pt>
                <c:pt idx="22975">
                  <c:v>-12</c:v>
                </c:pt>
                <c:pt idx="22976">
                  <c:v>-12</c:v>
                </c:pt>
                <c:pt idx="22977">
                  <c:v>-12</c:v>
                </c:pt>
                <c:pt idx="22978">
                  <c:v>-12</c:v>
                </c:pt>
                <c:pt idx="22979">
                  <c:v>-12</c:v>
                </c:pt>
                <c:pt idx="22980">
                  <c:v>-12</c:v>
                </c:pt>
                <c:pt idx="22981">
                  <c:v>-12</c:v>
                </c:pt>
                <c:pt idx="22982">
                  <c:v>-12</c:v>
                </c:pt>
                <c:pt idx="22983">
                  <c:v>-12</c:v>
                </c:pt>
                <c:pt idx="22984">
                  <c:v>-12</c:v>
                </c:pt>
                <c:pt idx="22985">
                  <c:v>-12</c:v>
                </c:pt>
                <c:pt idx="22986">
                  <c:v>-12</c:v>
                </c:pt>
                <c:pt idx="22987">
                  <c:v>-12</c:v>
                </c:pt>
                <c:pt idx="22988">
                  <c:v>-12</c:v>
                </c:pt>
                <c:pt idx="22989">
                  <c:v>-12</c:v>
                </c:pt>
                <c:pt idx="22990">
                  <c:v>-12</c:v>
                </c:pt>
                <c:pt idx="22991">
                  <c:v>-12</c:v>
                </c:pt>
                <c:pt idx="22992">
                  <c:v>-12</c:v>
                </c:pt>
                <c:pt idx="22993">
                  <c:v>-12</c:v>
                </c:pt>
                <c:pt idx="22994">
                  <c:v>-12</c:v>
                </c:pt>
                <c:pt idx="22995">
                  <c:v>-12</c:v>
                </c:pt>
                <c:pt idx="22996">
                  <c:v>-12</c:v>
                </c:pt>
                <c:pt idx="22997">
                  <c:v>-12</c:v>
                </c:pt>
                <c:pt idx="22998">
                  <c:v>-12</c:v>
                </c:pt>
                <c:pt idx="22999">
                  <c:v>-12</c:v>
                </c:pt>
                <c:pt idx="23000">
                  <c:v>-12</c:v>
                </c:pt>
                <c:pt idx="23001">
                  <c:v>-12</c:v>
                </c:pt>
                <c:pt idx="23002">
                  <c:v>-12</c:v>
                </c:pt>
                <c:pt idx="23003">
                  <c:v>-12</c:v>
                </c:pt>
                <c:pt idx="23004">
                  <c:v>-12</c:v>
                </c:pt>
                <c:pt idx="23005">
                  <c:v>-12</c:v>
                </c:pt>
                <c:pt idx="23006">
                  <c:v>-12</c:v>
                </c:pt>
                <c:pt idx="23007">
                  <c:v>-12</c:v>
                </c:pt>
                <c:pt idx="23008">
                  <c:v>-12</c:v>
                </c:pt>
                <c:pt idx="23009">
                  <c:v>-12</c:v>
                </c:pt>
                <c:pt idx="23010">
                  <c:v>-12</c:v>
                </c:pt>
                <c:pt idx="23011">
                  <c:v>-12</c:v>
                </c:pt>
                <c:pt idx="23012">
                  <c:v>-12</c:v>
                </c:pt>
                <c:pt idx="23013">
                  <c:v>-12</c:v>
                </c:pt>
                <c:pt idx="23014">
                  <c:v>-12</c:v>
                </c:pt>
                <c:pt idx="23015">
                  <c:v>-12</c:v>
                </c:pt>
                <c:pt idx="23016">
                  <c:v>-12</c:v>
                </c:pt>
                <c:pt idx="23017">
                  <c:v>-12</c:v>
                </c:pt>
                <c:pt idx="23018">
                  <c:v>-12</c:v>
                </c:pt>
                <c:pt idx="23019">
                  <c:v>-12</c:v>
                </c:pt>
                <c:pt idx="23020">
                  <c:v>-12</c:v>
                </c:pt>
                <c:pt idx="23021">
                  <c:v>-12</c:v>
                </c:pt>
                <c:pt idx="23022">
                  <c:v>-12</c:v>
                </c:pt>
                <c:pt idx="23023">
                  <c:v>-12</c:v>
                </c:pt>
                <c:pt idx="23024">
                  <c:v>-12</c:v>
                </c:pt>
                <c:pt idx="23025">
                  <c:v>-12</c:v>
                </c:pt>
                <c:pt idx="23026">
                  <c:v>-12</c:v>
                </c:pt>
                <c:pt idx="23027">
                  <c:v>-12</c:v>
                </c:pt>
                <c:pt idx="23028">
                  <c:v>-12</c:v>
                </c:pt>
                <c:pt idx="23029">
                  <c:v>-12</c:v>
                </c:pt>
                <c:pt idx="23030">
                  <c:v>-12</c:v>
                </c:pt>
                <c:pt idx="23031">
                  <c:v>-12</c:v>
                </c:pt>
                <c:pt idx="23032">
                  <c:v>-12</c:v>
                </c:pt>
                <c:pt idx="23033">
                  <c:v>-12</c:v>
                </c:pt>
                <c:pt idx="23034">
                  <c:v>-12</c:v>
                </c:pt>
                <c:pt idx="23035">
                  <c:v>-12</c:v>
                </c:pt>
                <c:pt idx="23036">
                  <c:v>-12</c:v>
                </c:pt>
                <c:pt idx="23037">
                  <c:v>-12</c:v>
                </c:pt>
                <c:pt idx="23038">
                  <c:v>-12</c:v>
                </c:pt>
                <c:pt idx="23039">
                  <c:v>-12</c:v>
                </c:pt>
                <c:pt idx="23040">
                  <c:v>-12</c:v>
                </c:pt>
                <c:pt idx="23041">
                  <c:v>-12</c:v>
                </c:pt>
                <c:pt idx="23042">
                  <c:v>-12</c:v>
                </c:pt>
                <c:pt idx="23043">
                  <c:v>-12</c:v>
                </c:pt>
                <c:pt idx="23044">
                  <c:v>-12</c:v>
                </c:pt>
                <c:pt idx="23045">
                  <c:v>-12</c:v>
                </c:pt>
                <c:pt idx="23046">
                  <c:v>-12</c:v>
                </c:pt>
                <c:pt idx="23047">
                  <c:v>-12</c:v>
                </c:pt>
                <c:pt idx="23048">
                  <c:v>-12</c:v>
                </c:pt>
                <c:pt idx="23049">
                  <c:v>-12</c:v>
                </c:pt>
                <c:pt idx="23050">
                  <c:v>-12</c:v>
                </c:pt>
                <c:pt idx="23051">
                  <c:v>-12</c:v>
                </c:pt>
                <c:pt idx="23052">
                  <c:v>-12</c:v>
                </c:pt>
                <c:pt idx="23053">
                  <c:v>-12</c:v>
                </c:pt>
                <c:pt idx="23054">
                  <c:v>-12</c:v>
                </c:pt>
                <c:pt idx="23055">
                  <c:v>-12</c:v>
                </c:pt>
                <c:pt idx="23056">
                  <c:v>-12</c:v>
                </c:pt>
                <c:pt idx="23057">
                  <c:v>-12</c:v>
                </c:pt>
                <c:pt idx="23058">
                  <c:v>-12</c:v>
                </c:pt>
                <c:pt idx="23059">
                  <c:v>-12</c:v>
                </c:pt>
                <c:pt idx="23060">
                  <c:v>-12</c:v>
                </c:pt>
                <c:pt idx="23061">
                  <c:v>-12</c:v>
                </c:pt>
                <c:pt idx="23062">
                  <c:v>-12</c:v>
                </c:pt>
                <c:pt idx="23063">
                  <c:v>-12</c:v>
                </c:pt>
                <c:pt idx="23064">
                  <c:v>-12</c:v>
                </c:pt>
                <c:pt idx="23065">
                  <c:v>-12</c:v>
                </c:pt>
                <c:pt idx="23066">
                  <c:v>-12</c:v>
                </c:pt>
                <c:pt idx="23067">
                  <c:v>-12</c:v>
                </c:pt>
                <c:pt idx="23068">
                  <c:v>-12</c:v>
                </c:pt>
                <c:pt idx="23069">
                  <c:v>-12</c:v>
                </c:pt>
                <c:pt idx="23070">
                  <c:v>-12</c:v>
                </c:pt>
                <c:pt idx="23071">
                  <c:v>-12</c:v>
                </c:pt>
                <c:pt idx="23072">
                  <c:v>-12</c:v>
                </c:pt>
                <c:pt idx="23073">
                  <c:v>-12</c:v>
                </c:pt>
                <c:pt idx="23074">
                  <c:v>-12</c:v>
                </c:pt>
                <c:pt idx="23075">
                  <c:v>-12</c:v>
                </c:pt>
                <c:pt idx="23076">
                  <c:v>-12</c:v>
                </c:pt>
                <c:pt idx="23077">
                  <c:v>-12</c:v>
                </c:pt>
                <c:pt idx="23078">
                  <c:v>-12</c:v>
                </c:pt>
                <c:pt idx="23079">
                  <c:v>-12</c:v>
                </c:pt>
                <c:pt idx="23080">
                  <c:v>-12</c:v>
                </c:pt>
                <c:pt idx="23081">
                  <c:v>-12</c:v>
                </c:pt>
                <c:pt idx="23082">
                  <c:v>-12</c:v>
                </c:pt>
                <c:pt idx="23083">
                  <c:v>-12</c:v>
                </c:pt>
                <c:pt idx="23084">
                  <c:v>-12</c:v>
                </c:pt>
                <c:pt idx="23085">
                  <c:v>-12</c:v>
                </c:pt>
                <c:pt idx="23086">
                  <c:v>-12</c:v>
                </c:pt>
                <c:pt idx="23087">
                  <c:v>-12</c:v>
                </c:pt>
                <c:pt idx="23088">
                  <c:v>-12</c:v>
                </c:pt>
                <c:pt idx="23089">
                  <c:v>-12</c:v>
                </c:pt>
                <c:pt idx="23090">
                  <c:v>-12</c:v>
                </c:pt>
                <c:pt idx="23091">
                  <c:v>-12</c:v>
                </c:pt>
                <c:pt idx="23092">
                  <c:v>-12</c:v>
                </c:pt>
                <c:pt idx="23093">
                  <c:v>-12</c:v>
                </c:pt>
                <c:pt idx="23094">
                  <c:v>-12</c:v>
                </c:pt>
                <c:pt idx="23095">
                  <c:v>-12</c:v>
                </c:pt>
                <c:pt idx="23096">
                  <c:v>-12</c:v>
                </c:pt>
                <c:pt idx="23097">
                  <c:v>-12</c:v>
                </c:pt>
                <c:pt idx="23098">
                  <c:v>-12</c:v>
                </c:pt>
                <c:pt idx="23099">
                  <c:v>-12</c:v>
                </c:pt>
                <c:pt idx="23100">
                  <c:v>-12</c:v>
                </c:pt>
                <c:pt idx="23101">
                  <c:v>-12</c:v>
                </c:pt>
                <c:pt idx="23102">
                  <c:v>-12</c:v>
                </c:pt>
                <c:pt idx="23103">
                  <c:v>-12</c:v>
                </c:pt>
                <c:pt idx="23104">
                  <c:v>-12</c:v>
                </c:pt>
                <c:pt idx="23105">
                  <c:v>-12</c:v>
                </c:pt>
                <c:pt idx="23106">
                  <c:v>-12</c:v>
                </c:pt>
                <c:pt idx="23107">
                  <c:v>-12</c:v>
                </c:pt>
                <c:pt idx="23108">
                  <c:v>-12</c:v>
                </c:pt>
                <c:pt idx="23109">
                  <c:v>-12</c:v>
                </c:pt>
                <c:pt idx="23110">
                  <c:v>-12</c:v>
                </c:pt>
                <c:pt idx="23111">
                  <c:v>-12</c:v>
                </c:pt>
                <c:pt idx="23112">
                  <c:v>-12</c:v>
                </c:pt>
                <c:pt idx="23113">
                  <c:v>-12</c:v>
                </c:pt>
                <c:pt idx="23114">
                  <c:v>-12</c:v>
                </c:pt>
                <c:pt idx="23115">
                  <c:v>-12</c:v>
                </c:pt>
                <c:pt idx="23116">
                  <c:v>-12</c:v>
                </c:pt>
                <c:pt idx="23117">
                  <c:v>-12</c:v>
                </c:pt>
                <c:pt idx="23118">
                  <c:v>-12</c:v>
                </c:pt>
                <c:pt idx="23119">
                  <c:v>-12</c:v>
                </c:pt>
                <c:pt idx="23120">
                  <c:v>-12</c:v>
                </c:pt>
                <c:pt idx="23121">
                  <c:v>-12</c:v>
                </c:pt>
                <c:pt idx="23122">
                  <c:v>-12</c:v>
                </c:pt>
                <c:pt idx="23123">
                  <c:v>-12</c:v>
                </c:pt>
                <c:pt idx="23124">
                  <c:v>-12</c:v>
                </c:pt>
                <c:pt idx="23125">
                  <c:v>-12</c:v>
                </c:pt>
                <c:pt idx="23126">
                  <c:v>-12</c:v>
                </c:pt>
                <c:pt idx="23127">
                  <c:v>-12</c:v>
                </c:pt>
                <c:pt idx="23128">
                  <c:v>-12</c:v>
                </c:pt>
                <c:pt idx="23129">
                  <c:v>-12</c:v>
                </c:pt>
                <c:pt idx="23130">
                  <c:v>-12</c:v>
                </c:pt>
                <c:pt idx="23131">
                  <c:v>-12</c:v>
                </c:pt>
                <c:pt idx="23132">
                  <c:v>-12</c:v>
                </c:pt>
                <c:pt idx="23133">
                  <c:v>-12</c:v>
                </c:pt>
                <c:pt idx="23134">
                  <c:v>-12</c:v>
                </c:pt>
                <c:pt idx="23135">
                  <c:v>-12</c:v>
                </c:pt>
                <c:pt idx="23136">
                  <c:v>-12</c:v>
                </c:pt>
                <c:pt idx="23137">
                  <c:v>-12</c:v>
                </c:pt>
                <c:pt idx="23138">
                  <c:v>-12</c:v>
                </c:pt>
                <c:pt idx="23139">
                  <c:v>-12</c:v>
                </c:pt>
                <c:pt idx="23140">
                  <c:v>-12</c:v>
                </c:pt>
                <c:pt idx="23141">
                  <c:v>-12</c:v>
                </c:pt>
                <c:pt idx="23142">
                  <c:v>-12</c:v>
                </c:pt>
                <c:pt idx="23143">
                  <c:v>-12</c:v>
                </c:pt>
                <c:pt idx="23144">
                  <c:v>-12</c:v>
                </c:pt>
                <c:pt idx="23145">
                  <c:v>-12</c:v>
                </c:pt>
                <c:pt idx="23146">
                  <c:v>-12</c:v>
                </c:pt>
                <c:pt idx="23147">
                  <c:v>-12</c:v>
                </c:pt>
                <c:pt idx="23148">
                  <c:v>-12</c:v>
                </c:pt>
                <c:pt idx="23149">
                  <c:v>-12</c:v>
                </c:pt>
                <c:pt idx="23150">
                  <c:v>-12</c:v>
                </c:pt>
                <c:pt idx="23151">
                  <c:v>-12</c:v>
                </c:pt>
                <c:pt idx="23152">
                  <c:v>-12</c:v>
                </c:pt>
                <c:pt idx="23153">
                  <c:v>-12</c:v>
                </c:pt>
                <c:pt idx="23154">
                  <c:v>-12</c:v>
                </c:pt>
                <c:pt idx="23155">
                  <c:v>-12</c:v>
                </c:pt>
                <c:pt idx="23156">
                  <c:v>-12</c:v>
                </c:pt>
                <c:pt idx="23157">
                  <c:v>-12</c:v>
                </c:pt>
                <c:pt idx="23158">
                  <c:v>-12</c:v>
                </c:pt>
                <c:pt idx="23159">
                  <c:v>-12</c:v>
                </c:pt>
                <c:pt idx="23160">
                  <c:v>-12</c:v>
                </c:pt>
                <c:pt idx="23161">
                  <c:v>-12</c:v>
                </c:pt>
                <c:pt idx="23162">
                  <c:v>-12</c:v>
                </c:pt>
                <c:pt idx="23163">
                  <c:v>-12</c:v>
                </c:pt>
                <c:pt idx="23164">
                  <c:v>-12</c:v>
                </c:pt>
                <c:pt idx="23165">
                  <c:v>-12</c:v>
                </c:pt>
                <c:pt idx="23166">
                  <c:v>-12</c:v>
                </c:pt>
                <c:pt idx="23167">
                  <c:v>-12</c:v>
                </c:pt>
                <c:pt idx="23168">
                  <c:v>-12</c:v>
                </c:pt>
                <c:pt idx="23169">
                  <c:v>-12</c:v>
                </c:pt>
                <c:pt idx="23170">
                  <c:v>-12</c:v>
                </c:pt>
                <c:pt idx="23171">
                  <c:v>-12</c:v>
                </c:pt>
                <c:pt idx="23172">
                  <c:v>-12</c:v>
                </c:pt>
                <c:pt idx="23173">
                  <c:v>-12</c:v>
                </c:pt>
                <c:pt idx="23174">
                  <c:v>-12</c:v>
                </c:pt>
                <c:pt idx="23175">
                  <c:v>-12</c:v>
                </c:pt>
                <c:pt idx="23176">
                  <c:v>-12</c:v>
                </c:pt>
                <c:pt idx="23177">
                  <c:v>-12</c:v>
                </c:pt>
                <c:pt idx="23178">
                  <c:v>-12</c:v>
                </c:pt>
                <c:pt idx="23179">
                  <c:v>-12</c:v>
                </c:pt>
                <c:pt idx="23180">
                  <c:v>-12</c:v>
                </c:pt>
                <c:pt idx="23181">
                  <c:v>-12</c:v>
                </c:pt>
                <c:pt idx="23182">
                  <c:v>-12</c:v>
                </c:pt>
                <c:pt idx="23183">
                  <c:v>-12</c:v>
                </c:pt>
                <c:pt idx="23184">
                  <c:v>-12</c:v>
                </c:pt>
                <c:pt idx="23185">
                  <c:v>-12</c:v>
                </c:pt>
                <c:pt idx="23186">
                  <c:v>-12</c:v>
                </c:pt>
                <c:pt idx="23187">
                  <c:v>-12</c:v>
                </c:pt>
                <c:pt idx="23188">
                  <c:v>-12</c:v>
                </c:pt>
                <c:pt idx="23189">
                  <c:v>-12</c:v>
                </c:pt>
                <c:pt idx="23190">
                  <c:v>-12</c:v>
                </c:pt>
                <c:pt idx="23191">
                  <c:v>-12</c:v>
                </c:pt>
                <c:pt idx="23192">
                  <c:v>-12</c:v>
                </c:pt>
                <c:pt idx="23193">
                  <c:v>-12</c:v>
                </c:pt>
                <c:pt idx="23194">
                  <c:v>-12</c:v>
                </c:pt>
                <c:pt idx="23195">
                  <c:v>-12</c:v>
                </c:pt>
                <c:pt idx="23196">
                  <c:v>-12</c:v>
                </c:pt>
                <c:pt idx="23197">
                  <c:v>-12</c:v>
                </c:pt>
                <c:pt idx="23198">
                  <c:v>-12</c:v>
                </c:pt>
                <c:pt idx="23199">
                  <c:v>-12</c:v>
                </c:pt>
                <c:pt idx="23200">
                  <c:v>-12</c:v>
                </c:pt>
                <c:pt idx="23201">
                  <c:v>-12</c:v>
                </c:pt>
                <c:pt idx="23202">
                  <c:v>-12</c:v>
                </c:pt>
                <c:pt idx="23203">
                  <c:v>-12</c:v>
                </c:pt>
                <c:pt idx="23204">
                  <c:v>-12</c:v>
                </c:pt>
                <c:pt idx="23205">
                  <c:v>-12</c:v>
                </c:pt>
                <c:pt idx="23206">
                  <c:v>-12</c:v>
                </c:pt>
                <c:pt idx="23207">
                  <c:v>-12</c:v>
                </c:pt>
                <c:pt idx="23208">
                  <c:v>-12</c:v>
                </c:pt>
                <c:pt idx="23209">
                  <c:v>-12</c:v>
                </c:pt>
                <c:pt idx="23210">
                  <c:v>-12</c:v>
                </c:pt>
                <c:pt idx="23211">
                  <c:v>-12</c:v>
                </c:pt>
                <c:pt idx="23212">
                  <c:v>-12</c:v>
                </c:pt>
                <c:pt idx="23213">
                  <c:v>-12</c:v>
                </c:pt>
                <c:pt idx="23214">
                  <c:v>-12</c:v>
                </c:pt>
                <c:pt idx="23215">
                  <c:v>-12</c:v>
                </c:pt>
                <c:pt idx="23216">
                  <c:v>-12</c:v>
                </c:pt>
                <c:pt idx="23217">
                  <c:v>-12</c:v>
                </c:pt>
                <c:pt idx="23218">
                  <c:v>-12</c:v>
                </c:pt>
                <c:pt idx="23219">
                  <c:v>-12</c:v>
                </c:pt>
                <c:pt idx="23220">
                  <c:v>-12</c:v>
                </c:pt>
                <c:pt idx="23221">
                  <c:v>-12</c:v>
                </c:pt>
                <c:pt idx="23222">
                  <c:v>-12</c:v>
                </c:pt>
                <c:pt idx="23223">
                  <c:v>-12</c:v>
                </c:pt>
                <c:pt idx="23224">
                  <c:v>-12</c:v>
                </c:pt>
                <c:pt idx="23225">
                  <c:v>-12</c:v>
                </c:pt>
                <c:pt idx="23226">
                  <c:v>-12</c:v>
                </c:pt>
                <c:pt idx="23227">
                  <c:v>-12</c:v>
                </c:pt>
                <c:pt idx="23228">
                  <c:v>-12</c:v>
                </c:pt>
                <c:pt idx="23229">
                  <c:v>-12</c:v>
                </c:pt>
                <c:pt idx="23230">
                  <c:v>-12</c:v>
                </c:pt>
                <c:pt idx="23231">
                  <c:v>-12</c:v>
                </c:pt>
                <c:pt idx="23232">
                  <c:v>-12</c:v>
                </c:pt>
                <c:pt idx="23233">
                  <c:v>-12</c:v>
                </c:pt>
                <c:pt idx="23234">
                  <c:v>-12</c:v>
                </c:pt>
                <c:pt idx="23235">
                  <c:v>-12</c:v>
                </c:pt>
                <c:pt idx="23236">
                  <c:v>-12</c:v>
                </c:pt>
                <c:pt idx="23237">
                  <c:v>-12</c:v>
                </c:pt>
                <c:pt idx="23238">
                  <c:v>-12</c:v>
                </c:pt>
                <c:pt idx="23239">
                  <c:v>-12</c:v>
                </c:pt>
                <c:pt idx="23240">
                  <c:v>-12</c:v>
                </c:pt>
                <c:pt idx="23241">
                  <c:v>-12</c:v>
                </c:pt>
                <c:pt idx="23242">
                  <c:v>-12</c:v>
                </c:pt>
                <c:pt idx="23243">
                  <c:v>-12</c:v>
                </c:pt>
                <c:pt idx="23244">
                  <c:v>-12</c:v>
                </c:pt>
                <c:pt idx="23245">
                  <c:v>-12</c:v>
                </c:pt>
                <c:pt idx="23246">
                  <c:v>-12</c:v>
                </c:pt>
                <c:pt idx="23247">
                  <c:v>-12</c:v>
                </c:pt>
                <c:pt idx="23248">
                  <c:v>-12</c:v>
                </c:pt>
                <c:pt idx="23249">
                  <c:v>-12</c:v>
                </c:pt>
                <c:pt idx="23250">
                  <c:v>-12</c:v>
                </c:pt>
                <c:pt idx="23251">
                  <c:v>-12</c:v>
                </c:pt>
                <c:pt idx="23252">
                  <c:v>-12</c:v>
                </c:pt>
                <c:pt idx="23253">
                  <c:v>-12</c:v>
                </c:pt>
                <c:pt idx="23254">
                  <c:v>-12</c:v>
                </c:pt>
                <c:pt idx="23255">
                  <c:v>-12</c:v>
                </c:pt>
                <c:pt idx="23256">
                  <c:v>-12</c:v>
                </c:pt>
                <c:pt idx="23257">
                  <c:v>-12</c:v>
                </c:pt>
                <c:pt idx="23258">
                  <c:v>-12</c:v>
                </c:pt>
                <c:pt idx="23259">
                  <c:v>-12</c:v>
                </c:pt>
                <c:pt idx="23260">
                  <c:v>-12</c:v>
                </c:pt>
                <c:pt idx="23261">
                  <c:v>-12</c:v>
                </c:pt>
                <c:pt idx="23262">
                  <c:v>-12</c:v>
                </c:pt>
                <c:pt idx="23263">
                  <c:v>-12</c:v>
                </c:pt>
                <c:pt idx="23264">
                  <c:v>-12</c:v>
                </c:pt>
                <c:pt idx="23265">
                  <c:v>-12</c:v>
                </c:pt>
                <c:pt idx="23266">
                  <c:v>-12</c:v>
                </c:pt>
                <c:pt idx="23267">
                  <c:v>-12</c:v>
                </c:pt>
                <c:pt idx="23268">
                  <c:v>-12</c:v>
                </c:pt>
                <c:pt idx="23269">
                  <c:v>-12</c:v>
                </c:pt>
                <c:pt idx="23270">
                  <c:v>-12</c:v>
                </c:pt>
                <c:pt idx="23271">
                  <c:v>-12</c:v>
                </c:pt>
                <c:pt idx="23272">
                  <c:v>-12</c:v>
                </c:pt>
                <c:pt idx="23273">
                  <c:v>-12</c:v>
                </c:pt>
                <c:pt idx="23274">
                  <c:v>-12</c:v>
                </c:pt>
                <c:pt idx="23275">
                  <c:v>-12</c:v>
                </c:pt>
                <c:pt idx="23276">
                  <c:v>-12</c:v>
                </c:pt>
                <c:pt idx="23277">
                  <c:v>-12</c:v>
                </c:pt>
                <c:pt idx="23278">
                  <c:v>-12</c:v>
                </c:pt>
                <c:pt idx="23279">
                  <c:v>-12</c:v>
                </c:pt>
                <c:pt idx="23280">
                  <c:v>-12</c:v>
                </c:pt>
                <c:pt idx="23281">
                  <c:v>-12</c:v>
                </c:pt>
                <c:pt idx="23282">
                  <c:v>-12</c:v>
                </c:pt>
                <c:pt idx="23283">
                  <c:v>-12</c:v>
                </c:pt>
                <c:pt idx="23284">
                  <c:v>-12</c:v>
                </c:pt>
                <c:pt idx="23285">
                  <c:v>-12</c:v>
                </c:pt>
                <c:pt idx="23286">
                  <c:v>-12</c:v>
                </c:pt>
                <c:pt idx="23287">
                  <c:v>-12</c:v>
                </c:pt>
                <c:pt idx="23288">
                  <c:v>-12</c:v>
                </c:pt>
                <c:pt idx="23289">
                  <c:v>-12</c:v>
                </c:pt>
                <c:pt idx="23290">
                  <c:v>-12</c:v>
                </c:pt>
                <c:pt idx="23291">
                  <c:v>-12</c:v>
                </c:pt>
                <c:pt idx="23292">
                  <c:v>-12</c:v>
                </c:pt>
                <c:pt idx="23293">
                  <c:v>-12</c:v>
                </c:pt>
                <c:pt idx="23294">
                  <c:v>-12</c:v>
                </c:pt>
                <c:pt idx="23295">
                  <c:v>-12</c:v>
                </c:pt>
                <c:pt idx="23296">
                  <c:v>-12</c:v>
                </c:pt>
                <c:pt idx="23297">
                  <c:v>-12</c:v>
                </c:pt>
                <c:pt idx="23298">
                  <c:v>-12</c:v>
                </c:pt>
                <c:pt idx="23299">
                  <c:v>-12</c:v>
                </c:pt>
                <c:pt idx="23300">
                  <c:v>-12</c:v>
                </c:pt>
                <c:pt idx="23301">
                  <c:v>-12</c:v>
                </c:pt>
                <c:pt idx="23302">
                  <c:v>-12</c:v>
                </c:pt>
                <c:pt idx="23303">
                  <c:v>-12</c:v>
                </c:pt>
                <c:pt idx="23304">
                  <c:v>-12</c:v>
                </c:pt>
                <c:pt idx="23305">
                  <c:v>-12</c:v>
                </c:pt>
                <c:pt idx="23306">
                  <c:v>-12</c:v>
                </c:pt>
                <c:pt idx="23307">
                  <c:v>-12</c:v>
                </c:pt>
                <c:pt idx="23308">
                  <c:v>-12</c:v>
                </c:pt>
                <c:pt idx="23309">
                  <c:v>-12</c:v>
                </c:pt>
                <c:pt idx="23310">
                  <c:v>-12</c:v>
                </c:pt>
                <c:pt idx="23311">
                  <c:v>-12</c:v>
                </c:pt>
                <c:pt idx="23312">
                  <c:v>-12</c:v>
                </c:pt>
                <c:pt idx="23313">
                  <c:v>-12</c:v>
                </c:pt>
                <c:pt idx="23314">
                  <c:v>-12</c:v>
                </c:pt>
                <c:pt idx="23315">
                  <c:v>-12</c:v>
                </c:pt>
                <c:pt idx="23316">
                  <c:v>-12</c:v>
                </c:pt>
                <c:pt idx="23317">
                  <c:v>-12</c:v>
                </c:pt>
                <c:pt idx="23318">
                  <c:v>-12</c:v>
                </c:pt>
                <c:pt idx="23319">
                  <c:v>-12</c:v>
                </c:pt>
                <c:pt idx="23320">
                  <c:v>-12</c:v>
                </c:pt>
                <c:pt idx="23321">
                  <c:v>-12</c:v>
                </c:pt>
                <c:pt idx="23322">
                  <c:v>-12</c:v>
                </c:pt>
                <c:pt idx="23323">
                  <c:v>-12</c:v>
                </c:pt>
                <c:pt idx="23324">
                  <c:v>-12</c:v>
                </c:pt>
                <c:pt idx="23325">
                  <c:v>-12</c:v>
                </c:pt>
                <c:pt idx="23326">
                  <c:v>-12</c:v>
                </c:pt>
                <c:pt idx="23327">
                  <c:v>-12</c:v>
                </c:pt>
                <c:pt idx="23328">
                  <c:v>-12</c:v>
                </c:pt>
                <c:pt idx="23329">
                  <c:v>-12</c:v>
                </c:pt>
                <c:pt idx="23330">
                  <c:v>-12</c:v>
                </c:pt>
                <c:pt idx="23331">
                  <c:v>-12</c:v>
                </c:pt>
                <c:pt idx="23332">
                  <c:v>-12</c:v>
                </c:pt>
                <c:pt idx="23333">
                  <c:v>-12</c:v>
                </c:pt>
                <c:pt idx="23334">
                  <c:v>-12</c:v>
                </c:pt>
                <c:pt idx="23335">
                  <c:v>-12</c:v>
                </c:pt>
                <c:pt idx="23336">
                  <c:v>-12</c:v>
                </c:pt>
                <c:pt idx="23337">
                  <c:v>-12</c:v>
                </c:pt>
                <c:pt idx="23338">
                  <c:v>-12</c:v>
                </c:pt>
                <c:pt idx="23339">
                  <c:v>-12</c:v>
                </c:pt>
                <c:pt idx="23340">
                  <c:v>-12</c:v>
                </c:pt>
                <c:pt idx="23341">
                  <c:v>-12</c:v>
                </c:pt>
                <c:pt idx="23342">
                  <c:v>-12</c:v>
                </c:pt>
                <c:pt idx="23343">
                  <c:v>-12</c:v>
                </c:pt>
                <c:pt idx="23344">
                  <c:v>-12</c:v>
                </c:pt>
                <c:pt idx="23345">
                  <c:v>-12</c:v>
                </c:pt>
                <c:pt idx="23346">
                  <c:v>-12</c:v>
                </c:pt>
                <c:pt idx="23347">
                  <c:v>-12</c:v>
                </c:pt>
                <c:pt idx="23348">
                  <c:v>-12</c:v>
                </c:pt>
                <c:pt idx="23349">
                  <c:v>-12</c:v>
                </c:pt>
                <c:pt idx="23350">
                  <c:v>-12</c:v>
                </c:pt>
                <c:pt idx="23351">
                  <c:v>-12</c:v>
                </c:pt>
                <c:pt idx="23352">
                  <c:v>-12</c:v>
                </c:pt>
                <c:pt idx="23353">
                  <c:v>-12</c:v>
                </c:pt>
                <c:pt idx="23354">
                  <c:v>-12</c:v>
                </c:pt>
                <c:pt idx="23355">
                  <c:v>-12</c:v>
                </c:pt>
                <c:pt idx="23356">
                  <c:v>-12</c:v>
                </c:pt>
                <c:pt idx="23357">
                  <c:v>-12</c:v>
                </c:pt>
                <c:pt idx="23358">
                  <c:v>-12</c:v>
                </c:pt>
                <c:pt idx="23359">
                  <c:v>-12</c:v>
                </c:pt>
                <c:pt idx="23360">
                  <c:v>-12</c:v>
                </c:pt>
                <c:pt idx="23361">
                  <c:v>-12</c:v>
                </c:pt>
                <c:pt idx="23362">
                  <c:v>-12</c:v>
                </c:pt>
                <c:pt idx="23363">
                  <c:v>-12</c:v>
                </c:pt>
                <c:pt idx="23364">
                  <c:v>-12</c:v>
                </c:pt>
                <c:pt idx="23365">
                  <c:v>-12</c:v>
                </c:pt>
                <c:pt idx="23366">
                  <c:v>-12</c:v>
                </c:pt>
                <c:pt idx="23367">
                  <c:v>-12</c:v>
                </c:pt>
                <c:pt idx="23368">
                  <c:v>-12</c:v>
                </c:pt>
                <c:pt idx="23369">
                  <c:v>-12</c:v>
                </c:pt>
                <c:pt idx="23370">
                  <c:v>-12</c:v>
                </c:pt>
                <c:pt idx="23371">
                  <c:v>-12</c:v>
                </c:pt>
                <c:pt idx="23372">
                  <c:v>-12</c:v>
                </c:pt>
                <c:pt idx="23373">
                  <c:v>-12</c:v>
                </c:pt>
                <c:pt idx="23374">
                  <c:v>-12</c:v>
                </c:pt>
                <c:pt idx="23375">
                  <c:v>-12</c:v>
                </c:pt>
                <c:pt idx="23376">
                  <c:v>-12</c:v>
                </c:pt>
                <c:pt idx="23377">
                  <c:v>-12</c:v>
                </c:pt>
                <c:pt idx="23378">
                  <c:v>-12</c:v>
                </c:pt>
                <c:pt idx="23379">
                  <c:v>-12</c:v>
                </c:pt>
                <c:pt idx="23380">
                  <c:v>-12</c:v>
                </c:pt>
                <c:pt idx="23381">
                  <c:v>-12</c:v>
                </c:pt>
                <c:pt idx="23382">
                  <c:v>-12</c:v>
                </c:pt>
                <c:pt idx="23383">
                  <c:v>-12</c:v>
                </c:pt>
                <c:pt idx="23384">
                  <c:v>-12</c:v>
                </c:pt>
                <c:pt idx="23385">
                  <c:v>-12</c:v>
                </c:pt>
                <c:pt idx="23386">
                  <c:v>-12</c:v>
                </c:pt>
                <c:pt idx="23387">
                  <c:v>-12</c:v>
                </c:pt>
                <c:pt idx="23388">
                  <c:v>-12</c:v>
                </c:pt>
                <c:pt idx="23389">
                  <c:v>-12</c:v>
                </c:pt>
                <c:pt idx="23390">
                  <c:v>-12</c:v>
                </c:pt>
                <c:pt idx="23391">
                  <c:v>-12</c:v>
                </c:pt>
                <c:pt idx="23392">
                  <c:v>-12</c:v>
                </c:pt>
                <c:pt idx="23393">
                  <c:v>-12</c:v>
                </c:pt>
                <c:pt idx="23394">
                  <c:v>-12</c:v>
                </c:pt>
                <c:pt idx="23395">
                  <c:v>-12</c:v>
                </c:pt>
                <c:pt idx="23396">
                  <c:v>-12</c:v>
                </c:pt>
                <c:pt idx="23397">
                  <c:v>-12</c:v>
                </c:pt>
                <c:pt idx="23398">
                  <c:v>-12</c:v>
                </c:pt>
                <c:pt idx="23399">
                  <c:v>-12</c:v>
                </c:pt>
                <c:pt idx="23400">
                  <c:v>-12</c:v>
                </c:pt>
                <c:pt idx="23401">
                  <c:v>-12</c:v>
                </c:pt>
                <c:pt idx="23402">
                  <c:v>-12</c:v>
                </c:pt>
                <c:pt idx="23403">
                  <c:v>-12</c:v>
                </c:pt>
                <c:pt idx="23404">
                  <c:v>-12</c:v>
                </c:pt>
                <c:pt idx="23405">
                  <c:v>-12</c:v>
                </c:pt>
                <c:pt idx="23406">
                  <c:v>-12</c:v>
                </c:pt>
                <c:pt idx="23407">
                  <c:v>-12</c:v>
                </c:pt>
                <c:pt idx="23408">
                  <c:v>-12</c:v>
                </c:pt>
                <c:pt idx="23409">
                  <c:v>-12</c:v>
                </c:pt>
                <c:pt idx="23410">
                  <c:v>-12</c:v>
                </c:pt>
                <c:pt idx="23411">
                  <c:v>-12</c:v>
                </c:pt>
                <c:pt idx="23412">
                  <c:v>-12</c:v>
                </c:pt>
                <c:pt idx="23413">
                  <c:v>-12</c:v>
                </c:pt>
                <c:pt idx="23414">
                  <c:v>-12</c:v>
                </c:pt>
                <c:pt idx="23415">
                  <c:v>-12</c:v>
                </c:pt>
                <c:pt idx="23416">
                  <c:v>-12</c:v>
                </c:pt>
                <c:pt idx="23417">
                  <c:v>-12</c:v>
                </c:pt>
                <c:pt idx="23418">
                  <c:v>-12</c:v>
                </c:pt>
                <c:pt idx="23419">
                  <c:v>-12</c:v>
                </c:pt>
                <c:pt idx="23420">
                  <c:v>-12</c:v>
                </c:pt>
                <c:pt idx="23421">
                  <c:v>-12</c:v>
                </c:pt>
                <c:pt idx="23422">
                  <c:v>-12</c:v>
                </c:pt>
                <c:pt idx="23423">
                  <c:v>-12</c:v>
                </c:pt>
                <c:pt idx="23424">
                  <c:v>-12</c:v>
                </c:pt>
                <c:pt idx="23425">
                  <c:v>-12</c:v>
                </c:pt>
                <c:pt idx="23426">
                  <c:v>-12</c:v>
                </c:pt>
                <c:pt idx="23427">
                  <c:v>-12</c:v>
                </c:pt>
                <c:pt idx="23428">
                  <c:v>-12</c:v>
                </c:pt>
                <c:pt idx="23429">
                  <c:v>-12</c:v>
                </c:pt>
                <c:pt idx="23430">
                  <c:v>-12</c:v>
                </c:pt>
                <c:pt idx="23431">
                  <c:v>-12</c:v>
                </c:pt>
                <c:pt idx="23432">
                  <c:v>-12</c:v>
                </c:pt>
                <c:pt idx="23433">
                  <c:v>-12</c:v>
                </c:pt>
                <c:pt idx="23434">
                  <c:v>-12</c:v>
                </c:pt>
                <c:pt idx="23435">
                  <c:v>-12</c:v>
                </c:pt>
                <c:pt idx="23436">
                  <c:v>-12</c:v>
                </c:pt>
                <c:pt idx="23437">
                  <c:v>-12</c:v>
                </c:pt>
                <c:pt idx="23438">
                  <c:v>-12</c:v>
                </c:pt>
                <c:pt idx="23439">
                  <c:v>-12</c:v>
                </c:pt>
                <c:pt idx="23440">
                  <c:v>-12</c:v>
                </c:pt>
                <c:pt idx="23441">
                  <c:v>-12</c:v>
                </c:pt>
                <c:pt idx="23442">
                  <c:v>-12</c:v>
                </c:pt>
                <c:pt idx="23443">
                  <c:v>-12</c:v>
                </c:pt>
                <c:pt idx="23444">
                  <c:v>-12</c:v>
                </c:pt>
                <c:pt idx="23445">
                  <c:v>-12</c:v>
                </c:pt>
                <c:pt idx="23446">
                  <c:v>-12</c:v>
                </c:pt>
                <c:pt idx="23447">
                  <c:v>-12</c:v>
                </c:pt>
                <c:pt idx="23448">
                  <c:v>-12</c:v>
                </c:pt>
                <c:pt idx="23449">
                  <c:v>-12</c:v>
                </c:pt>
                <c:pt idx="23450">
                  <c:v>-12</c:v>
                </c:pt>
                <c:pt idx="23451">
                  <c:v>-12</c:v>
                </c:pt>
                <c:pt idx="23452">
                  <c:v>-12</c:v>
                </c:pt>
                <c:pt idx="23453">
                  <c:v>-12</c:v>
                </c:pt>
                <c:pt idx="23454">
                  <c:v>-12</c:v>
                </c:pt>
                <c:pt idx="23455">
                  <c:v>-12</c:v>
                </c:pt>
                <c:pt idx="23456">
                  <c:v>-12</c:v>
                </c:pt>
                <c:pt idx="23457">
                  <c:v>-12</c:v>
                </c:pt>
                <c:pt idx="23458">
                  <c:v>-12</c:v>
                </c:pt>
                <c:pt idx="23459">
                  <c:v>-12</c:v>
                </c:pt>
                <c:pt idx="23460">
                  <c:v>-12</c:v>
                </c:pt>
                <c:pt idx="23461">
                  <c:v>-12</c:v>
                </c:pt>
                <c:pt idx="23462">
                  <c:v>-12</c:v>
                </c:pt>
                <c:pt idx="23463">
                  <c:v>-12</c:v>
                </c:pt>
                <c:pt idx="23464">
                  <c:v>-12</c:v>
                </c:pt>
                <c:pt idx="23465">
                  <c:v>-12</c:v>
                </c:pt>
                <c:pt idx="23466">
                  <c:v>-12</c:v>
                </c:pt>
                <c:pt idx="23467">
                  <c:v>-12</c:v>
                </c:pt>
                <c:pt idx="23468">
                  <c:v>-12</c:v>
                </c:pt>
                <c:pt idx="23469">
                  <c:v>-12</c:v>
                </c:pt>
                <c:pt idx="23470">
                  <c:v>-12</c:v>
                </c:pt>
                <c:pt idx="23471">
                  <c:v>-12</c:v>
                </c:pt>
                <c:pt idx="23472">
                  <c:v>-12</c:v>
                </c:pt>
                <c:pt idx="23473">
                  <c:v>-12</c:v>
                </c:pt>
                <c:pt idx="23474">
                  <c:v>-12</c:v>
                </c:pt>
                <c:pt idx="23475">
                  <c:v>-12</c:v>
                </c:pt>
                <c:pt idx="23476">
                  <c:v>-12</c:v>
                </c:pt>
                <c:pt idx="23477">
                  <c:v>-12</c:v>
                </c:pt>
                <c:pt idx="23478">
                  <c:v>-12</c:v>
                </c:pt>
                <c:pt idx="23479">
                  <c:v>-12</c:v>
                </c:pt>
                <c:pt idx="23480">
                  <c:v>-12</c:v>
                </c:pt>
                <c:pt idx="23481">
                  <c:v>-12</c:v>
                </c:pt>
                <c:pt idx="23482">
                  <c:v>-12</c:v>
                </c:pt>
                <c:pt idx="23483">
                  <c:v>-12</c:v>
                </c:pt>
                <c:pt idx="23484">
                  <c:v>-12</c:v>
                </c:pt>
                <c:pt idx="23485">
                  <c:v>-12</c:v>
                </c:pt>
                <c:pt idx="23486">
                  <c:v>-12</c:v>
                </c:pt>
                <c:pt idx="23487">
                  <c:v>-12</c:v>
                </c:pt>
                <c:pt idx="23488">
                  <c:v>-12</c:v>
                </c:pt>
                <c:pt idx="23489">
                  <c:v>-12</c:v>
                </c:pt>
                <c:pt idx="23490">
                  <c:v>-12</c:v>
                </c:pt>
                <c:pt idx="23491">
                  <c:v>-12</c:v>
                </c:pt>
                <c:pt idx="23492">
                  <c:v>-12</c:v>
                </c:pt>
                <c:pt idx="23493">
                  <c:v>-12</c:v>
                </c:pt>
                <c:pt idx="23494">
                  <c:v>-12</c:v>
                </c:pt>
                <c:pt idx="23495">
                  <c:v>-12</c:v>
                </c:pt>
                <c:pt idx="23496">
                  <c:v>-12</c:v>
                </c:pt>
                <c:pt idx="23497">
                  <c:v>-12</c:v>
                </c:pt>
                <c:pt idx="23498">
                  <c:v>-12</c:v>
                </c:pt>
                <c:pt idx="23499">
                  <c:v>-12</c:v>
                </c:pt>
                <c:pt idx="23500">
                  <c:v>-12</c:v>
                </c:pt>
                <c:pt idx="23501">
                  <c:v>-12</c:v>
                </c:pt>
                <c:pt idx="23502">
                  <c:v>-12</c:v>
                </c:pt>
                <c:pt idx="23503">
                  <c:v>-12</c:v>
                </c:pt>
                <c:pt idx="23504">
                  <c:v>-12</c:v>
                </c:pt>
                <c:pt idx="23505">
                  <c:v>-12</c:v>
                </c:pt>
                <c:pt idx="23506">
                  <c:v>-12</c:v>
                </c:pt>
                <c:pt idx="23507">
                  <c:v>-12</c:v>
                </c:pt>
                <c:pt idx="23508">
                  <c:v>-12</c:v>
                </c:pt>
                <c:pt idx="23509">
                  <c:v>-12</c:v>
                </c:pt>
                <c:pt idx="23510">
                  <c:v>-12</c:v>
                </c:pt>
                <c:pt idx="23511">
                  <c:v>-12</c:v>
                </c:pt>
                <c:pt idx="23512">
                  <c:v>-12</c:v>
                </c:pt>
                <c:pt idx="23513">
                  <c:v>-12</c:v>
                </c:pt>
                <c:pt idx="23514">
                  <c:v>-12</c:v>
                </c:pt>
                <c:pt idx="23515">
                  <c:v>-12</c:v>
                </c:pt>
                <c:pt idx="23516">
                  <c:v>-12</c:v>
                </c:pt>
                <c:pt idx="23517">
                  <c:v>-12</c:v>
                </c:pt>
                <c:pt idx="23518">
                  <c:v>-12</c:v>
                </c:pt>
                <c:pt idx="23519">
                  <c:v>-12</c:v>
                </c:pt>
                <c:pt idx="23520">
                  <c:v>-12</c:v>
                </c:pt>
                <c:pt idx="23521">
                  <c:v>-12</c:v>
                </c:pt>
                <c:pt idx="23522">
                  <c:v>-12</c:v>
                </c:pt>
                <c:pt idx="23523">
                  <c:v>-12</c:v>
                </c:pt>
                <c:pt idx="23524">
                  <c:v>-12</c:v>
                </c:pt>
                <c:pt idx="23525">
                  <c:v>-12</c:v>
                </c:pt>
                <c:pt idx="23526">
                  <c:v>-12</c:v>
                </c:pt>
                <c:pt idx="23527">
                  <c:v>-12</c:v>
                </c:pt>
                <c:pt idx="23528">
                  <c:v>-12</c:v>
                </c:pt>
                <c:pt idx="23529">
                  <c:v>-12</c:v>
                </c:pt>
                <c:pt idx="23530">
                  <c:v>-12</c:v>
                </c:pt>
                <c:pt idx="23531">
                  <c:v>-12</c:v>
                </c:pt>
                <c:pt idx="23532">
                  <c:v>-12</c:v>
                </c:pt>
                <c:pt idx="23533">
                  <c:v>-12</c:v>
                </c:pt>
                <c:pt idx="23534">
                  <c:v>-12</c:v>
                </c:pt>
                <c:pt idx="23535">
                  <c:v>-12</c:v>
                </c:pt>
                <c:pt idx="23536">
                  <c:v>-12</c:v>
                </c:pt>
                <c:pt idx="23537">
                  <c:v>-12</c:v>
                </c:pt>
                <c:pt idx="23538">
                  <c:v>-12</c:v>
                </c:pt>
                <c:pt idx="23539">
                  <c:v>-12</c:v>
                </c:pt>
                <c:pt idx="23540">
                  <c:v>-12</c:v>
                </c:pt>
                <c:pt idx="23541">
                  <c:v>-12</c:v>
                </c:pt>
                <c:pt idx="23542">
                  <c:v>-12</c:v>
                </c:pt>
                <c:pt idx="23543">
                  <c:v>-12</c:v>
                </c:pt>
                <c:pt idx="23544">
                  <c:v>-12</c:v>
                </c:pt>
                <c:pt idx="23545">
                  <c:v>-12</c:v>
                </c:pt>
                <c:pt idx="23546">
                  <c:v>-12</c:v>
                </c:pt>
                <c:pt idx="23547">
                  <c:v>-12</c:v>
                </c:pt>
                <c:pt idx="23548">
                  <c:v>-12</c:v>
                </c:pt>
                <c:pt idx="23549">
                  <c:v>-12</c:v>
                </c:pt>
                <c:pt idx="23550">
                  <c:v>-12</c:v>
                </c:pt>
                <c:pt idx="23551">
                  <c:v>-12</c:v>
                </c:pt>
                <c:pt idx="23552">
                  <c:v>-12</c:v>
                </c:pt>
                <c:pt idx="23553">
                  <c:v>-12</c:v>
                </c:pt>
                <c:pt idx="23554">
                  <c:v>-12</c:v>
                </c:pt>
                <c:pt idx="23555">
                  <c:v>-12</c:v>
                </c:pt>
                <c:pt idx="23556">
                  <c:v>-12</c:v>
                </c:pt>
                <c:pt idx="23557">
                  <c:v>-12</c:v>
                </c:pt>
                <c:pt idx="23558">
                  <c:v>-12</c:v>
                </c:pt>
                <c:pt idx="23559">
                  <c:v>-12</c:v>
                </c:pt>
                <c:pt idx="23560">
                  <c:v>-12</c:v>
                </c:pt>
                <c:pt idx="23561">
                  <c:v>-12</c:v>
                </c:pt>
                <c:pt idx="23562">
                  <c:v>-12</c:v>
                </c:pt>
                <c:pt idx="23563">
                  <c:v>-12</c:v>
                </c:pt>
                <c:pt idx="23564">
                  <c:v>-12</c:v>
                </c:pt>
                <c:pt idx="23565">
                  <c:v>-12</c:v>
                </c:pt>
                <c:pt idx="23566">
                  <c:v>-12</c:v>
                </c:pt>
                <c:pt idx="23567">
                  <c:v>-12</c:v>
                </c:pt>
                <c:pt idx="23568">
                  <c:v>-12</c:v>
                </c:pt>
                <c:pt idx="23569">
                  <c:v>-12</c:v>
                </c:pt>
                <c:pt idx="23570">
                  <c:v>-12</c:v>
                </c:pt>
                <c:pt idx="23571">
                  <c:v>-12</c:v>
                </c:pt>
                <c:pt idx="23572">
                  <c:v>-12</c:v>
                </c:pt>
                <c:pt idx="23573">
                  <c:v>-12</c:v>
                </c:pt>
                <c:pt idx="23574">
                  <c:v>-12</c:v>
                </c:pt>
                <c:pt idx="23575">
                  <c:v>-12</c:v>
                </c:pt>
                <c:pt idx="23576">
                  <c:v>-12</c:v>
                </c:pt>
                <c:pt idx="23577">
                  <c:v>-12</c:v>
                </c:pt>
                <c:pt idx="23578">
                  <c:v>-12</c:v>
                </c:pt>
                <c:pt idx="23579">
                  <c:v>-12</c:v>
                </c:pt>
                <c:pt idx="23580">
                  <c:v>-12</c:v>
                </c:pt>
                <c:pt idx="23581">
                  <c:v>-12</c:v>
                </c:pt>
                <c:pt idx="23582">
                  <c:v>-12</c:v>
                </c:pt>
                <c:pt idx="23583">
                  <c:v>-12</c:v>
                </c:pt>
                <c:pt idx="23584">
                  <c:v>-12</c:v>
                </c:pt>
                <c:pt idx="23585">
                  <c:v>-12</c:v>
                </c:pt>
                <c:pt idx="23586">
                  <c:v>-12</c:v>
                </c:pt>
                <c:pt idx="23587">
                  <c:v>-12</c:v>
                </c:pt>
                <c:pt idx="23588">
                  <c:v>-12</c:v>
                </c:pt>
                <c:pt idx="23589">
                  <c:v>-12</c:v>
                </c:pt>
                <c:pt idx="23590">
                  <c:v>-12</c:v>
                </c:pt>
                <c:pt idx="23591">
                  <c:v>-12</c:v>
                </c:pt>
                <c:pt idx="23592">
                  <c:v>-12</c:v>
                </c:pt>
                <c:pt idx="23593">
                  <c:v>-12</c:v>
                </c:pt>
                <c:pt idx="23594">
                  <c:v>-12</c:v>
                </c:pt>
                <c:pt idx="23595">
                  <c:v>-12</c:v>
                </c:pt>
                <c:pt idx="23596">
                  <c:v>-12</c:v>
                </c:pt>
                <c:pt idx="23597">
                  <c:v>-12</c:v>
                </c:pt>
                <c:pt idx="23598">
                  <c:v>-12</c:v>
                </c:pt>
                <c:pt idx="23599">
                  <c:v>-12</c:v>
                </c:pt>
                <c:pt idx="23600">
                  <c:v>-12</c:v>
                </c:pt>
                <c:pt idx="23601">
                  <c:v>-12</c:v>
                </c:pt>
                <c:pt idx="23602">
                  <c:v>-12</c:v>
                </c:pt>
                <c:pt idx="23603">
                  <c:v>-12</c:v>
                </c:pt>
                <c:pt idx="23604">
                  <c:v>-12</c:v>
                </c:pt>
                <c:pt idx="23605">
                  <c:v>-12</c:v>
                </c:pt>
                <c:pt idx="23606">
                  <c:v>-12</c:v>
                </c:pt>
                <c:pt idx="23607">
                  <c:v>-12</c:v>
                </c:pt>
                <c:pt idx="23608">
                  <c:v>-12</c:v>
                </c:pt>
                <c:pt idx="23609">
                  <c:v>-12</c:v>
                </c:pt>
                <c:pt idx="23610">
                  <c:v>-12</c:v>
                </c:pt>
                <c:pt idx="23611">
                  <c:v>-12</c:v>
                </c:pt>
                <c:pt idx="23612">
                  <c:v>-12</c:v>
                </c:pt>
                <c:pt idx="23613">
                  <c:v>-12</c:v>
                </c:pt>
                <c:pt idx="23614">
                  <c:v>-12</c:v>
                </c:pt>
                <c:pt idx="23615">
                  <c:v>-12</c:v>
                </c:pt>
                <c:pt idx="23616">
                  <c:v>-12</c:v>
                </c:pt>
                <c:pt idx="23617">
                  <c:v>-12</c:v>
                </c:pt>
                <c:pt idx="23618">
                  <c:v>-12</c:v>
                </c:pt>
                <c:pt idx="23619">
                  <c:v>-12</c:v>
                </c:pt>
                <c:pt idx="23620">
                  <c:v>-12</c:v>
                </c:pt>
                <c:pt idx="23621">
                  <c:v>-12</c:v>
                </c:pt>
                <c:pt idx="23622">
                  <c:v>-12</c:v>
                </c:pt>
                <c:pt idx="23623">
                  <c:v>-12</c:v>
                </c:pt>
                <c:pt idx="23624">
                  <c:v>-12</c:v>
                </c:pt>
                <c:pt idx="23625">
                  <c:v>-12</c:v>
                </c:pt>
                <c:pt idx="23626">
                  <c:v>-12</c:v>
                </c:pt>
                <c:pt idx="23627">
                  <c:v>-12</c:v>
                </c:pt>
                <c:pt idx="23628">
                  <c:v>-12</c:v>
                </c:pt>
                <c:pt idx="23629">
                  <c:v>-12</c:v>
                </c:pt>
                <c:pt idx="23630">
                  <c:v>-12</c:v>
                </c:pt>
                <c:pt idx="23631">
                  <c:v>-12</c:v>
                </c:pt>
                <c:pt idx="23632">
                  <c:v>-12</c:v>
                </c:pt>
                <c:pt idx="23633">
                  <c:v>-12</c:v>
                </c:pt>
                <c:pt idx="23634">
                  <c:v>-12</c:v>
                </c:pt>
                <c:pt idx="23635">
                  <c:v>-12</c:v>
                </c:pt>
                <c:pt idx="23636">
                  <c:v>-12</c:v>
                </c:pt>
                <c:pt idx="23637">
                  <c:v>-12</c:v>
                </c:pt>
                <c:pt idx="23638">
                  <c:v>-12</c:v>
                </c:pt>
                <c:pt idx="23639">
                  <c:v>-12</c:v>
                </c:pt>
                <c:pt idx="23640">
                  <c:v>-12</c:v>
                </c:pt>
                <c:pt idx="23641">
                  <c:v>-12</c:v>
                </c:pt>
                <c:pt idx="23642">
                  <c:v>-12</c:v>
                </c:pt>
                <c:pt idx="23643">
                  <c:v>-12</c:v>
                </c:pt>
                <c:pt idx="23644">
                  <c:v>-12</c:v>
                </c:pt>
                <c:pt idx="23645">
                  <c:v>-12</c:v>
                </c:pt>
                <c:pt idx="23646">
                  <c:v>-12</c:v>
                </c:pt>
                <c:pt idx="23647">
                  <c:v>-12</c:v>
                </c:pt>
                <c:pt idx="23648">
                  <c:v>-12</c:v>
                </c:pt>
                <c:pt idx="23649">
                  <c:v>-12</c:v>
                </c:pt>
                <c:pt idx="23650">
                  <c:v>-12</c:v>
                </c:pt>
                <c:pt idx="23651">
                  <c:v>-12</c:v>
                </c:pt>
                <c:pt idx="23652">
                  <c:v>-12</c:v>
                </c:pt>
                <c:pt idx="23653">
                  <c:v>-12</c:v>
                </c:pt>
                <c:pt idx="23654">
                  <c:v>-12</c:v>
                </c:pt>
                <c:pt idx="23655">
                  <c:v>-12</c:v>
                </c:pt>
                <c:pt idx="23656">
                  <c:v>-12</c:v>
                </c:pt>
                <c:pt idx="23657">
                  <c:v>-12</c:v>
                </c:pt>
                <c:pt idx="23658">
                  <c:v>-12</c:v>
                </c:pt>
                <c:pt idx="23659">
                  <c:v>-12</c:v>
                </c:pt>
                <c:pt idx="23660">
                  <c:v>-12</c:v>
                </c:pt>
                <c:pt idx="23661">
                  <c:v>-12</c:v>
                </c:pt>
                <c:pt idx="23662">
                  <c:v>-12</c:v>
                </c:pt>
                <c:pt idx="23663">
                  <c:v>-12</c:v>
                </c:pt>
                <c:pt idx="23664">
                  <c:v>-12</c:v>
                </c:pt>
                <c:pt idx="23665">
                  <c:v>-12</c:v>
                </c:pt>
                <c:pt idx="23666">
                  <c:v>-12</c:v>
                </c:pt>
                <c:pt idx="23667">
                  <c:v>-12</c:v>
                </c:pt>
                <c:pt idx="23668">
                  <c:v>-12</c:v>
                </c:pt>
                <c:pt idx="23669">
                  <c:v>-12</c:v>
                </c:pt>
                <c:pt idx="23670">
                  <c:v>-12</c:v>
                </c:pt>
                <c:pt idx="23671">
                  <c:v>-12</c:v>
                </c:pt>
                <c:pt idx="23672">
                  <c:v>-12</c:v>
                </c:pt>
                <c:pt idx="23673">
                  <c:v>-12</c:v>
                </c:pt>
                <c:pt idx="23674">
                  <c:v>-12</c:v>
                </c:pt>
                <c:pt idx="23675">
                  <c:v>-12</c:v>
                </c:pt>
                <c:pt idx="23676">
                  <c:v>-12</c:v>
                </c:pt>
                <c:pt idx="23677">
                  <c:v>-12</c:v>
                </c:pt>
                <c:pt idx="23678">
                  <c:v>-12</c:v>
                </c:pt>
                <c:pt idx="23679">
                  <c:v>-12</c:v>
                </c:pt>
                <c:pt idx="23680">
                  <c:v>-12</c:v>
                </c:pt>
                <c:pt idx="23681">
                  <c:v>-12</c:v>
                </c:pt>
                <c:pt idx="23682">
                  <c:v>-12</c:v>
                </c:pt>
                <c:pt idx="23683">
                  <c:v>-12</c:v>
                </c:pt>
                <c:pt idx="23684">
                  <c:v>-12</c:v>
                </c:pt>
                <c:pt idx="23685">
                  <c:v>-12</c:v>
                </c:pt>
                <c:pt idx="23686">
                  <c:v>-12</c:v>
                </c:pt>
                <c:pt idx="23687">
                  <c:v>-12</c:v>
                </c:pt>
                <c:pt idx="23688">
                  <c:v>-12</c:v>
                </c:pt>
                <c:pt idx="23689">
                  <c:v>-12</c:v>
                </c:pt>
                <c:pt idx="23690">
                  <c:v>-12</c:v>
                </c:pt>
                <c:pt idx="23691">
                  <c:v>-12</c:v>
                </c:pt>
                <c:pt idx="23692">
                  <c:v>-12</c:v>
                </c:pt>
                <c:pt idx="23693">
                  <c:v>-12</c:v>
                </c:pt>
                <c:pt idx="23694">
                  <c:v>-12</c:v>
                </c:pt>
                <c:pt idx="23695">
                  <c:v>-12</c:v>
                </c:pt>
                <c:pt idx="23696">
                  <c:v>-12</c:v>
                </c:pt>
                <c:pt idx="23697">
                  <c:v>-12</c:v>
                </c:pt>
                <c:pt idx="23698">
                  <c:v>-12</c:v>
                </c:pt>
                <c:pt idx="23699">
                  <c:v>-12</c:v>
                </c:pt>
                <c:pt idx="23700">
                  <c:v>-12</c:v>
                </c:pt>
                <c:pt idx="23701">
                  <c:v>-12</c:v>
                </c:pt>
                <c:pt idx="23702">
                  <c:v>-12</c:v>
                </c:pt>
                <c:pt idx="23703">
                  <c:v>-12</c:v>
                </c:pt>
                <c:pt idx="23704">
                  <c:v>-12</c:v>
                </c:pt>
                <c:pt idx="23705">
                  <c:v>-12</c:v>
                </c:pt>
                <c:pt idx="23706">
                  <c:v>-12</c:v>
                </c:pt>
                <c:pt idx="23707">
                  <c:v>-12</c:v>
                </c:pt>
                <c:pt idx="23708">
                  <c:v>-12</c:v>
                </c:pt>
                <c:pt idx="23709">
                  <c:v>-12</c:v>
                </c:pt>
                <c:pt idx="23710">
                  <c:v>-12</c:v>
                </c:pt>
                <c:pt idx="23711">
                  <c:v>-12</c:v>
                </c:pt>
                <c:pt idx="23712">
                  <c:v>-12</c:v>
                </c:pt>
                <c:pt idx="23713">
                  <c:v>-12</c:v>
                </c:pt>
                <c:pt idx="23714">
                  <c:v>-12</c:v>
                </c:pt>
                <c:pt idx="23715">
                  <c:v>-12</c:v>
                </c:pt>
                <c:pt idx="23716">
                  <c:v>-12</c:v>
                </c:pt>
                <c:pt idx="23717">
                  <c:v>-12</c:v>
                </c:pt>
                <c:pt idx="23718">
                  <c:v>-12</c:v>
                </c:pt>
                <c:pt idx="23719">
                  <c:v>-12</c:v>
                </c:pt>
                <c:pt idx="23720">
                  <c:v>-12</c:v>
                </c:pt>
                <c:pt idx="23721">
                  <c:v>-12</c:v>
                </c:pt>
                <c:pt idx="23722">
                  <c:v>-12</c:v>
                </c:pt>
                <c:pt idx="23723">
                  <c:v>-12</c:v>
                </c:pt>
                <c:pt idx="23724">
                  <c:v>-12</c:v>
                </c:pt>
                <c:pt idx="23725">
                  <c:v>-12</c:v>
                </c:pt>
                <c:pt idx="23726">
                  <c:v>-12</c:v>
                </c:pt>
                <c:pt idx="23727">
                  <c:v>-12</c:v>
                </c:pt>
                <c:pt idx="23728">
                  <c:v>-12</c:v>
                </c:pt>
                <c:pt idx="23729">
                  <c:v>-12</c:v>
                </c:pt>
                <c:pt idx="23730">
                  <c:v>-12</c:v>
                </c:pt>
                <c:pt idx="23731">
                  <c:v>-12</c:v>
                </c:pt>
                <c:pt idx="23732">
                  <c:v>-12</c:v>
                </c:pt>
                <c:pt idx="23733">
                  <c:v>-12</c:v>
                </c:pt>
                <c:pt idx="23734">
                  <c:v>-12</c:v>
                </c:pt>
                <c:pt idx="23735">
                  <c:v>-12</c:v>
                </c:pt>
                <c:pt idx="23736">
                  <c:v>-12</c:v>
                </c:pt>
                <c:pt idx="23737">
                  <c:v>-12</c:v>
                </c:pt>
                <c:pt idx="23738">
                  <c:v>-12</c:v>
                </c:pt>
                <c:pt idx="23739">
                  <c:v>-12</c:v>
                </c:pt>
                <c:pt idx="23740">
                  <c:v>-12</c:v>
                </c:pt>
                <c:pt idx="23741">
                  <c:v>-12</c:v>
                </c:pt>
                <c:pt idx="23742">
                  <c:v>-12</c:v>
                </c:pt>
                <c:pt idx="23743">
                  <c:v>-12</c:v>
                </c:pt>
                <c:pt idx="23744">
                  <c:v>-12</c:v>
                </c:pt>
                <c:pt idx="23745">
                  <c:v>-12</c:v>
                </c:pt>
                <c:pt idx="23746">
                  <c:v>-12</c:v>
                </c:pt>
                <c:pt idx="23747">
                  <c:v>-12</c:v>
                </c:pt>
                <c:pt idx="23748">
                  <c:v>-12</c:v>
                </c:pt>
                <c:pt idx="23749">
                  <c:v>-12</c:v>
                </c:pt>
                <c:pt idx="23750">
                  <c:v>-12</c:v>
                </c:pt>
                <c:pt idx="23751">
                  <c:v>-12</c:v>
                </c:pt>
                <c:pt idx="23752">
                  <c:v>-12</c:v>
                </c:pt>
                <c:pt idx="23753">
                  <c:v>-12</c:v>
                </c:pt>
                <c:pt idx="23754">
                  <c:v>-12</c:v>
                </c:pt>
                <c:pt idx="23755">
                  <c:v>-12</c:v>
                </c:pt>
                <c:pt idx="23756">
                  <c:v>-12</c:v>
                </c:pt>
                <c:pt idx="23757">
                  <c:v>-12</c:v>
                </c:pt>
                <c:pt idx="23758">
                  <c:v>-12</c:v>
                </c:pt>
                <c:pt idx="23759">
                  <c:v>-12</c:v>
                </c:pt>
                <c:pt idx="23760">
                  <c:v>-12</c:v>
                </c:pt>
                <c:pt idx="23761">
                  <c:v>-12</c:v>
                </c:pt>
                <c:pt idx="23762">
                  <c:v>-12</c:v>
                </c:pt>
                <c:pt idx="23763">
                  <c:v>-12</c:v>
                </c:pt>
                <c:pt idx="23764">
                  <c:v>-12</c:v>
                </c:pt>
                <c:pt idx="23765">
                  <c:v>-12</c:v>
                </c:pt>
                <c:pt idx="23766">
                  <c:v>-12</c:v>
                </c:pt>
                <c:pt idx="23767">
                  <c:v>-12</c:v>
                </c:pt>
                <c:pt idx="23768">
                  <c:v>-12</c:v>
                </c:pt>
                <c:pt idx="23769">
                  <c:v>-12</c:v>
                </c:pt>
                <c:pt idx="23770">
                  <c:v>-12</c:v>
                </c:pt>
                <c:pt idx="23771">
                  <c:v>-12</c:v>
                </c:pt>
                <c:pt idx="23772">
                  <c:v>-12</c:v>
                </c:pt>
                <c:pt idx="23773">
                  <c:v>-12</c:v>
                </c:pt>
                <c:pt idx="23774">
                  <c:v>-12</c:v>
                </c:pt>
                <c:pt idx="23775">
                  <c:v>-12</c:v>
                </c:pt>
                <c:pt idx="23776">
                  <c:v>-12</c:v>
                </c:pt>
                <c:pt idx="23777">
                  <c:v>-12</c:v>
                </c:pt>
                <c:pt idx="23778">
                  <c:v>-12</c:v>
                </c:pt>
                <c:pt idx="23779">
                  <c:v>-12</c:v>
                </c:pt>
                <c:pt idx="23780">
                  <c:v>-12</c:v>
                </c:pt>
                <c:pt idx="23781">
                  <c:v>-12</c:v>
                </c:pt>
                <c:pt idx="23782">
                  <c:v>-12</c:v>
                </c:pt>
                <c:pt idx="23783">
                  <c:v>-12</c:v>
                </c:pt>
                <c:pt idx="23784">
                  <c:v>-12</c:v>
                </c:pt>
                <c:pt idx="23785">
                  <c:v>-12</c:v>
                </c:pt>
                <c:pt idx="23786">
                  <c:v>-12</c:v>
                </c:pt>
                <c:pt idx="23787">
                  <c:v>-12</c:v>
                </c:pt>
                <c:pt idx="23788">
                  <c:v>-12</c:v>
                </c:pt>
                <c:pt idx="23789">
                  <c:v>-12</c:v>
                </c:pt>
                <c:pt idx="23790">
                  <c:v>-12</c:v>
                </c:pt>
                <c:pt idx="23791">
                  <c:v>-12</c:v>
                </c:pt>
                <c:pt idx="23792">
                  <c:v>-12</c:v>
                </c:pt>
                <c:pt idx="23793">
                  <c:v>-12</c:v>
                </c:pt>
                <c:pt idx="23794">
                  <c:v>-12</c:v>
                </c:pt>
                <c:pt idx="23795">
                  <c:v>-12</c:v>
                </c:pt>
                <c:pt idx="23796">
                  <c:v>-12</c:v>
                </c:pt>
                <c:pt idx="23797">
                  <c:v>-12</c:v>
                </c:pt>
                <c:pt idx="23798">
                  <c:v>-12</c:v>
                </c:pt>
                <c:pt idx="23799">
                  <c:v>-12</c:v>
                </c:pt>
                <c:pt idx="23800">
                  <c:v>-12</c:v>
                </c:pt>
                <c:pt idx="23801">
                  <c:v>-12</c:v>
                </c:pt>
                <c:pt idx="23802">
                  <c:v>-12</c:v>
                </c:pt>
                <c:pt idx="23803">
                  <c:v>-12</c:v>
                </c:pt>
                <c:pt idx="23804">
                  <c:v>-12</c:v>
                </c:pt>
                <c:pt idx="23805">
                  <c:v>-12</c:v>
                </c:pt>
                <c:pt idx="23806">
                  <c:v>-12</c:v>
                </c:pt>
                <c:pt idx="23807">
                  <c:v>-12</c:v>
                </c:pt>
                <c:pt idx="23808">
                  <c:v>-12</c:v>
                </c:pt>
                <c:pt idx="23809">
                  <c:v>-12</c:v>
                </c:pt>
                <c:pt idx="23810">
                  <c:v>-12</c:v>
                </c:pt>
                <c:pt idx="23811">
                  <c:v>-12</c:v>
                </c:pt>
                <c:pt idx="23812">
                  <c:v>-12</c:v>
                </c:pt>
                <c:pt idx="23813">
                  <c:v>-12</c:v>
                </c:pt>
                <c:pt idx="23814">
                  <c:v>-12</c:v>
                </c:pt>
                <c:pt idx="23815">
                  <c:v>-12</c:v>
                </c:pt>
                <c:pt idx="23816">
                  <c:v>-12</c:v>
                </c:pt>
                <c:pt idx="23817">
                  <c:v>-12</c:v>
                </c:pt>
                <c:pt idx="23818">
                  <c:v>-12</c:v>
                </c:pt>
                <c:pt idx="23819">
                  <c:v>-12</c:v>
                </c:pt>
                <c:pt idx="23820">
                  <c:v>-12</c:v>
                </c:pt>
                <c:pt idx="23821">
                  <c:v>-12</c:v>
                </c:pt>
                <c:pt idx="23822">
                  <c:v>-12</c:v>
                </c:pt>
                <c:pt idx="23823">
                  <c:v>-12</c:v>
                </c:pt>
                <c:pt idx="23824">
                  <c:v>-12</c:v>
                </c:pt>
                <c:pt idx="23825">
                  <c:v>-12</c:v>
                </c:pt>
                <c:pt idx="23826">
                  <c:v>-12</c:v>
                </c:pt>
                <c:pt idx="23827">
                  <c:v>-12</c:v>
                </c:pt>
                <c:pt idx="23828">
                  <c:v>-12</c:v>
                </c:pt>
                <c:pt idx="23829">
                  <c:v>-12</c:v>
                </c:pt>
                <c:pt idx="23830">
                  <c:v>-12</c:v>
                </c:pt>
                <c:pt idx="23831">
                  <c:v>-12</c:v>
                </c:pt>
                <c:pt idx="23832">
                  <c:v>-12</c:v>
                </c:pt>
                <c:pt idx="23833">
                  <c:v>-12</c:v>
                </c:pt>
                <c:pt idx="23834">
                  <c:v>-12</c:v>
                </c:pt>
                <c:pt idx="23835">
                  <c:v>-12</c:v>
                </c:pt>
                <c:pt idx="23836">
                  <c:v>-12</c:v>
                </c:pt>
                <c:pt idx="23837">
                  <c:v>-12</c:v>
                </c:pt>
                <c:pt idx="23838">
                  <c:v>-12</c:v>
                </c:pt>
                <c:pt idx="23839">
                  <c:v>-12</c:v>
                </c:pt>
                <c:pt idx="23840">
                  <c:v>-12</c:v>
                </c:pt>
                <c:pt idx="23841">
                  <c:v>-12</c:v>
                </c:pt>
                <c:pt idx="23842">
                  <c:v>-12</c:v>
                </c:pt>
                <c:pt idx="23843">
                  <c:v>-12</c:v>
                </c:pt>
                <c:pt idx="23844">
                  <c:v>-12</c:v>
                </c:pt>
                <c:pt idx="23845">
                  <c:v>-12</c:v>
                </c:pt>
                <c:pt idx="23846">
                  <c:v>-12</c:v>
                </c:pt>
                <c:pt idx="23847">
                  <c:v>-12</c:v>
                </c:pt>
                <c:pt idx="23848">
                  <c:v>-12</c:v>
                </c:pt>
                <c:pt idx="23849">
                  <c:v>-12</c:v>
                </c:pt>
                <c:pt idx="23850">
                  <c:v>-12</c:v>
                </c:pt>
                <c:pt idx="23851">
                  <c:v>-12</c:v>
                </c:pt>
                <c:pt idx="23852">
                  <c:v>-12</c:v>
                </c:pt>
                <c:pt idx="23853">
                  <c:v>-12</c:v>
                </c:pt>
                <c:pt idx="23854">
                  <c:v>-12</c:v>
                </c:pt>
                <c:pt idx="23855">
                  <c:v>-12</c:v>
                </c:pt>
                <c:pt idx="23856">
                  <c:v>-12</c:v>
                </c:pt>
                <c:pt idx="23857">
                  <c:v>-12</c:v>
                </c:pt>
                <c:pt idx="23858">
                  <c:v>-12</c:v>
                </c:pt>
                <c:pt idx="23859">
                  <c:v>-12</c:v>
                </c:pt>
                <c:pt idx="23860">
                  <c:v>-12</c:v>
                </c:pt>
                <c:pt idx="23861">
                  <c:v>-12</c:v>
                </c:pt>
                <c:pt idx="23862">
                  <c:v>-12</c:v>
                </c:pt>
                <c:pt idx="23863">
                  <c:v>-12</c:v>
                </c:pt>
                <c:pt idx="23864">
                  <c:v>-12</c:v>
                </c:pt>
                <c:pt idx="23865">
                  <c:v>-12</c:v>
                </c:pt>
                <c:pt idx="23866">
                  <c:v>-12</c:v>
                </c:pt>
                <c:pt idx="23867">
                  <c:v>-12</c:v>
                </c:pt>
                <c:pt idx="23868">
                  <c:v>-12</c:v>
                </c:pt>
                <c:pt idx="23869">
                  <c:v>-12</c:v>
                </c:pt>
                <c:pt idx="23870">
                  <c:v>-12</c:v>
                </c:pt>
                <c:pt idx="23871">
                  <c:v>-12</c:v>
                </c:pt>
                <c:pt idx="23872">
                  <c:v>-12</c:v>
                </c:pt>
                <c:pt idx="23873">
                  <c:v>-12</c:v>
                </c:pt>
                <c:pt idx="23874">
                  <c:v>-12</c:v>
                </c:pt>
                <c:pt idx="23875">
                  <c:v>-12</c:v>
                </c:pt>
                <c:pt idx="23876">
                  <c:v>-12</c:v>
                </c:pt>
                <c:pt idx="23877">
                  <c:v>-12</c:v>
                </c:pt>
                <c:pt idx="23878">
                  <c:v>-12</c:v>
                </c:pt>
                <c:pt idx="23879">
                  <c:v>-12</c:v>
                </c:pt>
                <c:pt idx="23880">
                  <c:v>-12</c:v>
                </c:pt>
                <c:pt idx="23881">
                  <c:v>-12</c:v>
                </c:pt>
                <c:pt idx="23882">
                  <c:v>-12</c:v>
                </c:pt>
                <c:pt idx="23883">
                  <c:v>-12</c:v>
                </c:pt>
                <c:pt idx="23884">
                  <c:v>-12</c:v>
                </c:pt>
                <c:pt idx="23885">
                  <c:v>-12</c:v>
                </c:pt>
                <c:pt idx="23886">
                  <c:v>-12</c:v>
                </c:pt>
                <c:pt idx="23887">
                  <c:v>-12</c:v>
                </c:pt>
                <c:pt idx="23888">
                  <c:v>-12</c:v>
                </c:pt>
                <c:pt idx="23889">
                  <c:v>-12</c:v>
                </c:pt>
                <c:pt idx="23890">
                  <c:v>-12</c:v>
                </c:pt>
                <c:pt idx="23891">
                  <c:v>-12</c:v>
                </c:pt>
                <c:pt idx="23892">
                  <c:v>-12</c:v>
                </c:pt>
                <c:pt idx="23893">
                  <c:v>-12</c:v>
                </c:pt>
                <c:pt idx="23894">
                  <c:v>-12</c:v>
                </c:pt>
                <c:pt idx="23895">
                  <c:v>-12</c:v>
                </c:pt>
                <c:pt idx="23896">
                  <c:v>-12</c:v>
                </c:pt>
                <c:pt idx="23897">
                  <c:v>-12</c:v>
                </c:pt>
                <c:pt idx="23898">
                  <c:v>-12</c:v>
                </c:pt>
                <c:pt idx="23899">
                  <c:v>-12</c:v>
                </c:pt>
                <c:pt idx="23900">
                  <c:v>-12</c:v>
                </c:pt>
                <c:pt idx="23901">
                  <c:v>-12</c:v>
                </c:pt>
                <c:pt idx="23902">
                  <c:v>-12</c:v>
                </c:pt>
                <c:pt idx="23903">
                  <c:v>-12</c:v>
                </c:pt>
                <c:pt idx="23904">
                  <c:v>-12</c:v>
                </c:pt>
                <c:pt idx="23905">
                  <c:v>-12</c:v>
                </c:pt>
                <c:pt idx="23906">
                  <c:v>-12</c:v>
                </c:pt>
                <c:pt idx="23907">
                  <c:v>-12</c:v>
                </c:pt>
                <c:pt idx="23908">
                  <c:v>-12</c:v>
                </c:pt>
                <c:pt idx="23909">
                  <c:v>-12</c:v>
                </c:pt>
                <c:pt idx="23910">
                  <c:v>-12</c:v>
                </c:pt>
                <c:pt idx="23911">
                  <c:v>-12</c:v>
                </c:pt>
                <c:pt idx="23912">
                  <c:v>-12</c:v>
                </c:pt>
                <c:pt idx="23913">
                  <c:v>-12</c:v>
                </c:pt>
                <c:pt idx="23914">
                  <c:v>-12</c:v>
                </c:pt>
                <c:pt idx="23915">
                  <c:v>-12</c:v>
                </c:pt>
                <c:pt idx="23916">
                  <c:v>-12</c:v>
                </c:pt>
                <c:pt idx="23917">
                  <c:v>-12</c:v>
                </c:pt>
                <c:pt idx="23918">
                  <c:v>-12</c:v>
                </c:pt>
                <c:pt idx="23919">
                  <c:v>-12</c:v>
                </c:pt>
                <c:pt idx="23920">
                  <c:v>-12</c:v>
                </c:pt>
                <c:pt idx="23921">
                  <c:v>-12</c:v>
                </c:pt>
                <c:pt idx="23922">
                  <c:v>-12</c:v>
                </c:pt>
                <c:pt idx="23923">
                  <c:v>-12</c:v>
                </c:pt>
                <c:pt idx="23924">
                  <c:v>-12</c:v>
                </c:pt>
                <c:pt idx="23925">
                  <c:v>-12</c:v>
                </c:pt>
                <c:pt idx="23926">
                  <c:v>-12</c:v>
                </c:pt>
                <c:pt idx="23927">
                  <c:v>-12</c:v>
                </c:pt>
                <c:pt idx="23928">
                  <c:v>-12</c:v>
                </c:pt>
                <c:pt idx="23929">
                  <c:v>-12</c:v>
                </c:pt>
                <c:pt idx="23930">
                  <c:v>-12</c:v>
                </c:pt>
                <c:pt idx="23931">
                  <c:v>-12</c:v>
                </c:pt>
                <c:pt idx="23932">
                  <c:v>-12</c:v>
                </c:pt>
                <c:pt idx="23933">
                  <c:v>-12</c:v>
                </c:pt>
                <c:pt idx="23934">
                  <c:v>-12</c:v>
                </c:pt>
                <c:pt idx="23935">
                  <c:v>-12</c:v>
                </c:pt>
                <c:pt idx="23936">
                  <c:v>-12</c:v>
                </c:pt>
                <c:pt idx="23937">
                  <c:v>-12</c:v>
                </c:pt>
                <c:pt idx="23938">
                  <c:v>-12</c:v>
                </c:pt>
                <c:pt idx="23939">
                  <c:v>-12</c:v>
                </c:pt>
                <c:pt idx="23940">
                  <c:v>-12</c:v>
                </c:pt>
                <c:pt idx="23941">
                  <c:v>-12</c:v>
                </c:pt>
                <c:pt idx="23942">
                  <c:v>-12</c:v>
                </c:pt>
                <c:pt idx="23943">
                  <c:v>-12</c:v>
                </c:pt>
                <c:pt idx="23944">
                  <c:v>-12</c:v>
                </c:pt>
                <c:pt idx="23945">
                  <c:v>-12</c:v>
                </c:pt>
                <c:pt idx="23946">
                  <c:v>-12</c:v>
                </c:pt>
                <c:pt idx="23947">
                  <c:v>-12</c:v>
                </c:pt>
                <c:pt idx="23948">
                  <c:v>-12</c:v>
                </c:pt>
                <c:pt idx="23949">
                  <c:v>-12</c:v>
                </c:pt>
                <c:pt idx="23950">
                  <c:v>-12</c:v>
                </c:pt>
                <c:pt idx="23951">
                  <c:v>-12</c:v>
                </c:pt>
                <c:pt idx="23952">
                  <c:v>-12</c:v>
                </c:pt>
                <c:pt idx="23953">
                  <c:v>-12</c:v>
                </c:pt>
                <c:pt idx="23954">
                  <c:v>-12</c:v>
                </c:pt>
                <c:pt idx="23955">
                  <c:v>-12</c:v>
                </c:pt>
                <c:pt idx="23956">
                  <c:v>-12</c:v>
                </c:pt>
                <c:pt idx="23957">
                  <c:v>-12</c:v>
                </c:pt>
                <c:pt idx="23958">
                  <c:v>-12</c:v>
                </c:pt>
                <c:pt idx="23959">
                  <c:v>-12</c:v>
                </c:pt>
                <c:pt idx="23960">
                  <c:v>-12</c:v>
                </c:pt>
                <c:pt idx="23961">
                  <c:v>-12</c:v>
                </c:pt>
                <c:pt idx="23962">
                  <c:v>-12</c:v>
                </c:pt>
                <c:pt idx="23963">
                  <c:v>-12</c:v>
                </c:pt>
                <c:pt idx="23964">
                  <c:v>-12</c:v>
                </c:pt>
                <c:pt idx="23965">
                  <c:v>-12</c:v>
                </c:pt>
                <c:pt idx="23966">
                  <c:v>-12</c:v>
                </c:pt>
                <c:pt idx="23967">
                  <c:v>-12</c:v>
                </c:pt>
                <c:pt idx="23968">
                  <c:v>-12</c:v>
                </c:pt>
                <c:pt idx="23969">
                  <c:v>-12</c:v>
                </c:pt>
                <c:pt idx="23970">
                  <c:v>-12</c:v>
                </c:pt>
                <c:pt idx="23971">
                  <c:v>-12</c:v>
                </c:pt>
                <c:pt idx="23972">
                  <c:v>-12</c:v>
                </c:pt>
                <c:pt idx="23973">
                  <c:v>-12</c:v>
                </c:pt>
                <c:pt idx="23974">
                  <c:v>-12</c:v>
                </c:pt>
                <c:pt idx="23975">
                  <c:v>-12</c:v>
                </c:pt>
                <c:pt idx="23976">
                  <c:v>-12</c:v>
                </c:pt>
                <c:pt idx="23977">
                  <c:v>-12</c:v>
                </c:pt>
                <c:pt idx="23978">
                  <c:v>-12</c:v>
                </c:pt>
                <c:pt idx="23979">
                  <c:v>-12</c:v>
                </c:pt>
                <c:pt idx="23980">
                  <c:v>-12</c:v>
                </c:pt>
                <c:pt idx="23981">
                  <c:v>-12</c:v>
                </c:pt>
                <c:pt idx="23982">
                  <c:v>-12</c:v>
                </c:pt>
                <c:pt idx="23983">
                  <c:v>-12</c:v>
                </c:pt>
                <c:pt idx="23984">
                  <c:v>-12</c:v>
                </c:pt>
                <c:pt idx="23985">
                  <c:v>-12</c:v>
                </c:pt>
                <c:pt idx="23986">
                  <c:v>-12</c:v>
                </c:pt>
                <c:pt idx="23987">
                  <c:v>-12</c:v>
                </c:pt>
                <c:pt idx="23988">
                  <c:v>-12</c:v>
                </c:pt>
                <c:pt idx="23989">
                  <c:v>-12</c:v>
                </c:pt>
                <c:pt idx="23990">
                  <c:v>-12</c:v>
                </c:pt>
                <c:pt idx="23991">
                  <c:v>-12</c:v>
                </c:pt>
                <c:pt idx="23992">
                  <c:v>-12</c:v>
                </c:pt>
                <c:pt idx="23993">
                  <c:v>-12</c:v>
                </c:pt>
                <c:pt idx="23994">
                  <c:v>-12</c:v>
                </c:pt>
                <c:pt idx="23995">
                  <c:v>-12</c:v>
                </c:pt>
                <c:pt idx="23996">
                  <c:v>-12</c:v>
                </c:pt>
                <c:pt idx="23997">
                  <c:v>-12</c:v>
                </c:pt>
                <c:pt idx="23998">
                  <c:v>-12</c:v>
                </c:pt>
                <c:pt idx="23999">
                  <c:v>-12</c:v>
                </c:pt>
                <c:pt idx="24000">
                  <c:v>-12</c:v>
                </c:pt>
                <c:pt idx="24001">
                  <c:v>-12</c:v>
                </c:pt>
                <c:pt idx="24002">
                  <c:v>-12</c:v>
                </c:pt>
                <c:pt idx="24003">
                  <c:v>-12</c:v>
                </c:pt>
                <c:pt idx="24004">
                  <c:v>-12</c:v>
                </c:pt>
                <c:pt idx="24005">
                  <c:v>-12</c:v>
                </c:pt>
                <c:pt idx="24006">
                  <c:v>-12</c:v>
                </c:pt>
                <c:pt idx="24007">
                  <c:v>-12</c:v>
                </c:pt>
                <c:pt idx="24008">
                  <c:v>-12</c:v>
                </c:pt>
                <c:pt idx="24009">
                  <c:v>-12</c:v>
                </c:pt>
                <c:pt idx="24010">
                  <c:v>-12</c:v>
                </c:pt>
                <c:pt idx="24011">
                  <c:v>-12</c:v>
                </c:pt>
                <c:pt idx="24012">
                  <c:v>-12</c:v>
                </c:pt>
                <c:pt idx="24013">
                  <c:v>-12</c:v>
                </c:pt>
                <c:pt idx="24014">
                  <c:v>-12</c:v>
                </c:pt>
                <c:pt idx="24015">
                  <c:v>-12</c:v>
                </c:pt>
                <c:pt idx="24016">
                  <c:v>-12</c:v>
                </c:pt>
                <c:pt idx="24017">
                  <c:v>-12</c:v>
                </c:pt>
                <c:pt idx="24018">
                  <c:v>-12</c:v>
                </c:pt>
                <c:pt idx="24019">
                  <c:v>-12</c:v>
                </c:pt>
                <c:pt idx="24020">
                  <c:v>-12</c:v>
                </c:pt>
                <c:pt idx="24021">
                  <c:v>-12</c:v>
                </c:pt>
                <c:pt idx="24022">
                  <c:v>-12</c:v>
                </c:pt>
                <c:pt idx="24023">
                  <c:v>-12</c:v>
                </c:pt>
                <c:pt idx="24024">
                  <c:v>-12</c:v>
                </c:pt>
                <c:pt idx="24025">
                  <c:v>-12</c:v>
                </c:pt>
                <c:pt idx="24026">
                  <c:v>-12</c:v>
                </c:pt>
                <c:pt idx="24027">
                  <c:v>-12</c:v>
                </c:pt>
                <c:pt idx="24028">
                  <c:v>-12</c:v>
                </c:pt>
                <c:pt idx="24029">
                  <c:v>-12</c:v>
                </c:pt>
                <c:pt idx="24030">
                  <c:v>-12</c:v>
                </c:pt>
                <c:pt idx="24031">
                  <c:v>-12</c:v>
                </c:pt>
                <c:pt idx="24032">
                  <c:v>-12</c:v>
                </c:pt>
                <c:pt idx="24033">
                  <c:v>-12</c:v>
                </c:pt>
                <c:pt idx="24034">
                  <c:v>-12</c:v>
                </c:pt>
                <c:pt idx="24035">
                  <c:v>-12</c:v>
                </c:pt>
                <c:pt idx="24036">
                  <c:v>-12</c:v>
                </c:pt>
                <c:pt idx="24037">
                  <c:v>-12</c:v>
                </c:pt>
                <c:pt idx="24038">
                  <c:v>-12</c:v>
                </c:pt>
                <c:pt idx="24039">
                  <c:v>-12</c:v>
                </c:pt>
                <c:pt idx="24040">
                  <c:v>-12</c:v>
                </c:pt>
                <c:pt idx="24041">
                  <c:v>-12</c:v>
                </c:pt>
                <c:pt idx="24042">
                  <c:v>-12</c:v>
                </c:pt>
                <c:pt idx="24043">
                  <c:v>-12</c:v>
                </c:pt>
                <c:pt idx="24044">
                  <c:v>-12</c:v>
                </c:pt>
                <c:pt idx="24045">
                  <c:v>-12</c:v>
                </c:pt>
                <c:pt idx="24046">
                  <c:v>-12</c:v>
                </c:pt>
                <c:pt idx="24047">
                  <c:v>-12</c:v>
                </c:pt>
                <c:pt idx="24048">
                  <c:v>-12</c:v>
                </c:pt>
                <c:pt idx="24049">
                  <c:v>-12</c:v>
                </c:pt>
                <c:pt idx="24050">
                  <c:v>-12</c:v>
                </c:pt>
                <c:pt idx="24051">
                  <c:v>-12</c:v>
                </c:pt>
                <c:pt idx="24052">
                  <c:v>-12</c:v>
                </c:pt>
                <c:pt idx="24053">
                  <c:v>-12</c:v>
                </c:pt>
                <c:pt idx="24054">
                  <c:v>-12</c:v>
                </c:pt>
                <c:pt idx="24055">
                  <c:v>-12</c:v>
                </c:pt>
                <c:pt idx="24056">
                  <c:v>-12</c:v>
                </c:pt>
                <c:pt idx="24057">
                  <c:v>-12</c:v>
                </c:pt>
                <c:pt idx="24058">
                  <c:v>-12</c:v>
                </c:pt>
                <c:pt idx="24059">
                  <c:v>-12</c:v>
                </c:pt>
                <c:pt idx="24060">
                  <c:v>-12</c:v>
                </c:pt>
                <c:pt idx="24061">
                  <c:v>-12</c:v>
                </c:pt>
                <c:pt idx="24062">
                  <c:v>-12</c:v>
                </c:pt>
                <c:pt idx="24063">
                  <c:v>-12</c:v>
                </c:pt>
                <c:pt idx="24064">
                  <c:v>-12</c:v>
                </c:pt>
                <c:pt idx="24065">
                  <c:v>-12</c:v>
                </c:pt>
                <c:pt idx="24066">
                  <c:v>-12</c:v>
                </c:pt>
                <c:pt idx="24067">
                  <c:v>-12</c:v>
                </c:pt>
                <c:pt idx="24068">
                  <c:v>-12</c:v>
                </c:pt>
                <c:pt idx="24069">
                  <c:v>-12</c:v>
                </c:pt>
                <c:pt idx="24070">
                  <c:v>-12</c:v>
                </c:pt>
                <c:pt idx="24071">
                  <c:v>-12</c:v>
                </c:pt>
                <c:pt idx="24072">
                  <c:v>-12</c:v>
                </c:pt>
                <c:pt idx="24073">
                  <c:v>-12</c:v>
                </c:pt>
                <c:pt idx="24074">
                  <c:v>-12</c:v>
                </c:pt>
                <c:pt idx="24075">
                  <c:v>-12</c:v>
                </c:pt>
                <c:pt idx="24076">
                  <c:v>-12</c:v>
                </c:pt>
                <c:pt idx="24077">
                  <c:v>-12</c:v>
                </c:pt>
                <c:pt idx="24078">
                  <c:v>-12</c:v>
                </c:pt>
                <c:pt idx="24079">
                  <c:v>-12</c:v>
                </c:pt>
                <c:pt idx="24080">
                  <c:v>-12</c:v>
                </c:pt>
                <c:pt idx="24081">
                  <c:v>-12</c:v>
                </c:pt>
                <c:pt idx="24082">
                  <c:v>-12</c:v>
                </c:pt>
                <c:pt idx="24083">
                  <c:v>-12</c:v>
                </c:pt>
                <c:pt idx="24084">
                  <c:v>-12</c:v>
                </c:pt>
                <c:pt idx="24085">
                  <c:v>-12</c:v>
                </c:pt>
                <c:pt idx="24086">
                  <c:v>-12</c:v>
                </c:pt>
                <c:pt idx="24087">
                  <c:v>-12</c:v>
                </c:pt>
                <c:pt idx="24088">
                  <c:v>-12</c:v>
                </c:pt>
                <c:pt idx="24089">
                  <c:v>-12</c:v>
                </c:pt>
                <c:pt idx="24090">
                  <c:v>-12</c:v>
                </c:pt>
                <c:pt idx="24091">
                  <c:v>-12</c:v>
                </c:pt>
                <c:pt idx="24092">
                  <c:v>-12</c:v>
                </c:pt>
                <c:pt idx="24093">
                  <c:v>-12</c:v>
                </c:pt>
                <c:pt idx="24094">
                  <c:v>-12</c:v>
                </c:pt>
                <c:pt idx="24095">
                  <c:v>-12</c:v>
                </c:pt>
                <c:pt idx="24096">
                  <c:v>-12</c:v>
                </c:pt>
                <c:pt idx="24097">
                  <c:v>-12</c:v>
                </c:pt>
                <c:pt idx="24098">
                  <c:v>-12</c:v>
                </c:pt>
                <c:pt idx="24099">
                  <c:v>-12</c:v>
                </c:pt>
                <c:pt idx="24100">
                  <c:v>-12</c:v>
                </c:pt>
                <c:pt idx="24101">
                  <c:v>-12</c:v>
                </c:pt>
                <c:pt idx="24102">
                  <c:v>-12</c:v>
                </c:pt>
                <c:pt idx="24103">
                  <c:v>-12</c:v>
                </c:pt>
                <c:pt idx="24104">
                  <c:v>-12</c:v>
                </c:pt>
                <c:pt idx="24105">
                  <c:v>-12</c:v>
                </c:pt>
                <c:pt idx="24106">
                  <c:v>-12</c:v>
                </c:pt>
                <c:pt idx="24107">
                  <c:v>-12</c:v>
                </c:pt>
                <c:pt idx="24108">
                  <c:v>-12</c:v>
                </c:pt>
                <c:pt idx="24109">
                  <c:v>-12</c:v>
                </c:pt>
                <c:pt idx="24110">
                  <c:v>-12</c:v>
                </c:pt>
                <c:pt idx="24111">
                  <c:v>-12</c:v>
                </c:pt>
                <c:pt idx="24112">
                  <c:v>-12</c:v>
                </c:pt>
                <c:pt idx="24113">
                  <c:v>-12</c:v>
                </c:pt>
                <c:pt idx="24114">
                  <c:v>-12</c:v>
                </c:pt>
                <c:pt idx="24115">
                  <c:v>-12</c:v>
                </c:pt>
                <c:pt idx="24116">
                  <c:v>-12</c:v>
                </c:pt>
                <c:pt idx="24117">
                  <c:v>-12</c:v>
                </c:pt>
                <c:pt idx="24118">
                  <c:v>-12</c:v>
                </c:pt>
                <c:pt idx="24119">
                  <c:v>-12</c:v>
                </c:pt>
                <c:pt idx="24120">
                  <c:v>-12</c:v>
                </c:pt>
                <c:pt idx="24121">
                  <c:v>-12</c:v>
                </c:pt>
                <c:pt idx="24122">
                  <c:v>-12</c:v>
                </c:pt>
                <c:pt idx="24123">
                  <c:v>-12</c:v>
                </c:pt>
                <c:pt idx="24124">
                  <c:v>-12</c:v>
                </c:pt>
                <c:pt idx="24125">
                  <c:v>-12</c:v>
                </c:pt>
                <c:pt idx="24126">
                  <c:v>-12</c:v>
                </c:pt>
                <c:pt idx="24127">
                  <c:v>-12</c:v>
                </c:pt>
                <c:pt idx="24128">
                  <c:v>-12</c:v>
                </c:pt>
                <c:pt idx="24129">
                  <c:v>-12</c:v>
                </c:pt>
                <c:pt idx="24130">
                  <c:v>-12</c:v>
                </c:pt>
                <c:pt idx="24131">
                  <c:v>-12</c:v>
                </c:pt>
                <c:pt idx="24132">
                  <c:v>-12</c:v>
                </c:pt>
                <c:pt idx="24133">
                  <c:v>-12</c:v>
                </c:pt>
                <c:pt idx="24134">
                  <c:v>-12</c:v>
                </c:pt>
                <c:pt idx="24135">
                  <c:v>-12</c:v>
                </c:pt>
                <c:pt idx="24136">
                  <c:v>-12</c:v>
                </c:pt>
                <c:pt idx="24137">
                  <c:v>-12</c:v>
                </c:pt>
                <c:pt idx="24138">
                  <c:v>-12</c:v>
                </c:pt>
                <c:pt idx="24139">
                  <c:v>-12</c:v>
                </c:pt>
                <c:pt idx="24140">
                  <c:v>-12</c:v>
                </c:pt>
                <c:pt idx="24141">
                  <c:v>-12</c:v>
                </c:pt>
                <c:pt idx="24142">
                  <c:v>-12</c:v>
                </c:pt>
                <c:pt idx="24143">
                  <c:v>-12</c:v>
                </c:pt>
                <c:pt idx="24144">
                  <c:v>-12</c:v>
                </c:pt>
                <c:pt idx="24145">
                  <c:v>-12</c:v>
                </c:pt>
                <c:pt idx="24146">
                  <c:v>-12</c:v>
                </c:pt>
                <c:pt idx="24147">
                  <c:v>-12</c:v>
                </c:pt>
                <c:pt idx="24148">
                  <c:v>-12</c:v>
                </c:pt>
                <c:pt idx="24149">
                  <c:v>-12</c:v>
                </c:pt>
                <c:pt idx="24150">
                  <c:v>-12</c:v>
                </c:pt>
                <c:pt idx="24151">
                  <c:v>-12</c:v>
                </c:pt>
                <c:pt idx="24152">
                  <c:v>-12</c:v>
                </c:pt>
                <c:pt idx="24153">
                  <c:v>-12</c:v>
                </c:pt>
                <c:pt idx="24154">
                  <c:v>-12</c:v>
                </c:pt>
                <c:pt idx="24155">
                  <c:v>-12</c:v>
                </c:pt>
                <c:pt idx="24156">
                  <c:v>-12</c:v>
                </c:pt>
                <c:pt idx="24157">
                  <c:v>-12</c:v>
                </c:pt>
                <c:pt idx="24158">
                  <c:v>-12</c:v>
                </c:pt>
                <c:pt idx="24159">
                  <c:v>-12</c:v>
                </c:pt>
                <c:pt idx="24160">
                  <c:v>-12</c:v>
                </c:pt>
                <c:pt idx="24161">
                  <c:v>-12</c:v>
                </c:pt>
                <c:pt idx="24162">
                  <c:v>-12</c:v>
                </c:pt>
                <c:pt idx="24163">
                  <c:v>-12</c:v>
                </c:pt>
                <c:pt idx="24164">
                  <c:v>-12</c:v>
                </c:pt>
                <c:pt idx="24165">
                  <c:v>-12</c:v>
                </c:pt>
                <c:pt idx="24166">
                  <c:v>-12</c:v>
                </c:pt>
                <c:pt idx="24167">
                  <c:v>-12</c:v>
                </c:pt>
                <c:pt idx="24168">
                  <c:v>-12</c:v>
                </c:pt>
                <c:pt idx="24169">
                  <c:v>-12</c:v>
                </c:pt>
                <c:pt idx="24170">
                  <c:v>-12</c:v>
                </c:pt>
                <c:pt idx="24171">
                  <c:v>-12</c:v>
                </c:pt>
                <c:pt idx="24172">
                  <c:v>-12</c:v>
                </c:pt>
                <c:pt idx="24173">
                  <c:v>-12</c:v>
                </c:pt>
                <c:pt idx="24174">
                  <c:v>-12</c:v>
                </c:pt>
                <c:pt idx="24175">
                  <c:v>-12</c:v>
                </c:pt>
                <c:pt idx="24176">
                  <c:v>-12</c:v>
                </c:pt>
                <c:pt idx="24177">
                  <c:v>-12</c:v>
                </c:pt>
                <c:pt idx="24178">
                  <c:v>-12</c:v>
                </c:pt>
                <c:pt idx="24179">
                  <c:v>-12</c:v>
                </c:pt>
                <c:pt idx="24180">
                  <c:v>-12</c:v>
                </c:pt>
                <c:pt idx="24181">
                  <c:v>-12</c:v>
                </c:pt>
                <c:pt idx="24182">
                  <c:v>-12</c:v>
                </c:pt>
                <c:pt idx="24183">
                  <c:v>-12</c:v>
                </c:pt>
                <c:pt idx="24184">
                  <c:v>-12</c:v>
                </c:pt>
                <c:pt idx="24185">
                  <c:v>-12</c:v>
                </c:pt>
                <c:pt idx="24186">
                  <c:v>-12</c:v>
                </c:pt>
                <c:pt idx="24187">
                  <c:v>-12</c:v>
                </c:pt>
                <c:pt idx="24188">
                  <c:v>-12</c:v>
                </c:pt>
                <c:pt idx="24189">
                  <c:v>-12</c:v>
                </c:pt>
                <c:pt idx="24190">
                  <c:v>-12</c:v>
                </c:pt>
                <c:pt idx="24191">
                  <c:v>-12</c:v>
                </c:pt>
                <c:pt idx="24192">
                  <c:v>-12</c:v>
                </c:pt>
                <c:pt idx="24193">
                  <c:v>-12</c:v>
                </c:pt>
                <c:pt idx="24194">
                  <c:v>-12</c:v>
                </c:pt>
                <c:pt idx="24195">
                  <c:v>-12</c:v>
                </c:pt>
                <c:pt idx="24196">
                  <c:v>-12</c:v>
                </c:pt>
                <c:pt idx="24197">
                  <c:v>-12</c:v>
                </c:pt>
                <c:pt idx="24198">
                  <c:v>-12</c:v>
                </c:pt>
                <c:pt idx="24199">
                  <c:v>-12</c:v>
                </c:pt>
                <c:pt idx="24200">
                  <c:v>-12</c:v>
                </c:pt>
                <c:pt idx="24201">
                  <c:v>-12</c:v>
                </c:pt>
                <c:pt idx="24202">
                  <c:v>-12</c:v>
                </c:pt>
                <c:pt idx="24203">
                  <c:v>-12</c:v>
                </c:pt>
                <c:pt idx="24204">
                  <c:v>-12</c:v>
                </c:pt>
                <c:pt idx="24205">
                  <c:v>-12</c:v>
                </c:pt>
                <c:pt idx="24206">
                  <c:v>-12</c:v>
                </c:pt>
                <c:pt idx="24207">
                  <c:v>-12</c:v>
                </c:pt>
                <c:pt idx="24208">
                  <c:v>-12</c:v>
                </c:pt>
                <c:pt idx="24209">
                  <c:v>-12</c:v>
                </c:pt>
                <c:pt idx="24210">
                  <c:v>-12</c:v>
                </c:pt>
                <c:pt idx="24211">
                  <c:v>-12</c:v>
                </c:pt>
                <c:pt idx="24212">
                  <c:v>-12</c:v>
                </c:pt>
                <c:pt idx="24213">
                  <c:v>-12</c:v>
                </c:pt>
                <c:pt idx="24214">
                  <c:v>-12</c:v>
                </c:pt>
                <c:pt idx="24215">
                  <c:v>-12</c:v>
                </c:pt>
                <c:pt idx="24216">
                  <c:v>-12</c:v>
                </c:pt>
                <c:pt idx="24217">
                  <c:v>-12</c:v>
                </c:pt>
                <c:pt idx="24218">
                  <c:v>-12</c:v>
                </c:pt>
                <c:pt idx="24219">
                  <c:v>-12</c:v>
                </c:pt>
                <c:pt idx="24220">
                  <c:v>-12</c:v>
                </c:pt>
                <c:pt idx="24221">
                  <c:v>-12</c:v>
                </c:pt>
                <c:pt idx="24222">
                  <c:v>-12</c:v>
                </c:pt>
                <c:pt idx="24223">
                  <c:v>-12</c:v>
                </c:pt>
                <c:pt idx="24224">
                  <c:v>-12</c:v>
                </c:pt>
                <c:pt idx="24225">
                  <c:v>-12</c:v>
                </c:pt>
                <c:pt idx="24226">
                  <c:v>-12</c:v>
                </c:pt>
                <c:pt idx="24227">
                  <c:v>-12</c:v>
                </c:pt>
                <c:pt idx="24228">
                  <c:v>-12</c:v>
                </c:pt>
                <c:pt idx="24229">
                  <c:v>-12</c:v>
                </c:pt>
                <c:pt idx="24230">
                  <c:v>-12</c:v>
                </c:pt>
                <c:pt idx="24231">
                  <c:v>-12</c:v>
                </c:pt>
                <c:pt idx="24232">
                  <c:v>-12</c:v>
                </c:pt>
                <c:pt idx="24233">
                  <c:v>-12</c:v>
                </c:pt>
                <c:pt idx="24234">
                  <c:v>-12</c:v>
                </c:pt>
                <c:pt idx="24235">
                  <c:v>-12</c:v>
                </c:pt>
                <c:pt idx="24236">
                  <c:v>-12</c:v>
                </c:pt>
                <c:pt idx="24237">
                  <c:v>-12</c:v>
                </c:pt>
                <c:pt idx="24238">
                  <c:v>-12</c:v>
                </c:pt>
                <c:pt idx="24239">
                  <c:v>-12</c:v>
                </c:pt>
                <c:pt idx="24240">
                  <c:v>-12</c:v>
                </c:pt>
                <c:pt idx="24241">
                  <c:v>-12</c:v>
                </c:pt>
                <c:pt idx="24242">
                  <c:v>-12</c:v>
                </c:pt>
                <c:pt idx="24243">
                  <c:v>-12</c:v>
                </c:pt>
                <c:pt idx="24244">
                  <c:v>-12</c:v>
                </c:pt>
                <c:pt idx="24245">
                  <c:v>-12</c:v>
                </c:pt>
                <c:pt idx="24246">
                  <c:v>-12</c:v>
                </c:pt>
                <c:pt idx="24247">
                  <c:v>-12</c:v>
                </c:pt>
                <c:pt idx="24248">
                  <c:v>-12</c:v>
                </c:pt>
                <c:pt idx="24249">
                  <c:v>-12</c:v>
                </c:pt>
                <c:pt idx="24250">
                  <c:v>-12</c:v>
                </c:pt>
                <c:pt idx="24251">
                  <c:v>-12</c:v>
                </c:pt>
                <c:pt idx="24252">
                  <c:v>-12</c:v>
                </c:pt>
                <c:pt idx="24253">
                  <c:v>-12</c:v>
                </c:pt>
                <c:pt idx="24254">
                  <c:v>-12</c:v>
                </c:pt>
                <c:pt idx="24255">
                  <c:v>-12</c:v>
                </c:pt>
                <c:pt idx="24256">
                  <c:v>-12</c:v>
                </c:pt>
                <c:pt idx="24257">
                  <c:v>-12</c:v>
                </c:pt>
                <c:pt idx="24258">
                  <c:v>-12</c:v>
                </c:pt>
                <c:pt idx="24259">
                  <c:v>-12</c:v>
                </c:pt>
                <c:pt idx="24260">
                  <c:v>-12</c:v>
                </c:pt>
                <c:pt idx="24261">
                  <c:v>-12</c:v>
                </c:pt>
                <c:pt idx="24262">
                  <c:v>-12</c:v>
                </c:pt>
                <c:pt idx="24263">
                  <c:v>-12</c:v>
                </c:pt>
                <c:pt idx="24264">
                  <c:v>-12</c:v>
                </c:pt>
                <c:pt idx="24265">
                  <c:v>-12</c:v>
                </c:pt>
                <c:pt idx="24266">
                  <c:v>-12</c:v>
                </c:pt>
                <c:pt idx="24267">
                  <c:v>-12</c:v>
                </c:pt>
                <c:pt idx="24268">
                  <c:v>-12</c:v>
                </c:pt>
                <c:pt idx="24269">
                  <c:v>-12</c:v>
                </c:pt>
                <c:pt idx="24270">
                  <c:v>-12</c:v>
                </c:pt>
                <c:pt idx="24271">
                  <c:v>-12</c:v>
                </c:pt>
                <c:pt idx="24272">
                  <c:v>-12</c:v>
                </c:pt>
                <c:pt idx="24273">
                  <c:v>-12</c:v>
                </c:pt>
                <c:pt idx="24274">
                  <c:v>-12</c:v>
                </c:pt>
                <c:pt idx="24275">
                  <c:v>-12</c:v>
                </c:pt>
                <c:pt idx="24276">
                  <c:v>-12</c:v>
                </c:pt>
                <c:pt idx="24277">
                  <c:v>-12</c:v>
                </c:pt>
                <c:pt idx="24278">
                  <c:v>-12</c:v>
                </c:pt>
                <c:pt idx="24279">
                  <c:v>-12</c:v>
                </c:pt>
                <c:pt idx="24280">
                  <c:v>-12</c:v>
                </c:pt>
                <c:pt idx="24281">
                  <c:v>-12</c:v>
                </c:pt>
                <c:pt idx="24282">
                  <c:v>-12</c:v>
                </c:pt>
                <c:pt idx="24283">
                  <c:v>-12</c:v>
                </c:pt>
                <c:pt idx="24284">
                  <c:v>-12</c:v>
                </c:pt>
                <c:pt idx="24285">
                  <c:v>-12</c:v>
                </c:pt>
                <c:pt idx="24286">
                  <c:v>-12</c:v>
                </c:pt>
                <c:pt idx="24287">
                  <c:v>-12</c:v>
                </c:pt>
                <c:pt idx="24288">
                  <c:v>-12</c:v>
                </c:pt>
                <c:pt idx="24289">
                  <c:v>-12</c:v>
                </c:pt>
                <c:pt idx="24290">
                  <c:v>-12</c:v>
                </c:pt>
                <c:pt idx="24291">
                  <c:v>-12</c:v>
                </c:pt>
                <c:pt idx="24292">
                  <c:v>-12</c:v>
                </c:pt>
                <c:pt idx="24293">
                  <c:v>-12</c:v>
                </c:pt>
                <c:pt idx="24294">
                  <c:v>-12</c:v>
                </c:pt>
                <c:pt idx="24295">
                  <c:v>-12</c:v>
                </c:pt>
                <c:pt idx="24296">
                  <c:v>-12</c:v>
                </c:pt>
                <c:pt idx="24297">
                  <c:v>-12</c:v>
                </c:pt>
                <c:pt idx="24298">
                  <c:v>-12</c:v>
                </c:pt>
                <c:pt idx="24299">
                  <c:v>-12</c:v>
                </c:pt>
                <c:pt idx="24300">
                  <c:v>-12</c:v>
                </c:pt>
                <c:pt idx="24301">
                  <c:v>-12</c:v>
                </c:pt>
                <c:pt idx="24302">
                  <c:v>-12</c:v>
                </c:pt>
                <c:pt idx="24303">
                  <c:v>-12</c:v>
                </c:pt>
                <c:pt idx="24304">
                  <c:v>-12</c:v>
                </c:pt>
                <c:pt idx="24305">
                  <c:v>-12</c:v>
                </c:pt>
                <c:pt idx="24306">
                  <c:v>-12</c:v>
                </c:pt>
                <c:pt idx="24307">
                  <c:v>-12</c:v>
                </c:pt>
                <c:pt idx="24308">
                  <c:v>-12</c:v>
                </c:pt>
                <c:pt idx="24309">
                  <c:v>-12</c:v>
                </c:pt>
                <c:pt idx="24310">
                  <c:v>-12</c:v>
                </c:pt>
                <c:pt idx="24311">
                  <c:v>-12</c:v>
                </c:pt>
                <c:pt idx="24312">
                  <c:v>-12</c:v>
                </c:pt>
                <c:pt idx="24313">
                  <c:v>-12</c:v>
                </c:pt>
                <c:pt idx="24314">
                  <c:v>-12</c:v>
                </c:pt>
                <c:pt idx="24315">
                  <c:v>-12</c:v>
                </c:pt>
                <c:pt idx="24316">
                  <c:v>-12</c:v>
                </c:pt>
                <c:pt idx="24317">
                  <c:v>-12</c:v>
                </c:pt>
                <c:pt idx="24318">
                  <c:v>-12</c:v>
                </c:pt>
                <c:pt idx="24319">
                  <c:v>-12</c:v>
                </c:pt>
                <c:pt idx="24320">
                  <c:v>-12</c:v>
                </c:pt>
                <c:pt idx="24321">
                  <c:v>-12</c:v>
                </c:pt>
                <c:pt idx="24322">
                  <c:v>-12</c:v>
                </c:pt>
                <c:pt idx="24323">
                  <c:v>-12</c:v>
                </c:pt>
                <c:pt idx="24324">
                  <c:v>-12</c:v>
                </c:pt>
                <c:pt idx="24325">
                  <c:v>-12</c:v>
                </c:pt>
                <c:pt idx="24326">
                  <c:v>-12</c:v>
                </c:pt>
                <c:pt idx="24327">
                  <c:v>-12</c:v>
                </c:pt>
                <c:pt idx="24328">
                  <c:v>-12</c:v>
                </c:pt>
                <c:pt idx="24329">
                  <c:v>-12</c:v>
                </c:pt>
                <c:pt idx="24330">
                  <c:v>-12</c:v>
                </c:pt>
                <c:pt idx="24331">
                  <c:v>-12</c:v>
                </c:pt>
                <c:pt idx="24332">
                  <c:v>-12</c:v>
                </c:pt>
                <c:pt idx="24333">
                  <c:v>-12</c:v>
                </c:pt>
                <c:pt idx="24334">
                  <c:v>-12</c:v>
                </c:pt>
                <c:pt idx="24335">
                  <c:v>-12</c:v>
                </c:pt>
                <c:pt idx="24336">
                  <c:v>-12</c:v>
                </c:pt>
                <c:pt idx="24337">
                  <c:v>-12</c:v>
                </c:pt>
                <c:pt idx="24338">
                  <c:v>-12</c:v>
                </c:pt>
                <c:pt idx="24339">
                  <c:v>-12</c:v>
                </c:pt>
                <c:pt idx="24340">
                  <c:v>-12</c:v>
                </c:pt>
                <c:pt idx="24341">
                  <c:v>-12</c:v>
                </c:pt>
                <c:pt idx="24342">
                  <c:v>-12</c:v>
                </c:pt>
                <c:pt idx="24343">
                  <c:v>-12</c:v>
                </c:pt>
                <c:pt idx="24344">
                  <c:v>-12</c:v>
                </c:pt>
                <c:pt idx="24345">
                  <c:v>-12</c:v>
                </c:pt>
                <c:pt idx="24346">
                  <c:v>-12</c:v>
                </c:pt>
                <c:pt idx="24347">
                  <c:v>-12</c:v>
                </c:pt>
                <c:pt idx="24348">
                  <c:v>-12</c:v>
                </c:pt>
                <c:pt idx="24349">
                  <c:v>-12</c:v>
                </c:pt>
                <c:pt idx="24350">
                  <c:v>-12</c:v>
                </c:pt>
                <c:pt idx="24351">
                  <c:v>-12</c:v>
                </c:pt>
                <c:pt idx="24352">
                  <c:v>-12</c:v>
                </c:pt>
                <c:pt idx="24353">
                  <c:v>-12</c:v>
                </c:pt>
                <c:pt idx="24354">
                  <c:v>-12</c:v>
                </c:pt>
                <c:pt idx="24355">
                  <c:v>-12</c:v>
                </c:pt>
                <c:pt idx="24356">
                  <c:v>-12</c:v>
                </c:pt>
                <c:pt idx="24357">
                  <c:v>-12</c:v>
                </c:pt>
                <c:pt idx="24358">
                  <c:v>-12</c:v>
                </c:pt>
                <c:pt idx="24359">
                  <c:v>-12</c:v>
                </c:pt>
                <c:pt idx="24360">
                  <c:v>-12</c:v>
                </c:pt>
                <c:pt idx="24361">
                  <c:v>-12</c:v>
                </c:pt>
                <c:pt idx="24362">
                  <c:v>-12</c:v>
                </c:pt>
                <c:pt idx="24363">
                  <c:v>-12</c:v>
                </c:pt>
                <c:pt idx="24364">
                  <c:v>-12</c:v>
                </c:pt>
                <c:pt idx="24365">
                  <c:v>-12</c:v>
                </c:pt>
                <c:pt idx="24366">
                  <c:v>-12</c:v>
                </c:pt>
                <c:pt idx="24367">
                  <c:v>-12</c:v>
                </c:pt>
                <c:pt idx="24368">
                  <c:v>-12</c:v>
                </c:pt>
                <c:pt idx="24369">
                  <c:v>-12</c:v>
                </c:pt>
                <c:pt idx="24370">
                  <c:v>-12</c:v>
                </c:pt>
                <c:pt idx="24371">
                  <c:v>-12</c:v>
                </c:pt>
                <c:pt idx="24372">
                  <c:v>-12</c:v>
                </c:pt>
                <c:pt idx="24373">
                  <c:v>-12</c:v>
                </c:pt>
                <c:pt idx="24374">
                  <c:v>-12</c:v>
                </c:pt>
                <c:pt idx="24375">
                  <c:v>-12</c:v>
                </c:pt>
                <c:pt idx="24376">
                  <c:v>-12</c:v>
                </c:pt>
                <c:pt idx="24377">
                  <c:v>-12</c:v>
                </c:pt>
                <c:pt idx="24378">
                  <c:v>-12</c:v>
                </c:pt>
                <c:pt idx="24379">
                  <c:v>-12</c:v>
                </c:pt>
                <c:pt idx="24380">
                  <c:v>-12</c:v>
                </c:pt>
                <c:pt idx="24381">
                  <c:v>-12</c:v>
                </c:pt>
                <c:pt idx="24382">
                  <c:v>-12</c:v>
                </c:pt>
                <c:pt idx="24383">
                  <c:v>-12</c:v>
                </c:pt>
                <c:pt idx="24384">
                  <c:v>-12</c:v>
                </c:pt>
                <c:pt idx="24385">
                  <c:v>-12</c:v>
                </c:pt>
                <c:pt idx="24386">
                  <c:v>-12</c:v>
                </c:pt>
                <c:pt idx="24387">
                  <c:v>-12</c:v>
                </c:pt>
                <c:pt idx="24388">
                  <c:v>-12</c:v>
                </c:pt>
                <c:pt idx="24389">
                  <c:v>-12</c:v>
                </c:pt>
                <c:pt idx="24390">
                  <c:v>-12</c:v>
                </c:pt>
                <c:pt idx="24391">
                  <c:v>-12</c:v>
                </c:pt>
                <c:pt idx="24392">
                  <c:v>-12</c:v>
                </c:pt>
                <c:pt idx="24393">
                  <c:v>-12</c:v>
                </c:pt>
                <c:pt idx="24394">
                  <c:v>-12</c:v>
                </c:pt>
                <c:pt idx="24395">
                  <c:v>-12</c:v>
                </c:pt>
                <c:pt idx="24396">
                  <c:v>-12</c:v>
                </c:pt>
                <c:pt idx="24397">
                  <c:v>-12</c:v>
                </c:pt>
                <c:pt idx="24398">
                  <c:v>-12</c:v>
                </c:pt>
                <c:pt idx="24399">
                  <c:v>-12</c:v>
                </c:pt>
                <c:pt idx="24400">
                  <c:v>-12</c:v>
                </c:pt>
                <c:pt idx="24401">
                  <c:v>-12</c:v>
                </c:pt>
                <c:pt idx="24402">
                  <c:v>-12</c:v>
                </c:pt>
                <c:pt idx="24403">
                  <c:v>-12</c:v>
                </c:pt>
                <c:pt idx="24404">
                  <c:v>-12</c:v>
                </c:pt>
                <c:pt idx="24405">
                  <c:v>-12</c:v>
                </c:pt>
                <c:pt idx="24406">
                  <c:v>-12</c:v>
                </c:pt>
                <c:pt idx="24407">
                  <c:v>-12</c:v>
                </c:pt>
                <c:pt idx="24408">
                  <c:v>-12</c:v>
                </c:pt>
                <c:pt idx="24409">
                  <c:v>-12</c:v>
                </c:pt>
                <c:pt idx="24410">
                  <c:v>-12</c:v>
                </c:pt>
                <c:pt idx="24411">
                  <c:v>-12</c:v>
                </c:pt>
                <c:pt idx="24412">
                  <c:v>-12</c:v>
                </c:pt>
                <c:pt idx="24413">
                  <c:v>-12</c:v>
                </c:pt>
                <c:pt idx="24414">
                  <c:v>-12</c:v>
                </c:pt>
                <c:pt idx="24415">
                  <c:v>-12</c:v>
                </c:pt>
                <c:pt idx="24416">
                  <c:v>-12</c:v>
                </c:pt>
                <c:pt idx="24417">
                  <c:v>-12</c:v>
                </c:pt>
                <c:pt idx="24418">
                  <c:v>-12</c:v>
                </c:pt>
                <c:pt idx="24419">
                  <c:v>-12</c:v>
                </c:pt>
                <c:pt idx="24420">
                  <c:v>-12</c:v>
                </c:pt>
                <c:pt idx="24421">
                  <c:v>-12</c:v>
                </c:pt>
                <c:pt idx="24422">
                  <c:v>-12</c:v>
                </c:pt>
                <c:pt idx="24423">
                  <c:v>-12</c:v>
                </c:pt>
                <c:pt idx="24424">
                  <c:v>-12</c:v>
                </c:pt>
                <c:pt idx="24425">
                  <c:v>-12</c:v>
                </c:pt>
                <c:pt idx="24426">
                  <c:v>-12</c:v>
                </c:pt>
                <c:pt idx="24427">
                  <c:v>-12</c:v>
                </c:pt>
                <c:pt idx="24428">
                  <c:v>-12</c:v>
                </c:pt>
                <c:pt idx="24429">
                  <c:v>-12</c:v>
                </c:pt>
                <c:pt idx="24430">
                  <c:v>-12</c:v>
                </c:pt>
                <c:pt idx="24431">
                  <c:v>-12</c:v>
                </c:pt>
                <c:pt idx="24432">
                  <c:v>-12</c:v>
                </c:pt>
                <c:pt idx="24433">
                  <c:v>-12</c:v>
                </c:pt>
                <c:pt idx="24434">
                  <c:v>-12</c:v>
                </c:pt>
                <c:pt idx="24435">
                  <c:v>-12</c:v>
                </c:pt>
                <c:pt idx="24436">
                  <c:v>-12</c:v>
                </c:pt>
                <c:pt idx="24437">
                  <c:v>-12</c:v>
                </c:pt>
                <c:pt idx="24438">
                  <c:v>-12</c:v>
                </c:pt>
                <c:pt idx="24439">
                  <c:v>-12</c:v>
                </c:pt>
                <c:pt idx="24440">
                  <c:v>-12</c:v>
                </c:pt>
                <c:pt idx="24441">
                  <c:v>-12</c:v>
                </c:pt>
                <c:pt idx="24442">
                  <c:v>-12</c:v>
                </c:pt>
                <c:pt idx="24443">
                  <c:v>-12</c:v>
                </c:pt>
                <c:pt idx="24444">
                  <c:v>-12</c:v>
                </c:pt>
                <c:pt idx="24445">
                  <c:v>-12</c:v>
                </c:pt>
                <c:pt idx="24446">
                  <c:v>-12</c:v>
                </c:pt>
                <c:pt idx="24447">
                  <c:v>-12</c:v>
                </c:pt>
                <c:pt idx="24448">
                  <c:v>-12</c:v>
                </c:pt>
                <c:pt idx="24449">
                  <c:v>-12</c:v>
                </c:pt>
                <c:pt idx="24450">
                  <c:v>-12</c:v>
                </c:pt>
                <c:pt idx="24451">
                  <c:v>-12</c:v>
                </c:pt>
                <c:pt idx="24452">
                  <c:v>-12</c:v>
                </c:pt>
                <c:pt idx="24453">
                  <c:v>-12</c:v>
                </c:pt>
                <c:pt idx="24454">
                  <c:v>-12</c:v>
                </c:pt>
                <c:pt idx="24455">
                  <c:v>-12</c:v>
                </c:pt>
                <c:pt idx="24456">
                  <c:v>-12</c:v>
                </c:pt>
                <c:pt idx="24457">
                  <c:v>-12</c:v>
                </c:pt>
                <c:pt idx="24458">
                  <c:v>-12</c:v>
                </c:pt>
                <c:pt idx="24459">
                  <c:v>-12</c:v>
                </c:pt>
                <c:pt idx="24460">
                  <c:v>-12</c:v>
                </c:pt>
                <c:pt idx="24461">
                  <c:v>-12</c:v>
                </c:pt>
                <c:pt idx="24462">
                  <c:v>-12</c:v>
                </c:pt>
                <c:pt idx="24463">
                  <c:v>-12</c:v>
                </c:pt>
                <c:pt idx="24464">
                  <c:v>-12</c:v>
                </c:pt>
                <c:pt idx="24465">
                  <c:v>-12</c:v>
                </c:pt>
                <c:pt idx="24466">
                  <c:v>-12</c:v>
                </c:pt>
                <c:pt idx="24467">
                  <c:v>-12</c:v>
                </c:pt>
                <c:pt idx="24468">
                  <c:v>-12</c:v>
                </c:pt>
                <c:pt idx="24469">
                  <c:v>-12</c:v>
                </c:pt>
                <c:pt idx="24470">
                  <c:v>-12</c:v>
                </c:pt>
                <c:pt idx="24471">
                  <c:v>-12</c:v>
                </c:pt>
                <c:pt idx="24472">
                  <c:v>-12</c:v>
                </c:pt>
                <c:pt idx="24473">
                  <c:v>-12</c:v>
                </c:pt>
                <c:pt idx="24474">
                  <c:v>-12</c:v>
                </c:pt>
                <c:pt idx="24475">
                  <c:v>-12</c:v>
                </c:pt>
                <c:pt idx="24476">
                  <c:v>-12</c:v>
                </c:pt>
                <c:pt idx="24477">
                  <c:v>-12</c:v>
                </c:pt>
                <c:pt idx="24478">
                  <c:v>-12</c:v>
                </c:pt>
                <c:pt idx="24479">
                  <c:v>-12</c:v>
                </c:pt>
                <c:pt idx="24480">
                  <c:v>-12</c:v>
                </c:pt>
                <c:pt idx="24481">
                  <c:v>-12</c:v>
                </c:pt>
                <c:pt idx="24482">
                  <c:v>-12</c:v>
                </c:pt>
                <c:pt idx="24483">
                  <c:v>-12</c:v>
                </c:pt>
                <c:pt idx="24484">
                  <c:v>-12</c:v>
                </c:pt>
                <c:pt idx="24485">
                  <c:v>-12</c:v>
                </c:pt>
                <c:pt idx="24486">
                  <c:v>-12</c:v>
                </c:pt>
                <c:pt idx="24487">
                  <c:v>-12</c:v>
                </c:pt>
                <c:pt idx="24488">
                  <c:v>-12</c:v>
                </c:pt>
                <c:pt idx="24489">
                  <c:v>-12</c:v>
                </c:pt>
                <c:pt idx="24490">
                  <c:v>-12</c:v>
                </c:pt>
                <c:pt idx="24491">
                  <c:v>-12</c:v>
                </c:pt>
                <c:pt idx="24492">
                  <c:v>-12</c:v>
                </c:pt>
                <c:pt idx="24493">
                  <c:v>-12</c:v>
                </c:pt>
                <c:pt idx="24494">
                  <c:v>-12</c:v>
                </c:pt>
                <c:pt idx="24495">
                  <c:v>-12</c:v>
                </c:pt>
                <c:pt idx="24496">
                  <c:v>-12</c:v>
                </c:pt>
                <c:pt idx="24497">
                  <c:v>-12</c:v>
                </c:pt>
                <c:pt idx="24498">
                  <c:v>-12</c:v>
                </c:pt>
                <c:pt idx="24499">
                  <c:v>-12</c:v>
                </c:pt>
                <c:pt idx="24500">
                  <c:v>-12</c:v>
                </c:pt>
                <c:pt idx="24501">
                  <c:v>-12</c:v>
                </c:pt>
                <c:pt idx="24502">
                  <c:v>-12</c:v>
                </c:pt>
                <c:pt idx="24503">
                  <c:v>-12</c:v>
                </c:pt>
                <c:pt idx="24504">
                  <c:v>-12</c:v>
                </c:pt>
                <c:pt idx="24505">
                  <c:v>-12</c:v>
                </c:pt>
                <c:pt idx="24506">
                  <c:v>-12</c:v>
                </c:pt>
                <c:pt idx="24507">
                  <c:v>-12</c:v>
                </c:pt>
                <c:pt idx="24508">
                  <c:v>-12</c:v>
                </c:pt>
                <c:pt idx="24509">
                  <c:v>-12</c:v>
                </c:pt>
                <c:pt idx="24510">
                  <c:v>-12</c:v>
                </c:pt>
                <c:pt idx="24511">
                  <c:v>-12</c:v>
                </c:pt>
                <c:pt idx="24512">
                  <c:v>-12</c:v>
                </c:pt>
                <c:pt idx="24513">
                  <c:v>-12</c:v>
                </c:pt>
                <c:pt idx="24514">
                  <c:v>-12</c:v>
                </c:pt>
                <c:pt idx="24515">
                  <c:v>-12</c:v>
                </c:pt>
                <c:pt idx="24516">
                  <c:v>-12</c:v>
                </c:pt>
                <c:pt idx="24517">
                  <c:v>-12</c:v>
                </c:pt>
                <c:pt idx="24518">
                  <c:v>-12</c:v>
                </c:pt>
                <c:pt idx="24519">
                  <c:v>-12</c:v>
                </c:pt>
                <c:pt idx="24520">
                  <c:v>-12</c:v>
                </c:pt>
                <c:pt idx="24521">
                  <c:v>-12</c:v>
                </c:pt>
                <c:pt idx="24522">
                  <c:v>-12</c:v>
                </c:pt>
                <c:pt idx="24523">
                  <c:v>-12</c:v>
                </c:pt>
                <c:pt idx="24524">
                  <c:v>-12</c:v>
                </c:pt>
                <c:pt idx="24525">
                  <c:v>-12</c:v>
                </c:pt>
                <c:pt idx="24526">
                  <c:v>-12</c:v>
                </c:pt>
                <c:pt idx="24527">
                  <c:v>-12</c:v>
                </c:pt>
                <c:pt idx="24528">
                  <c:v>-12</c:v>
                </c:pt>
                <c:pt idx="24529">
                  <c:v>-12</c:v>
                </c:pt>
                <c:pt idx="24530">
                  <c:v>-12</c:v>
                </c:pt>
                <c:pt idx="24531">
                  <c:v>-12</c:v>
                </c:pt>
                <c:pt idx="24532">
                  <c:v>-12</c:v>
                </c:pt>
                <c:pt idx="24533">
                  <c:v>-12</c:v>
                </c:pt>
                <c:pt idx="24534">
                  <c:v>-12</c:v>
                </c:pt>
                <c:pt idx="24535">
                  <c:v>-12</c:v>
                </c:pt>
                <c:pt idx="24536">
                  <c:v>-12</c:v>
                </c:pt>
                <c:pt idx="24537">
                  <c:v>-12</c:v>
                </c:pt>
                <c:pt idx="24538">
                  <c:v>-12</c:v>
                </c:pt>
                <c:pt idx="24539">
                  <c:v>-12</c:v>
                </c:pt>
                <c:pt idx="24540">
                  <c:v>-12</c:v>
                </c:pt>
                <c:pt idx="24541">
                  <c:v>-12</c:v>
                </c:pt>
                <c:pt idx="24542">
                  <c:v>-12</c:v>
                </c:pt>
                <c:pt idx="24543">
                  <c:v>-12</c:v>
                </c:pt>
                <c:pt idx="24544">
                  <c:v>-12</c:v>
                </c:pt>
                <c:pt idx="24545">
                  <c:v>-12</c:v>
                </c:pt>
                <c:pt idx="24546">
                  <c:v>-12</c:v>
                </c:pt>
                <c:pt idx="24547">
                  <c:v>-12</c:v>
                </c:pt>
                <c:pt idx="24548">
                  <c:v>-12</c:v>
                </c:pt>
                <c:pt idx="24549">
                  <c:v>-12</c:v>
                </c:pt>
                <c:pt idx="24550">
                  <c:v>-12</c:v>
                </c:pt>
                <c:pt idx="24551">
                  <c:v>-12</c:v>
                </c:pt>
                <c:pt idx="24552">
                  <c:v>-12</c:v>
                </c:pt>
                <c:pt idx="24553">
                  <c:v>-12</c:v>
                </c:pt>
                <c:pt idx="24554">
                  <c:v>-12</c:v>
                </c:pt>
                <c:pt idx="24555">
                  <c:v>-12</c:v>
                </c:pt>
                <c:pt idx="24556">
                  <c:v>-12</c:v>
                </c:pt>
                <c:pt idx="24557">
                  <c:v>-12</c:v>
                </c:pt>
                <c:pt idx="24558">
                  <c:v>-12</c:v>
                </c:pt>
                <c:pt idx="24559">
                  <c:v>-12</c:v>
                </c:pt>
                <c:pt idx="24560">
                  <c:v>-12</c:v>
                </c:pt>
                <c:pt idx="24561">
                  <c:v>-12</c:v>
                </c:pt>
                <c:pt idx="24562">
                  <c:v>-12</c:v>
                </c:pt>
                <c:pt idx="24563">
                  <c:v>-12</c:v>
                </c:pt>
                <c:pt idx="24564">
                  <c:v>-12</c:v>
                </c:pt>
                <c:pt idx="24565">
                  <c:v>-12</c:v>
                </c:pt>
                <c:pt idx="24566">
                  <c:v>-12</c:v>
                </c:pt>
                <c:pt idx="24567">
                  <c:v>-12</c:v>
                </c:pt>
                <c:pt idx="24568">
                  <c:v>-12</c:v>
                </c:pt>
                <c:pt idx="24569">
                  <c:v>-12</c:v>
                </c:pt>
                <c:pt idx="24570">
                  <c:v>-12</c:v>
                </c:pt>
                <c:pt idx="24571">
                  <c:v>-12</c:v>
                </c:pt>
                <c:pt idx="24572">
                  <c:v>-12</c:v>
                </c:pt>
                <c:pt idx="24573">
                  <c:v>-12</c:v>
                </c:pt>
                <c:pt idx="24574">
                  <c:v>-12</c:v>
                </c:pt>
                <c:pt idx="24575">
                  <c:v>-12</c:v>
                </c:pt>
                <c:pt idx="24576">
                  <c:v>-12</c:v>
                </c:pt>
                <c:pt idx="24577">
                  <c:v>-12</c:v>
                </c:pt>
                <c:pt idx="24578">
                  <c:v>-12</c:v>
                </c:pt>
                <c:pt idx="24579">
                  <c:v>-12</c:v>
                </c:pt>
                <c:pt idx="24580">
                  <c:v>-12</c:v>
                </c:pt>
                <c:pt idx="24581">
                  <c:v>-12</c:v>
                </c:pt>
                <c:pt idx="24582">
                  <c:v>-12</c:v>
                </c:pt>
                <c:pt idx="24583">
                  <c:v>-12</c:v>
                </c:pt>
                <c:pt idx="24584">
                  <c:v>-12</c:v>
                </c:pt>
                <c:pt idx="24585">
                  <c:v>-12</c:v>
                </c:pt>
                <c:pt idx="24586">
                  <c:v>-12</c:v>
                </c:pt>
                <c:pt idx="24587">
                  <c:v>-12</c:v>
                </c:pt>
                <c:pt idx="24588">
                  <c:v>-12</c:v>
                </c:pt>
                <c:pt idx="24589">
                  <c:v>-12</c:v>
                </c:pt>
                <c:pt idx="24590">
                  <c:v>-12</c:v>
                </c:pt>
                <c:pt idx="24591">
                  <c:v>-12</c:v>
                </c:pt>
                <c:pt idx="24592">
                  <c:v>-12</c:v>
                </c:pt>
                <c:pt idx="24593">
                  <c:v>-12</c:v>
                </c:pt>
                <c:pt idx="24594">
                  <c:v>-12</c:v>
                </c:pt>
                <c:pt idx="24595">
                  <c:v>-12</c:v>
                </c:pt>
                <c:pt idx="24596">
                  <c:v>-12</c:v>
                </c:pt>
                <c:pt idx="24597">
                  <c:v>-12</c:v>
                </c:pt>
                <c:pt idx="24598">
                  <c:v>-12</c:v>
                </c:pt>
                <c:pt idx="24599">
                  <c:v>-12</c:v>
                </c:pt>
                <c:pt idx="24600">
                  <c:v>-12</c:v>
                </c:pt>
                <c:pt idx="24601">
                  <c:v>-12</c:v>
                </c:pt>
                <c:pt idx="24602">
                  <c:v>-12</c:v>
                </c:pt>
                <c:pt idx="24603">
                  <c:v>-12</c:v>
                </c:pt>
                <c:pt idx="24604">
                  <c:v>-12</c:v>
                </c:pt>
                <c:pt idx="24605">
                  <c:v>-12</c:v>
                </c:pt>
                <c:pt idx="24606">
                  <c:v>-12</c:v>
                </c:pt>
                <c:pt idx="24607">
                  <c:v>-12</c:v>
                </c:pt>
                <c:pt idx="24608">
                  <c:v>-12</c:v>
                </c:pt>
                <c:pt idx="24609">
                  <c:v>-12</c:v>
                </c:pt>
                <c:pt idx="24610">
                  <c:v>-12</c:v>
                </c:pt>
                <c:pt idx="24611">
                  <c:v>-12</c:v>
                </c:pt>
                <c:pt idx="24612">
                  <c:v>-12</c:v>
                </c:pt>
                <c:pt idx="24613">
                  <c:v>-12</c:v>
                </c:pt>
                <c:pt idx="24614">
                  <c:v>-12</c:v>
                </c:pt>
                <c:pt idx="24615">
                  <c:v>-12</c:v>
                </c:pt>
                <c:pt idx="24616">
                  <c:v>-12</c:v>
                </c:pt>
                <c:pt idx="24617">
                  <c:v>-12</c:v>
                </c:pt>
                <c:pt idx="24618">
                  <c:v>-12</c:v>
                </c:pt>
                <c:pt idx="24619">
                  <c:v>-12</c:v>
                </c:pt>
                <c:pt idx="24620">
                  <c:v>-12</c:v>
                </c:pt>
                <c:pt idx="24621">
                  <c:v>-12</c:v>
                </c:pt>
                <c:pt idx="24622">
                  <c:v>-12</c:v>
                </c:pt>
                <c:pt idx="24623">
                  <c:v>-12</c:v>
                </c:pt>
                <c:pt idx="24624">
                  <c:v>-12</c:v>
                </c:pt>
                <c:pt idx="24625">
                  <c:v>-12</c:v>
                </c:pt>
                <c:pt idx="24626">
                  <c:v>-12</c:v>
                </c:pt>
                <c:pt idx="24627">
                  <c:v>-12</c:v>
                </c:pt>
                <c:pt idx="24628">
                  <c:v>-12</c:v>
                </c:pt>
                <c:pt idx="24629">
                  <c:v>-12</c:v>
                </c:pt>
                <c:pt idx="24630">
                  <c:v>-12</c:v>
                </c:pt>
                <c:pt idx="24631">
                  <c:v>-12</c:v>
                </c:pt>
                <c:pt idx="24632">
                  <c:v>-12</c:v>
                </c:pt>
                <c:pt idx="24633">
                  <c:v>-12</c:v>
                </c:pt>
                <c:pt idx="24634">
                  <c:v>-12</c:v>
                </c:pt>
                <c:pt idx="24635">
                  <c:v>-12</c:v>
                </c:pt>
                <c:pt idx="24636">
                  <c:v>-12</c:v>
                </c:pt>
                <c:pt idx="24637">
                  <c:v>-12</c:v>
                </c:pt>
                <c:pt idx="24638">
                  <c:v>-12</c:v>
                </c:pt>
                <c:pt idx="24639">
                  <c:v>-12</c:v>
                </c:pt>
                <c:pt idx="24640">
                  <c:v>-12</c:v>
                </c:pt>
                <c:pt idx="24641">
                  <c:v>-12</c:v>
                </c:pt>
                <c:pt idx="24642">
                  <c:v>-12</c:v>
                </c:pt>
                <c:pt idx="24643">
                  <c:v>-12</c:v>
                </c:pt>
                <c:pt idx="24644">
                  <c:v>-12</c:v>
                </c:pt>
                <c:pt idx="24645">
                  <c:v>-12</c:v>
                </c:pt>
                <c:pt idx="24646">
                  <c:v>-12</c:v>
                </c:pt>
                <c:pt idx="24647">
                  <c:v>-12</c:v>
                </c:pt>
                <c:pt idx="24648">
                  <c:v>-12</c:v>
                </c:pt>
                <c:pt idx="24649">
                  <c:v>-12</c:v>
                </c:pt>
                <c:pt idx="24650">
                  <c:v>-12</c:v>
                </c:pt>
                <c:pt idx="24651">
                  <c:v>-12</c:v>
                </c:pt>
                <c:pt idx="24652">
                  <c:v>-12</c:v>
                </c:pt>
                <c:pt idx="24653">
                  <c:v>-12</c:v>
                </c:pt>
                <c:pt idx="24654">
                  <c:v>-12</c:v>
                </c:pt>
                <c:pt idx="24655">
                  <c:v>-12</c:v>
                </c:pt>
                <c:pt idx="24656">
                  <c:v>-12</c:v>
                </c:pt>
                <c:pt idx="24657">
                  <c:v>-12</c:v>
                </c:pt>
                <c:pt idx="24658">
                  <c:v>-12</c:v>
                </c:pt>
                <c:pt idx="24659">
                  <c:v>-12</c:v>
                </c:pt>
                <c:pt idx="24660">
                  <c:v>-12</c:v>
                </c:pt>
                <c:pt idx="24661">
                  <c:v>-12</c:v>
                </c:pt>
                <c:pt idx="24662">
                  <c:v>-12</c:v>
                </c:pt>
                <c:pt idx="24663">
                  <c:v>-12</c:v>
                </c:pt>
                <c:pt idx="24664">
                  <c:v>-12</c:v>
                </c:pt>
                <c:pt idx="24665">
                  <c:v>-12</c:v>
                </c:pt>
                <c:pt idx="24666">
                  <c:v>-12</c:v>
                </c:pt>
                <c:pt idx="24667">
                  <c:v>-12</c:v>
                </c:pt>
                <c:pt idx="24668">
                  <c:v>-12</c:v>
                </c:pt>
                <c:pt idx="24669">
                  <c:v>-12</c:v>
                </c:pt>
                <c:pt idx="24670">
                  <c:v>-12</c:v>
                </c:pt>
                <c:pt idx="24671">
                  <c:v>-12</c:v>
                </c:pt>
                <c:pt idx="24672">
                  <c:v>-12</c:v>
                </c:pt>
                <c:pt idx="24673">
                  <c:v>-12</c:v>
                </c:pt>
                <c:pt idx="24674">
                  <c:v>-12</c:v>
                </c:pt>
                <c:pt idx="24675">
                  <c:v>-12</c:v>
                </c:pt>
                <c:pt idx="24676">
                  <c:v>-12</c:v>
                </c:pt>
                <c:pt idx="24677">
                  <c:v>-12</c:v>
                </c:pt>
                <c:pt idx="24678">
                  <c:v>-12</c:v>
                </c:pt>
                <c:pt idx="24679">
                  <c:v>-12</c:v>
                </c:pt>
                <c:pt idx="24680">
                  <c:v>-12</c:v>
                </c:pt>
                <c:pt idx="24681">
                  <c:v>-12</c:v>
                </c:pt>
                <c:pt idx="24682">
                  <c:v>-12</c:v>
                </c:pt>
                <c:pt idx="24683">
                  <c:v>-12</c:v>
                </c:pt>
                <c:pt idx="24684">
                  <c:v>-12</c:v>
                </c:pt>
                <c:pt idx="24685">
                  <c:v>-12</c:v>
                </c:pt>
                <c:pt idx="24686">
                  <c:v>-12</c:v>
                </c:pt>
                <c:pt idx="24687">
                  <c:v>-12</c:v>
                </c:pt>
                <c:pt idx="24688">
                  <c:v>-12</c:v>
                </c:pt>
                <c:pt idx="24689">
                  <c:v>-12</c:v>
                </c:pt>
                <c:pt idx="24690">
                  <c:v>-12</c:v>
                </c:pt>
                <c:pt idx="24691">
                  <c:v>-12</c:v>
                </c:pt>
                <c:pt idx="24692">
                  <c:v>-12</c:v>
                </c:pt>
                <c:pt idx="24693">
                  <c:v>-12</c:v>
                </c:pt>
                <c:pt idx="24694">
                  <c:v>-12</c:v>
                </c:pt>
                <c:pt idx="24695">
                  <c:v>-12</c:v>
                </c:pt>
                <c:pt idx="24696">
                  <c:v>-12</c:v>
                </c:pt>
                <c:pt idx="24697">
                  <c:v>-12</c:v>
                </c:pt>
                <c:pt idx="24698">
                  <c:v>-12</c:v>
                </c:pt>
                <c:pt idx="24699">
                  <c:v>-12</c:v>
                </c:pt>
                <c:pt idx="24700">
                  <c:v>-12</c:v>
                </c:pt>
                <c:pt idx="24701">
                  <c:v>-12</c:v>
                </c:pt>
                <c:pt idx="24702">
                  <c:v>-12</c:v>
                </c:pt>
                <c:pt idx="24703">
                  <c:v>-12</c:v>
                </c:pt>
                <c:pt idx="24704">
                  <c:v>-12</c:v>
                </c:pt>
                <c:pt idx="24705">
                  <c:v>-12</c:v>
                </c:pt>
                <c:pt idx="24706">
                  <c:v>-12</c:v>
                </c:pt>
                <c:pt idx="24707">
                  <c:v>-12</c:v>
                </c:pt>
                <c:pt idx="24708">
                  <c:v>-12</c:v>
                </c:pt>
                <c:pt idx="24709">
                  <c:v>-12</c:v>
                </c:pt>
                <c:pt idx="24710">
                  <c:v>-12</c:v>
                </c:pt>
                <c:pt idx="24711">
                  <c:v>-12</c:v>
                </c:pt>
                <c:pt idx="24712">
                  <c:v>-12</c:v>
                </c:pt>
                <c:pt idx="24713">
                  <c:v>-12</c:v>
                </c:pt>
                <c:pt idx="24714">
                  <c:v>-12</c:v>
                </c:pt>
                <c:pt idx="24715">
                  <c:v>-12</c:v>
                </c:pt>
                <c:pt idx="24716">
                  <c:v>-12</c:v>
                </c:pt>
                <c:pt idx="24717">
                  <c:v>-12</c:v>
                </c:pt>
                <c:pt idx="24718">
                  <c:v>-12</c:v>
                </c:pt>
                <c:pt idx="24719">
                  <c:v>-12</c:v>
                </c:pt>
                <c:pt idx="24720">
                  <c:v>-12</c:v>
                </c:pt>
                <c:pt idx="24721">
                  <c:v>-12</c:v>
                </c:pt>
                <c:pt idx="24722">
                  <c:v>-12</c:v>
                </c:pt>
                <c:pt idx="24723">
                  <c:v>-12</c:v>
                </c:pt>
                <c:pt idx="24724">
                  <c:v>-12</c:v>
                </c:pt>
                <c:pt idx="24725">
                  <c:v>-12</c:v>
                </c:pt>
                <c:pt idx="24726">
                  <c:v>-12</c:v>
                </c:pt>
                <c:pt idx="24727">
                  <c:v>-12</c:v>
                </c:pt>
                <c:pt idx="24728">
                  <c:v>-12</c:v>
                </c:pt>
                <c:pt idx="24729">
                  <c:v>-12</c:v>
                </c:pt>
                <c:pt idx="24730">
                  <c:v>-12</c:v>
                </c:pt>
                <c:pt idx="24731">
                  <c:v>-12</c:v>
                </c:pt>
                <c:pt idx="24732">
                  <c:v>-12</c:v>
                </c:pt>
                <c:pt idx="24733">
                  <c:v>-12</c:v>
                </c:pt>
                <c:pt idx="24734">
                  <c:v>-12</c:v>
                </c:pt>
                <c:pt idx="24735">
                  <c:v>-12</c:v>
                </c:pt>
                <c:pt idx="24736">
                  <c:v>-12</c:v>
                </c:pt>
                <c:pt idx="24737">
                  <c:v>-12</c:v>
                </c:pt>
                <c:pt idx="24738">
                  <c:v>-12</c:v>
                </c:pt>
                <c:pt idx="24739">
                  <c:v>-12</c:v>
                </c:pt>
                <c:pt idx="24740">
                  <c:v>-12</c:v>
                </c:pt>
                <c:pt idx="24741">
                  <c:v>-12</c:v>
                </c:pt>
                <c:pt idx="24742">
                  <c:v>-12</c:v>
                </c:pt>
                <c:pt idx="24743">
                  <c:v>-12</c:v>
                </c:pt>
                <c:pt idx="24744">
                  <c:v>-12</c:v>
                </c:pt>
                <c:pt idx="24745">
                  <c:v>-12</c:v>
                </c:pt>
                <c:pt idx="24746">
                  <c:v>-12</c:v>
                </c:pt>
                <c:pt idx="24747">
                  <c:v>-12</c:v>
                </c:pt>
                <c:pt idx="24748">
                  <c:v>-12</c:v>
                </c:pt>
                <c:pt idx="24749">
                  <c:v>-12</c:v>
                </c:pt>
                <c:pt idx="24750">
                  <c:v>-12</c:v>
                </c:pt>
                <c:pt idx="24751">
                  <c:v>-12</c:v>
                </c:pt>
                <c:pt idx="24752">
                  <c:v>-12</c:v>
                </c:pt>
                <c:pt idx="24753">
                  <c:v>-12</c:v>
                </c:pt>
                <c:pt idx="24754">
                  <c:v>-12</c:v>
                </c:pt>
                <c:pt idx="24755">
                  <c:v>-12</c:v>
                </c:pt>
                <c:pt idx="24756">
                  <c:v>-12</c:v>
                </c:pt>
                <c:pt idx="24757">
                  <c:v>-12</c:v>
                </c:pt>
                <c:pt idx="24758">
                  <c:v>-12</c:v>
                </c:pt>
                <c:pt idx="24759">
                  <c:v>-12</c:v>
                </c:pt>
                <c:pt idx="24760">
                  <c:v>-12</c:v>
                </c:pt>
                <c:pt idx="24761">
                  <c:v>-12</c:v>
                </c:pt>
                <c:pt idx="24762">
                  <c:v>-12</c:v>
                </c:pt>
                <c:pt idx="24763">
                  <c:v>-12</c:v>
                </c:pt>
                <c:pt idx="24764">
                  <c:v>-12</c:v>
                </c:pt>
                <c:pt idx="24765">
                  <c:v>-12</c:v>
                </c:pt>
                <c:pt idx="24766">
                  <c:v>-12</c:v>
                </c:pt>
                <c:pt idx="24767">
                  <c:v>-12</c:v>
                </c:pt>
                <c:pt idx="24768">
                  <c:v>-12</c:v>
                </c:pt>
                <c:pt idx="24769">
                  <c:v>-12</c:v>
                </c:pt>
                <c:pt idx="24770">
                  <c:v>-12</c:v>
                </c:pt>
                <c:pt idx="24771">
                  <c:v>-12</c:v>
                </c:pt>
                <c:pt idx="24772">
                  <c:v>-12</c:v>
                </c:pt>
                <c:pt idx="24773">
                  <c:v>-12</c:v>
                </c:pt>
                <c:pt idx="24774">
                  <c:v>-12</c:v>
                </c:pt>
                <c:pt idx="24775">
                  <c:v>-12</c:v>
                </c:pt>
                <c:pt idx="24776">
                  <c:v>-12</c:v>
                </c:pt>
                <c:pt idx="24777">
                  <c:v>-12</c:v>
                </c:pt>
                <c:pt idx="24778">
                  <c:v>-12</c:v>
                </c:pt>
                <c:pt idx="24779">
                  <c:v>-12</c:v>
                </c:pt>
                <c:pt idx="24780">
                  <c:v>-12</c:v>
                </c:pt>
                <c:pt idx="24781">
                  <c:v>-12</c:v>
                </c:pt>
                <c:pt idx="24782">
                  <c:v>-12</c:v>
                </c:pt>
                <c:pt idx="24783">
                  <c:v>-12</c:v>
                </c:pt>
                <c:pt idx="24784">
                  <c:v>-12</c:v>
                </c:pt>
                <c:pt idx="24785">
                  <c:v>-12</c:v>
                </c:pt>
                <c:pt idx="24786">
                  <c:v>-12</c:v>
                </c:pt>
                <c:pt idx="24787">
                  <c:v>-12</c:v>
                </c:pt>
                <c:pt idx="24788">
                  <c:v>-12</c:v>
                </c:pt>
                <c:pt idx="24789">
                  <c:v>-12</c:v>
                </c:pt>
                <c:pt idx="24790">
                  <c:v>-12</c:v>
                </c:pt>
                <c:pt idx="24791">
                  <c:v>-12</c:v>
                </c:pt>
                <c:pt idx="24792">
                  <c:v>-12</c:v>
                </c:pt>
                <c:pt idx="24793">
                  <c:v>-12</c:v>
                </c:pt>
                <c:pt idx="24794">
                  <c:v>-12</c:v>
                </c:pt>
                <c:pt idx="24795">
                  <c:v>-12</c:v>
                </c:pt>
                <c:pt idx="24796">
                  <c:v>-12</c:v>
                </c:pt>
                <c:pt idx="24797">
                  <c:v>-12</c:v>
                </c:pt>
                <c:pt idx="24798">
                  <c:v>-12</c:v>
                </c:pt>
                <c:pt idx="24799">
                  <c:v>-12</c:v>
                </c:pt>
                <c:pt idx="24800">
                  <c:v>-12</c:v>
                </c:pt>
                <c:pt idx="24801">
                  <c:v>-12</c:v>
                </c:pt>
                <c:pt idx="24802">
                  <c:v>-12</c:v>
                </c:pt>
                <c:pt idx="24803">
                  <c:v>-12</c:v>
                </c:pt>
                <c:pt idx="24804">
                  <c:v>-12</c:v>
                </c:pt>
                <c:pt idx="24805">
                  <c:v>-12</c:v>
                </c:pt>
                <c:pt idx="24806">
                  <c:v>-12</c:v>
                </c:pt>
                <c:pt idx="24807">
                  <c:v>-12</c:v>
                </c:pt>
                <c:pt idx="24808">
                  <c:v>-12</c:v>
                </c:pt>
                <c:pt idx="24809">
                  <c:v>-12</c:v>
                </c:pt>
                <c:pt idx="24810">
                  <c:v>-12</c:v>
                </c:pt>
                <c:pt idx="24811">
                  <c:v>-12</c:v>
                </c:pt>
                <c:pt idx="24812">
                  <c:v>-12</c:v>
                </c:pt>
                <c:pt idx="24813">
                  <c:v>-12</c:v>
                </c:pt>
                <c:pt idx="24814">
                  <c:v>-12</c:v>
                </c:pt>
                <c:pt idx="24815">
                  <c:v>-12</c:v>
                </c:pt>
                <c:pt idx="24816">
                  <c:v>-12</c:v>
                </c:pt>
                <c:pt idx="24817">
                  <c:v>-12</c:v>
                </c:pt>
                <c:pt idx="24818">
                  <c:v>-12</c:v>
                </c:pt>
                <c:pt idx="24819">
                  <c:v>-12</c:v>
                </c:pt>
                <c:pt idx="24820">
                  <c:v>-12</c:v>
                </c:pt>
                <c:pt idx="24821">
                  <c:v>-12</c:v>
                </c:pt>
                <c:pt idx="24822">
                  <c:v>-12</c:v>
                </c:pt>
                <c:pt idx="24823">
                  <c:v>-12</c:v>
                </c:pt>
                <c:pt idx="24824">
                  <c:v>-12</c:v>
                </c:pt>
                <c:pt idx="24825">
                  <c:v>-12</c:v>
                </c:pt>
                <c:pt idx="24826">
                  <c:v>-12</c:v>
                </c:pt>
                <c:pt idx="24827">
                  <c:v>-12</c:v>
                </c:pt>
                <c:pt idx="24828">
                  <c:v>-12</c:v>
                </c:pt>
                <c:pt idx="24829">
                  <c:v>-12</c:v>
                </c:pt>
                <c:pt idx="24830">
                  <c:v>-12</c:v>
                </c:pt>
                <c:pt idx="24831">
                  <c:v>-12</c:v>
                </c:pt>
                <c:pt idx="24832">
                  <c:v>-12</c:v>
                </c:pt>
                <c:pt idx="24833">
                  <c:v>-12</c:v>
                </c:pt>
                <c:pt idx="24834">
                  <c:v>-12</c:v>
                </c:pt>
                <c:pt idx="24835">
                  <c:v>-12</c:v>
                </c:pt>
                <c:pt idx="24836">
                  <c:v>-12</c:v>
                </c:pt>
                <c:pt idx="24837">
                  <c:v>-12</c:v>
                </c:pt>
                <c:pt idx="24838">
                  <c:v>-12</c:v>
                </c:pt>
                <c:pt idx="24839">
                  <c:v>-12</c:v>
                </c:pt>
                <c:pt idx="24840">
                  <c:v>-12</c:v>
                </c:pt>
                <c:pt idx="24841">
                  <c:v>-12</c:v>
                </c:pt>
                <c:pt idx="24842">
                  <c:v>-12</c:v>
                </c:pt>
                <c:pt idx="24843">
                  <c:v>-12</c:v>
                </c:pt>
                <c:pt idx="24844">
                  <c:v>-12</c:v>
                </c:pt>
                <c:pt idx="24845">
                  <c:v>-12</c:v>
                </c:pt>
                <c:pt idx="24846">
                  <c:v>-12</c:v>
                </c:pt>
                <c:pt idx="24847">
                  <c:v>-12</c:v>
                </c:pt>
                <c:pt idx="24848">
                  <c:v>-12</c:v>
                </c:pt>
                <c:pt idx="24849">
                  <c:v>-12</c:v>
                </c:pt>
                <c:pt idx="24850">
                  <c:v>-12</c:v>
                </c:pt>
                <c:pt idx="24851">
                  <c:v>-12</c:v>
                </c:pt>
                <c:pt idx="24852">
                  <c:v>-12</c:v>
                </c:pt>
                <c:pt idx="24853">
                  <c:v>-12</c:v>
                </c:pt>
                <c:pt idx="24854">
                  <c:v>-12</c:v>
                </c:pt>
                <c:pt idx="24855">
                  <c:v>-12</c:v>
                </c:pt>
                <c:pt idx="24856">
                  <c:v>-12</c:v>
                </c:pt>
                <c:pt idx="24857">
                  <c:v>-12</c:v>
                </c:pt>
                <c:pt idx="24858">
                  <c:v>-12</c:v>
                </c:pt>
                <c:pt idx="24859">
                  <c:v>-12</c:v>
                </c:pt>
                <c:pt idx="24860">
                  <c:v>-12</c:v>
                </c:pt>
                <c:pt idx="24861">
                  <c:v>-12</c:v>
                </c:pt>
                <c:pt idx="24862">
                  <c:v>-12</c:v>
                </c:pt>
                <c:pt idx="24863">
                  <c:v>-12</c:v>
                </c:pt>
                <c:pt idx="24864">
                  <c:v>-12</c:v>
                </c:pt>
                <c:pt idx="24865">
                  <c:v>-12</c:v>
                </c:pt>
                <c:pt idx="24866">
                  <c:v>-12</c:v>
                </c:pt>
                <c:pt idx="24867">
                  <c:v>-12</c:v>
                </c:pt>
                <c:pt idx="24868">
                  <c:v>-12</c:v>
                </c:pt>
                <c:pt idx="24869">
                  <c:v>-12</c:v>
                </c:pt>
                <c:pt idx="24870">
                  <c:v>-12</c:v>
                </c:pt>
                <c:pt idx="24871">
                  <c:v>-12</c:v>
                </c:pt>
                <c:pt idx="24872">
                  <c:v>-12</c:v>
                </c:pt>
                <c:pt idx="24873">
                  <c:v>-12</c:v>
                </c:pt>
                <c:pt idx="24874">
                  <c:v>-12</c:v>
                </c:pt>
                <c:pt idx="24875">
                  <c:v>-12</c:v>
                </c:pt>
                <c:pt idx="24876">
                  <c:v>-12</c:v>
                </c:pt>
                <c:pt idx="24877">
                  <c:v>-12</c:v>
                </c:pt>
                <c:pt idx="24878">
                  <c:v>-12</c:v>
                </c:pt>
                <c:pt idx="24879">
                  <c:v>-12</c:v>
                </c:pt>
                <c:pt idx="24880">
                  <c:v>-12</c:v>
                </c:pt>
                <c:pt idx="24881">
                  <c:v>-12</c:v>
                </c:pt>
                <c:pt idx="24882">
                  <c:v>-12</c:v>
                </c:pt>
                <c:pt idx="24883">
                  <c:v>-12</c:v>
                </c:pt>
                <c:pt idx="24884">
                  <c:v>-12</c:v>
                </c:pt>
                <c:pt idx="24885">
                  <c:v>-12</c:v>
                </c:pt>
                <c:pt idx="24886">
                  <c:v>-12</c:v>
                </c:pt>
                <c:pt idx="24887">
                  <c:v>-12</c:v>
                </c:pt>
                <c:pt idx="24888">
                  <c:v>-12</c:v>
                </c:pt>
                <c:pt idx="24889">
                  <c:v>-12</c:v>
                </c:pt>
                <c:pt idx="24890">
                  <c:v>-12</c:v>
                </c:pt>
                <c:pt idx="24891">
                  <c:v>-12</c:v>
                </c:pt>
                <c:pt idx="24892">
                  <c:v>-12</c:v>
                </c:pt>
                <c:pt idx="24893">
                  <c:v>-12</c:v>
                </c:pt>
                <c:pt idx="24894">
                  <c:v>-12</c:v>
                </c:pt>
                <c:pt idx="24895">
                  <c:v>-12</c:v>
                </c:pt>
                <c:pt idx="24896">
                  <c:v>-12</c:v>
                </c:pt>
                <c:pt idx="24897">
                  <c:v>-12</c:v>
                </c:pt>
                <c:pt idx="24898">
                  <c:v>-12</c:v>
                </c:pt>
                <c:pt idx="24899">
                  <c:v>-12</c:v>
                </c:pt>
                <c:pt idx="24900">
                  <c:v>-12</c:v>
                </c:pt>
                <c:pt idx="24901">
                  <c:v>-12</c:v>
                </c:pt>
                <c:pt idx="24902">
                  <c:v>-12</c:v>
                </c:pt>
                <c:pt idx="24903">
                  <c:v>-12</c:v>
                </c:pt>
                <c:pt idx="24904">
                  <c:v>-12</c:v>
                </c:pt>
                <c:pt idx="24905">
                  <c:v>-12</c:v>
                </c:pt>
                <c:pt idx="24906">
                  <c:v>-12</c:v>
                </c:pt>
                <c:pt idx="24907">
                  <c:v>-12</c:v>
                </c:pt>
                <c:pt idx="24908">
                  <c:v>-12</c:v>
                </c:pt>
                <c:pt idx="24909">
                  <c:v>-12</c:v>
                </c:pt>
                <c:pt idx="24910">
                  <c:v>-12</c:v>
                </c:pt>
                <c:pt idx="24911">
                  <c:v>-12</c:v>
                </c:pt>
                <c:pt idx="24912">
                  <c:v>-12</c:v>
                </c:pt>
                <c:pt idx="24913">
                  <c:v>-12</c:v>
                </c:pt>
                <c:pt idx="24914">
                  <c:v>-12</c:v>
                </c:pt>
                <c:pt idx="24915">
                  <c:v>-12</c:v>
                </c:pt>
                <c:pt idx="24916">
                  <c:v>-12</c:v>
                </c:pt>
                <c:pt idx="24917">
                  <c:v>-12</c:v>
                </c:pt>
                <c:pt idx="24918">
                  <c:v>-12</c:v>
                </c:pt>
                <c:pt idx="24919">
                  <c:v>-12</c:v>
                </c:pt>
                <c:pt idx="24920">
                  <c:v>-12</c:v>
                </c:pt>
                <c:pt idx="24921">
                  <c:v>-12</c:v>
                </c:pt>
                <c:pt idx="24922">
                  <c:v>-12</c:v>
                </c:pt>
                <c:pt idx="24923">
                  <c:v>-12</c:v>
                </c:pt>
                <c:pt idx="24924">
                  <c:v>-12</c:v>
                </c:pt>
                <c:pt idx="24925">
                  <c:v>-12</c:v>
                </c:pt>
                <c:pt idx="24926">
                  <c:v>-12</c:v>
                </c:pt>
                <c:pt idx="24927">
                  <c:v>-12</c:v>
                </c:pt>
                <c:pt idx="24928">
                  <c:v>-12</c:v>
                </c:pt>
                <c:pt idx="24929">
                  <c:v>-12</c:v>
                </c:pt>
                <c:pt idx="24930">
                  <c:v>-12</c:v>
                </c:pt>
                <c:pt idx="24931">
                  <c:v>-12</c:v>
                </c:pt>
                <c:pt idx="24932">
                  <c:v>-12</c:v>
                </c:pt>
                <c:pt idx="24933">
                  <c:v>-12</c:v>
                </c:pt>
                <c:pt idx="24934">
                  <c:v>-12</c:v>
                </c:pt>
                <c:pt idx="24935">
                  <c:v>-12</c:v>
                </c:pt>
                <c:pt idx="24936">
                  <c:v>-12</c:v>
                </c:pt>
                <c:pt idx="24937">
                  <c:v>-12</c:v>
                </c:pt>
                <c:pt idx="24938">
                  <c:v>-12</c:v>
                </c:pt>
                <c:pt idx="24939">
                  <c:v>-12</c:v>
                </c:pt>
                <c:pt idx="24940">
                  <c:v>-12</c:v>
                </c:pt>
                <c:pt idx="24941">
                  <c:v>-12</c:v>
                </c:pt>
                <c:pt idx="24942">
                  <c:v>-12</c:v>
                </c:pt>
                <c:pt idx="24943">
                  <c:v>-12</c:v>
                </c:pt>
                <c:pt idx="24944">
                  <c:v>-12</c:v>
                </c:pt>
                <c:pt idx="24945">
                  <c:v>-12</c:v>
                </c:pt>
                <c:pt idx="24946">
                  <c:v>-12</c:v>
                </c:pt>
                <c:pt idx="24947">
                  <c:v>-12</c:v>
                </c:pt>
                <c:pt idx="24948">
                  <c:v>-12</c:v>
                </c:pt>
                <c:pt idx="24949">
                  <c:v>-12</c:v>
                </c:pt>
                <c:pt idx="24950">
                  <c:v>-12</c:v>
                </c:pt>
                <c:pt idx="24951">
                  <c:v>-12</c:v>
                </c:pt>
                <c:pt idx="24952">
                  <c:v>-12</c:v>
                </c:pt>
                <c:pt idx="24953">
                  <c:v>-12</c:v>
                </c:pt>
                <c:pt idx="24954">
                  <c:v>-12</c:v>
                </c:pt>
                <c:pt idx="24955">
                  <c:v>-12</c:v>
                </c:pt>
                <c:pt idx="24956">
                  <c:v>-12</c:v>
                </c:pt>
                <c:pt idx="24957">
                  <c:v>-12</c:v>
                </c:pt>
                <c:pt idx="24958">
                  <c:v>-12</c:v>
                </c:pt>
                <c:pt idx="24959">
                  <c:v>-12</c:v>
                </c:pt>
                <c:pt idx="24960">
                  <c:v>-12</c:v>
                </c:pt>
                <c:pt idx="24961">
                  <c:v>-12</c:v>
                </c:pt>
                <c:pt idx="24962">
                  <c:v>-12</c:v>
                </c:pt>
                <c:pt idx="24963">
                  <c:v>-12</c:v>
                </c:pt>
                <c:pt idx="24964">
                  <c:v>-12</c:v>
                </c:pt>
                <c:pt idx="24965">
                  <c:v>-12</c:v>
                </c:pt>
                <c:pt idx="24966">
                  <c:v>-12</c:v>
                </c:pt>
                <c:pt idx="24967">
                  <c:v>-12</c:v>
                </c:pt>
                <c:pt idx="24968">
                  <c:v>-12</c:v>
                </c:pt>
                <c:pt idx="24969">
                  <c:v>-12</c:v>
                </c:pt>
                <c:pt idx="24970">
                  <c:v>-12</c:v>
                </c:pt>
                <c:pt idx="24971">
                  <c:v>-12</c:v>
                </c:pt>
                <c:pt idx="24972">
                  <c:v>-12</c:v>
                </c:pt>
                <c:pt idx="24973">
                  <c:v>-12</c:v>
                </c:pt>
                <c:pt idx="24974">
                  <c:v>-12</c:v>
                </c:pt>
                <c:pt idx="24975">
                  <c:v>-12</c:v>
                </c:pt>
                <c:pt idx="24976">
                  <c:v>-12</c:v>
                </c:pt>
                <c:pt idx="24977">
                  <c:v>-12</c:v>
                </c:pt>
                <c:pt idx="24978">
                  <c:v>-12</c:v>
                </c:pt>
                <c:pt idx="24979">
                  <c:v>-12</c:v>
                </c:pt>
                <c:pt idx="24980">
                  <c:v>-12</c:v>
                </c:pt>
                <c:pt idx="24981">
                  <c:v>-12</c:v>
                </c:pt>
                <c:pt idx="24982">
                  <c:v>-12</c:v>
                </c:pt>
                <c:pt idx="24983">
                  <c:v>-12</c:v>
                </c:pt>
                <c:pt idx="24984">
                  <c:v>-12</c:v>
                </c:pt>
                <c:pt idx="24985">
                  <c:v>-12</c:v>
                </c:pt>
                <c:pt idx="24986">
                  <c:v>-12</c:v>
                </c:pt>
                <c:pt idx="24987">
                  <c:v>-12</c:v>
                </c:pt>
                <c:pt idx="24988">
                  <c:v>-12</c:v>
                </c:pt>
                <c:pt idx="24989">
                  <c:v>-12</c:v>
                </c:pt>
                <c:pt idx="24990">
                  <c:v>-12</c:v>
                </c:pt>
                <c:pt idx="24991">
                  <c:v>-12</c:v>
                </c:pt>
                <c:pt idx="24992">
                  <c:v>-12</c:v>
                </c:pt>
                <c:pt idx="24993">
                  <c:v>-12</c:v>
                </c:pt>
                <c:pt idx="24994">
                  <c:v>-12</c:v>
                </c:pt>
                <c:pt idx="24995">
                  <c:v>-12</c:v>
                </c:pt>
                <c:pt idx="24996">
                  <c:v>-12</c:v>
                </c:pt>
              </c:numCache>
            </c:numRef>
          </c:yVal>
          <c:smooth val="0"/>
          <c:extLst>
            <c:ext xmlns:c16="http://schemas.microsoft.com/office/drawing/2014/chart" uri="{C3380CC4-5D6E-409C-BE32-E72D297353CC}">
              <c16:uniqueId val="{00000001-2F6A-4DB1-8E9B-6732978C1BAF}"/>
            </c:ext>
          </c:extLst>
        </c:ser>
        <c:dLbls>
          <c:showLegendKey val="0"/>
          <c:showVal val="0"/>
          <c:showCatName val="0"/>
          <c:showSerName val="0"/>
          <c:showPercent val="0"/>
          <c:showBubbleSize val="0"/>
        </c:dLbls>
        <c:axId val="1960658783"/>
        <c:axId val="1660187471"/>
      </c:scatterChart>
      <c:valAx>
        <c:axId val="1960658783"/>
        <c:scaling>
          <c:orientation val="minMax"/>
          <c:max val="25000"/>
          <c:min val="0"/>
        </c:scaling>
        <c:delete val="0"/>
        <c:axPos val="b"/>
        <c:numFmt formatCode="General" sourceLinked="1"/>
        <c:majorTickMark val="out"/>
        <c:minorTickMark val="none"/>
        <c:tickLblPos val="high"/>
        <c:spPr>
          <a:noFill/>
          <a:ln w="9525" cap="flat" cmpd="sng" algn="ctr">
            <a:solidFill>
              <a:schemeClr val="tx1">
                <a:lumMod val="25000"/>
                <a:lumOff val="75000"/>
              </a:schemeClr>
            </a:solidFill>
            <a:round/>
          </a:ln>
          <a:effectLst/>
        </c:spPr>
        <c:txPr>
          <a:bodyPr rot="-60000000" spcFirstLastPara="1" vertOverflow="ellipsis" vert="horz" wrap="square" anchor="ctr" anchorCtr="0"/>
          <a:lstStyle/>
          <a:p>
            <a:pPr>
              <a:defRPr sz="900" b="0" i="0" u="none" strike="noStrike" kern="1200" baseline="0">
                <a:solidFill>
                  <a:schemeClr val="tx1"/>
                </a:solidFill>
                <a:latin typeface="NimbusSanL" panose="00000500000000000000" pitchFamily="50" charset="0"/>
                <a:ea typeface="+mn-ea"/>
                <a:cs typeface="+mn-cs"/>
              </a:defRPr>
            </a:pPr>
            <a:endParaRPr lang="en-US"/>
          </a:p>
        </c:txPr>
        <c:crossAx val="1660187471"/>
        <c:crosses val="autoZero"/>
        <c:crossBetween val="midCat"/>
      </c:valAx>
      <c:valAx>
        <c:axId val="1660187471"/>
        <c:scaling>
          <c:orientation val="minMax"/>
          <c:max val="-4"/>
          <c:min val="-17"/>
        </c:scaling>
        <c:delete val="0"/>
        <c:axPos val="l"/>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NimbusSanL" panose="00000500000000000000" pitchFamily="50" charset="0"/>
                <a:ea typeface="+mn-ea"/>
                <a:cs typeface="+mn-cs"/>
              </a:defRPr>
            </a:pPr>
            <a:endParaRPr lang="en-US"/>
          </a:p>
        </c:txPr>
        <c:crossAx val="1960658783"/>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348250730178396E-2"/>
          <c:y val="0.12895209429696869"/>
          <c:w val="0.76153050205592987"/>
          <c:h val="0.72389357353743089"/>
        </c:manualLayout>
      </c:layout>
      <c:scatterChart>
        <c:scatterStyle val="lineMarker"/>
        <c:varyColors val="0"/>
        <c:dLbls>
          <c:showLegendKey val="0"/>
          <c:showVal val="0"/>
          <c:showCatName val="0"/>
          <c:showSerName val="0"/>
          <c:showPercent val="0"/>
          <c:showBubbleSize val="0"/>
        </c:dLbls>
        <c:axId val="1960658783"/>
        <c:axId val="1660187471"/>
      </c:scatterChart>
      <c:valAx>
        <c:axId val="1960658783"/>
        <c:scaling>
          <c:orientation val="minMax"/>
          <c:max val="25000"/>
          <c:min val="0"/>
        </c:scaling>
        <c:delete val="1"/>
        <c:axPos val="b"/>
        <c:numFmt formatCode="General" sourceLinked="1"/>
        <c:majorTickMark val="out"/>
        <c:minorTickMark val="none"/>
        <c:tickLblPos val="high"/>
        <c:crossAx val="1660187471"/>
        <c:crosses val="autoZero"/>
        <c:crossBetween val="midCat"/>
      </c:valAx>
      <c:valAx>
        <c:axId val="1660187471"/>
        <c:scaling>
          <c:orientation val="minMax"/>
          <c:max val="-4"/>
          <c:min val="-17"/>
        </c:scaling>
        <c:delete val="1"/>
        <c:axPos val="l"/>
        <c:numFmt formatCode="General" sourceLinked="1"/>
        <c:majorTickMark val="out"/>
        <c:minorTickMark val="none"/>
        <c:tickLblPos val="nextTo"/>
        <c:crossAx val="1960658783"/>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8CC77-456F-4D62-8D4B-B1F494157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1755</Words>
  <Characters>10006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Kathryn Wicht</cp:lastModifiedBy>
  <cp:revision>2</cp:revision>
  <dcterms:created xsi:type="dcterms:W3CDTF">2022-12-05T18:33:00Z</dcterms:created>
  <dcterms:modified xsi:type="dcterms:W3CDTF">2022-12-05T18:33:00Z</dcterms:modified>
</cp:coreProperties>
</file>