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C3DE12" w14:textId="77777777" w:rsidR="003B04E2" w:rsidRPr="003B04E2" w:rsidRDefault="003B04E2" w:rsidP="003B04E2">
      <w:pPr>
        <w:spacing w:after="0" w:line="480" w:lineRule="auto"/>
        <w:rPr>
          <w:rFonts w:ascii="Times New Roman" w:hAnsi="Times New Roman" w:cs="Times New Roman"/>
          <w:sz w:val="24"/>
          <w:szCs w:val="24"/>
          <w:lang w:val="en-US"/>
        </w:rPr>
      </w:pPr>
      <w:r w:rsidRPr="003B04E2">
        <w:rPr>
          <w:rFonts w:ascii="Times New Roman" w:hAnsi="Times New Roman" w:cs="Times New Roman"/>
          <w:sz w:val="24"/>
          <w:szCs w:val="24"/>
          <w:lang w:val="en-US"/>
        </w:rPr>
        <w:t>Appendix A – Vascular epiphytes studies in the Araucaria Forest of Brazil.</w:t>
      </w:r>
    </w:p>
    <w:tbl>
      <w:tblPr>
        <w:tblStyle w:val="TableGrid"/>
        <w:tblW w:w="13575" w:type="dxa"/>
        <w:jc w:val="center"/>
        <w:tblBorders>
          <w:left w:val="none" w:sz="0" w:space="0" w:color="auto"/>
          <w:right w:val="none" w:sz="0" w:space="0" w:color="auto"/>
          <w:insideV w:val="none" w:sz="0" w:space="0" w:color="auto"/>
        </w:tblBorders>
        <w:tblLook w:val="04A0" w:firstRow="1" w:lastRow="0" w:firstColumn="1" w:lastColumn="0" w:noHBand="0" w:noVBand="1"/>
      </w:tblPr>
      <w:tblGrid>
        <w:gridCol w:w="2053"/>
        <w:gridCol w:w="1563"/>
        <w:gridCol w:w="1946"/>
        <w:gridCol w:w="3864"/>
        <w:gridCol w:w="4149"/>
      </w:tblGrid>
      <w:tr w:rsidR="003B04E2" w:rsidRPr="003B04E2" w14:paraId="30612C95" w14:textId="77777777" w:rsidTr="00DC43B1">
        <w:trPr>
          <w:trHeight w:val="428"/>
          <w:jc w:val="center"/>
        </w:trPr>
        <w:tc>
          <w:tcPr>
            <w:tcW w:w="2054" w:type="dxa"/>
            <w:vAlign w:val="center"/>
          </w:tcPr>
          <w:p w14:paraId="2B2B2425" w14:textId="77777777" w:rsidR="003B04E2" w:rsidRPr="003B04E2" w:rsidRDefault="003B04E2" w:rsidP="003B04E2">
            <w:pPr>
              <w:spacing w:line="480" w:lineRule="auto"/>
              <w:jc w:val="both"/>
              <w:rPr>
                <w:rStyle w:val="fontstyle01"/>
                <w:rFonts w:ascii="Times New Roman" w:hAnsi="Times New Roman" w:cs="Times New Roman"/>
                <w:bCs/>
                <w:sz w:val="24"/>
                <w:szCs w:val="24"/>
              </w:rPr>
            </w:pPr>
            <w:proofErr w:type="spellStart"/>
            <w:r w:rsidRPr="003B04E2">
              <w:rPr>
                <w:rStyle w:val="fontstyle01"/>
                <w:rFonts w:ascii="Times New Roman" w:hAnsi="Times New Roman" w:cs="Times New Roman"/>
                <w:bCs/>
                <w:sz w:val="24"/>
                <w:szCs w:val="24"/>
              </w:rPr>
              <w:t>Authors</w:t>
            </w:r>
            <w:proofErr w:type="spellEnd"/>
          </w:p>
        </w:tc>
        <w:tc>
          <w:tcPr>
            <w:tcW w:w="1560" w:type="dxa"/>
            <w:vAlign w:val="center"/>
          </w:tcPr>
          <w:p w14:paraId="31165D7C" w14:textId="77777777" w:rsidR="003B04E2" w:rsidRPr="003B04E2" w:rsidRDefault="003B04E2" w:rsidP="003B04E2">
            <w:pPr>
              <w:spacing w:line="480" w:lineRule="auto"/>
              <w:jc w:val="both"/>
              <w:rPr>
                <w:rStyle w:val="fontstyle01"/>
                <w:rFonts w:ascii="Times New Roman" w:hAnsi="Times New Roman" w:cs="Times New Roman"/>
                <w:bCs/>
                <w:sz w:val="24"/>
                <w:szCs w:val="24"/>
              </w:rPr>
            </w:pPr>
            <w:proofErr w:type="spellStart"/>
            <w:r w:rsidRPr="003B04E2">
              <w:rPr>
                <w:rStyle w:val="fontstyle01"/>
                <w:rFonts w:ascii="Times New Roman" w:hAnsi="Times New Roman" w:cs="Times New Roman"/>
                <w:bCs/>
                <w:sz w:val="24"/>
                <w:szCs w:val="24"/>
              </w:rPr>
              <w:t>Locality</w:t>
            </w:r>
            <w:proofErr w:type="spellEnd"/>
            <w:r w:rsidRPr="003B04E2">
              <w:rPr>
                <w:rStyle w:val="fontstyle01"/>
                <w:rFonts w:ascii="Times New Roman" w:hAnsi="Times New Roman" w:cs="Times New Roman"/>
                <w:bCs/>
                <w:sz w:val="24"/>
                <w:szCs w:val="24"/>
              </w:rPr>
              <w:t>/</w:t>
            </w:r>
            <w:proofErr w:type="spellStart"/>
            <w:r w:rsidRPr="003B04E2">
              <w:rPr>
                <w:rStyle w:val="fontstyle01"/>
                <w:rFonts w:ascii="Times New Roman" w:hAnsi="Times New Roman" w:cs="Times New Roman"/>
                <w:bCs/>
                <w:sz w:val="24"/>
                <w:szCs w:val="24"/>
              </w:rPr>
              <w:t>State</w:t>
            </w:r>
            <w:proofErr w:type="spellEnd"/>
          </w:p>
        </w:tc>
        <w:tc>
          <w:tcPr>
            <w:tcW w:w="1946" w:type="dxa"/>
            <w:vAlign w:val="center"/>
          </w:tcPr>
          <w:p w14:paraId="420D20CF" w14:textId="77777777" w:rsidR="003B04E2" w:rsidRPr="003B04E2" w:rsidRDefault="003B04E2" w:rsidP="003B04E2">
            <w:pPr>
              <w:tabs>
                <w:tab w:val="left" w:pos="1817"/>
              </w:tabs>
              <w:spacing w:line="480" w:lineRule="auto"/>
              <w:jc w:val="both"/>
              <w:rPr>
                <w:rFonts w:ascii="Times New Roman" w:hAnsi="Times New Roman" w:cs="Times New Roman"/>
                <w:bCs/>
                <w:sz w:val="24"/>
                <w:szCs w:val="24"/>
              </w:rPr>
            </w:pPr>
            <w:proofErr w:type="spellStart"/>
            <w:r w:rsidRPr="003B04E2">
              <w:rPr>
                <w:rFonts w:ascii="Times New Roman" w:hAnsi="Times New Roman" w:cs="Times New Roman"/>
                <w:bCs/>
                <w:sz w:val="24"/>
                <w:szCs w:val="24"/>
              </w:rPr>
              <w:t>Species</w:t>
            </w:r>
            <w:proofErr w:type="spellEnd"/>
            <w:r w:rsidRPr="003B04E2">
              <w:rPr>
                <w:rFonts w:ascii="Times New Roman" w:hAnsi="Times New Roman" w:cs="Times New Roman"/>
                <w:bCs/>
                <w:sz w:val="24"/>
                <w:szCs w:val="24"/>
              </w:rPr>
              <w:t xml:space="preserve"> </w:t>
            </w:r>
            <w:proofErr w:type="spellStart"/>
            <w:r w:rsidRPr="003B04E2">
              <w:rPr>
                <w:rFonts w:ascii="Times New Roman" w:hAnsi="Times New Roman" w:cs="Times New Roman"/>
                <w:bCs/>
                <w:sz w:val="24"/>
                <w:szCs w:val="24"/>
              </w:rPr>
              <w:t>Richness</w:t>
            </w:r>
            <w:proofErr w:type="spellEnd"/>
          </w:p>
        </w:tc>
        <w:tc>
          <w:tcPr>
            <w:tcW w:w="3865" w:type="dxa"/>
            <w:vAlign w:val="center"/>
          </w:tcPr>
          <w:p w14:paraId="0CB078F9" w14:textId="77777777" w:rsidR="003B04E2" w:rsidRPr="003B04E2" w:rsidRDefault="003B04E2" w:rsidP="003B04E2">
            <w:pPr>
              <w:tabs>
                <w:tab w:val="left" w:pos="1817"/>
              </w:tabs>
              <w:spacing w:line="480" w:lineRule="auto"/>
              <w:jc w:val="both"/>
              <w:rPr>
                <w:rFonts w:ascii="Times New Roman" w:hAnsi="Times New Roman" w:cs="Times New Roman"/>
                <w:bCs/>
                <w:sz w:val="24"/>
                <w:szCs w:val="24"/>
              </w:rPr>
            </w:pPr>
            <w:proofErr w:type="spellStart"/>
            <w:r w:rsidRPr="003B04E2">
              <w:rPr>
                <w:rFonts w:ascii="Times New Roman" w:hAnsi="Times New Roman" w:cs="Times New Roman"/>
                <w:bCs/>
                <w:sz w:val="24"/>
                <w:szCs w:val="24"/>
              </w:rPr>
              <w:t>Methodology</w:t>
            </w:r>
            <w:proofErr w:type="spellEnd"/>
          </w:p>
        </w:tc>
        <w:tc>
          <w:tcPr>
            <w:tcW w:w="4150" w:type="dxa"/>
            <w:vAlign w:val="center"/>
          </w:tcPr>
          <w:p w14:paraId="691D9EC7" w14:textId="77777777" w:rsidR="003B04E2" w:rsidRPr="003B04E2" w:rsidRDefault="003B04E2" w:rsidP="003B04E2">
            <w:pPr>
              <w:tabs>
                <w:tab w:val="left" w:pos="1817"/>
              </w:tabs>
              <w:spacing w:line="480" w:lineRule="auto"/>
              <w:jc w:val="both"/>
              <w:rPr>
                <w:rFonts w:ascii="Times New Roman" w:hAnsi="Times New Roman" w:cs="Times New Roman"/>
                <w:bCs/>
                <w:sz w:val="24"/>
                <w:szCs w:val="24"/>
              </w:rPr>
            </w:pPr>
            <w:proofErr w:type="spellStart"/>
            <w:r w:rsidRPr="003B04E2">
              <w:rPr>
                <w:rFonts w:ascii="Times New Roman" w:hAnsi="Times New Roman" w:cs="Times New Roman"/>
                <w:bCs/>
                <w:sz w:val="24"/>
                <w:szCs w:val="24"/>
              </w:rPr>
              <w:t>Observations</w:t>
            </w:r>
            <w:proofErr w:type="spellEnd"/>
          </w:p>
        </w:tc>
      </w:tr>
      <w:tr w:rsidR="003B04E2" w:rsidRPr="00137B5C" w14:paraId="7F506416" w14:textId="77777777" w:rsidTr="00DC43B1">
        <w:trPr>
          <w:jc w:val="center"/>
        </w:trPr>
        <w:tc>
          <w:tcPr>
            <w:tcW w:w="2054" w:type="dxa"/>
            <w:vAlign w:val="center"/>
          </w:tcPr>
          <w:p w14:paraId="1AF82660" w14:textId="77777777" w:rsidR="003B04E2" w:rsidRPr="003B04E2" w:rsidRDefault="003B04E2" w:rsidP="003B04E2">
            <w:pPr>
              <w:spacing w:line="480" w:lineRule="auto"/>
              <w:jc w:val="both"/>
              <w:rPr>
                <w:rStyle w:val="fontstyle01"/>
                <w:rFonts w:ascii="Times New Roman" w:hAnsi="Times New Roman" w:cs="Times New Roman"/>
                <w:sz w:val="24"/>
                <w:szCs w:val="24"/>
              </w:rPr>
            </w:pPr>
            <w:proofErr w:type="spellStart"/>
            <w:r w:rsidRPr="003B04E2">
              <w:rPr>
                <w:rStyle w:val="fontstyle01"/>
                <w:rFonts w:ascii="Times New Roman" w:hAnsi="Times New Roman" w:cs="Times New Roman"/>
                <w:sz w:val="24"/>
                <w:szCs w:val="24"/>
              </w:rPr>
              <w:t>Present</w:t>
            </w:r>
            <w:proofErr w:type="spellEnd"/>
            <w:r w:rsidRPr="003B04E2">
              <w:rPr>
                <w:rStyle w:val="fontstyle01"/>
                <w:rFonts w:ascii="Times New Roman" w:hAnsi="Times New Roman" w:cs="Times New Roman"/>
                <w:sz w:val="24"/>
                <w:szCs w:val="24"/>
              </w:rPr>
              <w:t xml:space="preserve"> </w:t>
            </w:r>
            <w:proofErr w:type="spellStart"/>
            <w:r w:rsidRPr="003B04E2">
              <w:rPr>
                <w:rStyle w:val="fontstyle01"/>
                <w:rFonts w:ascii="Times New Roman" w:hAnsi="Times New Roman" w:cs="Times New Roman"/>
                <w:sz w:val="24"/>
                <w:szCs w:val="24"/>
              </w:rPr>
              <w:t>study</w:t>
            </w:r>
            <w:proofErr w:type="spellEnd"/>
          </w:p>
        </w:tc>
        <w:tc>
          <w:tcPr>
            <w:tcW w:w="1560" w:type="dxa"/>
            <w:vAlign w:val="center"/>
          </w:tcPr>
          <w:p w14:paraId="3CE4E6F9" w14:textId="77777777"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Fonts w:ascii="Times New Roman" w:hAnsi="Times New Roman" w:cs="Times New Roman"/>
                <w:sz w:val="24"/>
                <w:szCs w:val="24"/>
              </w:rPr>
              <w:t>Fraiburgo/ SC</w:t>
            </w:r>
          </w:p>
        </w:tc>
        <w:tc>
          <w:tcPr>
            <w:tcW w:w="1946" w:type="dxa"/>
            <w:vAlign w:val="center"/>
          </w:tcPr>
          <w:p w14:paraId="347DBDD7" w14:textId="77777777"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Style w:val="fontstyle01"/>
                <w:rFonts w:ascii="Times New Roman" w:hAnsi="Times New Roman" w:cs="Times New Roman"/>
                <w:sz w:val="24"/>
                <w:szCs w:val="24"/>
              </w:rPr>
              <w:t xml:space="preserve">30 </w:t>
            </w:r>
            <w:proofErr w:type="spellStart"/>
            <w:r w:rsidRPr="003B04E2">
              <w:rPr>
                <w:rStyle w:val="fontstyle01"/>
                <w:rFonts w:ascii="Times New Roman" w:hAnsi="Times New Roman" w:cs="Times New Roman"/>
                <w:sz w:val="24"/>
                <w:szCs w:val="24"/>
              </w:rPr>
              <w:t>species</w:t>
            </w:r>
            <w:proofErr w:type="spellEnd"/>
          </w:p>
        </w:tc>
        <w:tc>
          <w:tcPr>
            <w:tcW w:w="3865" w:type="dxa"/>
            <w:vAlign w:val="center"/>
          </w:tcPr>
          <w:p w14:paraId="56E8C3B6"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Survey conducted on nine phorophytes</w:t>
            </w:r>
          </w:p>
        </w:tc>
        <w:tc>
          <w:tcPr>
            <w:tcW w:w="4150" w:type="dxa"/>
            <w:vAlign w:val="center"/>
          </w:tcPr>
          <w:p w14:paraId="3AA8F875"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xml:space="preserve">Epiphytic species richness on giant trees of </w:t>
            </w:r>
            <w:r w:rsidRPr="003B04E2">
              <w:rPr>
                <w:rStyle w:val="fontstyle01"/>
                <w:rFonts w:ascii="Times New Roman" w:hAnsi="Times New Roman" w:cs="Times New Roman"/>
                <w:i/>
                <w:iCs/>
                <w:sz w:val="24"/>
                <w:szCs w:val="24"/>
                <w:lang w:val="en-US"/>
              </w:rPr>
              <w:t>Araucaria angustifolia</w:t>
            </w:r>
            <w:r w:rsidRPr="003B04E2">
              <w:rPr>
                <w:rStyle w:val="fontstyle01"/>
                <w:rFonts w:ascii="Times New Roman" w:hAnsi="Times New Roman" w:cs="Times New Roman"/>
                <w:sz w:val="24"/>
                <w:szCs w:val="24"/>
                <w:lang w:val="en-US"/>
              </w:rPr>
              <w:t xml:space="preserve"> and </w:t>
            </w:r>
            <w:r w:rsidRPr="003B04E2">
              <w:rPr>
                <w:rStyle w:val="fontstyle01"/>
                <w:rFonts w:ascii="Times New Roman" w:hAnsi="Times New Roman" w:cs="Times New Roman"/>
                <w:i/>
                <w:iCs/>
                <w:sz w:val="24"/>
                <w:szCs w:val="24"/>
                <w:lang w:val="en-US"/>
              </w:rPr>
              <w:t>Ocotea porosa</w:t>
            </w:r>
            <w:r w:rsidRPr="003B04E2">
              <w:rPr>
                <w:rStyle w:val="fontstyle01"/>
                <w:rFonts w:ascii="Times New Roman" w:hAnsi="Times New Roman" w:cs="Times New Roman"/>
                <w:sz w:val="24"/>
                <w:szCs w:val="24"/>
                <w:lang w:val="en-US"/>
              </w:rPr>
              <w:t>.</w:t>
            </w:r>
          </w:p>
        </w:tc>
      </w:tr>
      <w:tr w:rsidR="003B04E2" w:rsidRPr="00137B5C" w14:paraId="1882035F" w14:textId="77777777" w:rsidTr="00DC43B1">
        <w:trPr>
          <w:trHeight w:val="1041"/>
          <w:jc w:val="center"/>
        </w:trPr>
        <w:tc>
          <w:tcPr>
            <w:tcW w:w="2054" w:type="dxa"/>
            <w:vAlign w:val="center"/>
          </w:tcPr>
          <w:sdt>
            <w:sdtPr>
              <w:rPr>
                <w:rFonts w:ascii="Times New Roman" w:hAnsi="Times New Roman" w:cs="Times New Roman"/>
                <w:color w:val="000000"/>
                <w:sz w:val="24"/>
                <w:szCs w:val="24"/>
              </w:rPr>
              <w:tag w:val="MENDELEY_CITATION_v3_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"/>
              <w:id w:val="-501745912"/>
              <w:placeholder>
                <w:docPart w:val="DefaultPlaceholder_-1854013440"/>
              </w:placeholder>
            </w:sdtPr>
            <w:sdtContent>
              <w:p w14:paraId="4A1C9A0D" w14:textId="2A8FB6AE"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Fonts w:ascii="Times New Roman" w:hAnsi="Times New Roman" w:cs="Times New Roman"/>
                    <w:color w:val="000000"/>
                    <w:sz w:val="24"/>
                    <w:szCs w:val="24"/>
                  </w:rPr>
                  <w:t>(</w:t>
                </w:r>
                <w:proofErr w:type="spellStart"/>
                <w:r w:rsidRPr="003B04E2">
                  <w:rPr>
                    <w:rFonts w:ascii="Times New Roman" w:hAnsi="Times New Roman" w:cs="Times New Roman"/>
                    <w:color w:val="000000"/>
                    <w:sz w:val="24"/>
                    <w:szCs w:val="24"/>
                  </w:rPr>
                  <w:t>Bataghin</w:t>
                </w:r>
                <w:proofErr w:type="spellEnd"/>
                <w:r w:rsidRPr="003B04E2">
                  <w:rPr>
                    <w:rFonts w:ascii="Times New Roman" w:hAnsi="Times New Roman" w:cs="Times New Roman"/>
                    <w:color w:val="000000"/>
                    <w:sz w:val="24"/>
                    <w:szCs w:val="24"/>
                  </w:rPr>
                  <w:t xml:space="preserve"> </w:t>
                </w:r>
                <w:r w:rsidRPr="003B04E2">
                  <w:rPr>
                    <w:rFonts w:ascii="Times New Roman" w:hAnsi="Times New Roman" w:cs="Times New Roman"/>
                    <w:i/>
                    <w:iCs/>
                    <w:color w:val="000000"/>
                    <w:sz w:val="24"/>
                    <w:szCs w:val="24"/>
                  </w:rPr>
                  <w:t>et al.</w:t>
                </w:r>
                <w:r w:rsidRPr="003B04E2">
                  <w:rPr>
                    <w:rFonts w:ascii="Times New Roman" w:hAnsi="Times New Roman" w:cs="Times New Roman"/>
                    <w:color w:val="000000"/>
                    <w:sz w:val="24"/>
                    <w:szCs w:val="24"/>
                  </w:rPr>
                  <w:t xml:space="preserve"> 2008)</w:t>
                </w:r>
              </w:p>
            </w:sdtContent>
          </w:sdt>
        </w:tc>
        <w:tc>
          <w:tcPr>
            <w:tcW w:w="1560" w:type="dxa"/>
            <w:vAlign w:val="center"/>
          </w:tcPr>
          <w:p w14:paraId="464EBA84"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Maximiliano de Almeida/ RS</w:t>
            </w:r>
          </w:p>
        </w:tc>
        <w:tc>
          <w:tcPr>
            <w:tcW w:w="1946" w:type="dxa"/>
            <w:vAlign w:val="center"/>
          </w:tcPr>
          <w:p w14:paraId="555632F8"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18 species</w:t>
            </w:r>
          </w:p>
        </w:tc>
        <w:tc>
          <w:tcPr>
            <w:tcW w:w="3865" w:type="dxa"/>
            <w:vAlign w:val="center"/>
          </w:tcPr>
          <w:p w14:paraId="66EE25D7"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Survey conducted on 193 phorophytes.</w:t>
            </w:r>
          </w:p>
          <w:p w14:paraId="592E8976"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Sampled area of 2,000 m</w:t>
            </w:r>
            <w:r w:rsidRPr="003B04E2">
              <w:rPr>
                <w:rStyle w:val="fontstyle01"/>
                <w:rFonts w:ascii="Times New Roman" w:hAnsi="Times New Roman" w:cs="Times New Roman"/>
                <w:sz w:val="24"/>
                <w:szCs w:val="24"/>
                <w:vertAlign w:val="superscript"/>
                <w:lang w:val="en-US"/>
              </w:rPr>
              <w:t>2</w:t>
            </w:r>
            <w:r w:rsidRPr="003B04E2">
              <w:rPr>
                <w:rStyle w:val="fontstyle01"/>
                <w:rFonts w:ascii="Times New Roman" w:hAnsi="Times New Roman" w:cs="Times New Roman"/>
                <w:sz w:val="24"/>
                <w:szCs w:val="24"/>
                <w:lang w:val="en-US"/>
              </w:rPr>
              <w:t>.</w:t>
            </w:r>
          </w:p>
        </w:tc>
        <w:tc>
          <w:tcPr>
            <w:tcW w:w="4150" w:type="dxa"/>
            <w:vAlign w:val="center"/>
          </w:tcPr>
          <w:p w14:paraId="695C6455"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Characterization of forest edge effects on vascular epiphytes.</w:t>
            </w:r>
          </w:p>
        </w:tc>
      </w:tr>
      <w:tr w:rsidR="003B04E2" w:rsidRPr="00137B5C" w14:paraId="4278C267" w14:textId="77777777" w:rsidTr="00DC43B1">
        <w:trPr>
          <w:jc w:val="center"/>
        </w:trPr>
        <w:tc>
          <w:tcPr>
            <w:tcW w:w="2054" w:type="dxa"/>
            <w:vAlign w:val="center"/>
          </w:tcPr>
          <w:sdt>
            <w:sdtPr>
              <w:rPr>
                <w:rFonts w:ascii="Times New Roman" w:hAnsi="Times New Roman" w:cs="Times New Roman"/>
                <w:color w:val="000000"/>
                <w:sz w:val="24"/>
                <w:szCs w:val="24"/>
              </w:rPr>
              <w:tag w:val="MENDELEY_CITATION_v3_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"/>
              <w:id w:val="1457829849"/>
              <w:placeholder>
                <w:docPart w:val="DefaultPlaceholder_-1854013440"/>
              </w:placeholder>
            </w:sdtPr>
            <w:sdtContent>
              <w:p w14:paraId="4EC81BF8" w14:textId="72C85B12"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Fonts w:ascii="Times New Roman" w:hAnsi="Times New Roman" w:cs="Times New Roman"/>
                    <w:color w:val="000000"/>
                    <w:sz w:val="24"/>
                    <w:szCs w:val="24"/>
                  </w:rPr>
                  <w:t xml:space="preserve">(Bianchi </w:t>
                </w:r>
                <w:proofErr w:type="spellStart"/>
                <w:r w:rsidRPr="003B04E2">
                  <w:rPr>
                    <w:rFonts w:ascii="Times New Roman" w:hAnsi="Times New Roman" w:cs="Times New Roman"/>
                    <w:color w:val="000000"/>
                    <w:sz w:val="24"/>
                    <w:szCs w:val="24"/>
                  </w:rPr>
                  <w:t>and</w:t>
                </w:r>
                <w:proofErr w:type="spellEnd"/>
                <w:r w:rsidRPr="003B04E2">
                  <w:rPr>
                    <w:rFonts w:ascii="Times New Roman" w:hAnsi="Times New Roman" w:cs="Times New Roman"/>
                    <w:color w:val="000000"/>
                    <w:sz w:val="24"/>
                    <w:szCs w:val="24"/>
                  </w:rPr>
                  <w:t xml:space="preserve"> </w:t>
                </w:r>
                <w:proofErr w:type="spellStart"/>
                <w:r w:rsidRPr="003B04E2">
                  <w:rPr>
                    <w:rFonts w:ascii="Times New Roman" w:hAnsi="Times New Roman" w:cs="Times New Roman"/>
                    <w:color w:val="000000"/>
                    <w:sz w:val="24"/>
                    <w:szCs w:val="24"/>
                  </w:rPr>
                  <w:t>Kersten</w:t>
                </w:r>
                <w:proofErr w:type="spellEnd"/>
                <w:r w:rsidRPr="003B04E2">
                  <w:rPr>
                    <w:rFonts w:ascii="Times New Roman" w:hAnsi="Times New Roman" w:cs="Times New Roman"/>
                    <w:color w:val="000000"/>
                    <w:sz w:val="24"/>
                    <w:szCs w:val="24"/>
                  </w:rPr>
                  <w:t xml:space="preserve"> 2014)</w:t>
                </w:r>
              </w:p>
            </w:sdtContent>
          </w:sdt>
        </w:tc>
        <w:tc>
          <w:tcPr>
            <w:tcW w:w="1560" w:type="dxa"/>
            <w:vAlign w:val="center"/>
          </w:tcPr>
          <w:p w14:paraId="6DE5C55E"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Fazenda Rio Grande/PR</w:t>
            </w:r>
          </w:p>
        </w:tc>
        <w:tc>
          <w:tcPr>
            <w:tcW w:w="1946" w:type="dxa"/>
            <w:vAlign w:val="center"/>
          </w:tcPr>
          <w:p w14:paraId="22D1A3E8"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85 species, with 37 at forest edge and 64 in the interior.</w:t>
            </w:r>
          </w:p>
        </w:tc>
        <w:tc>
          <w:tcPr>
            <w:tcW w:w="3865" w:type="dxa"/>
            <w:vAlign w:val="center"/>
          </w:tcPr>
          <w:p w14:paraId="5F89BF64"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Forest edge effects on epiphyte distribution.</w:t>
            </w:r>
          </w:p>
          <w:p w14:paraId="42803D70"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Survey of 40 phorophytes, with 10 distant up to 60 m from the forest edge.</w:t>
            </w:r>
          </w:p>
        </w:tc>
        <w:tc>
          <w:tcPr>
            <w:tcW w:w="4150" w:type="dxa"/>
            <w:vAlign w:val="center"/>
          </w:tcPr>
          <w:p w14:paraId="4CC1D0EC"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Phorophytes farthest from the forest edge (60m) showing greater epiphyte species richness.</w:t>
            </w:r>
          </w:p>
        </w:tc>
      </w:tr>
      <w:tr w:rsidR="003B04E2" w:rsidRPr="00137B5C" w14:paraId="0942218E" w14:textId="77777777" w:rsidTr="00DC43B1">
        <w:trPr>
          <w:trHeight w:val="1107"/>
          <w:jc w:val="center"/>
        </w:trPr>
        <w:tc>
          <w:tcPr>
            <w:tcW w:w="2054" w:type="dxa"/>
            <w:vAlign w:val="center"/>
          </w:tcPr>
          <w:sdt>
            <w:sdtPr>
              <w:rPr>
                <w:rFonts w:ascii="Times New Roman" w:hAnsi="Times New Roman" w:cs="Times New Roman"/>
                <w:color w:val="000000"/>
                <w:sz w:val="24"/>
                <w:szCs w:val="24"/>
              </w:rPr>
              <w:tag w:val="MENDELEY_CITATION_v3_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"/>
              <w:id w:val="1388755422"/>
              <w:placeholder>
                <w:docPart w:val="DefaultPlaceholder_-1854013440"/>
              </w:placeholder>
            </w:sdtPr>
            <w:sdtContent>
              <w:p w14:paraId="2DC6CD00" w14:textId="4269CCAC"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Fonts w:ascii="Times New Roman" w:hAnsi="Times New Roman" w:cs="Times New Roman"/>
                    <w:color w:val="000000"/>
                    <w:sz w:val="24"/>
                    <w:szCs w:val="24"/>
                  </w:rPr>
                  <w:t>(</w:t>
                </w:r>
                <w:proofErr w:type="spellStart"/>
                <w:r w:rsidRPr="003B04E2">
                  <w:rPr>
                    <w:rFonts w:ascii="Times New Roman" w:hAnsi="Times New Roman" w:cs="Times New Roman"/>
                    <w:color w:val="000000"/>
                    <w:sz w:val="24"/>
                    <w:szCs w:val="24"/>
                  </w:rPr>
                  <w:t>Bonnet</w:t>
                </w:r>
                <w:proofErr w:type="spellEnd"/>
                <w:r w:rsidRPr="003B04E2">
                  <w:rPr>
                    <w:rFonts w:ascii="Times New Roman" w:hAnsi="Times New Roman" w:cs="Times New Roman"/>
                    <w:color w:val="000000"/>
                    <w:sz w:val="24"/>
                    <w:szCs w:val="24"/>
                  </w:rPr>
                  <w:t xml:space="preserve"> </w:t>
                </w:r>
                <w:r w:rsidRPr="003B04E2">
                  <w:rPr>
                    <w:rFonts w:ascii="Times New Roman" w:hAnsi="Times New Roman" w:cs="Times New Roman"/>
                    <w:i/>
                    <w:iCs/>
                    <w:color w:val="000000"/>
                    <w:sz w:val="24"/>
                    <w:szCs w:val="24"/>
                  </w:rPr>
                  <w:t>et al.</w:t>
                </w:r>
                <w:r w:rsidRPr="003B04E2">
                  <w:rPr>
                    <w:rFonts w:ascii="Times New Roman" w:hAnsi="Times New Roman" w:cs="Times New Roman"/>
                    <w:color w:val="000000"/>
                    <w:sz w:val="24"/>
                    <w:szCs w:val="24"/>
                  </w:rPr>
                  <w:t xml:space="preserve"> 2011)</w:t>
                </w:r>
              </w:p>
            </w:sdtContent>
          </w:sdt>
        </w:tc>
        <w:tc>
          <w:tcPr>
            <w:tcW w:w="1560" w:type="dxa"/>
            <w:vAlign w:val="center"/>
          </w:tcPr>
          <w:p w14:paraId="3EB33BD6" w14:textId="77777777"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Style w:val="fontstyle01"/>
                <w:rFonts w:ascii="Times New Roman" w:hAnsi="Times New Roman" w:cs="Times New Roman"/>
                <w:sz w:val="24"/>
                <w:szCs w:val="24"/>
              </w:rPr>
              <w:t xml:space="preserve">Rio </w:t>
            </w:r>
            <w:proofErr w:type="spellStart"/>
            <w:r w:rsidRPr="003B04E2">
              <w:rPr>
                <w:rStyle w:val="fontstyle01"/>
                <w:rFonts w:ascii="Times New Roman" w:hAnsi="Times New Roman" w:cs="Times New Roman"/>
                <w:sz w:val="24"/>
                <w:szCs w:val="24"/>
              </w:rPr>
              <w:t>Tabagi</w:t>
            </w:r>
            <w:proofErr w:type="spellEnd"/>
            <w:r w:rsidRPr="003B04E2">
              <w:rPr>
                <w:rStyle w:val="fontstyle01"/>
                <w:rFonts w:ascii="Times New Roman" w:hAnsi="Times New Roman" w:cs="Times New Roman"/>
                <w:sz w:val="24"/>
                <w:szCs w:val="24"/>
              </w:rPr>
              <w:t>/PR</w:t>
            </w:r>
          </w:p>
        </w:tc>
        <w:tc>
          <w:tcPr>
            <w:tcW w:w="1946" w:type="dxa"/>
            <w:vAlign w:val="center"/>
          </w:tcPr>
          <w:p w14:paraId="7D0B5B7A" w14:textId="77777777" w:rsidR="003B04E2" w:rsidRPr="003B04E2" w:rsidRDefault="003B04E2" w:rsidP="003B04E2">
            <w:pPr>
              <w:tabs>
                <w:tab w:val="left" w:pos="1817"/>
              </w:tabs>
              <w:spacing w:line="480" w:lineRule="auto"/>
              <w:jc w:val="both"/>
              <w:rPr>
                <w:rStyle w:val="fontstyle01"/>
                <w:rFonts w:ascii="Times New Roman" w:hAnsi="Times New Roman" w:cs="Times New Roman"/>
                <w:sz w:val="24"/>
                <w:szCs w:val="24"/>
                <w:lang w:val="en-US"/>
              </w:rPr>
            </w:pPr>
            <w:r w:rsidRPr="003B04E2">
              <w:rPr>
                <w:rFonts w:ascii="Times New Roman" w:hAnsi="Times New Roman" w:cs="Times New Roman"/>
                <w:sz w:val="24"/>
                <w:szCs w:val="24"/>
                <w:lang w:val="en-US"/>
              </w:rPr>
              <w:t xml:space="preserve">78 species in nine sampling units </w:t>
            </w:r>
            <w:r w:rsidRPr="003B04E2">
              <w:rPr>
                <w:rFonts w:ascii="Times New Roman" w:hAnsi="Times New Roman" w:cs="Times New Roman"/>
                <w:sz w:val="24"/>
                <w:szCs w:val="24"/>
                <w:lang w:val="en-US"/>
              </w:rPr>
              <w:lastRenderedPageBreak/>
              <w:t>(SU), with 20 to 44 species per SU.</w:t>
            </w:r>
          </w:p>
        </w:tc>
        <w:tc>
          <w:tcPr>
            <w:tcW w:w="3865" w:type="dxa"/>
            <w:vAlign w:val="center"/>
          </w:tcPr>
          <w:p w14:paraId="37C15640" w14:textId="77777777" w:rsidR="003B04E2" w:rsidRPr="003B04E2" w:rsidRDefault="003B04E2" w:rsidP="003B04E2">
            <w:pPr>
              <w:tabs>
                <w:tab w:val="left" w:pos="1817"/>
              </w:tabs>
              <w:spacing w:line="480" w:lineRule="auto"/>
              <w:jc w:val="both"/>
              <w:rPr>
                <w:rFonts w:ascii="Times New Roman" w:hAnsi="Times New Roman" w:cs="Times New Roman"/>
                <w:sz w:val="24"/>
                <w:szCs w:val="24"/>
                <w:lang w:val="en-US"/>
              </w:rPr>
            </w:pPr>
            <w:r w:rsidRPr="003B04E2">
              <w:rPr>
                <w:rFonts w:ascii="Times New Roman" w:hAnsi="Times New Roman" w:cs="Times New Roman"/>
                <w:sz w:val="24"/>
                <w:szCs w:val="24"/>
                <w:lang w:val="en-US"/>
              </w:rPr>
              <w:lastRenderedPageBreak/>
              <w:t>- Surveying by the walking method and climbing when necessary.</w:t>
            </w:r>
          </w:p>
          <w:p w14:paraId="0F16A3B4" w14:textId="77777777" w:rsidR="003B04E2" w:rsidRPr="003B04E2" w:rsidRDefault="003B04E2" w:rsidP="003B04E2">
            <w:pPr>
              <w:tabs>
                <w:tab w:val="left" w:pos="1817"/>
              </w:tabs>
              <w:spacing w:line="480" w:lineRule="auto"/>
              <w:jc w:val="both"/>
              <w:rPr>
                <w:rFonts w:ascii="Times New Roman" w:hAnsi="Times New Roman" w:cs="Times New Roman"/>
                <w:sz w:val="24"/>
                <w:szCs w:val="24"/>
                <w:lang w:val="en-US"/>
              </w:rPr>
            </w:pPr>
            <w:r w:rsidRPr="003B04E2">
              <w:rPr>
                <w:rFonts w:ascii="Times New Roman" w:hAnsi="Times New Roman" w:cs="Times New Roman"/>
                <w:sz w:val="24"/>
                <w:szCs w:val="24"/>
                <w:lang w:val="en-US"/>
              </w:rPr>
              <w:lastRenderedPageBreak/>
              <w:t>- Sampled area 18 ha (2 ha per SU).</w:t>
            </w:r>
          </w:p>
        </w:tc>
        <w:tc>
          <w:tcPr>
            <w:tcW w:w="4150" w:type="dxa"/>
            <w:vAlign w:val="center"/>
          </w:tcPr>
          <w:p w14:paraId="7292EAAF" w14:textId="62194C1E" w:rsidR="003B04E2" w:rsidRPr="003B04E2" w:rsidRDefault="003B04E2" w:rsidP="003B04E2">
            <w:pPr>
              <w:tabs>
                <w:tab w:val="left" w:pos="1817"/>
              </w:tabs>
              <w:spacing w:line="480" w:lineRule="auto"/>
              <w:jc w:val="both"/>
              <w:rPr>
                <w:rFonts w:ascii="Times New Roman" w:hAnsi="Times New Roman" w:cs="Times New Roman"/>
                <w:sz w:val="24"/>
                <w:szCs w:val="24"/>
                <w:lang w:val="en-US"/>
              </w:rPr>
            </w:pPr>
            <w:r w:rsidRPr="003B04E2">
              <w:rPr>
                <w:rFonts w:ascii="Times New Roman" w:hAnsi="Times New Roman" w:cs="Times New Roman"/>
                <w:sz w:val="24"/>
                <w:szCs w:val="24"/>
                <w:lang w:val="en-US"/>
              </w:rPr>
              <w:lastRenderedPageBreak/>
              <w:t xml:space="preserve">High epiphyte species richness probably due to the contact among </w:t>
            </w:r>
            <w:r w:rsidRPr="003B04E2">
              <w:rPr>
                <w:rFonts w:ascii="Times New Roman" w:hAnsi="Times New Roman" w:cs="Times New Roman"/>
                <w:sz w:val="24"/>
                <w:szCs w:val="24"/>
                <w:lang w:val="en-US"/>
              </w:rPr>
              <w:lastRenderedPageBreak/>
              <w:t>phytogeographic units (Mixed Araucaria Forest (MOF), Seasonal Semideciduous Forest (SSF), and savannah), in addition to a good state of their conservation.</w:t>
            </w:r>
          </w:p>
        </w:tc>
      </w:tr>
      <w:tr w:rsidR="003B04E2" w:rsidRPr="00137B5C" w14:paraId="4E9C043F" w14:textId="77777777" w:rsidTr="00DC43B1">
        <w:trPr>
          <w:jc w:val="center"/>
        </w:trPr>
        <w:tc>
          <w:tcPr>
            <w:tcW w:w="2054" w:type="dxa"/>
            <w:vAlign w:val="center"/>
          </w:tcPr>
          <w:sdt>
            <w:sdtPr>
              <w:rPr>
                <w:rFonts w:ascii="Times New Roman" w:hAnsi="Times New Roman" w:cs="Times New Roman"/>
                <w:color w:val="000000"/>
                <w:sz w:val="24"/>
                <w:szCs w:val="24"/>
              </w:rPr>
              <w:tag w:val="MENDELEY_CITATION_v3_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"/>
              <w:id w:val="-328054878"/>
              <w:placeholder>
                <w:docPart w:val="DefaultPlaceholder_-1854013440"/>
              </w:placeholder>
            </w:sdtPr>
            <w:sdtContent>
              <w:p w14:paraId="490E004E" w14:textId="4134C1A2"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Fonts w:ascii="Times New Roman" w:hAnsi="Times New Roman" w:cs="Times New Roman"/>
                    <w:color w:val="000000"/>
                    <w:sz w:val="24"/>
                    <w:szCs w:val="24"/>
                  </w:rPr>
                  <w:t xml:space="preserve">(Borgo </w:t>
                </w:r>
                <w:r>
                  <w:rPr>
                    <w:rFonts w:ascii="Times New Roman" w:hAnsi="Times New Roman" w:cs="Times New Roman"/>
                    <w:color w:val="000000"/>
                    <w:sz w:val="24"/>
                    <w:szCs w:val="24"/>
                  </w:rPr>
                  <w:t>&amp;</w:t>
                </w:r>
                <w:r w:rsidRPr="003B04E2">
                  <w:rPr>
                    <w:rFonts w:ascii="Times New Roman" w:hAnsi="Times New Roman" w:cs="Times New Roman"/>
                    <w:color w:val="000000"/>
                    <w:sz w:val="24"/>
                    <w:szCs w:val="24"/>
                  </w:rPr>
                  <w:t xml:space="preserve"> Silva 2003)</w:t>
                </w:r>
              </w:p>
            </w:sdtContent>
          </w:sdt>
        </w:tc>
        <w:tc>
          <w:tcPr>
            <w:tcW w:w="1560" w:type="dxa"/>
            <w:vAlign w:val="center"/>
          </w:tcPr>
          <w:p w14:paraId="392E8142" w14:textId="77777777"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Style w:val="fontstyle01"/>
                <w:rFonts w:ascii="Times New Roman" w:hAnsi="Times New Roman" w:cs="Times New Roman"/>
                <w:sz w:val="24"/>
                <w:szCs w:val="24"/>
              </w:rPr>
              <w:t>Curitiba/PR</w:t>
            </w:r>
          </w:p>
        </w:tc>
        <w:tc>
          <w:tcPr>
            <w:tcW w:w="1946" w:type="dxa"/>
            <w:vAlign w:val="center"/>
          </w:tcPr>
          <w:p w14:paraId="4821A169"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Species richness from 10 to 64 per protected area.</w:t>
            </w:r>
          </w:p>
        </w:tc>
        <w:tc>
          <w:tcPr>
            <w:tcW w:w="3865" w:type="dxa"/>
            <w:vAlign w:val="center"/>
          </w:tcPr>
          <w:p w14:paraId="4D3A0A37"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Survey carried out in 14 protected areas.</w:t>
            </w:r>
          </w:p>
          <w:p w14:paraId="46A6CE5A"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- 17 months of collection with biweekly trips.</w:t>
            </w:r>
          </w:p>
          <w:p w14:paraId="08471B88"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Surveyed area of 97 ha.</w:t>
            </w:r>
          </w:p>
          <w:p w14:paraId="2AF7D2CD"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using climbing techniques on large phorophytes.</w:t>
            </w:r>
          </w:p>
        </w:tc>
        <w:tc>
          <w:tcPr>
            <w:tcW w:w="4150" w:type="dxa"/>
            <w:vAlign w:val="center"/>
          </w:tcPr>
          <w:p w14:paraId="005EC444"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Human interference as a factor. With intense public visitation, epiphytes seen only from 2.5 m above ground.</w:t>
            </w:r>
          </w:p>
        </w:tc>
      </w:tr>
      <w:tr w:rsidR="003B04E2" w:rsidRPr="00137B5C" w14:paraId="79B1825E" w14:textId="77777777" w:rsidTr="00DC43B1">
        <w:trPr>
          <w:trHeight w:val="1176"/>
          <w:jc w:val="center"/>
        </w:trPr>
        <w:tc>
          <w:tcPr>
            <w:tcW w:w="2054" w:type="dxa"/>
            <w:shd w:val="clear" w:color="auto" w:fill="auto"/>
            <w:vAlign w:val="center"/>
          </w:tcPr>
          <w:sdt>
            <w:sdtPr>
              <w:rPr>
                <w:rFonts w:ascii="Times New Roman" w:hAnsi="Times New Roman" w:cs="Times New Roman"/>
                <w:color w:val="000000"/>
                <w:sz w:val="24"/>
                <w:szCs w:val="24"/>
              </w:rPr>
              <w:tag w:val="MENDELEY_CITATION_v3_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"/>
              <w:id w:val="1561754295"/>
              <w:placeholder>
                <w:docPart w:val="DefaultPlaceholder_-1854013440"/>
              </w:placeholder>
            </w:sdtPr>
            <w:sdtContent>
              <w:p w14:paraId="525BD0C9" w14:textId="0C39AA8F"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Fonts w:ascii="Times New Roman" w:hAnsi="Times New Roman" w:cs="Times New Roman"/>
                    <w:color w:val="000000"/>
                    <w:sz w:val="24"/>
                    <w:szCs w:val="24"/>
                  </w:rPr>
                  <w:t>(</w:t>
                </w:r>
                <w:proofErr w:type="spellStart"/>
                <w:r w:rsidRPr="003B04E2">
                  <w:rPr>
                    <w:rFonts w:ascii="Times New Roman" w:hAnsi="Times New Roman" w:cs="Times New Roman"/>
                    <w:color w:val="000000"/>
                    <w:sz w:val="24"/>
                    <w:szCs w:val="24"/>
                  </w:rPr>
                  <w:t>Buzatto</w:t>
                </w:r>
                <w:proofErr w:type="spellEnd"/>
                <w:r w:rsidRPr="003B04E2">
                  <w:rPr>
                    <w:rFonts w:ascii="Times New Roman" w:hAnsi="Times New Roman" w:cs="Times New Roman"/>
                    <w:color w:val="000000"/>
                    <w:sz w:val="24"/>
                    <w:szCs w:val="24"/>
                  </w:rPr>
                  <w:t xml:space="preserve"> </w:t>
                </w:r>
                <w:r w:rsidRPr="003B04E2">
                  <w:rPr>
                    <w:rFonts w:ascii="Times New Roman" w:hAnsi="Times New Roman" w:cs="Times New Roman"/>
                    <w:i/>
                    <w:iCs/>
                    <w:color w:val="000000"/>
                    <w:sz w:val="24"/>
                    <w:szCs w:val="24"/>
                  </w:rPr>
                  <w:t>et al.</w:t>
                </w:r>
                <w:r w:rsidRPr="003B04E2">
                  <w:rPr>
                    <w:rFonts w:ascii="Times New Roman" w:hAnsi="Times New Roman" w:cs="Times New Roman"/>
                    <w:color w:val="000000"/>
                    <w:sz w:val="24"/>
                    <w:szCs w:val="24"/>
                  </w:rPr>
                  <w:t xml:space="preserve"> 2008)</w:t>
                </w:r>
              </w:p>
            </w:sdtContent>
          </w:sdt>
        </w:tc>
        <w:tc>
          <w:tcPr>
            <w:tcW w:w="1560" w:type="dxa"/>
            <w:shd w:val="clear" w:color="auto" w:fill="auto"/>
            <w:vAlign w:val="center"/>
          </w:tcPr>
          <w:p w14:paraId="27658676" w14:textId="77777777"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Style w:val="fontstyle01"/>
                <w:rFonts w:ascii="Times New Roman" w:hAnsi="Times New Roman" w:cs="Times New Roman"/>
                <w:sz w:val="24"/>
                <w:szCs w:val="24"/>
              </w:rPr>
              <w:t>Passo Fundo/RS</w:t>
            </w:r>
          </w:p>
        </w:tc>
        <w:tc>
          <w:tcPr>
            <w:tcW w:w="1946" w:type="dxa"/>
            <w:shd w:val="clear" w:color="auto" w:fill="auto"/>
            <w:vAlign w:val="center"/>
          </w:tcPr>
          <w:p w14:paraId="7CE435BB" w14:textId="77777777"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Style w:val="fontstyle01"/>
                <w:rFonts w:ascii="Times New Roman" w:hAnsi="Times New Roman" w:cs="Times New Roman"/>
                <w:sz w:val="24"/>
                <w:szCs w:val="24"/>
              </w:rPr>
              <w:t xml:space="preserve">44 </w:t>
            </w:r>
            <w:proofErr w:type="spellStart"/>
            <w:r w:rsidRPr="003B04E2">
              <w:rPr>
                <w:rStyle w:val="fontstyle01"/>
                <w:rFonts w:ascii="Times New Roman" w:hAnsi="Times New Roman" w:cs="Times New Roman"/>
                <w:sz w:val="24"/>
                <w:szCs w:val="24"/>
              </w:rPr>
              <w:t>species</w:t>
            </w:r>
            <w:proofErr w:type="spellEnd"/>
          </w:p>
        </w:tc>
        <w:tc>
          <w:tcPr>
            <w:tcW w:w="3865" w:type="dxa"/>
            <w:shd w:val="clear" w:color="auto" w:fill="auto"/>
            <w:vAlign w:val="center"/>
          </w:tcPr>
          <w:p w14:paraId="59EE311B" w14:textId="77777777" w:rsidR="003B04E2" w:rsidRPr="003B04E2" w:rsidRDefault="003B04E2" w:rsidP="003B04E2">
            <w:pPr>
              <w:spacing w:line="480" w:lineRule="auto"/>
              <w:jc w:val="both"/>
              <w:rPr>
                <w:rFonts w:ascii="Times New Roman" w:hAnsi="Times New Roman" w:cs="Times New Roman"/>
                <w:color w:val="242021"/>
                <w:sz w:val="24"/>
                <w:szCs w:val="24"/>
                <w:lang w:val="en-US"/>
              </w:rPr>
            </w:pPr>
            <w:r w:rsidRPr="003B04E2">
              <w:rPr>
                <w:rFonts w:ascii="Times New Roman" w:hAnsi="Times New Roman" w:cs="Times New Roman"/>
                <w:color w:val="242021"/>
                <w:sz w:val="24"/>
                <w:szCs w:val="24"/>
                <w:lang w:val="en-US"/>
              </w:rPr>
              <w:t>Survey from the ground, with sporadic climbing.</w:t>
            </w:r>
          </w:p>
        </w:tc>
        <w:tc>
          <w:tcPr>
            <w:tcW w:w="4150" w:type="dxa"/>
            <w:shd w:val="clear" w:color="auto" w:fill="auto"/>
            <w:vAlign w:val="center"/>
          </w:tcPr>
          <w:p w14:paraId="21DEC17C"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Fonts w:ascii="Times New Roman" w:hAnsi="Times New Roman" w:cs="Times New Roman"/>
                <w:color w:val="242021"/>
                <w:sz w:val="24"/>
                <w:szCs w:val="24"/>
                <w:lang w:val="en-US"/>
              </w:rPr>
              <w:t xml:space="preserve">The canopy and trunk base of large phorophytes were, respectively, the richest regions in species. The trunk base </w:t>
            </w:r>
            <w:r w:rsidRPr="003B04E2">
              <w:rPr>
                <w:rFonts w:ascii="Times New Roman" w:hAnsi="Times New Roman" w:cs="Times New Roman"/>
                <w:color w:val="242021"/>
                <w:sz w:val="24"/>
                <w:szCs w:val="24"/>
                <w:lang w:val="en-US"/>
              </w:rPr>
              <w:lastRenderedPageBreak/>
              <w:t>of araucaria had greater numbers of epiphyte species compared to the canopy.</w:t>
            </w:r>
          </w:p>
        </w:tc>
      </w:tr>
      <w:tr w:rsidR="003B04E2" w:rsidRPr="003B04E2" w14:paraId="5816A52A" w14:textId="77777777" w:rsidTr="00DC43B1">
        <w:trPr>
          <w:jc w:val="center"/>
        </w:trPr>
        <w:tc>
          <w:tcPr>
            <w:tcW w:w="2054" w:type="dxa"/>
            <w:vAlign w:val="center"/>
          </w:tcPr>
          <w:sdt>
            <w:sdtPr>
              <w:rPr>
                <w:rFonts w:ascii="Times New Roman" w:hAnsi="Times New Roman" w:cs="Times New Roman"/>
                <w:color w:val="000000"/>
                <w:sz w:val="24"/>
                <w:szCs w:val="24"/>
              </w:rPr>
              <w:tag w:val="MENDELEY_CITATION_v3_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"/>
              <w:id w:val="-71055175"/>
              <w:placeholder>
                <w:docPart w:val="DefaultPlaceholder_-1854013440"/>
              </w:placeholder>
            </w:sdtPr>
            <w:sdtContent>
              <w:p w14:paraId="29E34590" w14:textId="556C9779"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Fonts w:ascii="Times New Roman" w:hAnsi="Times New Roman" w:cs="Times New Roman"/>
                    <w:color w:val="000000"/>
                    <w:sz w:val="24"/>
                    <w:szCs w:val="24"/>
                  </w:rPr>
                  <w:t>(</w:t>
                </w:r>
                <w:proofErr w:type="spellStart"/>
                <w:r w:rsidRPr="003B04E2">
                  <w:rPr>
                    <w:rFonts w:ascii="Times New Roman" w:hAnsi="Times New Roman" w:cs="Times New Roman"/>
                    <w:color w:val="000000"/>
                    <w:sz w:val="24"/>
                    <w:szCs w:val="24"/>
                  </w:rPr>
                  <w:t>Cervi</w:t>
                </w:r>
                <w:proofErr w:type="spellEnd"/>
                <w:r w:rsidRPr="003B04E2">
                  <w:rPr>
                    <w:rFonts w:ascii="Times New Roman" w:hAnsi="Times New Roman" w:cs="Times New Roman"/>
                    <w:color w:val="000000"/>
                    <w:sz w:val="24"/>
                    <w:szCs w:val="24"/>
                  </w:rPr>
                  <w:t xml:space="preserve"> </w:t>
                </w:r>
                <w:r w:rsidRPr="003B04E2">
                  <w:rPr>
                    <w:rFonts w:ascii="Times New Roman" w:hAnsi="Times New Roman" w:cs="Times New Roman"/>
                    <w:i/>
                    <w:iCs/>
                    <w:color w:val="000000"/>
                    <w:sz w:val="24"/>
                    <w:szCs w:val="24"/>
                  </w:rPr>
                  <w:t>et al.</w:t>
                </w:r>
                <w:r w:rsidRPr="003B04E2">
                  <w:rPr>
                    <w:rFonts w:ascii="Times New Roman" w:hAnsi="Times New Roman" w:cs="Times New Roman"/>
                    <w:color w:val="000000"/>
                    <w:sz w:val="24"/>
                    <w:szCs w:val="24"/>
                  </w:rPr>
                  <w:t xml:space="preserve"> 1988)</w:t>
                </w:r>
              </w:p>
            </w:sdtContent>
          </w:sdt>
        </w:tc>
        <w:tc>
          <w:tcPr>
            <w:tcW w:w="1560" w:type="dxa"/>
            <w:vAlign w:val="center"/>
          </w:tcPr>
          <w:p w14:paraId="0EF07111"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Curitiba/PR</w:t>
            </w:r>
          </w:p>
        </w:tc>
        <w:tc>
          <w:tcPr>
            <w:tcW w:w="1946" w:type="dxa"/>
            <w:vAlign w:val="center"/>
          </w:tcPr>
          <w:p w14:paraId="392E6527" w14:textId="77777777"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Style w:val="fontstyle01"/>
                <w:rFonts w:ascii="Times New Roman" w:hAnsi="Times New Roman" w:cs="Times New Roman"/>
                <w:sz w:val="24"/>
                <w:szCs w:val="24"/>
              </w:rPr>
              <w:t xml:space="preserve">26 </w:t>
            </w:r>
            <w:proofErr w:type="spellStart"/>
            <w:r w:rsidRPr="003B04E2">
              <w:rPr>
                <w:rStyle w:val="fontstyle01"/>
                <w:rFonts w:ascii="Times New Roman" w:hAnsi="Times New Roman" w:cs="Times New Roman"/>
                <w:sz w:val="24"/>
                <w:szCs w:val="24"/>
              </w:rPr>
              <w:t>species</w:t>
            </w:r>
            <w:proofErr w:type="spellEnd"/>
          </w:p>
        </w:tc>
        <w:tc>
          <w:tcPr>
            <w:tcW w:w="3865" w:type="dxa"/>
            <w:vAlign w:val="center"/>
          </w:tcPr>
          <w:p w14:paraId="43EB6A0D" w14:textId="3E556212"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Style w:val="fontstyle01"/>
                <w:rFonts w:ascii="Times New Roman" w:hAnsi="Times New Roman" w:cs="Times New Roman"/>
                <w:sz w:val="24"/>
                <w:szCs w:val="24"/>
              </w:rPr>
              <w:t xml:space="preserve">- </w:t>
            </w:r>
            <w:proofErr w:type="spellStart"/>
            <w:r w:rsidRPr="003B04E2">
              <w:rPr>
                <w:rStyle w:val="fontstyle01"/>
                <w:rFonts w:ascii="Times New Roman" w:hAnsi="Times New Roman" w:cs="Times New Roman"/>
                <w:sz w:val="24"/>
                <w:szCs w:val="24"/>
              </w:rPr>
              <w:t>Survey</w:t>
            </w:r>
            <w:proofErr w:type="spellEnd"/>
            <w:r w:rsidRPr="003B04E2">
              <w:rPr>
                <w:rStyle w:val="fontstyle01"/>
                <w:rFonts w:ascii="Times New Roman" w:hAnsi="Times New Roman" w:cs="Times New Roman"/>
                <w:sz w:val="24"/>
                <w:szCs w:val="24"/>
              </w:rPr>
              <w:t xml:space="preserve"> </w:t>
            </w:r>
            <w:proofErr w:type="spellStart"/>
            <w:r w:rsidR="00137B5C">
              <w:rPr>
                <w:rStyle w:val="fontstyle01"/>
                <w:rFonts w:ascii="Times New Roman" w:hAnsi="Times New Roman" w:cs="Times New Roman"/>
                <w:sz w:val="24"/>
                <w:szCs w:val="24"/>
              </w:rPr>
              <w:t>a</w:t>
            </w:r>
            <w:r w:rsidRPr="003B04E2">
              <w:rPr>
                <w:rStyle w:val="fontstyle01"/>
                <w:rFonts w:ascii="Times New Roman" w:hAnsi="Times New Roman" w:cs="Times New Roman"/>
                <w:sz w:val="24"/>
                <w:szCs w:val="24"/>
              </w:rPr>
              <w:t>rea</w:t>
            </w:r>
            <w:proofErr w:type="spellEnd"/>
            <w:r w:rsidRPr="003B04E2">
              <w:rPr>
                <w:rStyle w:val="fontstyle01"/>
                <w:rFonts w:ascii="Times New Roman" w:hAnsi="Times New Roman" w:cs="Times New Roman"/>
                <w:sz w:val="24"/>
                <w:szCs w:val="24"/>
              </w:rPr>
              <w:t xml:space="preserve"> </w:t>
            </w:r>
            <w:proofErr w:type="spellStart"/>
            <w:r w:rsidRPr="003B04E2">
              <w:rPr>
                <w:rStyle w:val="fontstyle01"/>
                <w:rFonts w:ascii="Times New Roman" w:hAnsi="Times New Roman" w:cs="Times New Roman"/>
                <w:sz w:val="24"/>
                <w:szCs w:val="24"/>
              </w:rPr>
              <w:t>of</w:t>
            </w:r>
            <w:proofErr w:type="spellEnd"/>
            <w:r w:rsidRPr="003B04E2">
              <w:rPr>
                <w:rStyle w:val="fontstyle01"/>
                <w:rFonts w:ascii="Times New Roman" w:hAnsi="Times New Roman" w:cs="Times New Roman"/>
                <w:sz w:val="24"/>
                <w:szCs w:val="24"/>
              </w:rPr>
              <w:t xml:space="preserve"> 13.9 ha</w:t>
            </w:r>
          </w:p>
        </w:tc>
        <w:tc>
          <w:tcPr>
            <w:tcW w:w="4150" w:type="dxa"/>
            <w:vAlign w:val="center"/>
          </w:tcPr>
          <w:p w14:paraId="3950493E"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Urban forest.</w:t>
            </w:r>
          </w:p>
        </w:tc>
      </w:tr>
      <w:tr w:rsidR="003B04E2" w:rsidRPr="00137B5C" w14:paraId="0B9ABE25" w14:textId="77777777" w:rsidTr="00DC43B1">
        <w:trPr>
          <w:trHeight w:val="79"/>
          <w:jc w:val="center"/>
        </w:trPr>
        <w:tc>
          <w:tcPr>
            <w:tcW w:w="2054" w:type="dxa"/>
            <w:vAlign w:val="center"/>
          </w:tcPr>
          <w:sdt>
            <w:sdtPr>
              <w:rPr>
                <w:rFonts w:ascii="Times New Roman" w:hAnsi="Times New Roman" w:cs="Times New Roman"/>
                <w:color w:val="000000"/>
                <w:sz w:val="24"/>
                <w:szCs w:val="24"/>
              </w:rPr>
              <w:tag w:val="MENDELEY_CITATION_v3_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"/>
              <w:id w:val="882217946"/>
              <w:placeholder>
                <w:docPart w:val="DefaultPlaceholder_-1854013440"/>
              </w:placeholder>
            </w:sdtPr>
            <w:sdtContent>
              <w:p w14:paraId="77CB2DB2" w14:textId="72CF3897"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Fonts w:ascii="Times New Roman" w:hAnsi="Times New Roman" w:cs="Times New Roman"/>
                    <w:color w:val="000000"/>
                    <w:sz w:val="24"/>
                    <w:szCs w:val="24"/>
                  </w:rPr>
                  <w:t xml:space="preserve">(Dittrich </w:t>
                </w:r>
                <w:r w:rsidRPr="003B04E2">
                  <w:rPr>
                    <w:rFonts w:ascii="Times New Roman" w:hAnsi="Times New Roman" w:cs="Times New Roman"/>
                    <w:i/>
                    <w:iCs/>
                    <w:color w:val="000000"/>
                    <w:sz w:val="24"/>
                    <w:szCs w:val="24"/>
                  </w:rPr>
                  <w:t>et al.</w:t>
                </w:r>
                <w:r w:rsidRPr="003B04E2">
                  <w:rPr>
                    <w:rFonts w:ascii="Times New Roman" w:hAnsi="Times New Roman" w:cs="Times New Roman"/>
                    <w:color w:val="000000"/>
                    <w:sz w:val="24"/>
                    <w:szCs w:val="24"/>
                  </w:rPr>
                  <w:t xml:space="preserve"> 1999)</w:t>
                </w:r>
              </w:p>
            </w:sdtContent>
          </w:sdt>
        </w:tc>
        <w:tc>
          <w:tcPr>
            <w:tcW w:w="1560" w:type="dxa"/>
            <w:vAlign w:val="center"/>
          </w:tcPr>
          <w:p w14:paraId="48A50604" w14:textId="77777777"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Style w:val="fontstyle01"/>
                <w:rFonts w:ascii="Times New Roman" w:hAnsi="Times New Roman" w:cs="Times New Roman"/>
                <w:sz w:val="24"/>
                <w:szCs w:val="24"/>
              </w:rPr>
              <w:t>Curitiba/PR</w:t>
            </w:r>
          </w:p>
        </w:tc>
        <w:tc>
          <w:tcPr>
            <w:tcW w:w="1946" w:type="dxa"/>
            <w:vAlign w:val="center"/>
          </w:tcPr>
          <w:p w14:paraId="7DE4A722" w14:textId="77777777"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Style w:val="fontstyle01"/>
                <w:rFonts w:ascii="Times New Roman" w:hAnsi="Times New Roman" w:cs="Times New Roman"/>
                <w:sz w:val="24"/>
                <w:szCs w:val="24"/>
              </w:rPr>
              <w:t xml:space="preserve">74 </w:t>
            </w:r>
            <w:proofErr w:type="spellStart"/>
            <w:r w:rsidRPr="003B04E2">
              <w:rPr>
                <w:rStyle w:val="fontstyle01"/>
                <w:rFonts w:ascii="Times New Roman" w:hAnsi="Times New Roman" w:cs="Times New Roman"/>
                <w:sz w:val="24"/>
                <w:szCs w:val="24"/>
              </w:rPr>
              <w:t>species</w:t>
            </w:r>
            <w:proofErr w:type="spellEnd"/>
          </w:p>
        </w:tc>
        <w:tc>
          <w:tcPr>
            <w:tcW w:w="3865" w:type="dxa"/>
            <w:vAlign w:val="center"/>
          </w:tcPr>
          <w:p w14:paraId="47ECC1D5"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Weekly visits for 18 months.</w:t>
            </w:r>
          </w:p>
          <w:p w14:paraId="60D4D33B"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Survey by walking. Collecting with pruning and climbing gear.</w:t>
            </w:r>
          </w:p>
          <w:p w14:paraId="5FB869E1"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Sampled area of ca. 50 ha.</w:t>
            </w:r>
          </w:p>
        </w:tc>
        <w:tc>
          <w:tcPr>
            <w:tcW w:w="4150" w:type="dxa"/>
            <w:vAlign w:val="center"/>
          </w:tcPr>
          <w:p w14:paraId="40C2C8B6"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Reports of epiphyte extraction by park visitors.</w:t>
            </w:r>
          </w:p>
        </w:tc>
      </w:tr>
      <w:tr w:rsidR="003B04E2" w:rsidRPr="003B04E2" w14:paraId="33124B03" w14:textId="77777777" w:rsidTr="00DC43B1">
        <w:trPr>
          <w:jc w:val="center"/>
        </w:trPr>
        <w:tc>
          <w:tcPr>
            <w:tcW w:w="2054" w:type="dxa"/>
            <w:vAlign w:val="center"/>
          </w:tcPr>
          <w:sdt>
            <w:sdtPr>
              <w:rPr>
                <w:rFonts w:ascii="Times New Roman" w:hAnsi="Times New Roman" w:cs="Times New Roman"/>
                <w:color w:val="000000"/>
                <w:sz w:val="24"/>
                <w:szCs w:val="24"/>
              </w:rPr>
              <w:tag w:val="MENDELEY_CITATION_v3_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"/>
              <w:id w:val="-1589372229"/>
              <w:placeholder>
                <w:docPart w:val="DefaultPlaceholder_-1854013440"/>
              </w:placeholder>
            </w:sdtPr>
            <w:sdtContent>
              <w:p w14:paraId="4A7D449E" w14:textId="523BA90C"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Fonts w:ascii="Times New Roman" w:hAnsi="Times New Roman" w:cs="Times New Roman"/>
                    <w:color w:val="000000"/>
                    <w:sz w:val="24"/>
                    <w:szCs w:val="24"/>
                  </w:rPr>
                  <w:t>(</w:t>
                </w:r>
                <w:proofErr w:type="spellStart"/>
                <w:r w:rsidRPr="003B04E2">
                  <w:rPr>
                    <w:rFonts w:ascii="Times New Roman" w:hAnsi="Times New Roman" w:cs="Times New Roman"/>
                    <w:color w:val="000000"/>
                    <w:sz w:val="24"/>
                    <w:szCs w:val="24"/>
                  </w:rPr>
                  <w:t>Gaiotto</w:t>
                </w:r>
                <w:proofErr w:type="spellEnd"/>
                <w:r w:rsidRPr="003B04E2">
                  <w:rPr>
                    <w:rFonts w:ascii="Times New Roman" w:hAnsi="Times New Roman" w:cs="Times New Roman"/>
                    <w:color w:val="000000"/>
                    <w:sz w:val="24"/>
                    <w:szCs w:val="24"/>
                  </w:rPr>
                  <w:t xml:space="preserve"> </w:t>
                </w:r>
                <w:proofErr w:type="spellStart"/>
                <w:r w:rsidRPr="003B04E2">
                  <w:rPr>
                    <w:rFonts w:ascii="Times New Roman" w:hAnsi="Times New Roman" w:cs="Times New Roman"/>
                    <w:color w:val="000000"/>
                    <w:sz w:val="24"/>
                    <w:szCs w:val="24"/>
                  </w:rPr>
                  <w:t>and</w:t>
                </w:r>
                <w:proofErr w:type="spellEnd"/>
                <w:r w:rsidRPr="003B04E2">
                  <w:rPr>
                    <w:rFonts w:ascii="Times New Roman" w:hAnsi="Times New Roman" w:cs="Times New Roman"/>
                    <w:color w:val="000000"/>
                    <w:sz w:val="24"/>
                    <w:szCs w:val="24"/>
                  </w:rPr>
                  <w:t xml:space="preserve"> Acra 2005)</w:t>
                </w:r>
              </w:p>
            </w:sdtContent>
          </w:sdt>
        </w:tc>
        <w:tc>
          <w:tcPr>
            <w:tcW w:w="1560" w:type="dxa"/>
            <w:vAlign w:val="center"/>
          </w:tcPr>
          <w:p w14:paraId="42BE3D8F" w14:textId="77777777"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Style w:val="fontstyle01"/>
                <w:rFonts w:ascii="Times New Roman" w:hAnsi="Times New Roman" w:cs="Times New Roman"/>
                <w:sz w:val="24"/>
                <w:szCs w:val="24"/>
              </w:rPr>
              <w:t>Fazenda Rio Grande/PR</w:t>
            </w:r>
          </w:p>
        </w:tc>
        <w:tc>
          <w:tcPr>
            <w:tcW w:w="1946" w:type="dxa"/>
            <w:vAlign w:val="center"/>
          </w:tcPr>
          <w:p w14:paraId="174C80D3" w14:textId="77777777"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Style w:val="fontstyle01"/>
                <w:rFonts w:ascii="Times New Roman" w:hAnsi="Times New Roman" w:cs="Times New Roman"/>
                <w:sz w:val="24"/>
                <w:szCs w:val="24"/>
              </w:rPr>
              <w:t xml:space="preserve">48 </w:t>
            </w:r>
            <w:proofErr w:type="spellStart"/>
            <w:r w:rsidRPr="003B04E2">
              <w:rPr>
                <w:rStyle w:val="fontstyle01"/>
                <w:rFonts w:ascii="Times New Roman" w:hAnsi="Times New Roman" w:cs="Times New Roman"/>
                <w:sz w:val="24"/>
                <w:szCs w:val="24"/>
              </w:rPr>
              <w:t>species</w:t>
            </w:r>
            <w:proofErr w:type="spellEnd"/>
          </w:p>
        </w:tc>
        <w:tc>
          <w:tcPr>
            <w:tcW w:w="3865" w:type="dxa"/>
            <w:vAlign w:val="center"/>
          </w:tcPr>
          <w:p w14:paraId="6CF6EB60"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xml:space="preserve">- </w:t>
            </w:r>
            <w:r w:rsidRPr="003B04E2">
              <w:rPr>
                <w:rStyle w:val="fontstyle01"/>
                <w:rFonts w:ascii="Times New Roman" w:hAnsi="Times New Roman" w:cs="Times New Roman"/>
                <w:color w:val="auto"/>
                <w:sz w:val="24"/>
                <w:szCs w:val="24"/>
                <w:lang w:val="en-US"/>
              </w:rPr>
              <w:t>Sampling bi</w:t>
            </w:r>
            <w:r w:rsidRPr="003B04E2">
              <w:rPr>
                <w:rStyle w:val="fontstyle01"/>
                <w:rFonts w:ascii="Times New Roman" w:hAnsi="Times New Roman" w:cs="Times New Roman"/>
                <w:sz w:val="24"/>
                <w:szCs w:val="24"/>
                <w:lang w:val="en-US"/>
              </w:rPr>
              <w:t>weekly</w:t>
            </w:r>
            <w:r w:rsidRPr="003B04E2">
              <w:rPr>
                <w:rStyle w:val="fontstyle01"/>
                <w:rFonts w:ascii="Times New Roman" w:hAnsi="Times New Roman" w:cs="Times New Roman"/>
                <w:color w:val="auto"/>
                <w:sz w:val="24"/>
                <w:szCs w:val="24"/>
                <w:lang w:val="en-US"/>
              </w:rPr>
              <w:t xml:space="preserve"> for one year, no details of sampling methodology.</w:t>
            </w:r>
          </w:p>
        </w:tc>
        <w:tc>
          <w:tcPr>
            <w:tcW w:w="4150" w:type="dxa"/>
            <w:vAlign w:val="center"/>
          </w:tcPr>
          <w:p w14:paraId="57B0C214"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xml:space="preserve">Experimental Farm </w:t>
            </w:r>
            <w:proofErr w:type="spellStart"/>
            <w:r w:rsidRPr="003B04E2">
              <w:rPr>
                <w:rStyle w:val="fontstyle01"/>
                <w:rFonts w:ascii="Times New Roman" w:hAnsi="Times New Roman" w:cs="Times New Roman"/>
                <w:sz w:val="24"/>
                <w:szCs w:val="24"/>
                <w:lang w:val="en-US"/>
              </w:rPr>
              <w:t>Gralha</w:t>
            </w:r>
            <w:proofErr w:type="spellEnd"/>
            <w:r w:rsidRPr="003B04E2">
              <w:rPr>
                <w:rStyle w:val="fontstyle01"/>
                <w:rFonts w:ascii="Times New Roman" w:hAnsi="Times New Roman" w:cs="Times New Roman"/>
                <w:sz w:val="24"/>
                <w:szCs w:val="24"/>
                <w:lang w:val="en-US"/>
              </w:rPr>
              <w:t xml:space="preserve"> Azul.</w:t>
            </w:r>
          </w:p>
        </w:tc>
      </w:tr>
      <w:tr w:rsidR="003B04E2" w:rsidRPr="00137B5C" w14:paraId="4F68753F" w14:textId="77777777" w:rsidTr="00DC43B1">
        <w:trPr>
          <w:jc w:val="center"/>
        </w:trPr>
        <w:tc>
          <w:tcPr>
            <w:tcW w:w="2054" w:type="dxa"/>
            <w:vAlign w:val="center"/>
          </w:tcPr>
          <w:sdt>
            <w:sdtPr>
              <w:rPr>
                <w:rFonts w:ascii="Times New Roman" w:hAnsi="Times New Roman" w:cs="Times New Roman"/>
                <w:color w:val="000000"/>
                <w:sz w:val="24"/>
                <w:szCs w:val="24"/>
              </w:rPr>
              <w:tag w:val="MENDELEY_CITATION_v3_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"/>
              <w:id w:val="-1353653332"/>
              <w:placeholder>
                <w:docPart w:val="DefaultPlaceholder_-1854013440"/>
              </w:placeholder>
            </w:sdtPr>
            <w:sdtContent>
              <w:p w14:paraId="5FD49272" w14:textId="3D50BEB0"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Fonts w:ascii="Times New Roman" w:hAnsi="Times New Roman" w:cs="Times New Roman"/>
                    <w:color w:val="000000"/>
                    <w:sz w:val="24"/>
                    <w:szCs w:val="24"/>
                  </w:rPr>
                  <w:t xml:space="preserve">(Geraldino </w:t>
                </w:r>
                <w:r w:rsidRPr="003B04E2">
                  <w:rPr>
                    <w:rFonts w:ascii="Times New Roman" w:hAnsi="Times New Roman" w:cs="Times New Roman"/>
                    <w:i/>
                    <w:iCs/>
                    <w:color w:val="000000"/>
                    <w:sz w:val="24"/>
                    <w:szCs w:val="24"/>
                  </w:rPr>
                  <w:t>et al.</w:t>
                </w:r>
                <w:r w:rsidRPr="003B04E2">
                  <w:rPr>
                    <w:rFonts w:ascii="Times New Roman" w:hAnsi="Times New Roman" w:cs="Times New Roman"/>
                    <w:color w:val="000000"/>
                    <w:sz w:val="24"/>
                    <w:szCs w:val="24"/>
                  </w:rPr>
                  <w:t xml:space="preserve"> 2010)</w:t>
                </w:r>
              </w:p>
            </w:sdtContent>
          </w:sdt>
        </w:tc>
        <w:tc>
          <w:tcPr>
            <w:tcW w:w="1560" w:type="dxa"/>
            <w:vAlign w:val="center"/>
          </w:tcPr>
          <w:p w14:paraId="79030FE1" w14:textId="77777777"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Style w:val="fontstyle01"/>
                <w:rFonts w:ascii="Times New Roman" w:hAnsi="Times New Roman" w:cs="Times New Roman"/>
                <w:sz w:val="24"/>
                <w:szCs w:val="24"/>
              </w:rPr>
              <w:t>Campo Mourão/PR</w:t>
            </w:r>
          </w:p>
        </w:tc>
        <w:tc>
          <w:tcPr>
            <w:tcW w:w="1946" w:type="dxa"/>
            <w:vAlign w:val="center"/>
          </w:tcPr>
          <w:p w14:paraId="05851D3C"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61 species. Species richness by phorophyte from zero to 18.</w:t>
            </w:r>
          </w:p>
        </w:tc>
        <w:tc>
          <w:tcPr>
            <w:tcW w:w="3865" w:type="dxa"/>
            <w:vAlign w:val="center"/>
          </w:tcPr>
          <w:p w14:paraId="5EBF28E3"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Survey by observation, climbing, use of 5m ladder.</w:t>
            </w:r>
          </w:p>
          <w:p w14:paraId="66907F1A"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- 13 months of data collection.</w:t>
            </w:r>
          </w:p>
          <w:p w14:paraId="50690533"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Sampled area of 30 ha.</w:t>
            </w:r>
          </w:p>
          <w:p w14:paraId="67F95FEC"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Survey of 80 phorophytes.</w:t>
            </w:r>
          </w:p>
        </w:tc>
        <w:tc>
          <w:tcPr>
            <w:tcW w:w="4150" w:type="dxa"/>
            <w:vAlign w:val="center"/>
          </w:tcPr>
          <w:p w14:paraId="64E1DE3D"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Ecotone between the Semideciduous Seasonal Forest and Araucaria Forest.</w:t>
            </w:r>
          </w:p>
          <w:p w14:paraId="4817AD84"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xml:space="preserve">Low occurrence of epiphytes in </w:t>
            </w:r>
            <w:r w:rsidRPr="003B04E2">
              <w:rPr>
                <w:rStyle w:val="fontstyle01"/>
                <w:rFonts w:ascii="Times New Roman" w:hAnsi="Times New Roman" w:cs="Times New Roman"/>
                <w:i/>
                <w:iCs/>
                <w:sz w:val="24"/>
                <w:szCs w:val="24"/>
                <w:lang w:val="en-US"/>
              </w:rPr>
              <w:t>Araucaria angustifolia</w:t>
            </w:r>
            <w:r w:rsidRPr="003B04E2">
              <w:rPr>
                <w:rStyle w:val="fontstyle01"/>
                <w:rFonts w:ascii="Times New Roman" w:hAnsi="Times New Roman" w:cs="Times New Roman"/>
                <w:sz w:val="24"/>
                <w:szCs w:val="24"/>
                <w:lang w:val="en-US"/>
              </w:rPr>
              <w:t>.</w:t>
            </w:r>
          </w:p>
        </w:tc>
      </w:tr>
      <w:tr w:rsidR="003B04E2" w:rsidRPr="00137B5C" w14:paraId="097A1BF7" w14:textId="77777777" w:rsidTr="00DC43B1">
        <w:trPr>
          <w:jc w:val="center"/>
        </w:trPr>
        <w:tc>
          <w:tcPr>
            <w:tcW w:w="2054" w:type="dxa"/>
            <w:vAlign w:val="center"/>
          </w:tcPr>
          <w:sdt>
            <w:sdtPr>
              <w:rPr>
                <w:rFonts w:ascii="Times New Roman" w:hAnsi="Times New Roman" w:cs="Times New Roman"/>
                <w:color w:val="000000"/>
                <w:sz w:val="24"/>
                <w:szCs w:val="24"/>
              </w:rPr>
              <w:tag w:val="MENDELEY_CITATION_v3_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"/>
              <w:id w:val="-1022169936"/>
              <w:placeholder>
                <w:docPart w:val="DefaultPlaceholder_-1854013440"/>
              </w:placeholder>
            </w:sdtPr>
            <w:sdtContent>
              <w:p w14:paraId="7566D8FC" w14:textId="37668F23"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Fonts w:ascii="Times New Roman" w:hAnsi="Times New Roman" w:cs="Times New Roman"/>
                    <w:color w:val="000000"/>
                    <w:sz w:val="24"/>
                    <w:szCs w:val="24"/>
                  </w:rPr>
                  <w:t>(</w:t>
                </w:r>
                <w:proofErr w:type="spellStart"/>
                <w:r w:rsidRPr="003B04E2">
                  <w:rPr>
                    <w:rFonts w:ascii="Times New Roman" w:hAnsi="Times New Roman" w:cs="Times New Roman"/>
                    <w:color w:val="000000"/>
                    <w:sz w:val="24"/>
                    <w:szCs w:val="24"/>
                  </w:rPr>
                  <w:t>Hefler</w:t>
                </w:r>
                <w:proofErr w:type="spellEnd"/>
                <w:r w:rsidRPr="003B04E2">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&amp; </w:t>
                </w:r>
                <w:proofErr w:type="spellStart"/>
                <w:r w:rsidRPr="003B04E2">
                  <w:rPr>
                    <w:rFonts w:ascii="Times New Roman" w:hAnsi="Times New Roman" w:cs="Times New Roman"/>
                    <w:color w:val="000000"/>
                    <w:sz w:val="24"/>
                    <w:szCs w:val="24"/>
                  </w:rPr>
                  <w:t>Faustioni</w:t>
                </w:r>
                <w:proofErr w:type="spellEnd"/>
                <w:r w:rsidRPr="003B04E2">
                  <w:rPr>
                    <w:rFonts w:ascii="Times New Roman" w:hAnsi="Times New Roman" w:cs="Times New Roman"/>
                    <w:color w:val="000000"/>
                    <w:sz w:val="24"/>
                    <w:szCs w:val="24"/>
                  </w:rPr>
                  <w:t xml:space="preserve"> 2004)</w:t>
                </w:r>
              </w:p>
            </w:sdtContent>
          </w:sdt>
        </w:tc>
        <w:tc>
          <w:tcPr>
            <w:tcW w:w="1560" w:type="dxa"/>
            <w:vAlign w:val="center"/>
          </w:tcPr>
          <w:p w14:paraId="059F395B" w14:textId="77777777"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Style w:val="fontstyle01"/>
                <w:rFonts w:ascii="Times New Roman" w:hAnsi="Times New Roman" w:cs="Times New Roman"/>
                <w:sz w:val="24"/>
                <w:szCs w:val="24"/>
              </w:rPr>
              <w:t>Curitiba/PR</w:t>
            </w:r>
          </w:p>
        </w:tc>
        <w:tc>
          <w:tcPr>
            <w:tcW w:w="1946" w:type="dxa"/>
            <w:vAlign w:val="center"/>
          </w:tcPr>
          <w:p w14:paraId="48680AA3" w14:textId="77777777"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Style w:val="fontstyle01"/>
                <w:rFonts w:ascii="Times New Roman" w:hAnsi="Times New Roman" w:cs="Times New Roman"/>
                <w:sz w:val="24"/>
                <w:szCs w:val="24"/>
              </w:rPr>
              <w:t xml:space="preserve">17 </w:t>
            </w:r>
            <w:proofErr w:type="spellStart"/>
            <w:r w:rsidRPr="003B04E2">
              <w:rPr>
                <w:rStyle w:val="fontstyle01"/>
                <w:rFonts w:ascii="Times New Roman" w:hAnsi="Times New Roman" w:cs="Times New Roman"/>
                <w:sz w:val="24"/>
                <w:szCs w:val="24"/>
              </w:rPr>
              <w:t>species</w:t>
            </w:r>
            <w:proofErr w:type="spellEnd"/>
          </w:p>
        </w:tc>
        <w:tc>
          <w:tcPr>
            <w:tcW w:w="3865" w:type="dxa"/>
            <w:vAlign w:val="center"/>
          </w:tcPr>
          <w:p w14:paraId="5A6CD9FE"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Biweekly</w:t>
            </w:r>
            <w:r w:rsidRPr="003B04E2" w:rsidDel="005668E1">
              <w:rPr>
                <w:rStyle w:val="fontstyle01"/>
                <w:rFonts w:ascii="Times New Roman" w:hAnsi="Times New Roman" w:cs="Times New Roman"/>
                <w:sz w:val="24"/>
                <w:szCs w:val="24"/>
                <w:lang w:val="en-US"/>
              </w:rPr>
              <w:t xml:space="preserve"> </w:t>
            </w:r>
            <w:r w:rsidRPr="003B04E2">
              <w:rPr>
                <w:rStyle w:val="fontstyle01"/>
                <w:rFonts w:ascii="Times New Roman" w:hAnsi="Times New Roman" w:cs="Times New Roman"/>
                <w:sz w:val="24"/>
                <w:szCs w:val="24"/>
                <w:lang w:val="en-US"/>
              </w:rPr>
              <w:t>survey of eight months duration in an urban park.</w:t>
            </w:r>
          </w:p>
          <w:p w14:paraId="1CF3C9C1"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Surveyed 51 phorophytes.</w:t>
            </w:r>
          </w:p>
          <w:p w14:paraId="4F8FBAD8"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Sampling area of ca. 2,000 m</w:t>
            </w:r>
            <w:r w:rsidRPr="003B04E2">
              <w:rPr>
                <w:rStyle w:val="fontstyle01"/>
                <w:rFonts w:ascii="Times New Roman" w:hAnsi="Times New Roman" w:cs="Times New Roman"/>
                <w:sz w:val="24"/>
                <w:szCs w:val="24"/>
                <w:vertAlign w:val="superscript"/>
                <w:lang w:val="en-US"/>
              </w:rPr>
              <w:t>2</w:t>
            </w:r>
            <w:r w:rsidRPr="003B04E2">
              <w:rPr>
                <w:rStyle w:val="fontstyle01"/>
                <w:rFonts w:ascii="Times New Roman" w:hAnsi="Times New Roman" w:cs="Times New Roman"/>
                <w:sz w:val="24"/>
                <w:szCs w:val="24"/>
                <w:lang w:val="en-US"/>
              </w:rPr>
              <w:t>, no details of sampling methodology.</w:t>
            </w:r>
          </w:p>
        </w:tc>
        <w:tc>
          <w:tcPr>
            <w:tcW w:w="4150" w:type="dxa"/>
            <w:vAlign w:val="center"/>
          </w:tcPr>
          <w:p w14:paraId="57FFC01E"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Urban park with altered vegetation.</w:t>
            </w:r>
          </w:p>
        </w:tc>
      </w:tr>
      <w:tr w:rsidR="003B04E2" w:rsidRPr="00137B5C" w14:paraId="0DB8939B" w14:textId="77777777" w:rsidTr="00DC43B1">
        <w:trPr>
          <w:jc w:val="center"/>
        </w:trPr>
        <w:tc>
          <w:tcPr>
            <w:tcW w:w="2054" w:type="dxa"/>
            <w:shd w:val="clear" w:color="auto" w:fill="auto"/>
            <w:vAlign w:val="center"/>
          </w:tcPr>
          <w:sdt>
            <w:sdtPr>
              <w:rPr>
                <w:rFonts w:ascii="Times New Roman" w:hAnsi="Times New Roman" w:cs="Times New Roman"/>
                <w:color w:val="000000"/>
                <w:sz w:val="24"/>
                <w:szCs w:val="24"/>
              </w:rPr>
              <w:tag w:val="MENDELEY_CITATION_v3_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"/>
              <w:id w:val="1617566827"/>
              <w:placeholder>
                <w:docPart w:val="DefaultPlaceholder_-1854013440"/>
              </w:placeholder>
            </w:sdtPr>
            <w:sdtContent>
              <w:p w14:paraId="2C8F76C6" w14:textId="062AB19C"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Fonts w:ascii="Times New Roman" w:hAnsi="Times New Roman" w:cs="Times New Roman"/>
                    <w:color w:val="000000"/>
                    <w:sz w:val="24"/>
                    <w:szCs w:val="24"/>
                  </w:rPr>
                  <w:t>(</w:t>
                </w:r>
                <w:proofErr w:type="spellStart"/>
                <w:r w:rsidRPr="003B04E2">
                  <w:rPr>
                    <w:rFonts w:ascii="Times New Roman" w:hAnsi="Times New Roman" w:cs="Times New Roman"/>
                    <w:color w:val="000000"/>
                    <w:sz w:val="24"/>
                    <w:szCs w:val="24"/>
                  </w:rPr>
                  <w:t>Kersten</w:t>
                </w:r>
                <w:proofErr w:type="spellEnd"/>
                <w:r w:rsidRPr="003B04E2">
                  <w:rPr>
                    <w:rFonts w:ascii="Times New Roman" w:hAnsi="Times New Roman" w:cs="Times New Roman"/>
                    <w:color w:val="000000"/>
                    <w:sz w:val="24"/>
                    <w:szCs w:val="24"/>
                  </w:rPr>
                  <w:t xml:space="preserve"> </w:t>
                </w:r>
                <w:r>
                  <w:rPr>
                    <w:rFonts w:ascii="Times New Roman" w:hAnsi="Times New Roman" w:cs="Times New Roman"/>
                    <w:color w:val="000000"/>
                    <w:sz w:val="24"/>
                    <w:szCs w:val="24"/>
                  </w:rPr>
                  <w:t>&amp;</w:t>
                </w:r>
                <w:r w:rsidRPr="003B04E2">
                  <w:rPr>
                    <w:rFonts w:ascii="Times New Roman" w:hAnsi="Times New Roman" w:cs="Times New Roman"/>
                    <w:color w:val="000000"/>
                    <w:sz w:val="24"/>
                    <w:szCs w:val="24"/>
                  </w:rPr>
                  <w:t xml:space="preserve"> </w:t>
                </w:r>
                <w:proofErr w:type="spellStart"/>
                <w:r w:rsidRPr="003B04E2">
                  <w:rPr>
                    <w:rFonts w:ascii="Times New Roman" w:hAnsi="Times New Roman" w:cs="Times New Roman"/>
                    <w:color w:val="000000"/>
                    <w:sz w:val="24"/>
                    <w:szCs w:val="24"/>
                  </w:rPr>
                  <w:t>Kuniyoshi</w:t>
                </w:r>
                <w:proofErr w:type="spellEnd"/>
                <w:r w:rsidRPr="003B04E2">
                  <w:rPr>
                    <w:rFonts w:ascii="Times New Roman" w:hAnsi="Times New Roman" w:cs="Times New Roman"/>
                    <w:color w:val="000000"/>
                    <w:sz w:val="24"/>
                    <w:szCs w:val="24"/>
                  </w:rPr>
                  <w:t xml:space="preserve"> 2009)</w:t>
                </w:r>
              </w:p>
            </w:sdtContent>
          </w:sdt>
        </w:tc>
        <w:tc>
          <w:tcPr>
            <w:tcW w:w="1560" w:type="dxa"/>
            <w:shd w:val="clear" w:color="auto" w:fill="auto"/>
            <w:vAlign w:val="center"/>
          </w:tcPr>
          <w:p w14:paraId="16CC4B92" w14:textId="77777777"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Style w:val="fontstyle01"/>
                <w:rFonts w:ascii="Times New Roman" w:hAnsi="Times New Roman" w:cs="Times New Roman"/>
                <w:sz w:val="24"/>
                <w:szCs w:val="24"/>
              </w:rPr>
              <w:t>Araucária, Balsa Nova, Contenda Pinhais /PR</w:t>
            </w:r>
          </w:p>
        </w:tc>
        <w:tc>
          <w:tcPr>
            <w:tcW w:w="1946" w:type="dxa"/>
            <w:shd w:val="clear" w:color="auto" w:fill="auto"/>
            <w:vAlign w:val="center"/>
          </w:tcPr>
          <w:p w14:paraId="367BD803"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114 species. 29 to 83 species per SU.</w:t>
            </w:r>
          </w:p>
        </w:tc>
        <w:tc>
          <w:tcPr>
            <w:tcW w:w="3865" w:type="dxa"/>
            <w:shd w:val="clear" w:color="auto" w:fill="auto"/>
            <w:vAlign w:val="center"/>
          </w:tcPr>
          <w:p w14:paraId="481AB8DE"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Total sampled area of eight SU 53.9 ha.</w:t>
            </w:r>
          </w:p>
          <w:p w14:paraId="4432E4F4"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Survey of 150 phorophytes, 50 in different stages of regeneration.</w:t>
            </w:r>
          </w:p>
        </w:tc>
        <w:tc>
          <w:tcPr>
            <w:tcW w:w="4150" w:type="dxa"/>
            <w:shd w:val="clear" w:color="auto" w:fill="auto"/>
            <w:vAlign w:val="center"/>
          </w:tcPr>
          <w:p w14:paraId="6F864957"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Forests in the initial stage of development had lower species richness and diversity than those of the middle stage.</w:t>
            </w:r>
          </w:p>
        </w:tc>
      </w:tr>
      <w:tr w:rsidR="003B04E2" w:rsidRPr="003B04E2" w14:paraId="25744324" w14:textId="77777777" w:rsidTr="00DC43B1">
        <w:trPr>
          <w:jc w:val="center"/>
        </w:trPr>
        <w:tc>
          <w:tcPr>
            <w:tcW w:w="2054" w:type="dxa"/>
            <w:shd w:val="clear" w:color="auto" w:fill="auto"/>
            <w:vAlign w:val="center"/>
          </w:tcPr>
          <w:sdt>
            <w:sdtPr>
              <w:rPr>
                <w:rFonts w:ascii="Times New Roman" w:hAnsi="Times New Roman" w:cs="Times New Roman"/>
                <w:color w:val="000000"/>
                <w:sz w:val="24"/>
                <w:szCs w:val="24"/>
              </w:rPr>
              <w:tag w:val="MENDELEY_CITATION_v3_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"/>
              <w:id w:val="-1606341537"/>
              <w:placeholder>
                <w:docPart w:val="DefaultPlaceholder_-1854013440"/>
              </w:placeholder>
            </w:sdtPr>
            <w:sdtContent>
              <w:p w14:paraId="7D0364AA" w14:textId="30E33A0D"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Fonts w:ascii="Times New Roman" w:hAnsi="Times New Roman" w:cs="Times New Roman"/>
                    <w:color w:val="000000"/>
                    <w:sz w:val="24"/>
                    <w:szCs w:val="24"/>
                  </w:rPr>
                  <w:t>(</w:t>
                </w:r>
                <w:proofErr w:type="spellStart"/>
                <w:r w:rsidRPr="003B04E2">
                  <w:rPr>
                    <w:rFonts w:ascii="Times New Roman" w:hAnsi="Times New Roman" w:cs="Times New Roman"/>
                    <w:color w:val="000000"/>
                    <w:sz w:val="24"/>
                    <w:szCs w:val="24"/>
                  </w:rPr>
                  <w:t>Kersten</w:t>
                </w:r>
                <w:proofErr w:type="spellEnd"/>
                <w:r w:rsidRPr="003B04E2">
                  <w:rPr>
                    <w:rFonts w:ascii="Times New Roman" w:hAnsi="Times New Roman" w:cs="Times New Roman"/>
                    <w:color w:val="000000"/>
                    <w:sz w:val="24"/>
                    <w:szCs w:val="24"/>
                  </w:rPr>
                  <w:t xml:space="preserve"> </w:t>
                </w:r>
                <w:r w:rsidRPr="003B04E2">
                  <w:rPr>
                    <w:rFonts w:ascii="Times New Roman" w:hAnsi="Times New Roman" w:cs="Times New Roman"/>
                    <w:i/>
                    <w:iCs/>
                    <w:color w:val="000000"/>
                    <w:sz w:val="24"/>
                    <w:szCs w:val="24"/>
                  </w:rPr>
                  <w:t>et al.</w:t>
                </w:r>
                <w:r w:rsidRPr="003B04E2">
                  <w:rPr>
                    <w:rFonts w:ascii="Times New Roman" w:hAnsi="Times New Roman" w:cs="Times New Roman"/>
                    <w:color w:val="000000"/>
                    <w:sz w:val="24"/>
                    <w:szCs w:val="24"/>
                  </w:rPr>
                  <w:t xml:space="preserve"> 2009)</w:t>
                </w:r>
              </w:p>
            </w:sdtContent>
          </w:sdt>
        </w:tc>
        <w:tc>
          <w:tcPr>
            <w:tcW w:w="1560" w:type="dxa"/>
            <w:shd w:val="clear" w:color="auto" w:fill="auto"/>
            <w:vAlign w:val="center"/>
          </w:tcPr>
          <w:p w14:paraId="0639D947" w14:textId="77777777"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Style w:val="fontstyle01"/>
                <w:rFonts w:ascii="Times New Roman" w:hAnsi="Times New Roman" w:cs="Times New Roman"/>
                <w:sz w:val="24"/>
                <w:szCs w:val="24"/>
              </w:rPr>
              <w:t>Guarapuava e Pinhão/PR</w:t>
            </w:r>
          </w:p>
        </w:tc>
        <w:tc>
          <w:tcPr>
            <w:tcW w:w="1946" w:type="dxa"/>
            <w:shd w:val="clear" w:color="auto" w:fill="auto"/>
            <w:vAlign w:val="center"/>
          </w:tcPr>
          <w:p w14:paraId="745134A8"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xml:space="preserve">54 species. Alluvial MOF: 42 species (from 1 to 18 spp. per phorophyte, </w:t>
            </w:r>
            <m:oMath>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X</m:t>
                  </m:r>
                </m:e>
              </m:acc>
            </m:oMath>
            <w:r w:rsidRPr="003B04E2">
              <w:rPr>
                <w:rFonts w:ascii="Times New Roman" w:eastAsiaTheme="minorEastAsia" w:hAnsi="Times New Roman" w:cs="Times New Roman"/>
                <w:sz w:val="24"/>
                <w:szCs w:val="24"/>
                <w:lang w:val="en-US"/>
              </w:rPr>
              <w:t>=6</w:t>
            </w:r>
            <w:r w:rsidRPr="003B04E2">
              <w:rPr>
                <w:rStyle w:val="fontstyle01"/>
                <w:rFonts w:ascii="Times New Roman" w:hAnsi="Times New Roman" w:cs="Times New Roman"/>
                <w:sz w:val="24"/>
                <w:szCs w:val="24"/>
                <w:lang w:val="en-US"/>
              </w:rPr>
              <w:t xml:space="preserve">). MOF on </w:t>
            </w:r>
            <w:r w:rsidRPr="003B04E2">
              <w:rPr>
                <w:rStyle w:val="fontstyle01"/>
                <w:rFonts w:ascii="Times New Roman" w:hAnsi="Times New Roman" w:cs="Times New Roman"/>
                <w:sz w:val="24"/>
                <w:szCs w:val="24"/>
                <w:lang w:val="en-US"/>
              </w:rPr>
              <w:lastRenderedPageBreak/>
              <w:t xml:space="preserve">slope: 28 species (from 1 to 11 spp. per phorophyte, </w:t>
            </w:r>
            <m:oMath>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X</m:t>
                  </m:r>
                </m:e>
              </m:acc>
            </m:oMath>
            <w:r w:rsidRPr="003B04E2">
              <w:rPr>
                <w:rFonts w:ascii="Times New Roman" w:eastAsiaTheme="minorEastAsia" w:hAnsi="Times New Roman" w:cs="Times New Roman"/>
                <w:sz w:val="24"/>
                <w:szCs w:val="24"/>
                <w:lang w:val="en-US"/>
              </w:rPr>
              <w:t>=5)</w:t>
            </w:r>
            <w:r w:rsidRPr="003B04E2">
              <w:rPr>
                <w:rStyle w:val="fontstyle01"/>
                <w:rFonts w:ascii="Times New Roman" w:hAnsi="Times New Roman" w:cs="Times New Roman"/>
                <w:sz w:val="24"/>
                <w:szCs w:val="24"/>
                <w:lang w:val="en-US"/>
              </w:rPr>
              <w:t>.</w:t>
            </w:r>
          </w:p>
        </w:tc>
        <w:tc>
          <w:tcPr>
            <w:tcW w:w="3865" w:type="dxa"/>
            <w:shd w:val="clear" w:color="auto" w:fill="auto"/>
            <w:vAlign w:val="center"/>
          </w:tcPr>
          <w:p w14:paraId="6A5E1640"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lastRenderedPageBreak/>
              <w:t>- Sampling in two forest formations: alluvial MOF and FOM on a slope (&gt; 1000 m), Iguaçu River Basin.</w:t>
            </w:r>
          </w:p>
          <w:p w14:paraId="368893F4"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- 180 phorophytes surveyed, 90 in each forest formation.</w:t>
            </w:r>
          </w:p>
        </w:tc>
        <w:tc>
          <w:tcPr>
            <w:tcW w:w="4150" w:type="dxa"/>
            <w:shd w:val="clear" w:color="auto" w:fill="auto"/>
            <w:vAlign w:val="center"/>
          </w:tcPr>
          <w:p w14:paraId="30A0D766"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Moisture as the main limiting factor for the establishment and development of epiphytes. Two forests not floristically different</w:t>
            </w:r>
          </w:p>
        </w:tc>
      </w:tr>
      <w:tr w:rsidR="003B04E2" w:rsidRPr="00137B5C" w14:paraId="77FFEC0B" w14:textId="77777777" w:rsidTr="00DC43B1">
        <w:trPr>
          <w:jc w:val="center"/>
        </w:trPr>
        <w:tc>
          <w:tcPr>
            <w:tcW w:w="2054" w:type="dxa"/>
            <w:vAlign w:val="center"/>
          </w:tcPr>
          <w:sdt>
            <w:sdtPr>
              <w:rPr>
                <w:rFonts w:ascii="Times New Roman" w:hAnsi="Times New Roman" w:cs="Times New Roman"/>
                <w:color w:val="000000"/>
                <w:sz w:val="24"/>
                <w:szCs w:val="24"/>
              </w:rPr>
              <w:tag w:val="MENDELEY_CITATION_v3_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"/>
              <w:id w:val="-1275778641"/>
              <w:placeholder>
                <w:docPart w:val="DefaultPlaceholder_-1854013440"/>
              </w:placeholder>
            </w:sdtPr>
            <w:sdtContent>
              <w:p w14:paraId="784082CF" w14:textId="432BCC9B"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Fonts w:ascii="Times New Roman" w:hAnsi="Times New Roman" w:cs="Times New Roman"/>
                    <w:color w:val="000000"/>
                    <w:sz w:val="24"/>
                    <w:szCs w:val="24"/>
                  </w:rPr>
                  <w:t>(</w:t>
                </w:r>
                <w:proofErr w:type="spellStart"/>
                <w:r w:rsidRPr="003B04E2">
                  <w:rPr>
                    <w:rFonts w:ascii="Times New Roman" w:hAnsi="Times New Roman" w:cs="Times New Roman"/>
                    <w:color w:val="000000"/>
                    <w:sz w:val="24"/>
                    <w:szCs w:val="24"/>
                  </w:rPr>
                  <w:t>Kersten</w:t>
                </w:r>
                <w:proofErr w:type="spellEnd"/>
                <w:r w:rsidRPr="003B04E2">
                  <w:rPr>
                    <w:rFonts w:ascii="Times New Roman" w:hAnsi="Times New Roman" w:cs="Times New Roman"/>
                    <w:color w:val="000000"/>
                    <w:sz w:val="24"/>
                    <w:szCs w:val="24"/>
                  </w:rPr>
                  <w:t xml:space="preserve"> </w:t>
                </w:r>
                <w:proofErr w:type="spellStart"/>
                <w:r w:rsidRPr="003B04E2">
                  <w:rPr>
                    <w:rFonts w:ascii="Times New Roman" w:hAnsi="Times New Roman" w:cs="Times New Roman"/>
                    <w:color w:val="000000"/>
                    <w:sz w:val="24"/>
                    <w:szCs w:val="24"/>
                  </w:rPr>
                  <w:t>and</w:t>
                </w:r>
                <w:proofErr w:type="spellEnd"/>
                <w:r w:rsidRPr="003B04E2">
                  <w:rPr>
                    <w:rFonts w:ascii="Times New Roman" w:hAnsi="Times New Roman" w:cs="Times New Roman"/>
                    <w:color w:val="000000"/>
                    <w:sz w:val="24"/>
                    <w:szCs w:val="24"/>
                  </w:rPr>
                  <w:t xml:space="preserve"> Silva 2002)</w:t>
                </w:r>
              </w:p>
            </w:sdtContent>
          </w:sdt>
        </w:tc>
        <w:tc>
          <w:tcPr>
            <w:tcW w:w="1560" w:type="dxa"/>
            <w:vAlign w:val="center"/>
          </w:tcPr>
          <w:p w14:paraId="5DE72B05" w14:textId="77777777"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Style w:val="fontstyle01"/>
                <w:rFonts w:ascii="Times New Roman" w:hAnsi="Times New Roman" w:cs="Times New Roman"/>
                <w:sz w:val="24"/>
                <w:szCs w:val="24"/>
              </w:rPr>
              <w:t>Araucária/PR</w:t>
            </w:r>
          </w:p>
        </w:tc>
        <w:tc>
          <w:tcPr>
            <w:tcW w:w="1946" w:type="dxa"/>
            <w:vAlign w:val="center"/>
          </w:tcPr>
          <w:p w14:paraId="086A4758"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49 species, from zero 13 species per phorophyte.</w:t>
            </w:r>
          </w:p>
        </w:tc>
        <w:tc>
          <w:tcPr>
            <w:tcW w:w="3865" w:type="dxa"/>
            <w:vAlign w:val="center"/>
          </w:tcPr>
          <w:p w14:paraId="703FBD5A"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xml:space="preserve">- Survey of 8,6 ha, </w:t>
            </w:r>
            <w:r w:rsidRPr="003B04E2">
              <w:rPr>
                <w:rFonts w:ascii="Times New Roman" w:hAnsi="Times New Roman" w:cs="Times New Roman"/>
                <w:color w:val="403D39"/>
                <w:sz w:val="24"/>
                <w:szCs w:val="24"/>
                <w:shd w:val="clear" w:color="auto" w:fill="FFFFFF"/>
                <w:lang w:val="en-US"/>
              </w:rPr>
              <w:t>alluvial FOM.</w:t>
            </w:r>
          </w:p>
          <w:p w14:paraId="58502359"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Random selection of 110 phorophytes for quantitative study.</w:t>
            </w:r>
          </w:p>
        </w:tc>
        <w:tc>
          <w:tcPr>
            <w:tcW w:w="4150" w:type="dxa"/>
            <w:vAlign w:val="center"/>
          </w:tcPr>
          <w:p w14:paraId="1568FEB4"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The crown had the highest abundance of epiphytes, followed by the high and low trunk.</w:t>
            </w:r>
          </w:p>
        </w:tc>
      </w:tr>
      <w:tr w:rsidR="003B04E2" w:rsidRPr="00137B5C" w14:paraId="44B56685" w14:textId="77777777" w:rsidTr="00DC43B1">
        <w:trPr>
          <w:jc w:val="center"/>
        </w:trPr>
        <w:tc>
          <w:tcPr>
            <w:tcW w:w="2054" w:type="dxa"/>
            <w:vAlign w:val="center"/>
          </w:tcPr>
          <w:sdt>
            <w:sdtPr>
              <w:rPr>
                <w:rFonts w:ascii="Times New Roman" w:hAnsi="Times New Roman" w:cs="Times New Roman"/>
                <w:color w:val="000000"/>
                <w:sz w:val="24"/>
                <w:szCs w:val="24"/>
              </w:rPr>
              <w:tag w:val="MENDELEY_CITATION_v3_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"/>
              <w:id w:val="-2022075587"/>
              <w:placeholder>
                <w:docPart w:val="DefaultPlaceholder_-1854013440"/>
              </w:placeholder>
            </w:sdtPr>
            <w:sdtContent>
              <w:p w14:paraId="300F6C17" w14:textId="45C761F0"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Fonts w:ascii="Times New Roman" w:hAnsi="Times New Roman" w:cs="Times New Roman"/>
                    <w:color w:val="000000"/>
                    <w:sz w:val="24"/>
                    <w:szCs w:val="24"/>
                  </w:rPr>
                  <w:t xml:space="preserve">(Schmitt </w:t>
                </w:r>
                <w:r w:rsidRPr="003B04E2">
                  <w:rPr>
                    <w:rFonts w:ascii="Times New Roman" w:hAnsi="Times New Roman" w:cs="Times New Roman"/>
                    <w:i/>
                    <w:iCs/>
                    <w:color w:val="000000"/>
                    <w:sz w:val="24"/>
                    <w:szCs w:val="24"/>
                  </w:rPr>
                  <w:t>et al.</w:t>
                </w:r>
                <w:r w:rsidRPr="003B04E2">
                  <w:rPr>
                    <w:rFonts w:ascii="Times New Roman" w:hAnsi="Times New Roman" w:cs="Times New Roman"/>
                    <w:color w:val="000000"/>
                    <w:sz w:val="24"/>
                    <w:szCs w:val="24"/>
                  </w:rPr>
                  <w:t xml:space="preserve"> 2012)</w:t>
                </w:r>
              </w:p>
            </w:sdtContent>
          </w:sdt>
        </w:tc>
        <w:tc>
          <w:tcPr>
            <w:tcW w:w="1560" w:type="dxa"/>
            <w:vAlign w:val="center"/>
          </w:tcPr>
          <w:p w14:paraId="5AB27F34" w14:textId="77777777" w:rsidR="003B04E2" w:rsidRPr="003B04E2" w:rsidRDefault="003B04E2" w:rsidP="003B04E2">
            <w:pPr>
              <w:spacing w:line="480" w:lineRule="auto"/>
              <w:jc w:val="both"/>
              <w:rPr>
                <w:rStyle w:val="fontstyle01"/>
                <w:rFonts w:ascii="Times New Roman" w:hAnsi="Times New Roman" w:cs="Times New Roman"/>
                <w:sz w:val="24"/>
                <w:szCs w:val="24"/>
              </w:rPr>
            </w:pPr>
            <w:proofErr w:type="spellStart"/>
            <w:r w:rsidRPr="003B04E2">
              <w:rPr>
                <w:rStyle w:val="fontstyle01"/>
                <w:rFonts w:ascii="Times New Roman" w:hAnsi="Times New Roman" w:cs="Times New Roman"/>
                <w:sz w:val="24"/>
                <w:szCs w:val="24"/>
              </w:rPr>
              <w:t>Corupá</w:t>
            </w:r>
            <w:proofErr w:type="spellEnd"/>
            <w:r w:rsidRPr="003B04E2">
              <w:rPr>
                <w:rStyle w:val="fontstyle01"/>
                <w:rFonts w:ascii="Times New Roman" w:hAnsi="Times New Roman" w:cs="Times New Roman"/>
                <w:sz w:val="24"/>
                <w:szCs w:val="24"/>
              </w:rPr>
              <w:t>/SC</w:t>
            </w:r>
          </w:p>
        </w:tc>
        <w:tc>
          <w:tcPr>
            <w:tcW w:w="1946" w:type="dxa"/>
            <w:vAlign w:val="center"/>
          </w:tcPr>
          <w:p w14:paraId="0CC6C75C" w14:textId="77777777"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Style w:val="fontstyle01"/>
                <w:rFonts w:ascii="Times New Roman" w:hAnsi="Times New Roman" w:cs="Times New Roman"/>
                <w:sz w:val="24"/>
                <w:szCs w:val="24"/>
              </w:rPr>
              <w:t xml:space="preserve">67 </w:t>
            </w:r>
            <w:proofErr w:type="spellStart"/>
            <w:r w:rsidRPr="003B04E2">
              <w:rPr>
                <w:rStyle w:val="fontstyle01"/>
                <w:rFonts w:ascii="Times New Roman" w:hAnsi="Times New Roman" w:cs="Times New Roman"/>
                <w:sz w:val="24"/>
                <w:szCs w:val="24"/>
              </w:rPr>
              <w:t>species</w:t>
            </w:r>
            <w:proofErr w:type="spellEnd"/>
          </w:p>
        </w:tc>
        <w:tc>
          <w:tcPr>
            <w:tcW w:w="3865" w:type="dxa"/>
            <w:vAlign w:val="center"/>
          </w:tcPr>
          <w:p w14:paraId="40DAC341"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- 5 field campaigns, over 14 months.</w:t>
            </w:r>
          </w:p>
          <w:p w14:paraId="23815C3F"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Surveying along a 2.5 km trail.</w:t>
            </w:r>
          </w:p>
        </w:tc>
        <w:tc>
          <w:tcPr>
            <w:tcW w:w="4150" w:type="dxa"/>
            <w:vAlign w:val="center"/>
          </w:tcPr>
          <w:p w14:paraId="34BCA93D" w14:textId="612A1826"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xml:space="preserve">Ecotone area between the </w:t>
            </w:r>
            <w:r w:rsidR="005F47F5">
              <w:rPr>
                <w:rStyle w:val="fontstyle01"/>
                <w:rFonts w:ascii="Times New Roman" w:hAnsi="Times New Roman" w:cs="Times New Roman"/>
                <w:sz w:val="24"/>
                <w:szCs w:val="24"/>
                <w:lang w:val="en-US"/>
              </w:rPr>
              <w:t>Rain</w:t>
            </w:r>
            <w:r w:rsidR="00A4746E">
              <w:rPr>
                <w:rStyle w:val="fontstyle01"/>
                <w:rFonts w:ascii="Times New Roman" w:hAnsi="Times New Roman" w:cs="Times New Roman"/>
                <w:sz w:val="24"/>
                <w:szCs w:val="24"/>
                <w:lang w:val="en-US"/>
              </w:rPr>
              <w:t>f</w:t>
            </w:r>
            <w:r w:rsidR="005F47F5">
              <w:rPr>
                <w:rStyle w:val="fontstyle01"/>
                <w:rFonts w:ascii="Times New Roman" w:hAnsi="Times New Roman" w:cs="Times New Roman"/>
                <w:sz w:val="24"/>
                <w:szCs w:val="24"/>
                <w:lang w:val="en-US"/>
              </w:rPr>
              <w:t xml:space="preserve">orest </w:t>
            </w:r>
            <w:r w:rsidRPr="003B04E2">
              <w:rPr>
                <w:rStyle w:val="fontstyle01"/>
                <w:rFonts w:ascii="Times New Roman" w:hAnsi="Times New Roman" w:cs="Times New Roman"/>
                <w:sz w:val="24"/>
                <w:szCs w:val="24"/>
                <w:lang w:val="en-US"/>
              </w:rPr>
              <w:t xml:space="preserve">and </w:t>
            </w:r>
            <w:r w:rsidR="0033461C">
              <w:rPr>
                <w:rStyle w:val="fontstyle01"/>
                <w:rFonts w:ascii="Times New Roman" w:hAnsi="Times New Roman" w:cs="Times New Roman"/>
                <w:sz w:val="24"/>
                <w:szCs w:val="24"/>
                <w:lang w:val="en-US"/>
              </w:rPr>
              <w:t>Araucaria Forest</w:t>
            </w:r>
            <w:r w:rsidRPr="003B04E2">
              <w:rPr>
                <w:rStyle w:val="fontstyle01"/>
                <w:rFonts w:ascii="Times New Roman" w:hAnsi="Times New Roman" w:cs="Times New Roman"/>
                <w:sz w:val="24"/>
                <w:szCs w:val="24"/>
                <w:lang w:val="en-US"/>
              </w:rPr>
              <w:t>.</w:t>
            </w:r>
          </w:p>
        </w:tc>
      </w:tr>
      <w:tr w:rsidR="003B04E2" w:rsidRPr="003B04E2" w14:paraId="3E3F0BCB" w14:textId="77777777" w:rsidTr="00DC43B1">
        <w:trPr>
          <w:jc w:val="center"/>
        </w:trPr>
        <w:tc>
          <w:tcPr>
            <w:tcW w:w="2054" w:type="dxa"/>
            <w:vAlign w:val="center"/>
          </w:tcPr>
          <w:sdt>
            <w:sdtPr>
              <w:rPr>
                <w:rFonts w:ascii="Times New Roman" w:hAnsi="Times New Roman" w:cs="Times New Roman"/>
                <w:color w:val="000000"/>
                <w:sz w:val="24"/>
                <w:szCs w:val="24"/>
              </w:rPr>
              <w:tag w:val="MENDELEY_CITATION_v3_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"/>
              <w:id w:val="-688757301"/>
              <w:placeholder>
                <w:docPart w:val="DefaultPlaceholder_-1854013440"/>
              </w:placeholder>
            </w:sdtPr>
            <w:sdtContent>
              <w:p w14:paraId="7E2AE297" w14:textId="6C5A5AA1"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Fonts w:ascii="Times New Roman" w:hAnsi="Times New Roman" w:cs="Times New Roman"/>
                    <w:color w:val="000000"/>
                    <w:sz w:val="24"/>
                    <w:szCs w:val="24"/>
                  </w:rPr>
                  <w:t>(</w:t>
                </w:r>
                <w:proofErr w:type="spellStart"/>
                <w:r w:rsidRPr="003B04E2">
                  <w:rPr>
                    <w:rFonts w:ascii="Times New Roman" w:hAnsi="Times New Roman" w:cs="Times New Roman"/>
                    <w:color w:val="000000"/>
                    <w:sz w:val="24"/>
                    <w:szCs w:val="24"/>
                  </w:rPr>
                  <w:t>Waechter</w:t>
                </w:r>
                <w:proofErr w:type="spellEnd"/>
                <w:r w:rsidRPr="003B04E2">
                  <w:rPr>
                    <w:rFonts w:ascii="Times New Roman" w:hAnsi="Times New Roman" w:cs="Times New Roman"/>
                    <w:color w:val="000000"/>
                    <w:sz w:val="24"/>
                    <w:szCs w:val="24"/>
                  </w:rPr>
                  <w:t xml:space="preserve"> 2009)</w:t>
                </w:r>
              </w:p>
            </w:sdtContent>
          </w:sdt>
        </w:tc>
        <w:tc>
          <w:tcPr>
            <w:tcW w:w="1560" w:type="dxa"/>
            <w:vAlign w:val="center"/>
          </w:tcPr>
          <w:p w14:paraId="4E43B8BC" w14:textId="77777777"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Style w:val="fontstyle01"/>
                <w:rFonts w:ascii="Times New Roman" w:hAnsi="Times New Roman" w:cs="Times New Roman"/>
                <w:sz w:val="24"/>
                <w:szCs w:val="24"/>
              </w:rPr>
              <w:t>Muitos Capões/RS</w:t>
            </w:r>
          </w:p>
        </w:tc>
        <w:tc>
          <w:tcPr>
            <w:tcW w:w="1946" w:type="dxa"/>
            <w:vAlign w:val="center"/>
          </w:tcPr>
          <w:p w14:paraId="1712E422"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26 species on trees and 31 species on trees and tree ferns.</w:t>
            </w:r>
          </w:p>
        </w:tc>
        <w:tc>
          <w:tcPr>
            <w:tcW w:w="3865" w:type="dxa"/>
            <w:vAlign w:val="center"/>
          </w:tcPr>
          <w:p w14:paraId="4AC6AC0A"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Research from November 1981 to March 1982.</w:t>
            </w:r>
          </w:p>
          <w:p w14:paraId="42C2E49C"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Selection of 60 trees by the quadrant point method (</w:t>
            </w:r>
            <w:proofErr w:type="spellStart"/>
            <w:r w:rsidRPr="003B04E2">
              <w:rPr>
                <w:rStyle w:val="fontstyle01"/>
                <w:rFonts w:ascii="Times New Roman" w:hAnsi="Times New Roman" w:cs="Times New Roman"/>
                <w:sz w:val="24"/>
                <w:szCs w:val="24"/>
                <w:lang w:val="en-US"/>
              </w:rPr>
              <w:t>dhb</w:t>
            </w:r>
            <w:proofErr w:type="spellEnd"/>
            <w:r w:rsidRPr="003B04E2">
              <w:rPr>
                <w:rStyle w:val="fontstyle01"/>
                <w:rFonts w:ascii="Times New Roman" w:hAnsi="Times New Roman" w:cs="Times New Roman"/>
                <w:sz w:val="24"/>
                <w:szCs w:val="24"/>
                <w:lang w:val="en-US"/>
              </w:rPr>
              <w:t xml:space="preserve"> &gt; 30 cm), with 10 </w:t>
            </w:r>
            <w:r w:rsidRPr="003B04E2">
              <w:rPr>
                <w:rStyle w:val="fontstyle01"/>
                <w:rFonts w:ascii="Times New Roman" w:hAnsi="Times New Roman" w:cs="Times New Roman"/>
                <w:i/>
                <w:iCs/>
                <w:sz w:val="24"/>
                <w:szCs w:val="24"/>
                <w:lang w:val="en-US"/>
              </w:rPr>
              <w:t>Dicksonia sellowiana</w:t>
            </w:r>
            <w:r w:rsidRPr="003B04E2">
              <w:rPr>
                <w:rStyle w:val="fontstyle01"/>
                <w:rFonts w:ascii="Times New Roman" w:hAnsi="Times New Roman" w:cs="Times New Roman"/>
                <w:sz w:val="24"/>
                <w:szCs w:val="24"/>
                <w:lang w:val="en-US"/>
              </w:rPr>
              <w:t xml:space="preserve"> (tree fern).</w:t>
            </w:r>
          </w:p>
        </w:tc>
        <w:tc>
          <w:tcPr>
            <w:tcW w:w="4150" w:type="dxa"/>
            <w:vAlign w:val="center"/>
          </w:tcPr>
          <w:p w14:paraId="49C8FA81"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Relatively preserved forest remnant.</w:t>
            </w:r>
          </w:p>
        </w:tc>
      </w:tr>
      <w:tr w:rsidR="003B04E2" w:rsidRPr="00137B5C" w14:paraId="3917C37D" w14:textId="77777777" w:rsidTr="00DC43B1">
        <w:trPr>
          <w:jc w:val="center"/>
        </w:trPr>
        <w:tc>
          <w:tcPr>
            <w:tcW w:w="2054" w:type="dxa"/>
            <w:vAlign w:val="center"/>
          </w:tcPr>
          <w:sdt>
            <w:sdtPr>
              <w:rPr>
                <w:rFonts w:ascii="Times New Roman" w:hAnsi="Times New Roman" w:cs="Times New Roman"/>
                <w:color w:val="000000"/>
                <w:sz w:val="24"/>
                <w:szCs w:val="24"/>
              </w:rPr>
              <w:tag w:val="MENDELEY_CITATION_v3_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"/>
              <w:id w:val="1876045747"/>
              <w:placeholder>
                <w:docPart w:val="DefaultPlaceholder_-1854013440"/>
              </w:placeholder>
            </w:sdtPr>
            <w:sdtContent>
              <w:p w14:paraId="13B437ED" w14:textId="4CB84A72"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Fonts w:ascii="Times New Roman" w:hAnsi="Times New Roman" w:cs="Times New Roman"/>
                    <w:color w:val="000000"/>
                    <w:sz w:val="24"/>
                    <w:szCs w:val="24"/>
                  </w:rPr>
                  <w:t>(</w:t>
                </w:r>
                <w:proofErr w:type="spellStart"/>
                <w:r w:rsidRPr="003B04E2">
                  <w:rPr>
                    <w:rFonts w:ascii="Times New Roman" w:hAnsi="Times New Roman" w:cs="Times New Roman"/>
                    <w:color w:val="000000"/>
                    <w:sz w:val="24"/>
                    <w:szCs w:val="24"/>
                  </w:rPr>
                  <w:t>Wilberger</w:t>
                </w:r>
                <w:proofErr w:type="spellEnd"/>
                <w:r w:rsidRPr="003B04E2">
                  <w:rPr>
                    <w:rFonts w:ascii="Times New Roman" w:hAnsi="Times New Roman" w:cs="Times New Roman"/>
                    <w:color w:val="000000"/>
                    <w:sz w:val="24"/>
                    <w:szCs w:val="24"/>
                  </w:rPr>
                  <w:t xml:space="preserve"> </w:t>
                </w:r>
                <w:r w:rsidRPr="003B04E2">
                  <w:rPr>
                    <w:rFonts w:ascii="Times New Roman" w:hAnsi="Times New Roman" w:cs="Times New Roman"/>
                    <w:i/>
                    <w:iCs/>
                    <w:color w:val="000000"/>
                    <w:sz w:val="24"/>
                    <w:szCs w:val="24"/>
                  </w:rPr>
                  <w:t>et al.</w:t>
                </w:r>
                <w:r w:rsidRPr="003B04E2">
                  <w:rPr>
                    <w:rFonts w:ascii="Times New Roman" w:hAnsi="Times New Roman" w:cs="Times New Roman"/>
                    <w:color w:val="000000"/>
                    <w:sz w:val="24"/>
                    <w:szCs w:val="24"/>
                  </w:rPr>
                  <w:t xml:space="preserve"> 2009)</w:t>
                </w:r>
              </w:p>
            </w:sdtContent>
          </w:sdt>
        </w:tc>
        <w:tc>
          <w:tcPr>
            <w:tcW w:w="1560" w:type="dxa"/>
            <w:vAlign w:val="center"/>
          </w:tcPr>
          <w:p w14:paraId="03D23606" w14:textId="77777777"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Style w:val="fontstyle01"/>
                <w:rFonts w:ascii="Times New Roman" w:hAnsi="Times New Roman" w:cs="Times New Roman"/>
                <w:sz w:val="24"/>
                <w:szCs w:val="24"/>
              </w:rPr>
              <w:t xml:space="preserve">São José dos Ausentes, Bom Jesus, Jaquirana, Cambará, </w:t>
            </w:r>
            <w:proofErr w:type="spellStart"/>
            <w:r w:rsidRPr="003B04E2">
              <w:rPr>
                <w:rStyle w:val="fontstyle01"/>
                <w:rFonts w:ascii="Times New Roman" w:hAnsi="Times New Roman" w:cs="Times New Roman"/>
                <w:sz w:val="24"/>
                <w:szCs w:val="24"/>
              </w:rPr>
              <w:t>Itati</w:t>
            </w:r>
            <w:proofErr w:type="spellEnd"/>
            <w:r w:rsidRPr="003B04E2">
              <w:rPr>
                <w:rStyle w:val="fontstyle01"/>
                <w:rFonts w:ascii="Times New Roman" w:hAnsi="Times New Roman" w:cs="Times New Roman"/>
                <w:sz w:val="24"/>
                <w:szCs w:val="24"/>
              </w:rPr>
              <w:t>, São Francisco de Paula, Canela, Gramado/RS</w:t>
            </w:r>
          </w:p>
        </w:tc>
        <w:tc>
          <w:tcPr>
            <w:tcW w:w="1946" w:type="dxa"/>
            <w:vAlign w:val="center"/>
          </w:tcPr>
          <w:p w14:paraId="326F3D20" w14:textId="77777777" w:rsidR="003B04E2" w:rsidRPr="003B04E2" w:rsidRDefault="003B04E2" w:rsidP="003B04E2">
            <w:pPr>
              <w:spacing w:line="480" w:lineRule="auto"/>
              <w:jc w:val="both"/>
              <w:rPr>
                <w:rStyle w:val="fontstyle01"/>
                <w:rFonts w:ascii="Times New Roman" w:hAnsi="Times New Roman" w:cs="Times New Roman"/>
                <w:sz w:val="24"/>
                <w:szCs w:val="24"/>
              </w:rPr>
            </w:pPr>
            <w:r w:rsidRPr="003B04E2">
              <w:rPr>
                <w:rStyle w:val="fontstyle01"/>
                <w:rFonts w:ascii="Times New Roman" w:hAnsi="Times New Roman" w:cs="Times New Roman"/>
                <w:sz w:val="24"/>
                <w:szCs w:val="24"/>
              </w:rPr>
              <w:t xml:space="preserve">49 </w:t>
            </w:r>
            <w:proofErr w:type="spellStart"/>
            <w:r w:rsidRPr="003B04E2">
              <w:rPr>
                <w:rStyle w:val="fontstyle01"/>
                <w:rFonts w:ascii="Times New Roman" w:hAnsi="Times New Roman" w:cs="Times New Roman"/>
                <w:sz w:val="24"/>
                <w:szCs w:val="24"/>
              </w:rPr>
              <w:t>species</w:t>
            </w:r>
            <w:proofErr w:type="spellEnd"/>
          </w:p>
        </w:tc>
        <w:tc>
          <w:tcPr>
            <w:tcW w:w="3865" w:type="dxa"/>
            <w:vAlign w:val="center"/>
          </w:tcPr>
          <w:p w14:paraId="7088D042"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Bimonthly excursions from June 2001 to March 2006.</w:t>
            </w:r>
          </w:p>
          <w:p w14:paraId="4BAA79CC"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Surveys of 46 Araucaria Forest fragments.</w:t>
            </w:r>
          </w:p>
          <w:p w14:paraId="660F70D5"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- 400 phorophytes (</w:t>
            </w:r>
            <w:proofErr w:type="spellStart"/>
            <w:r w:rsidRPr="003B04E2">
              <w:rPr>
                <w:rStyle w:val="fontstyle01"/>
                <w:rFonts w:ascii="Times New Roman" w:hAnsi="Times New Roman" w:cs="Times New Roman"/>
                <w:sz w:val="24"/>
                <w:szCs w:val="24"/>
                <w:lang w:val="en-US"/>
              </w:rPr>
              <w:t>dbh</w:t>
            </w:r>
            <w:proofErr w:type="spellEnd"/>
            <w:r w:rsidRPr="003B04E2">
              <w:rPr>
                <w:rStyle w:val="fontstyle01"/>
                <w:rFonts w:ascii="Times New Roman" w:hAnsi="Times New Roman" w:cs="Times New Roman"/>
                <w:sz w:val="24"/>
                <w:szCs w:val="24"/>
                <w:lang w:val="en-US"/>
              </w:rPr>
              <w:t xml:space="preserve"> &gt; 30 cm).</w:t>
            </w:r>
          </w:p>
        </w:tc>
        <w:tc>
          <w:tcPr>
            <w:tcW w:w="4150" w:type="dxa"/>
            <w:vAlign w:val="center"/>
          </w:tcPr>
          <w:p w14:paraId="79688087" w14:textId="77777777" w:rsidR="003B04E2" w:rsidRPr="003B04E2" w:rsidRDefault="003B04E2" w:rsidP="003B04E2">
            <w:pPr>
              <w:spacing w:line="480" w:lineRule="auto"/>
              <w:jc w:val="both"/>
              <w:rPr>
                <w:rStyle w:val="fontstyle01"/>
                <w:rFonts w:ascii="Times New Roman" w:hAnsi="Times New Roman" w:cs="Times New Roman"/>
                <w:sz w:val="24"/>
                <w:szCs w:val="24"/>
                <w:lang w:val="en-US"/>
              </w:rPr>
            </w:pPr>
            <w:r w:rsidRPr="003B04E2">
              <w:rPr>
                <w:rStyle w:val="fontstyle01"/>
                <w:rFonts w:ascii="Times New Roman" w:hAnsi="Times New Roman" w:cs="Times New Roman"/>
                <w:sz w:val="24"/>
                <w:szCs w:val="24"/>
                <w:lang w:val="en-US"/>
              </w:rPr>
              <w:t xml:space="preserve">Species richness on </w:t>
            </w:r>
            <w:r w:rsidRPr="003B04E2">
              <w:rPr>
                <w:rStyle w:val="fontstyle01"/>
                <w:rFonts w:ascii="Times New Roman" w:hAnsi="Times New Roman" w:cs="Times New Roman"/>
                <w:i/>
                <w:iCs/>
                <w:sz w:val="24"/>
                <w:szCs w:val="24"/>
                <w:lang w:val="en-US"/>
              </w:rPr>
              <w:t>Araucaria angustifolia</w:t>
            </w:r>
            <w:r w:rsidRPr="003B04E2">
              <w:rPr>
                <w:rStyle w:val="fontstyle01"/>
                <w:rFonts w:ascii="Times New Roman" w:hAnsi="Times New Roman" w:cs="Times New Roman"/>
                <w:sz w:val="24"/>
                <w:szCs w:val="24"/>
                <w:lang w:val="en-US"/>
              </w:rPr>
              <w:t>.</w:t>
            </w:r>
          </w:p>
        </w:tc>
      </w:tr>
    </w:tbl>
    <w:p w14:paraId="3D9CBD60" w14:textId="77777777" w:rsidR="003B04E2" w:rsidRPr="00137B5C" w:rsidRDefault="003B04E2" w:rsidP="003B04E2">
      <w:pPr>
        <w:spacing w:line="480" w:lineRule="auto"/>
        <w:jc w:val="both"/>
        <w:rPr>
          <w:rFonts w:ascii="Times New Roman" w:hAnsi="Times New Roman" w:cs="Times New Roman"/>
          <w:b/>
          <w:noProof/>
          <w:sz w:val="24"/>
          <w:szCs w:val="24"/>
          <w:lang w:val="en-US"/>
        </w:rPr>
      </w:pPr>
    </w:p>
    <w:p w14:paraId="7FF9742E" w14:textId="2EEC62F2" w:rsidR="003B04E2" w:rsidRPr="003B04E2" w:rsidRDefault="003B04E2" w:rsidP="003B04E2">
      <w:pPr>
        <w:spacing w:line="480" w:lineRule="auto"/>
        <w:jc w:val="both"/>
        <w:rPr>
          <w:rFonts w:ascii="Times New Roman" w:hAnsi="Times New Roman" w:cs="Times New Roman"/>
          <w:b/>
          <w:sz w:val="24"/>
          <w:szCs w:val="24"/>
        </w:rPr>
      </w:pPr>
      <w:r w:rsidRPr="003B04E2">
        <w:rPr>
          <w:rFonts w:ascii="Times New Roman" w:hAnsi="Times New Roman" w:cs="Times New Roman"/>
          <w:b/>
          <w:noProof/>
          <w:sz w:val="24"/>
          <w:szCs w:val="24"/>
        </w:rPr>
        <w:t>Reference</w:t>
      </w:r>
    </w:p>
    <w:sdt>
      <w:sdtPr>
        <w:rPr>
          <w:rFonts w:ascii="Times New Roman" w:hAnsi="Times New Roman" w:cs="Times New Roman"/>
          <w:sz w:val="24"/>
          <w:szCs w:val="24"/>
        </w:rPr>
        <w:tag w:val="MENDELEY_BIBLIOGRAPHY"/>
        <w:id w:val="409820885"/>
        <w:placeholder>
          <w:docPart w:val="DefaultPlaceholder_-1854013440"/>
        </w:placeholder>
      </w:sdtPr>
      <w:sdtContent>
        <w:p w14:paraId="3C5854C9" w14:textId="77777777" w:rsidR="003B04E2" w:rsidRPr="003B04E2" w:rsidRDefault="003B04E2" w:rsidP="003B04E2">
          <w:pPr>
            <w:autoSpaceDE w:val="0"/>
            <w:autoSpaceDN w:val="0"/>
            <w:spacing w:line="480" w:lineRule="auto"/>
            <w:ind w:hanging="480"/>
            <w:divId w:val="1504708661"/>
            <w:rPr>
              <w:rFonts w:ascii="Times New Roman" w:eastAsia="Times New Roman" w:hAnsi="Times New Roman" w:cs="Times New Roman"/>
              <w:sz w:val="24"/>
              <w:szCs w:val="24"/>
            </w:rPr>
          </w:pPr>
          <w:proofErr w:type="spellStart"/>
          <w:r w:rsidRPr="003B04E2">
            <w:rPr>
              <w:rFonts w:ascii="Times New Roman" w:eastAsia="Times New Roman" w:hAnsi="Times New Roman" w:cs="Times New Roman"/>
              <w:sz w:val="24"/>
              <w:szCs w:val="24"/>
            </w:rPr>
            <w:t>Bataghin</w:t>
          </w:r>
          <w:proofErr w:type="spellEnd"/>
          <w:r w:rsidRPr="003B04E2">
            <w:rPr>
              <w:rFonts w:ascii="Times New Roman" w:eastAsia="Times New Roman" w:hAnsi="Times New Roman" w:cs="Times New Roman"/>
              <w:sz w:val="24"/>
              <w:szCs w:val="24"/>
            </w:rPr>
            <w:t xml:space="preserve">, F.A.; Fiori, A. de; </w:t>
          </w:r>
          <w:proofErr w:type="spellStart"/>
          <w:r w:rsidRPr="003B04E2">
            <w:rPr>
              <w:rFonts w:ascii="Times New Roman" w:eastAsia="Times New Roman" w:hAnsi="Times New Roman" w:cs="Times New Roman"/>
              <w:sz w:val="24"/>
              <w:szCs w:val="24"/>
            </w:rPr>
            <w:t>Toppa</w:t>
          </w:r>
          <w:proofErr w:type="spellEnd"/>
          <w:r w:rsidRPr="003B04E2">
            <w:rPr>
              <w:rFonts w:ascii="Times New Roman" w:eastAsia="Times New Roman" w:hAnsi="Times New Roman" w:cs="Times New Roman"/>
              <w:sz w:val="24"/>
              <w:szCs w:val="24"/>
            </w:rPr>
            <w:t xml:space="preserve">, R.H. 2008. Efeito de borda sobre epífitos vasculares em floresta ombrófila mista, Rio Grande do Sul, Brasil. </w:t>
          </w:r>
          <w:r w:rsidRPr="003B04E2">
            <w:rPr>
              <w:rFonts w:ascii="Times New Roman" w:eastAsia="Times New Roman" w:hAnsi="Times New Roman" w:cs="Times New Roman"/>
              <w:i/>
              <w:iCs/>
              <w:sz w:val="24"/>
              <w:szCs w:val="24"/>
            </w:rPr>
            <w:t>O Mundo da Saúde</w:t>
          </w:r>
          <w:r w:rsidRPr="003B04E2">
            <w:rPr>
              <w:rFonts w:ascii="Times New Roman" w:eastAsia="Times New Roman" w:hAnsi="Times New Roman" w:cs="Times New Roman"/>
              <w:sz w:val="24"/>
              <w:szCs w:val="24"/>
            </w:rPr>
            <w:t xml:space="preserve"> 32: 329–338.</w:t>
          </w:r>
        </w:p>
        <w:p w14:paraId="23B98926" w14:textId="77777777" w:rsidR="003B04E2" w:rsidRPr="003B04E2" w:rsidRDefault="003B04E2" w:rsidP="003B04E2">
          <w:pPr>
            <w:autoSpaceDE w:val="0"/>
            <w:autoSpaceDN w:val="0"/>
            <w:spacing w:line="480" w:lineRule="auto"/>
            <w:ind w:hanging="480"/>
            <w:divId w:val="1653606435"/>
            <w:rPr>
              <w:rFonts w:ascii="Times New Roman" w:eastAsia="Times New Roman" w:hAnsi="Times New Roman" w:cs="Times New Roman"/>
              <w:sz w:val="24"/>
              <w:szCs w:val="24"/>
            </w:rPr>
          </w:pPr>
          <w:r w:rsidRPr="003B04E2">
            <w:rPr>
              <w:rFonts w:ascii="Times New Roman" w:eastAsia="Times New Roman" w:hAnsi="Times New Roman" w:cs="Times New Roman"/>
              <w:sz w:val="24"/>
              <w:szCs w:val="24"/>
            </w:rPr>
            <w:lastRenderedPageBreak/>
            <w:t xml:space="preserve">Bianchi, J.; </w:t>
          </w:r>
          <w:proofErr w:type="spellStart"/>
          <w:r w:rsidRPr="003B04E2">
            <w:rPr>
              <w:rFonts w:ascii="Times New Roman" w:eastAsia="Times New Roman" w:hAnsi="Times New Roman" w:cs="Times New Roman"/>
              <w:sz w:val="24"/>
              <w:szCs w:val="24"/>
            </w:rPr>
            <w:t>Kersten</w:t>
          </w:r>
          <w:proofErr w:type="spellEnd"/>
          <w:r w:rsidRPr="003B04E2">
            <w:rPr>
              <w:rFonts w:ascii="Times New Roman" w:eastAsia="Times New Roman" w:hAnsi="Times New Roman" w:cs="Times New Roman"/>
              <w:sz w:val="24"/>
              <w:szCs w:val="24"/>
            </w:rPr>
            <w:t xml:space="preserve">, R. de A. 2014. </w:t>
          </w:r>
          <w:r w:rsidRPr="003B04E2">
            <w:rPr>
              <w:rFonts w:ascii="Times New Roman" w:eastAsia="Times New Roman" w:hAnsi="Times New Roman" w:cs="Times New Roman"/>
              <w:sz w:val="24"/>
              <w:szCs w:val="24"/>
              <w:lang w:val="en-US"/>
            </w:rPr>
            <w:t xml:space="preserve">Edge effect on vascular epiphytes in a subtropical Atlantic Forest. </w:t>
          </w:r>
          <w:r w:rsidRPr="003B04E2">
            <w:rPr>
              <w:rFonts w:ascii="Times New Roman" w:eastAsia="Times New Roman" w:hAnsi="Times New Roman" w:cs="Times New Roman"/>
              <w:i/>
              <w:iCs/>
              <w:sz w:val="24"/>
              <w:szCs w:val="24"/>
            </w:rPr>
            <w:t xml:space="preserve">Acta </w:t>
          </w:r>
          <w:proofErr w:type="spellStart"/>
          <w:r w:rsidRPr="003B04E2">
            <w:rPr>
              <w:rFonts w:ascii="Times New Roman" w:eastAsia="Times New Roman" w:hAnsi="Times New Roman" w:cs="Times New Roman"/>
              <w:i/>
              <w:iCs/>
              <w:sz w:val="24"/>
              <w:szCs w:val="24"/>
            </w:rPr>
            <w:t>Botanica</w:t>
          </w:r>
          <w:proofErr w:type="spellEnd"/>
          <w:r w:rsidRPr="003B04E2">
            <w:rPr>
              <w:rFonts w:ascii="Times New Roman" w:eastAsia="Times New Roman" w:hAnsi="Times New Roman" w:cs="Times New Roman"/>
              <w:i/>
              <w:iCs/>
              <w:sz w:val="24"/>
              <w:szCs w:val="24"/>
            </w:rPr>
            <w:t xml:space="preserve"> </w:t>
          </w:r>
          <w:proofErr w:type="spellStart"/>
          <w:r w:rsidRPr="003B04E2">
            <w:rPr>
              <w:rFonts w:ascii="Times New Roman" w:eastAsia="Times New Roman" w:hAnsi="Times New Roman" w:cs="Times New Roman"/>
              <w:i/>
              <w:iCs/>
              <w:sz w:val="24"/>
              <w:szCs w:val="24"/>
            </w:rPr>
            <w:t>Brasilica</w:t>
          </w:r>
          <w:proofErr w:type="spellEnd"/>
          <w:r w:rsidRPr="003B04E2">
            <w:rPr>
              <w:rFonts w:ascii="Times New Roman" w:eastAsia="Times New Roman" w:hAnsi="Times New Roman" w:cs="Times New Roman"/>
              <w:sz w:val="24"/>
              <w:szCs w:val="24"/>
            </w:rPr>
            <w:t xml:space="preserve"> 28: 120–126.</w:t>
          </w:r>
        </w:p>
        <w:p w14:paraId="1FCF4063" w14:textId="77777777" w:rsidR="003B04E2" w:rsidRPr="003B04E2" w:rsidRDefault="003B04E2" w:rsidP="003B04E2">
          <w:pPr>
            <w:autoSpaceDE w:val="0"/>
            <w:autoSpaceDN w:val="0"/>
            <w:spacing w:line="480" w:lineRule="auto"/>
            <w:ind w:hanging="480"/>
            <w:divId w:val="868031242"/>
            <w:rPr>
              <w:rFonts w:ascii="Times New Roman" w:eastAsia="Times New Roman" w:hAnsi="Times New Roman" w:cs="Times New Roman"/>
              <w:sz w:val="24"/>
              <w:szCs w:val="24"/>
            </w:rPr>
          </w:pPr>
          <w:proofErr w:type="spellStart"/>
          <w:r w:rsidRPr="003B04E2">
            <w:rPr>
              <w:rFonts w:ascii="Times New Roman" w:eastAsia="Times New Roman" w:hAnsi="Times New Roman" w:cs="Times New Roman"/>
              <w:sz w:val="24"/>
              <w:szCs w:val="24"/>
            </w:rPr>
            <w:t>Bonnet</w:t>
          </w:r>
          <w:proofErr w:type="spellEnd"/>
          <w:r w:rsidRPr="003B04E2">
            <w:rPr>
              <w:rFonts w:ascii="Times New Roman" w:eastAsia="Times New Roman" w:hAnsi="Times New Roman" w:cs="Times New Roman"/>
              <w:sz w:val="24"/>
              <w:szCs w:val="24"/>
            </w:rPr>
            <w:t xml:space="preserve">, A.; Curcio, G.R.; </w:t>
          </w:r>
          <w:proofErr w:type="spellStart"/>
          <w:r w:rsidRPr="003B04E2">
            <w:rPr>
              <w:rFonts w:ascii="Times New Roman" w:eastAsia="Times New Roman" w:hAnsi="Times New Roman" w:cs="Times New Roman"/>
              <w:sz w:val="24"/>
              <w:szCs w:val="24"/>
            </w:rPr>
            <w:t>Lavoranti</w:t>
          </w:r>
          <w:proofErr w:type="spellEnd"/>
          <w:r w:rsidRPr="003B04E2">
            <w:rPr>
              <w:rFonts w:ascii="Times New Roman" w:eastAsia="Times New Roman" w:hAnsi="Times New Roman" w:cs="Times New Roman"/>
              <w:sz w:val="24"/>
              <w:szCs w:val="24"/>
            </w:rPr>
            <w:t xml:space="preserve">, O.J.; Galvão, F. 2011. Flora epifítica vascular em três unidades </w:t>
          </w:r>
          <w:proofErr w:type="spellStart"/>
          <w:r w:rsidRPr="003B04E2">
            <w:rPr>
              <w:rFonts w:ascii="Times New Roman" w:eastAsia="Times New Roman" w:hAnsi="Times New Roman" w:cs="Times New Roman"/>
              <w:sz w:val="24"/>
              <w:szCs w:val="24"/>
            </w:rPr>
            <w:t>vegetacionais</w:t>
          </w:r>
          <w:proofErr w:type="spellEnd"/>
          <w:r w:rsidRPr="003B04E2">
            <w:rPr>
              <w:rFonts w:ascii="Times New Roman" w:eastAsia="Times New Roman" w:hAnsi="Times New Roman" w:cs="Times New Roman"/>
              <w:sz w:val="24"/>
              <w:szCs w:val="24"/>
            </w:rPr>
            <w:t xml:space="preserve"> do Rio Tibagi, Paraná, Brasil. </w:t>
          </w:r>
          <w:proofErr w:type="spellStart"/>
          <w:r w:rsidRPr="003B04E2">
            <w:rPr>
              <w:rFonts w:ascii="Times New Roman" w:eastAsia="Times New Roman" w:hAnsi="Times New Roman" w:cs="Times New Roman"/>
              <w:i/>
              <w:iCs/>
              <w:sz w:val="24"/>
              <w:szCs w:val="24"/>
            </w:rPr>
            <w:t>Rodriguésia</w:t>
          </w:r>
          <w:proofErr w:type="spellEnd"/>
          <w:r w:rsidRPr="003B04E2">
            <w:rPr>
              <w:rFonts w:ascii="Times New Roman" w:eastAsia="Times New Roman" w:hAnsi="Times New Roman" w:cs="Times New Roman"/>
              <w:sz w:val="24"/>
              <w:szCs w:val="24"/>
            </w:rPr>
            <w:t xml:space="preserve"> 62: 491–498.</w:t>
          </w:r>
        </w:p>
        <w:p w14:paraId="6CE5D7AD" w14:textId="77777777" w:rsidR="003B04E2" w:rsidRPr="003B04E2" w:rsidRDefault="003B04E2" w:rsidP="003B04E2">
          <w:pPr>
            <w:autoSpaceDE w:val="0"/>
            <w:autoSpaceDN w:val="0"/>
            <w:spacing w:line="480" w:lineRule="auto"/>
            <w:ind w:hanging="480"/>
            <w:divId w:val="1813327391"/>
            <w:rPr>
              <w:rFonts w:ascii="Times New Roman" w:eastAsia="Times New Roman" w:hAnsi="Times New Roman" w:cs="Times New Roman"/>
              <w:sz w:val="24"/>
              <w:szCs w:val="24"/>
            </w:rPr>
          </w:pPr>
          <w:r w:rsidRPr="003B04E2">
            <w:rPr>
              <w:rFonts w:ascii="Times New Roman" w:eastAsia="Times New Roman" w:hAnsi="Times New Roman" w:cs="Times New Roman"/>
              <w:sz w:val="24"/>
              <w:szCs w:val="24"/>
            </w:rPr>
            <w:t xml:space="preserve">Borgo, M.; Silva, S.M. 2003. Epífitos vasculares em fragmentos de Floresta Ombrófila Mista, Curitiba, Paraná, Brasil. </w:t>
          </w:r>
          <w:r w:rsidRPr="003B04E2">
            <w:rPr>
              <w:rFonts w:ascii="Times New Roman" w:eastAsia="Times New Roman" w:hAnsi="Times New Roman" w:cs="Times New Roman"/>
              <w:i/>
              <w:iCs/>
              <w:sz w:val="24"/>
              <w:szCs w:val="24"/>
            </w:rPr>
            <w:t>Revista Brasileira de Botânica</w:t>
          </w:r>
          <w:r w:rsidRPr="003B04E2">
            <w:rPr>
              <w:rFonts w:ascii="Times New Roman" w:eastAsia="Times New Roman" w:hAnsi="Times New Roman" w:cs="Times New Roman"/>
              <w:sz w:val="24"/>
              <w:szCs w:val="24"/>
            </w:rPr>
            <w:t xml:space="preserve"> 26: 391–401.</w:t>
          </w:r>
        </w:p>
        <w:p w14:paraId="488FED27" w14:textId="77777777" w:rsidR="003B04E2" w:rsidRPr="003B04E2" w:rsidRDefault="003B04E2" w:rsidP="003B04E2">
          <w:pPr>
            <w:autoSpaceDE w:val="0"/>
            <w:autoSpaceDN w:val="0"/>
            <w:spacing w:line="480" w:lineRule="auto"/>
            <w:ind w:hanging="480"/>
            <w:divId w:val="1664627156"/>
            <w:rPr>
              <w:rFonts w:ascii="Times New Roman" w:eastAsia="Times New Roman" w:hAnsi="Times New Roman" w:cs="Times New Roman"/>
              <w:sz w:val="24"/>
              <w:szCs w:val="24"/>
            </w:rPr>
          </w:pPr>
          <w:proofErr w:type="spellStart"/>
          <w:r w:rsidRPr="003B04E2">
            <w:rPr>
              <w:rFonts w:ascii="Times New Roman" w:eastAsia="Times New Roman" w:hAnsi="Times New Roman" w:cs="Times New Roman"/>
              <w:sz w:val="24"/>
              <w:szCs w:val="24"/>
            </w:rPr>
            <w:t>Buzatto</w:t>
          </w:r>
          <w:proofErr w:type="spellEnd"/>
          <w:r w:rsidRPr="003B04E2">
            <w:rPr>
              <w:rFonts w:ascii="Times New Roman" w:eastAsia="Times New Roman" w:hAnsi="Times New Roman" w:cs="Times New Roman"/>
              <w:sz w:val="24"/>
              <w:szCs w:val="24"/>
            </w:rPr>
            <w:t xml:space="preserve">, C.R.; Severo, B.M.A.; </w:t>
          </w:r>
          <w:proofErr w:type="spellStart"/>
          <w:r w:rsidRPr="003B04E2">
            <w:rPr>
              <w:rFonts w:ascii="Times New Roman" w:eastAsia="Times New Roman" w:hAnsi="Times New Roman" w:cs="Times New Roman"/>
              <w:sz w:val="24"/>
              <w:szCs w:val="24"/>
            </w:rPr>
            <w:t>Waechter</w:t>
          </w:r>
          <w:proofErr w:type="spellEnd"/>
          <w:r w:rsidRPr="003B04E2">
            <w:rPr>
              <w:rFonts w:ascii="Times New Roman" w:eastAsia="Times New Roman" w:hAnsi="Times New Roman" w:cs="Times New Roman"/>
              <w:sz w:val="24"/>
              <w:szCs w:val="24"/>
            </w:rPr>
            <w:t xml:space="preserve">, J.L. 2008. Composição florística e distribuição ecológica de epífitos vasculares na Floresta Nacional de Passo Fundo, Rio Grande do Sul. </w:t>
          </w:r>
          <w:proofErr w:type="spellStart"/>
          <w:r w:rsidRPr="003B04E2">
            <w:rPr>
              <w:rFonts w:ascii="Times New Roman" w:eastAsia="Times New Roman" w:hAnsi="Times New Roman" w:cs="Times New Roman"/>
              <w:i/>
              <w:iCs/>
              <w:sz w:val="24"/>
              <w:szCs w:val="24"/>
            </w:rPr>
            <w:t>Iheringia</w:t>
          </w:r>
          <w:proofErr w:type="spellEnd"/>
          <w:r w:rsidRPr="003B04E2">
            <w:rPr>
              <w:rFonts w:ascii="Times New Roman" w:eastAsia="Times New Roman" w:hAnsi="Times New Roman" w:cs="Times New Roman"/>
              <w:i/>
              <w:iCs/>
              <w:sz w:val="24"/>
              <w:szCs w:val="24"/>
            </w:rPr>
            <w:t>, Série Botânica</w:t>
          </w:r>
          <w:r w:rsidRPr="003B04E2">
            <w:rPr>
              <w:rFonts w:ascii="Times New Roman" w:eastAsia="Times New Roman" w:hAnsi="Times New Roman" w:cs="Times New Roman"/>
              <w:sz w:val="24"/>
              <w:szCs w:val="24"/>
            </w:rPr>
            <w:t xml:space="preserve"> 63: 231–239.</w:t>
          </w:r>
        </w:p>
        <w:p w14:paraId="5489BAD2" w14:textId="77777777" w:rsidR="003B04E2" w:rsidRPr="003B04E2" w:rsidRDefault="003B04E2" w:rsidP="003B04E2">
          <w:pPr>
            <w:autoSpaceDE w:val="0"/>
            <w:autoSpaceDN w:val="0"/>
            <w:spacing w:line="480" w:lineRule="auto"/>
            <w:ind w:hanging="480"/>
            <w:divId w:val="823006679"/>
            <w:rPr>
              <w:rFonts w:ascii="Times New Roman" w:eastAsia="Times New Roman" w:hAnsi="Times New Roman" w:cs="Times New Roman"/>
              <w:sz w:val="24"/>
              <w:szCs w:val="24"/>
            </w:rPr>
          </w:pPr>
          <w:proofErr w:type="spellStart"/>
          <w:r w:rsidRPr="003B04E2">
            <w:rPr>
              <w:rFonts w:ascii="Times New Roman" w:eastAsia="Times New Roman" w:hAnsi="Times New Roman" w:cs="Times New Roman"/>
              <w:sz w:val="24"/>
              <w:szCs w:val="24"/>
            </w:rPr>
            <w:t>Cervi</w:t>
          </w:r>
          <w:proofErr w:type="spellEnd"/>
          <w:r w:rsidRPr="003B04E2">
            <w:rPr>
              <w:rFonts w:ascii="Times New Roman" w:eastAsia="Times New Roman" w:hAnsi="Times New Roman" w:cs="Times New Roman"/>
              <w:sz w:val="24"/>
              <w:szCs w:val="24"/>
            </w:rPr>
            <w:t xml:space="preserve">, A.C.; Acra, L.A.; Rodrigues, L.; </w:t>
          </w:r>
          <w:proofErr w:type="spellStart"/>
          <w:r w:rsidRPr="003B04E2">
            <w:rPr>
              <w:rFonts w:ascii="Times New Roman" w:eastAsia="Times New Roman" w:hAnsi="Times New Roman" w:cs="Times New Roman"/>
              <w:sz w:val="24"/>
              <w:szCs w:val="24"/>
            </w:rPr>
            <w:t>Train</w:t>
          </w:r>
          <w:proofErr w:type="spellEnd"/>
          <w:r w:rsidRPr="003B04E2">
            <w:rPr>
              <w:rFonts w:ascii="Times New Roman" w:eastAsia="Times New Roman" w:hAnsi="Times New Roman" w:cs="Times New Roman"/>
              <w:sz w:val="24"/>
              <w:szCs w:val="24"/>
            </w:rPr>
            <w:t xml:space="preserve">, S.; </w:t>
          </w:r>
          <w:proofErr w:type="spellStart"/>
          <w:r w:rsidRPr="003B04E2">
            <w:rPr>
              <w:rFonts w:ascii="Times New Roman" w:eastAsia="Times New Roman" w:hAnsi="Times New Roman" w:cs="Times New Roman"/>
              <w:sz w:val="24"/>
              <w:szCs w:val="24"/>
            </w:rPr>
            <w:t>Ivanchechen</w:t>
          </w:r>
          <w:proofErr w:type="spellEnd"/>
          <w:r w:rsidRPr="003B04E2">
            <w:rPr>
              <w:rFonts w:ascii="Times New Roman" w:eastAsia="Times New Roman" w:hAnsi="Times New Roman" w:cs="Times New Roman"/>
              <w:sz w:val="24"/>
              <w:szCs w:val="24"/>
            </w:rPr>
            <w:t xml:space="preserve">, S. l.; Moreira, A.L.O.R. 1988. Contribuição ao conhecimento das epífitas (exclusive </w:t>
          </w:r>
          <w:proofErr w:type="spellStart"/>
          <w:r w:rsidRPr="003B04E2">
            <w:rPr>
              <w:rFonts w:ascii="Times New Roman" w:eastAsia="Times New Roman" w:hAnsi="Times New Roman" w:cs="Times New Roman"/>
              <w:sz w:val="24"/>
              <w:szCs w:val="24"/>
            </w:rPr>
            <w:t>Bromeliaceae</w:t>
          </w:r>
          <w:proofErr w:type="spellEnd"/>
          <w:r w:rsidRPr="003B04E2">
            <w:rPr>
              <w:rFonts w:ascii="Times New Roman" w:eastAsia="Times New Roman" w:hAnsi="Times New Roman" w:cs="Times New Roman"/>
              <w:sz w:val="24"/>
              <w:szCs w:val="24"/>
            </w:rPr>
            <w:t xml:space="preserve">) de uma floresta de araucária do Primeiro Planalto Paranaense. </w:t>
          </w:r>
          <w:r w:rsidRPr="003B04E2">
            <w:rPr>
              <w:rFonts w:ascii="Times New Roman" w:eastAsia="Times New Roman" w:hAnsi="Times New Roman" w:cs="Times New Roman"/>
              <w:i/>
              <w:iCs/>
              <w:sz w:val="24"/>
              <w:szCs w:val="24"/>
            </w:rPr>
            <w:t>Ínsula</w:t>
          </w:r>
          <w:r w:rsidRPr="003B04E2">
            <w:rPr>
              <w:rFonts w:ascii="Times New Roman" w:eastAsia="Times New Roman" w:hAnsi="Times New Roman" w:cs="Times New Roman"/>
              <w:sz w:val="24"/>
              <w:szCs w:val="24"/>
            </w:rPr>
            <w:t xml:space="preserve"> 18: 75–82.</w:t>
          </w:r>
        </w:p>
        <w:p w14:paraId="42D0F955" w14:textId="77777777" w:rsidR="003B04E2" w:rsidRPr="003B04E2" w:rsidRDefault="003B04E2" w:rsidP="003B04E2">
          <w:pPr>
            <w:autoSpaceDE w:val="0"/>
            <w:autoSpaceDN w:val="0"/>
            <w:spacing w:line="480" w:lineRule="auto"/>
            <w:ind w:hanging="480"/>
            <w:divId w:val="1749379575"/>
            <w:rPr>
              <w:rFonts w:ascii="Times New Roman" w:eastAsia="Times New Roman" w:hAnsi="Times New Roman" w:cs="Times New Roman"/>
              <w:sz w:val="24"/>
              <w:szCs w:val="24"/>
            </w:rPr>
          </w:pPr>
          <w:r w:rsidRPr="003B04E2">
            <w:rPr>
              <w:rFonts w:ascii="Times New Roman" w:eastAsia="Times New Roman" w:hAnsi="Times New Roman" w:cs="Times New Roman"/>
              <w:sz w:val="24"/>
              <w:szCs w:val="24"/>
            </w:rPr>
            <w:t xml:space="preserve">Dittrich, V.A. de O.; </w:t>
          </w:r>
          <w:proofErr w:type="spellStart"/>
          <w:r w:rsidRPr="003B04E2">
            <w:rPr>
              <w:rFonts w:ascii="Times New Roman" w:eastAsia="Times New Roman" w:hAnsi="Times New Roman" w:cs="Times New Roman"/>
              <w:sz w:val="24"/>
              <w:szCs w:val="24"/>
            </w:rPr>
            <w:t>Kozera</w:t>
          </w:r>
          <w:proofErr w:type="spellEnd"/>
          <w:r w:rsidRPr="003B04E2">
            <w:rPr>
              <w:rFonts w:ascii="Times New Roman" w:eastAsia="Times New Roman" w:hAnsi="Times New Roman" w:cs="Times New Roman"/>
              <w:sz w:val="24"/>
              <w:szCs w:val="24"/>
            </w:rPr>
            <w:t xml:space="preserve">, C.; Menezes-Silva, S. 1999. Levantamento </w:t>
          </w:r>
          <w:proofErr w:type="spellStart"/>
          <w:r w:rsidRPr="003B04E2">
            <w:rPr>
              <w:rFonts w:ascii="Times New Roman" w:eastAsia="Times New Roman" w:hAnsi="Times New Roman" w:cs="Times New Roman"/>
              <w:sz w:val="24"/>
              <w:szCs w:val="24"/>
            </w:rPr>
            <w:t>floristico</w:t>
          </w:r>
          <w:proofErr w:type="spellEnd"/>
          <w:r w:rsidRPr="003B04E2">
            <w:rPr>
              <w:rFonts w:ascii="Times New Roman" w:eastAsia="Times New Roman" w:hAnsi="Times New Roman" w:cs="Times New Roman"/>
              <w:sz w:val="24"/>
              <w:szCs w:val="24"/>
            </w:rPr>
            <w:t xml:space="preserve"> dos epífitos vasculares do Parque </w:t>
          </w:r>
          <w:proofErr w:type="spellStart"/>
          <w:r w:rsidRPr="003B04E2">
            <w:rPr>
              <w:rFonts w:ascii="Times New Roman" w:eastAsia="Times New Roman" w:hAnsi="Times New Roman" w:cs="Times New Roman"/>
              <w:sz w:val="24"/>
              <w:szCs w:val="24"/>
            </w:rPr>
            <w:t>Barigüi</w:t>
          </w:r>
          <w:proofErr w:type="spellEnd"/>
          <w:r w:rsidRPr="003B04E2">
            <w:rPr>
              <w:rFonts w:ascii="Times New Roman" w:eastAsia="Times New Roman" w:hAnsi="Times New Roman" w:cs="Times New Roman"/>
              <w:sz w:val="24"/>
              <w:szCs w:val="24"/>
            </w:rPr>
            <w:t xml:space="preserve">, Curitiba, Paraná, Brasil. </w:t>
          </w:r>
          <w:proofErr w:type="spellStart"/>
          <w:r w:rsidRPr="003B04E2">
            <w:rPr>
              <w:rFonts w:ascii="Times New Roman" w:eastAsia="Times New Roman" w:hAnsi="Times New Roman" w:cs="Times New Roman"/>
              <w:i/>
              <w:iCs/>
              <w:sz w:val="24"/>
              <w:szCs w:val="24"/>
            </w:rPr>
            <w:t>Iheringia</w:t>
          </w:r>
          <w:proofErr w:type="spellEnd"/>
          <w:r w:rsidRPr="003B04E2">
            <w:rPr>
              <w:rFonts w:ascii="Times New Roman" w:eastAsia="Times New Roman" w:hAnsi="Times New Roman" w:cs="Times New Roman"/>
              <w:i/>
              <w:iCs/>
              <w:sz w:val="24"/>
              <w:szCs w:val="24"/>
            </w:rPr>
            <w:t>, Série Botânica</w:t>
          </w:r>
          <w:r w:rsidRPr="003B04E2">
            <w:rPr>
              <w:rFonts w:ascii="Times New Roman" w:eastAsia="Times New Roman" w:hAnsi="Times New Roman" w:cs="Times New Roman"/>
              <w:sz w:val="24"/>
              <w:szCs w:val="24"/>
            </w:rPr>
            <w:t xml:space="preserve"> 52: 11–21.</w:t>
          </w:r>
        </w:p>
        <w:p w14:paraId="65FA130F" w14:textId="77777777" w:rsidR="003B04E2" w:rsidRPr="003B04E2" w:rsidRDefault="003B04E2" w:rsidP="003B04E2">
          <w:pPr>
            <w:autoSpaceDE w:val="0"/>
            <w:autoSpaceDN w:val="0"/>
            <w:spacing w:line="480" w:lineRule="auto"/>
            <w:ind w:hanging="480"/>
            <w:divId w:val="1564369752"/>
            <w:rPr>
              <w:rFonts w:ascii="Times New Roman" w:eastAsia="Times New Roman" w:hAnsi="Times New Roman" w:cs="Times New Roman"/>
              <w:sz w:val="24"/>
              <w:szCs w:val="24"/>
            </w:rPr>
          </w:pPr>
          <w:proofErr w:type="spellStart"/>
          <w:r w:rsidRPr="003B04E2">
            <w:rPr>
              <w:rFonts w:ascii="Times New Roman" w:eastAsia="Times New Roman" w:hAnsi="Times New Roman" w:cs="Times New Roman"/>
              <w:sz w:val="24"/>
              <w:szCs w:val="24"/>
            </w:rPr>
            <w:t>Gaiotto</w:t>
          </w:r>
          <w:proofErr w:type="spellEnd"/>
          <w:r w:rsidRPr="003B04E2">
            <w:rPr>
              <w:rFonts w:ascii="Times New Roman" w:eastAsia="Times New Roman" w:hAnsi="Times New Roman" w:cs="Times New Roman"/>
              <w:sz w:val="24"/>
              <w:szCs w:val="24"/>
            </w:rPr>
            <w:t xml:space="preserve">, D.F.; Acra, L.A. 2005. Levantamento qualitativo de epífitos da fazenda Gralha Azul, Fazenda Rio Grande, Paraná. </w:t>
          </w:r>
          <w:r w:rsidRPr="003B04E2">
            <w:rPr>
              <w:rFonts w:ascii="Times New Roman" w:eastAsia="Times New Roman" w:hAnsi="Times New Roman" w:cs="Times New Roman"/>
              <w:i/>
              <w:iCs/>
              <w:sz w:val="24"/>
              <w:szCs w:val="24"/>
            </w:rPr>
            <w:t>Estudos de Biologia</w:t>
          </w:r>
          <w:r w:rsidRPr="003B04E2">
            <w:rPr>
              <w:rFonts w:ascii="Times New Roman" w:eastAsia="Times New Roman" w:hAnsi="Times New Roman" w:cs="Times New Roman"/>
              <w:sz w:val="24"/>
              <w:szCs w:val="24"/>
            </w:rPr>
            <w:t xml:space="preserve"> 27: 25–32.</w:t>
          </w:r>
        </w:p>
        <w:p w14:paraId="45BA16D7" w14:textId="77777777" w:rsidR="003B04E2" w:rsidRPr="003B04E2" w:rsidRDefault="003B04E2" w:rsidP="003B04E2">
          <w:pPr>
            <w:autoSpaceDE w:val="0"/>
            <w:autoSpaceDN w:val="0"/>
            <w:spacing w:line="480" w:lineRule="auto"/>
            <w:ind w:hanging="480"/>
            <w:divId w:val="1076241388"/>
            <w:rPr>
              <w:rFonts w:ascii="Times New Roman" w:eastAsia="Times New Roman" w:hAnsi="Times New Roman" w:cs="Times New Roman"/>
              <w:sz w:val="24"/>
              <w:szCs w:val="24"/>
            </w:rPr>
          </w:pPr>
          <w:r w:rsidRPr="003B04E2">
            <w:rPr>
              <w:rFonts w:ascii="Times New Roman" w:eastAsia="Times New Roman" w:hAnsi="Times New Roman" w:cs="Times New Roman"/>
              <w:sz w:val="24"/>
              <w:szCs w:val="24"/>
            </w:rPr>
            <w:lastRenderedPageBreak/>
            <w:t xml:space="preserve">Geraldino, H.C.L.; </w:t>
          </w:r>
          <w:proofErr w:type="spellStart"/>
          <w:r w:rsidRPr="003B04E2">
            <w:rPr>
              <w:rFonts w:ascii="Times New Roman" w:eastAsia="Times New Roman" w:hAnsi="Times New Roman" w:cs="Times New Roman"/>
              <w:sz w:val="24"/>
              <w:szCs w:val="24"/>
            </w:rPr>
            <w:t>Caxambú</w:t>
          </w:r>
          <w:proofErr w:type="spellEnd"/>
          <w:r w:rsidRPr="003B04E2">
            <w:rPr>
              <w:rFonts w:ascii="Times New Roman" w:eastAsia="Times New Roman" w:hAnsi="Times New Roman" w:cs="Times New Roman"/>
              <w:sz w:val="24"/>
              <w:szCs w:val="24"/>
            </w:rPr>
            <w:t xml:space="preserve">, M.G.; Souza, D.C. de. 2010. Composição florística e estrutura da comunidade de epífitas vasculares em uma área de </w:t>
          </w:r>
          <w:proofErr w:type="spellStart"/>
          <w:r w:rsidRPr="003B04E2">
            <w:rPr>
              <w:rFonts w:ascii="Times New Roman" w:eastAsia="Times New Roman" w:hAnsi="Times New Roman" w:cs="Times New Roman"/>
              <w:sz w:val="24"/>
              <w:szCs w:val="24"/>
            </w:rPr>
            <w:t>ecótono</w:t>
          </w:r>
          <w:proofErr w:type="spellEnd"/>
          <w:r w:rsidRPr="003B04E2">
            <w:rPr>
              <w:rFonts w:ascii="Times New Roman" w:eastAsia="Times New Roman" w:hAnsi="Times New Roman" w:cs="Times New Roman"/>
              <w:sz w:val="24"/>
              <w:szCs w:val="24"/>
            </w:rPr>
            <w:t xml:space="preserve"> em Campo Mourão, PR, Brasil. </w:t>
          </w:r>
          <w:r w:rsidRPr="003B04E2">
            <w:rPr>
              <w:rFonts w:ascii="Times New Roman" w:eastAsia="Times New Roman" w:hAnsi="Times New Roman" w:cs="Times New Roman"/>
              <w:i/>
              <w:iCs/>
              <w:sz w:val="24"/>
              <w:szCs w:val="24"/>
            </w:rPr>
            <w:t xml:space="preserve">Acta Botânica </w:t>
          </w:r>
          <w:proofErr w:type="spellStart"/>
          <w:r w:rsidRPr="003B04E2">
            <w:rPr>
              <w:rFonts w:ascii="Times New Roman" w:eastAsia="Times New Roman" w:hAnsi="Times New Roman" w:cs="Times New Roman"/>
              <w:i/>
              <w:iCs/>
              <w:sz w:val="24"/>
              <w:szCs w:val="24"/>
            </w:rPr>
            <w:t>Brasilicanica</w:t>
          </w:r>
          <w:proofErr w:type="spellEnd"/>
          <w:r w:rsidRPr="003B04E2">
            <w:rPr>
              <w:rFonts w:ascii="Times New Roman" w:eastAsia="Times New Roman" w:hAnsi="Times New Roman" w:cs="Times New Roman"/>
              <w:i/>
              <w:iCs/>
              <w:sz w:val="24"/>
              <w:szCs w:val="24"/>
            </w:rPr>
            <w:t xml:space="preserve"> </w:t>
          </w:r>
          <w:proofErr w:type="spellStart"/>
          <w:r w:rsidRPr="003B04E2">
            <w:rPr>
              <w:rFonts w:ascii="Times New Roman" w:eastAsia="Times New Roman" w:hAnsi="Times New Roman" w:cs="Times New Roman"/>
              <w:i/>
              <w:iCs/>
              <w:sz w:val="24"/>
              <w:szCs w:val="24"/>
            </w:rPr>
            <w:t>Brasilica</w:t>
          </w:r>
          <w:proofErr w:type="spellEnd"/>
          <w:r w:rsidRPr="003B04E2">
            <w:rPr>
              <w:rFonts w:ascii="Times New Roman" w:eastAsia="Times New Roman" w:hAnsi="Times New Roman" w:cs="Times New Roman"/>
              <w:sz w:val="24"/>
              <w:szCs w:val="24"/>
            </w:rPr>
            <w:t xml:space="preserve"> 24: 469–482.</w:t>
          </w:r>
        </w:p>
        <w:p w14:paraId="0F0B21A2" w14:textId="77777777" w:rsidR="003B04E2" w:rsidRPr="003B04E2" w:rsidRDefault="003B04E2" w:rsidP="003B04E2">
          <w:pPr>
            <w:autoSpaceDE w:val="0"/>
            <w:autoSpaceDN w:val="0"/>
            <w:spacing w:line="480" w:lineRule="auto"/>
            <w:ind w:hanging="480"/>
            <w:divId w:val="690228431"/>
            <w:rPr>
              <w:rFonts w:ascii="Times New Roman" w:eastAsia="Times New Roman" w:hAnsi="Times New Roman" w:cs="Times New Roman"/>
              <w:sz w:val="24"/>
              <w:szCs w:val="24"/>
            </w:rPr>
          </w:pPr>
          <w:proofErr w:type="spellStart"/>
          <w:r w:rsidRPr="003B04E2">
            <w:rPr>
              <w:rFonts w:ascii="Times New Roman" w:eastAsia="Times New Roman" w:hAnsi="Times New Roman" w:cs="Times New Roman"/>
              <w:sz w:val="24"/>
              <w:szCs w:val="24"/>
            </w:rPr>
            <w:t>Hefler</w:t>
          </w:r>
          <w:proofErr w:type="spellEnd"/>
          <w:r w:rsidRPr="003B04E2">
            <w:rPr>
              <w:rFonts w:ascii="Times New Roman" w:eastAsia="Times New Roman" w:hAnsi="Times New Roman" w:cs="Times New Roman"/>
              <w:sz w:val="24"/>
              <w:szCs w:val="24"/>
            </w:rPr>
            <w:t xml:space="preserve">, S.M.; </w:t>
          </w:r>
          <w:proofErr w:type="spellStart"/>
          <w:r w:rsidRPr="003B04E2">
            <w:rPr>
              <w:rFonts w:ascii="Times New Roman" w:eastAsia="Times New Roman" w:hAnsi="Times New Roman" w:cs="Times New Roman"/>
              <w:sz w:val="24"/>
              <w:szCs w:val="24"/>
            </w:rPr>
            <w:t>Faustioni</w:t>
          </w:r>
          <w:proofErr w:type="spellEnd"/>
          <w:r w:rsidRPr="003B04E2">
            <w:rPr>
              <w:rFonts w:ascii="Times New Roman" w:eastAsia="Times New Roman" w:hAnsi="Times New Roman" w:cs="Times New Roman"/>
              <w:sz w:val="24"/>
              <w:szCs w:val="24"/>
            </w:rPr>
            <w:t xml:space="preserve">, P. 2004. Levantamento florístico de epífitos vasculares do bosque São </w:t>
          </w:r>
          <w:proofErr w:type="spellStart"/>
          <w:r w:rsidRPr="003B04E2">
            <w:rPr>
              <w:rFonts w:ascii="Times New Roman" w:eastAsia="Times New Roman" w:hAnsi="Times New Roman" w:cs="Times New Roman"/>
              <w:sz w:val="24"/>
              <w:szCs w:val="24"/>
            </w:rPr>
            <w:t>Cristovão</w:t>
          </w:r>
          <w:proofErr w:type="spellEnd"/>
          <w:r w:rsidRPr="003B04E2">
            <w:rPr>
              <w:rFonts w:ascii="Times New Roman" w:eastAsia="Times New Roman" w:hAnsi="Times New Roman" w:cs="Times New Roman"/>
              <w:sz w:val="24"/>
              <w:szCs w:val="24"/>
            </w:rPr>
            <w:t xml:space="preserve"> – Curitiba – Paraná – Brasil. </w:t>
          </w:r>
          <w:r w:rsidRPr="003B04E2">
            <w:rPr>
              <w:rFonts w:ascii="Times New Roman" w:eastAsia="Times New Roman" w:hAnsi="Times New Roman" w:cs="Times New Roman"/>
              <w:i/>
              <w:iCs/>
              <w:sz w:val="24"/>
              <w:szCs w:val="24"/>
            </w:rPr>
            <w:t>Revista de Estudos de Biologia</w:t>
          </w:r>
          <w:r w:rsidRPr="003B04E2">
            <w:rPr>
              <w:rFonts w:ascii="Times New Roman" w:eastAsia="Times New Roman" w:hAnsi="Times New Roman" w:cs="Times New Roman"/>
              <w:sz w:val="24"/>
              <w:szCs w:val="24"/>
            </w:rPr>
            <w:t xml:space="preserve"> 26: 11–19.</w:t>
          </w:r>
        </w:p>
        <w:p w14:paraId="3915EA11" w14:textId="77777777" w:rsidR="003B04E2" w:rsidRPr="003B04E2" w:rsidRDefault="003B04E2" w:rsidP="003B04E2">
          <w:pPr>
            <w:autoSpaceDE w:val="0"/>
            <w:autoSpaceDN w:val="0"/>
            <w:spacing w:line="480" w:lineRule="auto"/>
            <w:ind w:hanging="480"/>
            <w:divId w:val="2081713333"/>
            <w:rPr>
              <w:rFonts w:ascii="Times New Roman" w:eastAsia="Times New Roman" w:hAnsi="Times New Roman" w:cs="Times New Roman"/>
              <w:sz w:val="24"/>
              <w:szCs w:val="24"/>
            </w:rPr>
          </w:pPr>
          <w:proofErr w:type="spellStart"/>
          <w:r w:rsidRPr="003B04E2">
            <w:rPr>
              <w:rFonts w:ascii="Times New Roman" w:eastAsia="Times New Roman" w:hAnsi="Times New Roman" w:cs="Times New Roman"/>
              <w:sz w:val="24"/>
              <w:szCs w:val="24"/>
            </w:rPr>
            <w:t>Kersten</w:t>
          </w:r>
          <w:proofErr w:type="spellEnd"/>
          <w:r w:rsidRPr="003B04E2">
            <w:rPr>
              <w:rFonts w:ascii="Times New Roman" w:eastAsia="Times New Roman" w:hAnsi="Times New Roman" w:cs="Times New Roman"/>
              <w:sz w:val="24"/>
              <w:szCs w:val="24"/>
            </w:rPr>
            <w:t xml:space="preserve">, R. de A.; Silva, S.M. 2002. Florística e estrutura do componente epifítico vascular em Floresta Ombrófila Mista Aluvial do rio </w:t>
          </w:r>
          <w:proofErr w:type="spellStart"/>
          <w:r w:rsidRPr="003B04E2">
            <w:rPr>
              <w:rFonts w:ascii="Times New Roman" w:eastAsia="Times New Roman" w:hAnsi="Times New Roman" w:cs="Times New Roman"/>
              <w:sz w:val="24"/>
              <w:szCs w:val="24"/>
            </w:rPr>
            <w:t>Barigüi</w:t>
          </w:r>
          <w:proofErr w:type="spellEnd"/>
          <w:r w:rsidRPr="003B04E2">
            <w:rPr>
              <w:rFonts w:ascii="Times New Roman" w:eastAsia="Times New Roman" w:hAnsi="Times New Roman" w:cs="Times New Roman"/>
              <w:sz w:val="24"/>
              <w:szCs w:val="24"/>
            </w:rPr>
            <w:t xml:space="preserve">, Paraná, Brasil. </w:t>
          </w:r>
          <w:r w:rsidRPr="003B04E2">
            <w:rPr>
              <w:rFonts w:ascii="Times New Roman" w:eastAsia="Times New Roman" w:hAnsi="Times New Roman" w:cs="Times New Roman"/>
              <w:i/>
              <w:iCs/>
              <w:sz w:val="24"/>
              <w:szCs w:val="24"/>
            </w:rPr>
            <w:t>Revista Brasileira de Botânica</w:t>
          </w:r>
          <w:r w:rsidRPr="003B04E2">
            <w:rPr>
              <w:rFonts w:ascii="Times New Roman" w:eastAsia="Times New Roman" w:hAnsi="Times New Roman" w:cs="Times New Roman"/>
              <w:sz w:val="24"/>
              <w:szCs w:val="24"/>
            </w:rPr>
            <w:t xml:space="preserve"> 25: 259–267.</w:t>
          </w:r>
        </w:p>
        <w:p w14:paraId="18C15A15" w14:textId="77777777" w:rsidR="003B04E2" w:rsidRPr="003B04E2" w:rsidRDefault="003B04E2" w:rsidP="003B04E2">
          <w:pPr>
            <w:autoSpaceDE w:val="0"/>
            <w:autoSpaceDN w:val="0"/>
            <w:spacing w:line="480" w:lineRule="auto"/>
            <w:ind w:hanging="480"/>
            <w:divId w:val="96558377"/>
            <w:rPr>
              <w:rFonts w:ascii="Times New Roman" w:eastAsia="Times New Roman" w:hAnsi="Times New Roman" w:cs="Times New Roman"/>
              <w:sz w:val="24"/>
              <w:szCs w:val="24"/>
              <w:lang w:val="en-US"/>
            </w:rPr>
          </w:pPr>
          <w:proofErr w:type="spellStart"/>
          <w:r w:rsidRPr="00137B5C">
            <w:rPr>
              <w:rFonts w:ascii="Times New Roman" w:eastAsia="Times New Roman" w:hAnsi="Times New Roman" w:cs="Times New Roman"/>
              <w:sz w:val="24"/>
              <w:szCs w:val="24"/>
            </w:rPr>
            <w:t>Kersten</w:t>
          </w:r>
          <w:proofErr w:type="spellEnd"/>
          <w:r w:rsidRPr="00137B5C">
            <w:rPr>
              <w:rFonts w:ascii="Times New Roman" w:eastAsia="Times New Roman" w:hAnsi="Times New Roman" w:cs="Times New Roman"/>
              <w:sz w:val="24"/>
              <w:szCs w:val="24"/>
            </w:rPr>
            <w:t xml:space="preserve">, R. de A.; </w:t>
          </w:r>
          <w:proofErr w:type="spellStart"/>
          <w:r w:rsidRPr="00137B5C">
            <w:rPr>
              <w:rFonts w:ascii="Times New Roman" w:eastAsia="Times New Roman" w:hAnsi="Times New Roman" w:cs="Times New Roman"/>
              <w:sz w:val="24"/>
              <w:szCs w:val="24"/>
            </w:rPr>
            <w:t>Kuniyoshi</w:t>
          </w:r>
          <w:proofErr w:type="spellEnd"/>
          <w:r w:rsidRPr="00137B5C">
            <w:rPr>
              <w:rFonts w:ascii="Times New Roman" w:eastAsia="Times New Roman" w:hAnsi="Times New Roman" w:cs="Times New Roman"/>
              <w:sz w:val="24"/>
              <w:szCs w:val="24"/>
            </w:rPr>
            <w:t xml:space="preserve">, Y.S. 2009. </w:t>
          </w:r>
          <w:r w:rsidRPr="003B04E2">
            <w:rPr>
              <w:rFonts w:ascii="Times New Roman" w:eastAsia="Times New Roman" w:hAnsi="Times New Roman" w:cs="Times New Roman"/>
              <w:sz w:val="24"/>
              <w:szCs w:val="24"/>
            </w:rPr>
            <w:t xml:space="preserve">Conservação das florestas na bacia do alto Iguaçu, Paraná – avaliação da comunidade de epífitas vasculares em diferentes estágios </w:t>
          </w:r>
          <w:proofErr w:type="spellStart"/>
          <w:r w:rsidRPr="003B04E2">
            <w:rPr>
              <w:rFonts w:ascii="Times New Roman" w:eastAsia="Times New Roman" w:hAnsi="Times New Roman" w:cs="Times New Roman"/>
              <w:sz w:val="24"/>
              <w:szCs w:val="24"/>
            </w:rPr>
            <w:t>serais</w:t>
          </w:r>
          <w:proofErr w:type="spellEnd"/>
          <w:r w:rsidRPr="003B04E2">
            <w:rPr>
              <w:rFonts w:ascii="Times New Roman" w:eastAsia="Times New Roman" w:hAnsi="Times New Roman" w:cs="Times New Roman"/>
              <w:sz w:val="24"/>
              <w:szCs w:val="24"/>
            </w:rPr>
            <w:t xml:space="preserve">. </w:t>
          </w:r>
          <w:r w:rsidRPr="003B04E2">
            <w:rPr>
              <w:rFonts w:ascii="Times New Roman" w:eastAsia="Times New Roman" w:hAnsi="Times New Roman" w:cs="Times New Roman"/>
              <w:i/>
              <w:iCs/>
              <w:sz w:val="24"/>
              <w:szCs w:val="24"/>
              <w:lang w:val="en-US"/>
            </w:rPr>
            <w:t>Floresta</w:t>
          </w:r>
          <w:r w:rsidRPr="003B04E2">
            <w:rPr>
              <w:rFonts w:ascii="Times New Roman" w:eastAsia="Times New Roman" w:hAnsi="Times New Roman" w:cs="Times New Roman"/>
              <w:sz w:val="24"/>
              <w:szCs w:val="24"/>
              <w:lang w:val="en-US"/>
            </w:rPr>
            <w:t xml:space="preserve"> 39: 51–66.</w:t>
          </w:r>
        </w:p>
        <w:p w14:paraId="4CA98B2E" w14:textId="77777777" w:rsidR="003B04E2" w:rsidRPr="003B04E2" w:rsidRDefault="003B04E2" w:rsidP="003B04E2">
          <w:pPr>
            <w:autoSpaceDE w:val="0"/>
            <w:autoSpaceDN w:val="0"/>
            <w:spacing w:line="480" w:lineRule="auto"/>
            <w:ind w:hanging="480"/>
            <w:divId w:val="474572133"/>
            <w:rPr>
              <w:rFonts w:ascii="Times New Roman" w:eastAsia="Times New Roman" w:hAnsi="Times New Roman" w:cs="Times New Roman"/>
              <w:sz w:val="24"/>
              <w:szCs w:val="24"/>
            </w:rPr>
          </w:pPr>
          <w:r w:rsidRPr="003B04E2">
            <w:rPr>
              <w:rFonts w:ascii="Times New Roman" w:eastAsia="Times New Roman" w:hAnsi="Times New Roman" w:cs="Times New Roman"/>
              <w:sz w:val="24"/>
              <w:szCs w:val="24"/>
              <w:lang w:val="en-US"/>
            </w:rPr>
            <w:t xml:space="preserve">Kersten, R. de A.; Kuniyoshi, Y.; </w:t>
          </w:r>
          <w:proofErr w:type="spellStart"/>
          <w:r w:rsidRPr="003B04E2">
            <w:rPr>
              <w:rFonts w:ascii="Times New Roman" w:eastAsia="Times New Roman" w:hAnsi="Times New Roman" w:cs="Times New Roman"/>
              <w:sz w:val="24"/>
              <w:szCs w:val="24"/>
              <w:lang w:val="en-US"/>
            </w:rPr>
            <w:t>Roderjan</w:t>
          </w:r>
          <w:proofErr w:type="spellEnd"/>
          <w:r w:rsidRPr="003B04E2">
            <w:rPr>
              <w:rFonts w:ascii="Times New Roman" w:eastAsia="Times New Roman" w:hAnsi="Times New Roman" w:cs="Times New Roman"/>
              <w:sz w:val="24"/>
              <w:szCs w:val="24"/>
              <w:lang w:val="en-US"/>
            </w:rPr>
            <w:t xml:space="preserve">, C.V. 2009. </w:t>
          </w:r>
          <w:r w:rsidRPr="003B04E2">
            <w:rPr>
              <w:rFonts w:ascii="Times New Roman" w:eastAsia="Times New Roman" w:hAnsi="Times New Roman" w:cs="Times New Roman"/>
              <w:sz w:val="24"/>
              <w:szCs w:val="24"/>
            </w:rPr>
            <w:t xml:space="preserve">Epífitas vasculares em duas formações ribeirinhas adjacentes na bacia do rio Iguaçu - Terceiro Planalto Paranaense. </w:t>
          </w:r>
          <w:proofErr w:type="spellStart"/>
          <w:r w:rsidRPr="003B04E2">
            <w:rPr>
              <w:rFonts w:ascii="Times New Roman" w:eastAsia="Times New Roman" w:hAnsi="Times New Roman" w:cs="Times New Roman"/>
              <w:i/>
              <w:iCs/>
              <w:sz w:val="24"/>
              <w:szCs w:val="24"/>
            </w:rPr>
            <w:t>Iheringia</w:t>
          </w:r>
          <w:proofErr w:type="spellEnd"/>
          <w:r w:rsidRPr="003B04E2">
            <w:rPr>
              <w:rFonts w:ascii="Times New Roman" w:eastAsia="Times New Roman" w:hAnsi="Times New Roman" w:cs="Times New Roman"/>
              <w:i/>
              <w:iCs/>
              <w:sz w:val="24"/>
              <w:szCs w:val="24"/>
            </w:rPr>
            <w:t xml:space="preserve"> - Serie Botânica</w:t>
          </w:r>
          <w:r w:rsidRPr="003B04E2">
            <w:rPr>
              <w:rFonts w:ascii="Times New Roman" w:eastAsia="Times New Roman" w:hAnsi="Times New Roman" w:cs="Times New Roman"/>
              <w:sz w:val="24"/>
              <w:szCs w:val="24"/>
            </w:rPr>
            <w:t xml:space="preserve"> 64: 33–43.</w:t>
          </w:r>
        </w:p>
        <w:p w14:paraId="1F4D3C5A" w14:textId="77777777" w:rsidR="003B04E2" w:rsidRPr="003B04E2" w:rsidRDefault="003B04E2" w:rsidP="003B04E2">
          <w:pPr>
            <w:autoSpaceDE w:val="0"/>
            <w:autoSpaceDN w:val="0"/>
            <w:spacing w:line="480" w:lineRule="auto"/>
            <w:ind w:hanging="480"/>
            <w:divId w:val="208149325"/>
            <w:rPr>
              <w:rFonts w:ascii="Times New Roman" w:eastAsia="Times New Roman" w:hAnsi="Times New Roman" w:cs="Times New Roman"/>
              <w:sz w:val="24"/>
              <w:szCs w:val="24"/>
            </w:rPr>
          </w:pPr>
          <w:r w:rsidRPr="003B04E2">
            <w:rPr>
              <w:rFonts w:ascii="Times New Roman" w:eastAsia="Times New Roman" w:hAnsi="Times New Roman" w:cs="Times New Roman"/>
              <w:sz w:val="24"/>
              <w:szCs w:val="24"/>
            </w:rPr>
            <w:t xml:space="preserve">Schmitt, J.L.; </w:t>
          </w:r>
          <w:proofErr w:type="spellStart"/>
          <w:r w:rsidRPr="003B04E2">
            <w:rPr>
              <w:rFonts w:ascii="Times New Roman" w:eastAsia="Times New Roman" w:hAnsi="Times New Roman" w:cs="Times New Roman"/>
              <w:sz w:val="24"/>
              <w:szCs w:val="24"/>
            </w:rPr>
            <w:t>Caglioni</w:t>
          </w:r>
          <w:proofErr w:type="spellEnd"/>
          <w:r w:rsidRPr="003B04E2">
            <w:rPr>
              <w:rFonts w:ascii="Times New Roman" w:eastAsia="Times New Roman" w:hAnsi="Times New Roman" w:cs="Times New Roman"/>
              <w:sz w:val="24"/>
              <w:szCs w:val="24"/>
            </w:rPr>
            <w:t xml:space="preserve">, E.; </w:t>
          </w:r>
          <w:proofErr w:type="spellStart"/>
          <w:r w:rsidRPr="003B04E2">
            <w:rPr>
              <w:rFonts w:ascii="Times New Roman" w:eastAsia="Times New Roman" w:hAnsi="Times New Roman" w:cs="Times New Roman"/>
              <w:sz w:val="24"/>
              <w:szCs w:val="24"/>
            </w:rPr>
            <w:t>Bonnet</w:t>
          </w:r>
          <w:proofErr w:type="spellEnd"/>
          <w:r w:rsidRPr="003B04E2">
            <w:rPr>
              <w:rFonts w:ascii="Times New Roman" w:eastAsia="Times New Roman" w:hAnsi="Times New Roman" w:cs="Times New Roman"/>
              <w:sz w:val="24"/>
              <w:szCs w:val="24"/>
            </w:rPr>
            <w:t xml:space="preserve">, A.; </w:t>
          </w:r>
          <w:proofErr w:type="spellStart"/>
          <w:r w:rsidRPr="003B04E2">
            <w:rPr>
              <w:rFonts w:ascii="Times New Roman" w:eastAsia="Times New Roman" w:hAnsi="Times New Roman" w:cs="Times New Roman"/>
              <w:sz w:val="24"/>
              <w:szCs w:val="24"/>
            </w:rPr>
            <w:t>Cristofolini</w:t>
          </w:r>
          <w:proofErr w:type="spellEnd"/>
          <w:r w:rsidRPr="003B04E2">
            <w:rPr>
              <w:rFonts w:ascii="Times New Roman" w:eastAsia="Times New Roman" w:hAnsi="Times New Roman" w:cs="Times New Roman"/>
              <w:sz w:val="24"/>
              <w:szCs w:val="24"/>
            </w:rPr>
            <w:t xml:space="preserve">, C.; Perotto, M. 2012. Epífitos vasculares em área de </w:t>
          </w:r>
          <w:proofErr w:type="spellStart"/>
          <w:r w:rsidRPr="003B04E2">
            <w:rPr>
              <w:rFonts w:ascii="Times New Roman" w:eastAsia="Times New Roman" w:hAnsi="Times New Roman" w:cs="Times New Roman"/>
              <w:sz w:val="24"/>
              <w:szCs w:val="24"/>
            </w:rPr>
            <w:t>ecótono</w:t>
          </w:r>
          <w:proofErr w:type="spellEnd"/>
          <w:r w:rsidRPr="003B04E2">
            <w:rPr>
              <w:rFonts w:ascii="Times New Roman" w:eastAsia="Times New Roman" w:hAnsi="Times New Roman" w:cs="Times New Roman"/>
              <w:sz w:val="24"/>
              <w:szCs w:val="24"/>
            </w:rPr>
            <w:t xml:space="preserve"> entre Floresta Ombrófila Densa e Floresta Ombrófila Mista, </w:t>
          </w:r>
          <w:proofErr w:type="spellStart"/>
          <w:r w:rsidRPr="003B04E2">
            <w:rPr>
              <w:rFonts w:ascii="Times New Roman" w:eastAsia="Times New Roman" w:hAnsi="Times New Roman" w:cs="Times New Roman"/>
              <w:sz w:val="24"/>
              <w:szCs w:val="24"/>
            </w:rPr>
            <w:t>Corupá</w:t>
          </w:r>
          <w:proofErr w:type="spellEnd"/>
          <w:r w:rsidRPr="003B04E2">
            <w:rPr>
              <w:rFonts w:ascii="Times New Roman" w:eastAsia="Times New Roman" w:hAnsi="Times New Roman" w:cs="Times New Roman"/>
              <w:sz w:val="24"/>
              <w:szCs w:val="24"/>
            </w:rPr>
            <w:t xml:space="preserve">, SC. </w:t>
          </w:r>
          <w:r w:rsidRPr="003B04E2">
            <w:rPr>
              <w:rFonts w:ascii="Times New Roman" w:eastAsia="Times New Roman" w:hAnsi="Times New Roman" w:cs="Times New Roman"/>
              <w:i/>
              <w:iCs/>
              <w:sz w:val="24"/>
              <w:szCs w:val="24"/>
            </w:rPr>
            <w:t>Congresso Nacional de Botânica, 63</w:t>
          </w:r>
          <w:r w:rsidRPr="003B04E2">
            <w:rPr>
              <w:rFonts w:ascii="Times New Roman" w:eastAsia="Times New Roman" w:hAnsi="Times New Roman" w:cs="Times New Roman"/>
              <w:sz w:val="24"/>
              <w:szCs w:val="24"/>
            </w:rPr>
            <w:t>: 125.</w:t>
          </w:r>
        </w:p>
        <w:p w14:paraId="71111DF6" w14:textId="77777777" w:rsidR="003B04E2" w:rsidRPr="003B04E2" w:rsidRDefault="003B04E2" w:rsidP="003B04E2">
          <w:pPr>
            <w:autoSpaceDE w:val="0"/>
            <w:autoSpaceDN w:val="0"/>
            <w:spacing w:line="480" w:lineRule="auto"/>
            <w:ind w:hanging="480"/>
            <w:divId w:val="2029141041"/>
            <w:rPr>
              <w:rFonts w:ascii="Times New Roman" w:eastAsia="Times New Roman" w:hAnsi="Times New Roman" w:cs="Times New Roman"/>
              <w:sz w:val="24"/>
              <w:szCs w:val="24"/>
            </w:rPr>
          </w:pPr>
          <w:proofErr w:type="spellStart"/>
          <w:r w:rsidRPr="003B04E2">
            <w:rPr>
              <w:rFonts w:ascii="Times New Roman" w:eastAsia="Times New Roman" w:hAnsi="Times New Roman" w:cs="Times New Roman"/>
              <w:sz w:val="24"/>
              <w:szCs w:val="24"/>
            </w:rPr>
            <w:lastRenderedPageBreak/>
            <w:t>Waechter</w:t>
          </w:r>
          <w:proofErr w:type="spellEnd"/>
          <w:r w:rsidRPr="003B04E2">
            <w:rPr>
              <w:rFonts w:ascii="Times New Roman" w:eastAsia="Times New Roman" w:hAnsi="Times New Roman" w:cs="Times New Roman"/>
              <w:sz w:val="24"/>
              <w:szCs w:val="24"/>
            </w:rPr>
            <w:t xml:space="preserve">, J.L. 2009. Epífitos vasculares da Floresta com Araucária do Sul do Brasil. In: Fonseca, C.R.; Souza, A.F.; Leal-Zanchet, A.M.; Dutra, T.; </w:t>
          </w:r>
          <w:proofErr w:type="spellStart"/>
          <w:r w:rsidRPr="003B04E2">
            <w:rPr>
              <w:rFonts w:ascii="Times New Roman" w:eastAsia="Times New Roman" w:hAnsi="Times New Roman" w:cs="Times New Roman"/>
              <w:sz w:val="24"/>
              <w:szCs w:val="24"/>
            </w:rPr>
            <w:t>Backes</w:t>
          </w:r>
          <w:proofErr w:type="spellEnd"/>
          <w:r w:rsidRPr="003B04E2">
            <w:rPr>
              <w:rFonts w:ascii="Times New Roman" w:eastAsia="Times New Roman" w:hAnsi="Times New Roman" w:cs="Times New Roman"/>
              <w:sz w:val="24"/>
              <w:szCs w:val="24"/>
            </w:rPr>
            <w:t xml:space="preserve">, A.; </w:t>
          </w:r>
          <w:proofErr w:type="spellStart"/>
          <w:r w:rsidRPr="003B04E2">
            <w:rPr>
              <w:rFonts w:ascii="Times New Roman" w:eastAsia="Times New Roman" w:hAnsi="Times New Roman" w:cs="Times New Roman"/>
              <w:sz w:val="24"/>
              <w:szCs w:val="24"/>
            </w:rPr>
            <w:t>Ganado</w:t>
          </w:r>
          <w:proofErr w:type="spellEnd"/>
          <w:r w:rsidRPr="003B04E2">
            <w:rPr>
              <w:rFonts w:ascii="Times New Roman" w:eastAsia="Times New Roman" w:hAnsi="Times New Roman" w:cs="Times New Roman"/>
              <w:sz w:val="24"/>
              <w:szCs w:val="24"/>
            </w:rPr>
            <w:t xml:space="preserve">, G. (Eds.), </w:t>
          </w:r>
          <w:r w:rsidRPr="003B04E2">
            <w:rPr>
              <w:rFonts w:ascii="Times New Roman" w:eastAsia="Times New Roman" w:hAnsi="Times New Roman" w:cs="Times New Roman"/>
              <w:i/>
              <w:iCs/>
              <w:sz w:val="24"/>
              <w:szCs w:val="24"/>
            </w:rPr>
            <w:t>Floresta Com Araucária: Ecologia, Conservação e Desenvolvimento Sustentável</w:t>
          </w:r>
          <w:r w:rsidRPr="003B04E2">
            <w:rPr>
              <w:rFonts w:ascii="Times New Roman" w:eastAsia="Times New Roman" w:hAnsi="Times New Roman" w:cs="Times New Roman"/>
              <w:sz w:val="24"/>
              <w:szCs w:val="24"/>
            </w:rPr>
            <w:t>, Holos, Ribeirão Preto, p.127–135.</w:t>
          </w:r>
        </w:p>
        <w:p w14:paraId="38B75B55" w14:textId="1441BAE9" w:rsidR="003B04E2" w:rsidRPr="003B04E2" w:rsidRDefault="003B04E2" w:rsidP="003B04E2">
          <w:pPr>
            <w:autoSpaceDE w:val="0"/>
            <w:autoSpaceDN w:val="0"/>
            <w:spacing w:line="480" w:lineRule="auto"/>
            <w:ind w:hanging="480"/>
            <w:divId w:val="970285513"/>
            <w:rPr>
              <w:rFonts w:ascii="Times New Roman" w:eastAsia="Times New Roman" w:hAnsi="Times New Roman" w:cs="Times New Roman"/>
              <w:sz w:val="24"/>
              <w:szCs w:val="24"/>
            </w:rPr>
          </w:pPr>
          <w:proofErr w:type="spellStart"/>
          <w:r w:rsidRPr="003B04E2">
            <w:rPr>
              <w:rFonts w:ascii="Times New Roman" w:eastAsia="Times New Roman" w:hAnsi="Times New Roman" w:cs="Times New Roman"/>
              <w:sz w:val="24"/>
              <w:szCs w:val="24"/>
            </w:rPr>
            <w:t>Wilberger</w:t>
          </w:r>
          <w:proofErr w:type="spellEnd"/>
          <w:r w:rsidRPr="003B04E2">
            <w:rPr>
              <w:rFonts w:ascii="Times New Roman" w:eastAsia="Times New Roman" w:hAnsi="Times New Roman" w:cs="Times New Roman"/>
              <w:sz w:val="24"/>
              <w:szCs w:val="24"/>
            </w:rPr>
            <w:t xml:space="preserve">, T.P.; </w:t>
          </w:r>
          <w:proofErr w:type="spellStart"/>
          <w:r w:rsidRPr="003B04E2">
            <w:rPr>
              <w:rFonts w:ascii="Times New Roman" w:eastAsia="Times New Roman" w:hAnsi="Times New Roman" w:cs="Times New Roman"/>
              <w:sz w:val="24"/>
              <w:szCs w:val="24"/>
            </w:rPr>
            <w:t>Boeni</w:t>
          </w:r>
          <w:proofErr w:type="spellEnd"/>
          <w:r w:rsidRPr="003B04E2">
            <w:rPr>
              <w:rFonts w:ascii="Times New Roman" w:eastAsia="Times New Roman" w:hAnsi="Times New Roman" w:cs="Times New Roman"/>
              <w:sz w:val="24"/>
              <w:szCs w:val="24"/>
            </w:rPr>
            <w:t xml:space="preserve">, B.O.; Azambuja, C.P.; Silveira, D.; Vieira, M.L.; Lehn, C.R.; </w:t>
          </w:r>
          <w:r w:rsidRPr="003B04E2">
            <w:rPr>
              <w:rFonts w:ascii="Times New Roman" w:eastAsia="Times New Roman" w:hAnsi="Times New Roman" w:cs="Times New Roman"/>
              <w:i/>
              <w:iCs/>
              <w:sz w:val="24"/>
              <w:szCs w:val="24"/>
            </w:rPr>
            <w:t>et al.</w:t>
          </w:r>
          <w:r w:rsidRPr="003B04E2">
            <w:rPr>
              <w:rFonts w:ascii="Times New Roman" w:eastAsia="Times New Roman" w:hAnsi="Times New Roman" w:cs="Times New Roman"/>
              <w:sz w:val="24"/>
              <w:szCs w:val="24"/>
            </w:rPr>
            <w:t xml:space="preserve"> 2009. Epífitos vasculares associados a Araucaria angustifolia. In: Fonseca, C.R.; Souza, A.F.; Leal-Zanchet, A.M.; Dutra, T.; </w:t>
          </w:r>
          <w:proofErr w:type="spellStart"/>
          <w:r w:rsidRPr="003B04E2">
            <w:rPr>
              <w:rFonts w:ascii="Times New Roman" w:eastAsia="Times New Roman" w:hAnsi="Times New Roman" w:cs="Times New Roman"/>
              <w:sz w:val="24"/>
              <w:szCs w:val="24"/>
            </w:rPr>
            <w:t>Backes</w:t>
          </w:r>
          <w:proofErr w:type="spellEnd"/>
          <w:r w:rsidRPr="003B04E2">
            <w:rPr>
              <w:rFonts w:ascii="Times New Roman" w:eastAsia="Times New Roman" w:hAnsi="Times New Roman" w:cs="Times New Roman"/>
              <w:sz w:val="24"/>
              <w:szCs w:val="24"/>
            </w:rPr>
            <w:t xml:space="preserve">, A.; </w:t>
          </w:r>
          <w:proofErr w:type="spellStart"/>
          <w:r w:rsidRPr="003B04E2">
            <w:rPr>
              <w:rFonts w:ascii="Times New Roman" w:eastAsia="Times New Roman" w:hAnsi="Times New Roman" w:cs="Times New Roman"/>
              <w:sz w:val="24"/>
              <w:szCs w:val="24"/>
            </w:rPr>
            <w:t>Ganado</w:t>
          </w:r>
          <w:proofErr w:type="spellEnd"/>
          <w:r w:rsidRPr="003B04E2">
            <w:rPr>
              <w:rFonts w:ascii="Times New Roman" w:eastAsia="Times New Roman" w:hAnsi="Times New Roman" w:cs="Times New Roman"/>
              <w:sz w:val="24"/>
              <w:szCs w:val="24"/>
            </w:rPr>
            <w:t xml:space="preserve">, G. (Eds.), </w:t>
          </w:r>
          <w:r w:rsidRPr="003B04E2">
            <w:rPr>
              <w:rFonts w:ascii="Times New Roman" w:eastAsia="Times New Roman" w:hAnsi="Times New Roman" w:cs="Times New Roman"/>
              <w:i/>
              <w:iCs/>
              <w:sz w:val="24"/>
              <w:szCs w:val="24"/>
            </w:rPr>
            <w:t>Floresta Com Araucária: Ecologia, Conservação e Desenvolvimento Sustentável</w:t>
          </w:r>
          <w:r w:rsidRPr="003B04E2">
            <w:rPr>
              <w:rFonts w:ascii="Times New Roman" w:eastAsia="Times New Roman" w:hAnsi="Times New Roman" w:cs="Times New Roman"/>
              <w:sz w:val="24"/>
              <w:szCs w:val="24"/>
            </w:rPr>
            <w:t>, Holos, Ribeirão Preto, p.137–147.</w:t>
          </w:r>
        </w:p>
        <w:p w14:paraId="14D36100" w14:textId="74D5C9AF" w:rsidR="003B04E2" w:rsidRPr="007F0BD9" w:rsidRDefault="003B04E2" w:rsidP="003B04E2">
          <w:pPr>
            <w:spacing w:line="480" w:lineRule="auto"/>
            <w:rPr>
              <w:rFonts w:ascii="Times New Roman" w:hAnsi="Times New Roman" w:cs="Times New Roman"/>
              <w:sz w:val="24"/>
              <w:szCs w:val="24"/>
            </w:rPr>
          </w:pPr>
          <w:r w:rsidRPr="003B04E2">
            <w:rPr>
              <w:rFonts w:ascii="Times New Roman" w:eastAsia="Times New Roman" w:hAnsi="Times New Roman" w:cs="Times New Roman"/>
              <w:sz w:val="24"/>
              <w:szCs w:val="24"/>
            </w:rPr>
            <w:t> </w:t>
          </w:r>
        </w:p>
      </w:sdtContent>
    </w:sdt>
    <w:sectPr w:rsidR="003B04E2" w:rsidRPr="007F0BD9" w:rsidSect="003B04E2">
      <w:pgSz w:w="16838" w:h="11906" w:orient="landscape"/>
      <w:pgMar w:top="1701" w:right="1417" w:bottom="1701" w:left="1417" w:header="708" w:footer="708"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539620" w14:textId="77777777" w:rsidR="0088443C" w:rsidRDefault="0088443C" w:rsidP="007B7748">
      <w:pPr>
        <w:spacing w:after="0" w:line="240" w:lineRule="auto"/>
      </w:pPr>
      <w:r>
        <w:separator/>
      </w:r>
    </w:p>
  </w:endnote>
  <w:endnote w:type="continuationSeparator" w:id="0">
    <w:p w14:paraId="4756AC97" w14:textId="77777777" w:rsidR="0088443C" w:rsidRDefault="0088443C" w:rsidP="007B77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6404F3" w14:textId="77777777" w:rsidR="0088443C" w:rsidRDefault="0088443C" w:rsidP="007B7748">
      <w:pPr>
        <w:spacing w:after="0" w:line="240" w:lineRule="auto"/>
      </w:pPr>
      <w:r>
        <w:separator/>
      </w:r>
    </w:p>
  </w:footnote>
  <w:footnote w:type="continuationSeparator" w:id="0">
    <w:p w14:paraId="2DF68A1B" w14:textId="77777777" w:rsidR="0088443C" w:rsidRDefault="0088443C" w:rsidP="007B774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22BF"/>
    <w:rsid w:val="000034D2"/>
    <w:rsid w:val="00003D77"/>
    <w:rsid w:val="00007DC6"/>
    <w:rsid w:val="00037AC0"/>
    <w:rsid w:val="00051B10"/>
    <w:rsid w:val="0007160B"/>
    <w:rsid w:val="000763A3"/>
    <w:rsid w:val="000941D7"/>
    <w:rsid w:val="0009619C"/>
    <w:rsid w:val="000C0216"/>
    <w:rsid w:val="000C3366"/>
    <w:rsid w:val="000C4292"/>
    <w:rsid w:val="000D5423"/>
    <w:rsid w:val="000D5EB2"/>
    <w:rsid w:val="000E1B46"/>
    <w:rsid w:val="000E34C8"/>
    <w:rsid w:val="000F3890"/>
    <w:rsid w:val="00104A82"/>
    <w:rsid w:val="00104DD6"/>
    <w:rsid w:val="00107148"/>
    <w:rsid w:val="00127352"/>
    <w:rsid w:val="00131950"/>
    <w:rsid w:val="0013218F"/>
    <w:rsid w:val="00137B5C"/>
    <w:rsid w:val="0014618D"/>
    <w:rsid w:val="00154EE0"/>
    <w:rsid w:val="0017420F"/>
    <w:rsid w:val="00175A22"/>
    <w:rsid w:val="0018251F"/>
    <w:rsid w:val="001842E9"/>
    <w:rsid w:val="001854BC"/>
    <w:rsid w:val="001940F2"/>
    <w:rsid w:val="001A4BC7"/>
    <w:rsid w:val="001D0B58"/>
    <w:rsid w:val="001D3129"/>
    <w:rsid w:val="001F70CA"/>
    <w:rsid w:val="00214A30"/>
    <w:rsid w:val="00214C31"/>
    <w:rsid w:val="00226448"/>
    <w:rsid w:val="002355F9"/>
    <w:rsid w:val="00237864"/>
    <w:rsid w:val="00241804"/>
    <w:rsid w:val="0025747A"/>
    <w:rsid w:val="00291313"/>
    <w:rsid w:val="002A57DD"/>
    <w:rsid w:val="002C605B"/>
    <w:rsid w:val="002E30EB"/>
    <w:rsid w:val="002F38E5"/>
    <w:rsid w:val="002F499F"/>
    <w:rsid w:val="002F4F50"/>
    <w:rsid w:val="003207E8"/>
    <w:rsid w:val="0033461C"/>
    <w:rsid w:val="003441B7"/>
    <w:rsid w:val="00353D9B"/>
    <w:rsid w:val="00362769"/>
    <w:rsid w:val="003645A1"/>
    <w:rsid w:val="003A2004"/>
    <w:rsid w:val="003B04E2"/>
    <w:rsid w:val="003C0C51"/>
    <w:rsid w:val="003F2A7A"/>
    <w:rsid w:val="0041016D"/>
    <w:rsid w:val="0042100E"/>
    <w:rsid w:val="00441ACA"/>
    <w:rsid w:val="00442FB0"/>
    <w:rsid w:val="0047071F"/>
    <w:rsid w:val="00480686"/>
    <w:rsid w:val="00481E93"/>
    <w:rsid w:val="0049341F"/>
    <w:rsid w:val="0049415F"/>
    <w:rsid w:val="004A6920"/>
    <w:rsid w:val="004C5A94"/>
    <w:rsid w:val="004E1988"/>
    <w:rsid w:val="004E3F16"/>
    <w:rsid w:val="004F2134"/>
    <w:rsid w:val="00501CED"/>
    <w:rsid w:val="005102B7"/>
    <w:rsid w:val="00514638"/>
    <w:rsid w:val="00527C6F"/>
    <w:rsid w:val="0053250A"/>
    <w:rsid w:val="0053719C"/>
    <w:rsid w:val="00543EC2"/>
    <w:rsid w:val="005668E1"/>
    <w:rsid w:val="0057330B"/>
    <w:rsid w:val="00596ACD"/>
    <w:rsid w:val="005B7ACA"/>
    <w:rsid w:val="005C69B6"/>
    <w:rsid w:val="005D2DA5"/>
    <w:rsid w:val="005D5E4A"/>
    <w:rsid w:val="005D6A20"/>
    <w:rsid w:val="005E45F5"/>
    <w:rsid w:val="005E4F9C"/>
    <w:rsid w:val="005E5E27"/>
    <w:rsid w:val="005F47F5"/>
    <w:rsid w:val="00606B9B"/>
    <w:rsid w:val="006122E5"/>
    <w:rsid w:val="006253B4"/>
    <w:rsid w:val="00636AE5"/>
    <w:rsid w:val="006434E0"/>
    <w:rsid w:val="006814DA"/>
    <w:rsid w:val="006822BF"/>
    <w:rsid w:val="00682EEB"/>
    <w:rsid w:val="006841BB"/>
    <w:rsid w:val="006958BD"/>
    <w:rsid w:val="006A6308"/>
    <w:rsid w:val="0070055B"/>
    <w:rsid w:val="007010DF"/>
    <w:rsid w:val="007038AB"/>
    <w:rsid w:val="00713B12"/>
    <w:rsid w:val="007148AA"/>
    <w:rsid w:val="00741219"/>
    <w:rsid w:val="00765B42"/>
    <w:rsid w:val="007744CA"/>
    <w:rsid w:val="007941AB"/>
    <w:rsid w:val="00795FFD"/>
    <w:rsid w:val="007A596B"/>
    <w:rsid w:val="007B7748"/>
    <w:rsid w:val="007C05B0"/>
    <w:rsid w:val="007D513E"/>
    <w:rsid w:val="007E3FCD"/>
    <w:rsid w:val="007F0BD9"/>
    <w:rsid w:val="007F3C46"/>
    <w:rsid w:val="007F74D5"/>
    <w:rsid w:val="0083069C"/>
    <w:rsid w:val="0086740F"/>
    <w:rsid w:val="008674D5"/>
    <w:rsid w:val="0087057D"/>
    <w:rsid w:val="00871E03"/>
    <w:rsid w:val="0088075B"/>
    <w:rsid w:val="0088443C"/>
    <w:rsid w:val="008C600E"/>
    <w:rsid w:val="008E780B"/>
    <w:rsid w:val="00912E9B"/>
    <w:rsid w:val="00955599"/>
    <w:rsid w:val="00963549"/>
    <w:rsid w:val="00976495"/>
    <w:rsid w:val="00996A77"/>
    <w:rsid w:val="009B0E79"/>
    <w:rsid w:val="009C4D03"/>
    <w:rsid w:val="009D6C23"/>
    <w:rsid w:val="009D7D07"/>
    <w:rsid w:val="009E075D"/>
    <w:rsid w:val="009F5E86"/>
    <w:rsid w:val="009F6AC7"/>
    <w:rsid w:val="00A01DD0"/>
    <w:rsid w:val="00A06459"/>
    <w:rsid w:val="00A4746E"/>
    <w:rsid w:val="00A53DC8"/>
    <w:rsid w:val="00A772BE"/>
    <w:rsid w:val="00A85744"/>
    <w:rsid w:val="00A92849"/>
    <w:rsid w:val="00A965E4"/>
    <w:rsid w:val="00A96A66"/>
    <w:rsid w:val="00AA2F4C"/>
    <w:rsid w:val="00AA7E00"/>
    <w:rsid w:val="00AC70DC"/>
    <w:rsid w:val="00AC7904"/>
    <w:rsid w:val="00AD4FEB"/>
    <w:rsid w:val="00AD6894"/>
    <w:rsid w:val="00AF1F51"/>
    <w:rsid w:val="00B05053"/>
    <w:rsid w:val="00B25333"/>
    <w:rsid w:val="00B4032A"/>
    <w:rsid w:val="00B4190C"/>
    <w:rsid w:val="00B50D64"/>
    <w:rsid w:val="00B6043B"/>
    <w:rsid w:val="00B62E6E"/>
    <w:rsid w:val="00B64B66"/>
    <w:rsid w:val="00B82074"/>
    <w:rsid w:val="00B857A7"/>
    <w:rsid w:val="00B909BB"/>
    <w:rsid w:val="00BA4890"/>
    <w:rsid w:val="00BB28D7"/>
    <w:rsid w:val="00BB3C3C"/>
    <w:rsid w:val="00BC09D6"/>
    <w:rsid w:val="00BD526B"/>
    <w:rsid w:val="00BF17B3"/>
    <w:rsid w:val="00BF6279"/>
    <w:rsid w:val="00C00017"/>
    <w:rsid w:val="00C02F24"/>
    <w:rsid w:val="00C106DC"/>
    <w:rsid w:val="00C1685C"/>
    <w:rsid w:val="00C2265F"/>
    <w:rsid w:val="00C27674"/>
    <w:rsid w:val="00C437E7"/>
    <w:rsid w:val="00C714E4"/>
    <w:rsid w:val="00C73511"/>
    <w:rsid w:val="00C75A9A"/>
    <w:rsid w:val="00C77D85"/>
    <w:rsid w:val="00C84C78"/>
    <w:rsid w:val="00C9112E"/>
    <w:rsid w:val="00CC1B7D"/>
    <w:rsid w:val="00CC5449"/>
    <w:rsid w:val="00CC6484"/>
    <w:rsid w:val="00CD6CA3"/>
    <w:rsid w:val="00CF3694"/>
    <w:rsid w:val="00D17DC6"/>
    <w:rsid w:val="00D3711D"/>
    <w:rsid w:val="00D4180F"/>
    <w:rsid w:val="00D4434B"/>
    <w:rsid w:val="00D50B50"/>
    <w:rsid w:val="00D54C8E"/>
    <w:rsid w:val="00D5727B"/>
    <w:rsid w:val="00D62EE3"/>
    <w:rsid w:val="00D81FA5"/>
    <w:rsid w:val="00D870AD"/>
    <w:rsid w:val="00DB2517"/>
    <w:rsid w:val="00DB7958"/>
    <w:rsid w:val="00DC43B1"/>
    <w:rsid w:val="00DC60B6"/>
    <w:rsid w:val="00DD1F8F"/>
    <w:rsid w:val="00DE378F"/>
    <w:rsid w:val="00DE3F67"/>
    <w:rsid w:val="00DF4383"/>
    <w:rsid w:val="00E0075B"/>
    <w:rsid w:val="00E11EED"/>
    <w:rsid w:val="00E123CC"/>
    <w:rsid w:val="00E13FDD"/>
    <w:rsid w:val="00E16D5B"/>
    <w:rsid w:val="00E25705"/>
    <w:rsid w:val="00E2738D"/>
    <w:rsid w:val="00E419A4"/>
    <w:rsid w:val="00E43330"/>
    <w:rsid w:val="00E46A8E"/>
    <w:rsid w:val="00E46EE9"/>
    <w:rsid w:val="00E57272"/>
    <w:rsid w:val="00E61504"/>
    <w:rsid w:val="00E63869"/>
    <w:rsid w:val="00E63F3C"/>
    <w:rsid w:val="00E66AC9"/>
    <w:rsid w:val="00E731CB"/>
    <w:rsid w:val="00E875B0"/>
    <w:rsid w:val="00E96DB8"/>
    <w:rsid w:val="00EA2CD5"/>
    <w:rsid w:val="00EA74C6"/>
    <w:rsid w:val="00EB022E"/>
    <w:rsid w:val="00EB3B60"/>
    <w:rsid w:val="00EC44BC"/>
    <w:rsid w:val="00EC5920"/>
    <w:rsid w:val="00ED2473"/>
    <w:rsid w:val="00ED4BEB"/>
    <w:rsid w:val="00ED4DD4"/>
    <w:rsid w:val="00F04C76"/>
    <w:rsid w:val="00F051FB"/>
    <w:rsid w:val="00F11018"/>
    <w:rsid w:val="00F36D27"/>
    <w:rsid w:val="00F455CE"/>
    <w:rsid w:val="00F46301"/>
    <w:rsid w:val="00F51F16"/>
    <w:rsid w:val="00F55ADB"/>
    <w:rsid w:val="00F7211C"/>
    <w:rsid w:val="00F77C8B"/>
    <w:rsid w:val="00F95963"/>
    <w:rsid w:val="00FA23F7"/>
    <w:rsid w:val="00FC5D20"/>
    <w:rsid w:val="00FC747D"/>
    <w:rsid w:val="00FC76B7"/>
    <w:rsid w:val="00FD11B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27DCB4"/>
  <w15:docId w15:val="{05E0D11C-3ADC-4C1B-BFFC-A415E28CE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22B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6822BF"/>
    <w:rPr>
      <w:rFonts w:ascii="Helvetica" w:hAnsi="Helvetica" w:hint="default"/>
      <w:b w:val="0"/>
      <w:bCs w:val="0"/>
      <w:i w:val="0"/>
      <w:iCs w:val="0"/>
      <w:color w:val="000000"/>
      <w:sz w:val="20"/>
      <w:szCs w:val="20"/>
    </w:rPr>
  </w:style>
  <w:style w:type="table" w:styleId="TableGrid">
    <w:name w:val="Table Grid"/>
    <w:basedOn w:val="TableNormal"/>
    <w:uiPriority w:val="59"/>
    <w:rsid w:val="006822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911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112E"/>
    <w:rPr>
      <w:rFonts w:ascii="Tahoma" w:hAnsi="Tahoma" w:cs="Tahoma"/>
      <w:sz w:val="16"/>
      <w:szCs w:val="16"/>
    </w:rPr>
  </w:style>
  <w:style w:type="paragraph" w:styleId="FootnoteText">
    <w:name w:val="footnote text"/>
    <w:basedOn w:val="Normal"/>
    <w:link w:val="FootnoteTextChar"/>
    <w:uiPriority w:val="99"/>
    <w:semiHidden/>
    <w:unhideWhenUsed/>
    <w:rsid w:val="007B774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B7748"/>
    <w:rPr>
      <w:sz w:val="20"/>
      <w:szCs w:val="20"/>
    </w:rPr>
  </w:style>
  <w:style w:type="character" w:styleId="FootnoteReference">
    <w:name w:val="footnote reference"/>
    <w:basedOn w:val="DefaultParagraphFont"/>
    <w:uiPriority w:val="99"/>
    <w:semiHidden/>
    <w:unhideWhenUsed/>
    <w:rsid w:val="007B7748"/>
    <w:rPr>
      <w:vertAlign w:val="superscript"/>
    </w:rPr>
  </w:style>
  <w:style w:type="paragraph" w:styleId="Header">
    <w:name w:val="header"/>
    <w:basedOn w:val="Normal"/>
    <w:link w:val="HeaderChar"/>
    <w:uiPriority w:val="99"/>
    <w:unhideWhenUsed/>
    <w:rsid w:val="00AC7904"/>
    <w:pPr>
      <w:tabs>
        <w:tab w:val="center" w:pos="4252"/>
        <w:tab w:val="right" w:pos="8504"/>
      </w:tabs>
      <w:spacing w:after="0" w:line="240" w:lineRule="auto"/>
    </w:pPr>
  </w:style>
  <w:style w:type="character" w:customStyle="1" w:styleId="HeaderChar">
    <w:name w:val="Header Char"/>
    <w:basedOn w:val="DefaultParagraphFont"/>
    <w:link w:val="Header"/>
    <w:uiPriority w:val="99"/>
    <w:rsid w:val="00AC7904"/>
  </w:style>
  <w:style w:type="paragraph" w:styleId="Footer">
    <w:name w:val="footer"/>
    <w:basedOn w:val="Normal"/>
    <w:link w:val="FooterChar"/>
    <w:uiPriority w:val="99"/>
    <w:unhideWhenUsed/>
    <w:rsid w:val="00AC7904"/>
    <w:pPr>
      <w:tabs>
        <w:tab w:val="center" w:pos="4252"/>
        <w:tab w:val="right" w:pos="8504"/>
      </w:tabs>
      <w:spacing w:after="0" w:line="240" w:lineRule="auto"/>
    </w:pPr>
  </w:style>
  <w:style w:type="character" w:customStyle="1" w:styleId="FooterChar">
    <w:name w:val="Footer Char"/>
    <w:basedOn w:val="DefaultParagraphFont"/>
    <w:link w:val="Footer"/>
    <w:uiPriority w:val="99"/>
    <w:rsid w:val="00AC7904"/>
  </w:style>
  <w:style w:type="character" w:styleId="PlaceholderText">
    <w:name w:val="Placeholder Text"/>
    <w:basedOn w:val="DefaultParagraphFont"/>
    <w:uiPriority w:val="99"/>
    <w:semiHidden/>
    <w:rsid w:val="003B04E2"/>
    <w:rPr>
      <w:color w:val="808080"/>
    </w:rPr>
  </w:style>
  <w:style w:type="character" w:styleId="LineNumber">
    <w:name w:val="line number"/>
    <w:basedOn w:val="DefaultParagraphFont"/>
    <w:uiPriority w:val="99"/>
    <w:semiHidden/>
    <w:unhideWhenUsed/>
    <w:rsid w:val="003B04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472313">
      <w:bodyDiv w:val="1"/>
      <w:marLeft w:val="0"/>
      <w:marRight w:val="0"/>
      <w:marTop w:val="0"/>
      <w:marBottom w:val="0"/>
      <w:divBdr>
        <w:top w:val="none" w:sz="0" w:space="0" w:color="auto"/>
        <w:left w:val="none" w:sz="0" w:space="0" w:color="auto"/>
        <w:bottom w:val="none" w:sz="0" w:space="0" w:color="auto"/>
        <w:right w:val="none" w:sz="0" w:space="0" w:color="auto"/>
      </w:divBdr>
      <w:divsChild>
        <w:div w:id="1504708661">
          <w:marLeft w:val="480"/>
          <w:marRight w:val="0"/>
          <w:marTop w:val="0"/>
          <w:marBottom w:val="0"/>
          <w:divBdr>
            <w:top w:val="none" w:sz="0" w:space="0" w:color="auto"/>
            <w:left w:val="none" w:sz="0" w:space="0" w:color="auto"/>
            <w:bottom w:val="none" w:sz="0" w:space="0" w:color="auto"/>
            <w:right w:val="none" w:sz="0" w:space="0" w:color="auto"/>
          </w:divBdr>
        </w:div>
        <w:div w:id="1653606435">
          <w:marLeft w:val="480"/>
          <w:marRight w:val="0"/>
          <w:marTop w:val="0"/>
          <w:marBottom w:val="0"/>
          <w:divBdr>
            <w:top w:val="none" w:sz="0" w:space="0" w:color="auto"/>
            <w:left w:val="none" w:sz="0" w:space="0" w:color="auto"/>
            <w:bottom w:val="none" w:sz="0" w:space="0" w:color="auto"/>
            <w:right w:val="none" w:sz="0" w:space="0" w:color="auto"/>
          </w:divBdr>
        </w:div>
        <w:div w:id="868031242">
          <w:marLeft w:val="480"/>
          <w:marRight w:val="0"/>
          <w:marTop w:val="0"/>
          <w:marBottom w:val="0"/>
          <w:divBdr>
            <w:top w:val="none" w:sz="0" w:space="0" w:color="auto"/>
            <w:left w:val="none" w:sz="0" w:space="0" w:color="auto"/>
            <w:bottom w:val="none" w:sz="0" w:space="0" w:color="auto"/>
            <w:right w:val="none" w:sz="0" w:space="0" w:color="auto"/>
          </w:divBdr>
        </w:div>
        <w:div w:id="1813327391">
          <w:marLeft w:val="480"/>
          <w:marRight w:val="0"/>
          <w:marTop w:val="0"/>
          <w:marBottom w:val="0"/>
          <w:divBdr>
            <w:top w:val="none" w:sz="0" w:space="0" w:color="auto"/>
            <w:left w:val="none" w:sz="0" w:space="0" w:color="auto"/>
            <w:bottom w:val="none" w:sz="0" w:space="0" w:color="auto"/>
            <w:right w:val="none" w:sz="0" w:space="0" w:color="auto"/>
          </w:divBdr>
        </w:div>
        <w:div w:id="1664627156">
          <w:marLeft w:val="480"/>
          <w:marRight w:val="0"/>
          <w:marTop w:val="0"/>
          <w:marBottom w:val="0"/>
          <w:divBdr>
            <w:top w:val="none" w:sz="0" w:space="0" w:color="auto"/>
            <w:left w:val="none" w:sz="0" w:space="0" w:color="auto"/>
            <w:bottom w:val="none" w:sz="0" w:space="0" w:color="auto"/>
            <w:right w:val="none" w:sz="0" w:space="0" w:color="auto"/>
          </w:divBdr>
        </w:div>
        <w:div w:id="823006679">
          <w:marLeft w:val="480"/>
          <w:marRight w:val="0"/>
          <w:marTop w:val="0"/>
          <w:marBottom w:val="0"/>
          <w:divBdr>
            <w:top w:val="none" w:sz="0" w:space="0" w:color="auto"/>
            <w:left w:val="none" w:sz="0" w:space="0" w:color="auto"/>
            <w:bottom w:val="none" w:sz="0" w:space="0" w:color="auto"/>
            <w:right w:val="none" w:sz="0" w:space="0" w:color="auto"/>
          </w:divBdr>
        </w:div>
        <w:div w:id="1749379575">
          <w:marLeft w:val="480"/>
          <w:marRight w:val="0"/>
          <w:marTop w:val="0"/>
          <w:marBottom w:val="0"/>
          <w:divBdr>
            <w:top w:val="none" w:sz="0" w:space="0" w:color="auto"/>
            <w:left w:val="none" w:sz="0" w:space="0" w:color="auto"/>
            <w:bottom w:val="none" w:sz="0" w:space="0" w:color="auto"/>
            <w:right w:val="none" w:sz="0" w:space="0" w:color="auto"/>
          </w:divBdr>
        </w:div>
        <w:div w:id="1564369752">
          <w:marLeft w:val="480"/>
          <w:marRight w:val="0"/>
          <w:marTop w:val="0"/>
          <w:marBottom w:val="0"/>
          <w:divBdr>
            <w:top w:val="none" w:sz="0" w:space="0" w:color="auto"/>
            <w:left w:val="none" w:sz="0" w:space="0" w:color="auto"/>
            <w:bottom w:val="none" w:sz="0" w:space="0" w:color="auto"/>
            <w:right w:val="none" w:sz="0" w:space="0" w:color="auto"/>
          </w:divBdr>
        </w:div>
        <w:div w:id="1076241388">
          <w:marLeft w:val="480"/>
          <w:marRight w:val="0"/>
          <w:marTop w:val="0"/>
          <w:marBottom w:val="0"/>
          <w:divBdr>
            <w:top w:val="none" w:sz="0" w:space="0" w:color="auto"/>
            <w:left w:val="none" w:sz="0" w:space="0" w:color="auto"/>
            <w:bottom w:val="none" w:sz="0" w:space="0" w:color="auto"/>
            <w:right w:val="none" w:sz="0" w:space="0" w:color="auto"/>
          </w:divBdr>
        </w:div>
        <w:div w:id="690228431">
          <w:marLeft w:val="480"/>
          <w:marRight w:val="0"/>
          <w:marTop w:val="0"/>
          <w:marBottom w:val="0"/>
          <w:divBdr>
            <w:top w:val="none" w:sz="0" w:space="0" w:color="auto"/>
            <w:left w:val="none" w:sz="0" w:space="0" w:color="auto"/>
            <w:bottom w:val="none" w:sz="0" w:space="0" w:color="auto"/>
            <w:right w:val="none" w:sz="0" w:space="0" w:color="auto"/>
          </w:divBdr>
        </w:div>
        <w:div w:id="2081713333">
          <w:marLeft w:val="480"/>
          <w:marRight w:val="0"/>
          <w:marTop w:val="0"/>
          <w:marBottom w:val="0"/>
          <w:divBdr>
            <w:top w:val="none" w:sz="0" w:space="0" w:color="auto"/>
            <w:left w:val="none" w:sz="0" w:space="0" w:color="auto"/>
            <w:bottom w:val="none" w:sz="0" w:space="0" w:color="auto"/>
            <w:right w:val="none" w:sz="0" w:space="0" w:color="auto"/>
          </w:divBdr>
        </w:div>
        <w:div w:id="96558377">
          <w:marLeft w:val="480"/>
          <w:marRight w:val="0"/>
          <w:marTop w:val="0"/>
          <w:marBottom w:val="0"/>
          <w:divBdr>
            <w:top w:val="none" w:sz="0" w:space="0" w:color="auto"/>
            <w:left w:val="none" w:sz="0" w:space="0" w:color="auto"/>
            <w:bottom w:val="none" w:sz="0" w:space="0" w:color="auto"/>
            <w:right w:val="none" w:sz="0" w:space="0" w:color="auto"/>
          </w:divBdr>
        </w:div>
        <w:div w:id="474572133">
          <w:marLeft w:val="480"/>
          <w:marRight w:val="0"/>
          <w:marTop w:val="0"/>
          <w:marBottom w:val="0"/>
          <w:divBdr>
            <w:top w:val="none" w:sz="0" w:space="0" w:color="auto"/>
            <w:left w:val="none" w:sz="0" w:space="0" w:color="auto"/>
            <w:bottom w:val="none" w:sz="0" w:space="0" w:color="auto"/>
            <w:right w:val="none" w:sz="0" w:space="0" w:color="auto"/>
          </w:divBdr>
        </w:div>
        <w:div w:id="208149325">
          <w:marLeft w:val="480"/>
          <w:marRight w:val="0"/>
          <w:marTop w:val="0"/>
          <w:marBottom w:val="0"/>
          <w:divBdr>
            <w:top w:val="none" w:sz="0" w:space="0" w:color="auto"/>
            <w:left w:val="none" w:sz="0" w:space="0" w:color="auto"/>
            <w:bottom w:val="none" w:sz="0" w:space="0" w:color="auto"/>
            <w:right w:val="none" w:sz="0" w:space="0" w:color="auto"/>
          </w:divBdr>
        </w:div>
        <w:div w:id="2029141041">
          <w:marLeft w:val="480"/>
          <w:marRight w:val="0"/>
          <w:marTop w:val="0"/>
          <w:marBottom w:val="0"/>
          <w:divBdr>
            <w:top w:val="none" w:sz="0" w:space="0" w:color="auto"/>
            <w:left w:val="none" w:sz="0" w:space="0" w:color="auto"/>
            <w:bottom w:val="none" w:sz="0" w:space="0" w:color="auto"/>
            <w:right w:val="none" w:sz="0" w:space="0" w:color="auto"/>
          </w:divBdr>
        </w:div>
        <w:div w:id="970285513">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4BC798F2-43EF-4485-B34B-358285CC7EE7}"/>
      </w:docPartPr>
      <w:docPartBody>
        <w:p w:rsidR="003E4130" w:rsidRDefault="002A71A6">
          <w:r w:rsidRPr="005F7D6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71A6"/>
    <w:rsid w:val="0027114C"/>
    <w:rsid w:val="002A71A6"/>
    <w:rsid w:val="003E41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A71A6"/>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930522F-085A-426E-8DC5-65DE84B94509}">
  <we:reference id="wa104382081" version="1.35.0.0" store="pt-BR" storeType="OMEX"/>
  <we:alternateReferences>
    <we:reference id="WA104382081" version="1.35.0.0" store="" storeType="OMEX"/>
  </we:alternateReferences>
  <we:properties>
    <we:property name="MENDELEY_CITATIONS" value="[{&quot;citationID&quot;:&quot;MENDELEY_CITATION_c0d5cf32-108e-4f2d-b855-2695894bcac2&quot;,&quot;citationItems&quot;:[{&quot;id&quot;:&quot;616e52cb-166f-53d3-8461-e7752f5e51b6&quot;,&quot;itemData&quot;:{&quot;DOI&quot;:&quot;10.15343/0104-7809.2008323329338&quot;,&quot;ISSN&quot;:&quot;01047809&quot;,&quot;abstract&quot;:&quot;Efeito de borda sobre epífitos vasculares em floresta ombrófila mista, Rio Grande do Sul, Brasil Edge effect in vascular epiphytes in a mixed ombrophilous forest, Rio Grande do Sul, Brazil Efecto de borde en epiphytes vascular en un bosque ombrophilous variado, Rio Grande hace Sul, Brasil RESumo: Esta pesquisa teve como objetivo caracterizar o efeito de borda sobre epífitos vasculares em um fragmento de 53 hectares de Floresta Ombrófila Mista, localizado no município de Maximiliano de Almeida, RS. O levantamento quantitativo dos epífitos foi realizado em uma área de 0,2 hectares, distribuída em quatro réplicas de cinco metros de largura por 100 metros de comprimento, sendo que os transectos foram subdivididos em parcelas de 50 metros quadrados. Foram considerados como locais de implantações de epífitos vasculares os forófitos arbóreos que apresen-taram como critério de inclusão o diâmetro à altura do peito maior ou igual a 4,77 cm e estes foram divididos verticalmente em quatro regiões: metade inferior do tronco; metade superior do tronco; ramos primários; e ramos externos. Para cada parcela amostrada foram tomados dados referentes à luminosidade, umidade e temperatura. Para cada espécie foi atribuída uma nota referente à sua respectiva abundância. Utilizou-se o Valor Total (vt-somatório das notas obtidas pelas espécies) para analisar a distribuição dos epífitos vasculares no gradiente. No presente estudo foram identificadas, em 193 forófitos, 18 espécies e 7 famílias, distribuídas em um gradiente borda/interior. As análises estatísticas mostraram correlação significativa entre o valor total dos epífitos e a luminosidade. As outras variáveis abióticas não apresentaram correlação significativa com o componente biológico. Os dados de freqüência mostram que 70% dos indivíduos amostrados ocorrem entre 10 e 60 metros da distância da borda e que das 18 espécies encontradas, 10 ocorrem exclusivamente ou apresentam mais de 70% do valor total neste trecho do gradiente borda/ interior. Os resultados obtidos indicam que a luminosidade é a principal variável abiótica relacionada à distribuição e à freqüência de indivíduos epifíticos vasculares no gradiente analisado. PalavRaS-chavE: Florestas tropicais. Luz. Plantas epífitas. aBStRact: This inquiry had as its aim to characterize the edge effect of edge on vascular epiphytes in a fragment of 53 hectare of a mixed ombrophilous forest located in Maximiliano de Almeida, Rio Grande do Sul. A quantitative survey of epiph…&quot;,&quot;author&quot;:[{&quot;dropping-particle&quot;:&quot;&quot;,&quot;family&quot;:&quot;Bataghin&quot;,&quot;given&quot;:&quot;Fernando Antonio&quot;,&quot;non-dropping-particle&quot;:&quot;&quot;,&quot;parse-names&quot;:false,&quot;suffix&quot;:&quot;&quot;},{&quot;dropping-particle&quot;:&quot;de&quot;,&quot;family&quot;:&quot;Fiori&quot;,&quot;given&quot;:&quot;Andréia&quot;,&quot;non-dropping-particle&quot;:&quot;&quot;,&quot;parse-names&quot;:false,&quot;suffix&quot;:&quot;&quot;},{&quot;dropping-particle&quot;:&quot;&quot;,&quot;family&quot;:&quot;Toppa&quot;,&quot;given&quot;:&quot;Rogério Hartung&quot;,&quot;non-dropping-particle&quot;:&quot;&quot;,&quot;parse-names&quot;:false,&quot;suffix&quot;:&quot;&quot;}],&quot;container-title&quot;:&quot;O Mundo da Saúde&quot;,&quot;id&quot;:&quot;616e52cb-166f-53d3-8461-e7752f5e51b6&quot;,&quot;issue&quot;:&quot;3&quot;,&quot;issued&quot;:{&quot;date-parts&quot;:[[&quot;2008&quot;]]},&quot;page&quot;:&quot;329-338&quot;,&quot;publisher-place&quot;:&quot;São Paulo&quot;,&quot;title&quot;:&quot;Efeito de borda sobre epífitos vasculares em floresta ombrófila mista, Rio Grande do Sul, Brasil&quot;,&quot;type&quot;:&quot;article-journal&quot;,&quot;volume&quot;:&quot;32&quot;},&quot;uris&quot;:[&quot;http://www.mendeley.com/documents/?uuid=cc4e7ca2-e6ad-4855-aa71-3d331e912468&quot;],&quot;isTemporary&quot;:false,&quot;legacyDesktopId&quot;:&quot;cc4e7ca2-e6ad-4855-aa71-3d331e912468&quot;}],&quot;properties&quot;:{&quot;noteIndex&quot;:0},&quot;isEdited&quot;:false,&quot;manualOverride&quot;:{&quot;citeprocText&quot;:&quot;(Bataghin et al. 2008)&quot;,&quot;isManuallyOverridden&quot;:false,&quot;manualOverrideText&quot;:&quot;&quot;},&quot;citationTag&quot;:&quot;MENDELEY_CITATION_v3_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&quot;},{&quot;citationID&quot;:&quot;MENDELEY_CITATION_19e7c4c7-0a49-4250-b209-4573484f781f&quot;,&quot;citationItems&quot;:[{&quot;id&quot;:&quot;e9901a1b-81c2-5f94-b04a-1c6f217b074c&quot;,&quot;itemData&quot;:{&quot;DOI&quot;:&quot;10.1590/S0102-33062014000100012&quot;,&quot;ISSN&quot;:&quot;0102-3306&quot;,&quot;author&quot;:[{&quot;dropping-particle&quot;:&quot;&quot;,&quot;family&quot;:&quot;Bianchi&quot;,&quot;given&quot;:&quot;JS&quot;,&quot;non-dropping-particle&quot;:&quot;&quot;,&quot;parse-names&quot;:false,&quot;suffix&quot;:&quot;&quot;},{&quot;dropping-particle&quot;:&quot;&quot;,&quot;family&quot;:&quot;Kersten&quot;,&quot;given&quot;:&quot;Rodrigo de Andrade&quot;,&quot;non-dropping-particle&quot;:&quot;&quot;,&quot;parse-names&quot;:false,&quot;suffix&quot;:&quot;&quot;}],&quot;container-title&quot;:&quot;Acta Botanica Brasilica&quot;,&quot;id&quot;:&quot;e9901a1b-81c2-5f94-b04a-1c6f217b074c&quot;,&quot;issue&quot;:&quot;1&quot;,&quot;issued&quot;:{&quot;date-parts&quot;:[[&quot;2014&quot;]]},&quot;page&quot;:&quot;120-126&quot;,&quot;publisher-place&quot;:&quot;Brasília&quot;,&quot;title&quot;:&quot;Edge effect on vascular epiphytes in a subtropical Atlantic Forest&quot;,&quot;type&quot;:&quot;article-journal&quot;,&quot;volume&quot;:&quot;28&quot;},&quot;uris&quot;:[&quot;http://www.mendeley.com/documents/?uuid=d946dcbd-2a87-47ac-bf6f-9ff0009c87c7&quot;],&quot;isTemporary&quot;:false,&quot;legacyDesktopId&quot;:&quot;d946dcbd-2a87-47ac-bf6f-9ff0009c87c7&quot;}],&quot;properties&quot;:{&quot;noteIndex&quot;:0},&quot;isEdited&quot;:false,&quot;manualOverride&quot;:{&quot;citeprocText&quot;:&quot;(Bianchi and Kersten 2014)&quot;,&quot;isManuallyOverridden&quot;:false,&quot;manualOverrideText&quot;:&quot;&quot;},&quot;citationTag&quot;:&quot;MENDELEY_CITATION_v3_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&quot;},{&quot;citationID&quot;:&quot;MENDELEY_CITATION_028f85bc-9187-4baa-98ac-77bdf9a7314f&quot;,&quot;citationItems&quot;:[{&quot;id&quot;:&quot;16718f81-d0e9-5137-aa08-aedd88657e20&quot;,&quot;itemData&quot;:{&quot;author&quot;:[{&quot;dropping-particle&quot;:&quot;&quot;,&quot;family&quot;:&quot;Bonnet&quot;,&quot;given&quot;:&quot;Annete&quot;,&quot;non-dropping-particle&quot;:&quot;&quot;,&quot;parse-names&quot;:false,&quot;suffix&quot;:&quot;&quot;},{&quot;dropping-particle&quot;:&quot;&quot;,&quot;family&quot;:&quot;Curcio&quot;,&quot;given&quot;:&quot;Gustavo Ribas&quot;,&quot;non-dropping-particle&quot;:&quot;&quot;,&quot;parse-names&quot;:false,&quot;suffix&quot;:&quot;&quot;},{&quot;dropping-particle&quot;:&quot;&quot;,&quot;family&quot;:&quot;Lavoranti&quot;,&quot;given&quot;:&quot;Osmir José&quot;,&quot;non-dropping-particle&quot;:&quot;&quot;,&quot;parse-names&quot;:false,&quot;suffix&quot;:&quot;&quot;},{&quot;dropping-particle&quot;:&quot;&quot;,&quot;family&quot;:&quot;Galvão&quot;,&quot;given&quot;:&quot;Franklin&quot;,&quot;non-dropping-particle&quot;:&quot;&quot;,&quot;parse-names&quot;:false,&quot;suffix&quot;:&quot;&quot;}],&quot;container-title&quot;:&quot;Rodriguésia&quot;,&quot;id&quot;:&quot;16718f81-d0e9-5137-aa08-aedd88657e20&quot;,&quot;issue&quot;:&quot;3&quot;,&quot;issued&quot;:{&quot;date-parts&quot;:[[&quot;2011&quot;]]},&quot;note&quot;:&quot;Impresso&quot;,&quot;page&quot;:&quot;491-498&quot;,&quot;publisher-place&quot;:&quot;Rio de Janeiro&quot;,&quot;title&quot;:&quot;Flora epifítica vascular em três unidades vegetacionais do Rio Tibagi, Paraná, Brasil&quot;,&quot;type&quot;:&quot;article-journal&quot;,&quot;volume&quot;:&quot;62&quot;},&quot;uris&quot;:[&quot;http://www.mendeley.com/documents/?uuid=c9f8b9ce-c252-4e35-a4da-26fe98b9ce61&quot;],&quot;isTemporary&quot;:false,&quot;legacyDesktopId&quot;:&quot;c9f8b9ce-c252-4e35-a4da-26fe98b9ce61&quot;}],&quot;properties&quot;:{&quot;noteIndex&quot;:0},&quot;isEdited&quot;:false,&quot;manualOverride&quot;:{&quot;citeprocText&quot;:&quot;(Bonnet et al. 2011)&quot;,&quot;isManuallyOverridden&quot;:false,&quot;manualOverrideText&quot;:&quot;&quot;},&quot;citationTag&quot;:&quot;MENDELEY_CITATION_v3_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&quot;},{&quot;citationID&quot;:&quot;MENDELEY_CITATION_05ae6f04-5c08-4daf-936e-81a70f61e138&quot;,&quot;citationItems&quot;:[{&quot;id&quot;:&quot;4bbb9a8f-8979-5721-a63f-11139e7343c6&quot;,&quot;itemData&quot;:{&quot;DOI&quot;:&quot;10.1590/S0100-84042003000300012&quot;,&quot;ISSN&quot;:&quot;0100-8404&quot;,&quot;abstract&quot;:&quot;This study was carried out in 14 fragments of Araucaria Forest, with Cfb climate, precipitation 1,450 mm/year and annual average temperature 16.7 ºC. 96 native and ten exotic species were recorded in 21 families. Orchidaceae (35 species), Polypodiaceae (14 spp.) and Bromeliaceae (12 spp.) were the richest families. The number of native species in the fragments varied from ten to 64. Vascular epiphyte richness of Subtropical Ombrophilous Forest is lower than in tropical coastal rainforests but higher than in Brazilian seasonal forests. Climate type, forest coverage and degree and intensity of fragment disturbance are the most important aspects that interfere with the maintenance and expansion of epiphytic communities. Key&quot;,&quot;author&quot;:[{&quot;dropping-particle&quot;:&quot;&quot;,&quot;family&quot;:&quot;Borgo&quot;,&quot;given&quot;:&quot;Marília&quot;,&quot;non-dropping-particle&quot;:&quot;&quot;,&quot;parse-names&quot;:false,&quot;suffix&quot;:&quot;&quot;},{&quot;dropping-particle&quot;:&quot;&quot;,&quot;family&quot;:&quot;Silva&quot;,&quot;given&quot;:&quot;Sandro Menezes&quot;,&quot;non-dropping-particle&quot;:&quot;&quot;,&quot;parse-names&quot;:false,&quot;suffix&quot;:&quot;&quot;}],&quot;container-title&quot;:&quot;Revista Brasileira de Botânica&quot;,&quot;id&quot;:&quot;4bbb9a8f-8979-5721-a63f-11139e7343c6&quot;,&quot;issue&quot;:&quot;3&quot;,&quot;issued&quot;:{&quot;date-parts&quot;:[[&quot;2003&quot;]]},&quot;note&quot;:&quot;Impresso&quot;,&quot;page&quot;:&quot;391-401&quot;,&quot;publisher-place&quot;:&quot;São Paulo&quot;,&quot;title&quot;:&quot;Epífitos vasculares em fragmentos de Floresta Ombrófila Mista, Curitiba, Paraná, Brasil&quot;,&quot;type&quot;:&quot;article-journal&quot;,&quot;volume&quot;:&quot;26&quot;},&quot;uris&quot;:[&quot;http://www.mendeley.com/documents/?uuid=9c756ffd-cb2e-4073-b528-f218b9a53f2c&quot;],&quot;isTemporary&quot;:false,&quot;legacyDesktopId&quot;:&quot;9c756ffd-cb2e-4073-b528-f218b9a53f2c&quot;}],&quot;properties&quot;:{&quot;noteIndex&quot;:0},&quot;isEdited&quot;:false,&quot;manualOverride&quot;:{&quot;citeprocText&quot;:&quot;(Borgo and Silva 2003)&quot;,&quot;isManuallyOverridden&quot;:false,&quot;manualOverrideText&quot;:&quot;&quot;},&quot;citationTag&quot;:&quot;MENDELEY_CITATION_v3_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&quot;},{&quot;citationID&quot;:&quot;MENDELEY_CITATION_b8fb0ee5-11d3-4eb1-9926-80c9a398e66c&quot;,&quot;citationItems&quot;:[{&quot;id&quot;:&quot;171a13d4-cc20-5d87-bc9d-2fa2e2b8fccf&quot;,&quot;itemData&quot;:{&quot;author&quot;:[{&quot;dropping-particle&quot;:&quot;&quot;,&quot;family&quot;:&quot;Buzatto&quot;,&quot;given&quot;:&quot;Cristiano Roberto&quot;,&quot;non-dropping-particle&quot;:&quot;&quot;,&quot;parse-names&quot;:false,&quot;suffix&quot;:&quot;&quot;},{&quot;dropping-particle&quot;:&quot;&quot;,&quot;family&quot;:&quot;Severo&quot;,&quot;given&quot;:&quot;Branca Maria Aimi&quot;,&quot;non-dropping-particle&quot;:&quot;&quot;,&quot;parse-names&quot;:false,&quot;suffix&quot;:&quot;&quot;},{&quot;dropping-particle&quot;:&quot;&quot;,&quot;family&quot;:&quot;Waechter&quot;,&quot;given&quot;:&quot;Jorge Luiz&quot;,&quot;non-dropping-particle&quot;:&quot;&quot;,&quot;parse-names&quot;:false,&quot;suffix&quot;:&quot;&quot;}],&quot;container-title&quot;:&quot;Iheringia, Série Botânica&quot;,&quot;id&quot;:&quot;171a13d4-cc20-5d87-bc9d-2fa2e2b8fccf&quot;,&quot;issue&quot;:&quot;2&quot;,&quot;issued&quot;:{&quot;date-parts&quot;:[[&quot;2008&quot;]]},&quot;note&quot;:&quot;Impresso&quot;,&quot;page&quot;:&quot;231-239&quot;,&quot;publisher-place&quot;:&quot;Porto Alegre&quot;,&quot;title&quot;:&quot;Composição florística e distribuição ecológica de epífitos vasculares na Floresta Nacional de Passo Fundo, Rio Grande do Sul&quot;,&quot;type&quot;:&quot;article-journal&quot;,&quot;volume&quot;:&quot;63&quot;},&quot;uris&quot;:[&quot;http://www.mendeley.com/documents/?uuid=ea5ec75e-c1b4-4703-b5f4-a5d6f3eb9f36&quot;],&quot;isTemporary&quot;:false,&quot;legacyDesktopId&quot;:&quot;ea5ec75e-c1b4-4703-b5f4-a5d6f3eb9f36&quot;}],&quot;properties&quot;:{&quot;noteIndex&quot;:0},&quot;isEdited&quot;:false,&quot;manualOverride&quot;:{&quot;citeprocText&quot;:&quot;(Buzatto et al. 2008)&quot;,&quot;isManuallyOverridden&quot;:false,&quot;manualOverrideText&quot;:&quot;&quot;},&quot;citationTag&quot;:&quot;MENDELEY_CITATION_v3_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&quot;},{&quot;citationID&quot;:&quot;MENDELEY_CITATION_d5264004-5c43-4151-a525-85f952defb0c&quot;,&quot;citationItems&quot;:[{&quot;id&quot;:&quot;d6b6ddda-ff01-5404-beff-32460111296f&quot;,&quot;itemData&quot;:{&quot;author&quot;:[{&quot;dropping-particle&quot;:&quot;&quot;,&quot;family&quot;:&quot;Cervi&quot;,&quot;given&quot;:&quot;Armando Carlos&quot;,&quot;non-dropping-particle&quot;:&quot;&quot;,&quot;parse-names&quot;:false,&quot;suffix&quot;:&quot;&quot;},{&quot;dropping-particle&quot;:&quot;&quot;,&quot;family&quot;:&quot;Acra&quot;,&quot;given&quot;:&quot;Luiz Antonio&quot;,&quot;non-dropping-particle&quot;:&quot;&quot;,&quot;parse-names&quot;:false,&quot;suffix&quot;:&quot;&quot;},{&quot;dropping-particle&quot;:&quot;&quot;,&quot;family&quot;:&quot;Rodrigues&quot;,&quot;given&quot;:&quot;Liliana&quot;,&quot;non-dropping-particle&quot;:&quot;&quot;,&quot;parse-names&quot;:false,&quot;suffix&quot;:&quot;&quot;},{&quot;dropping-particle&quot;:&quot;&quot;,&quot;family&quot;:&quot;Train&quot;,&quot;given&quot;:&quot;Sueli&quot;,&quot;non-dropping-particle&quot;:&quot;&quot;,&quot;parse-names&quot;:false,&quot;suffix&quot;:&quot;&quot;},{&quot;dropping-particle&quot;:&quot;&quot;,&quot;family&quot;:&quot;Ivanchechen&quot;,&quot;given&quot;:&quot;Sandra l.&quot;,&quot;non-dropping-particle&quot;:&quot;&quot;,&quot;parse-names&quot;:false,&quot;suffix&quot;:&quot;&quot;},{&quot;dropping-particle&quot;:&quot;&quot;,&quot;family&quot;:&quot;Moreira&quot;,&quot;given&quot;:&quot;Ana Lucia O. R.&quot;,&quot;non-dropping-particle&quot;:&quot;&quot;,&quot;parse-names&quot;:false,&quot;suffix&quot;:&quot;&quot;}],&quot;container-title&quot;:&quot;Ínsula&quot;,&quot;id&quot;:&quot;d6b6ddda-ff01-5404-beff-32460111296f&quot;,&quot;issued&quot;:{&quot;date-parts&quot;:[[&quot;1988&quot;]]},&quot;page&quot;:&quot;75-82&quot;,&quot;publisher-place&quot;:&quot;Florianópolis&quot;,&quot;title&quot;:&quot;Contribuição ao conhecimento das epífitas (exclusive Bromeliaceae) de uma floresta de araucária do Primeiro Planalto Paranaense&quot;,&quot;type&quot;:&quot;article-journal&quot;,&quot;volume&quot;:&quot;18&quot;},&quot;uris&quot;:[&quot;http://www.mendeley.com/documents/?uuid=84c12ff4-eea2-4d63-991d-9328f9b7a157&quot;],&quot;isTemporary&quot;:false,&quot;legacyDesktopId&quot;:&quot;84c12ff4-eea2-4d63-991d-9328f9b7a157&quot;}],&quot;properties&quot;:{&quot;noteIndex&quot;:0},&quot;isEdited&quot;:false,&quot;manualOverride&quot;:{&quot;citeprocText&quot;:&quot;(Cervi et al. 1988)&quot;,&quot;isManuallyOverridden&quot;:false,&quot;manualOverrideText&quot;:&quot;&quot;},&quot;citationTag&quot;:&quot;MENDELEY_CITATION_v3_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&quot;},{&quot;citationID&quot;:&quot;MENDELEY_CITATION_e273b7c3-36ca-431d-9ab7-3a8c66946ed0&quot;,&quot;citationItems&quot;:[{&quot;id&quot;:&quot;873ad10d-b6cc-5908-8eca-3b53c1eaf42c&quot;,&quot;itemData&quot;:{&quot;author&quot;:[{&quot;dropping-particle&quot;:&quot;&quot;,&quot;family&quot;:&quot;Dittrich&quot;,&quot;given&quot;:&quot;Vinícius Antonio de Oliveira&quot;,&quot;non-dropping-particle&quot;:&quot;&quot;,&quot;parse-names&quot;:false,&quot;suffix&quot;:&quot;&quot;},{&quot;dropping-particle&quot;:&quot;&quot;,&quot;family&quot;:&quot;Kozera&quot;,&quot;given&quot;:&quot;Carina&quot;,&quot;non-dropping-particle&quot;:&quot;&quot;,&quot;parse-names&quot;:false,&quot;suffix&quot;:&quot;&quot;},{&quot;dropping-particle&quot;:&quot;&quot;,&quot;family&quot;:&quot;Menezes-Silva&quot;,&quot;given&quot;:&quot;Sandro&quot;,&quot;non-dropping-particle&quot;:&quot;&quot;,&quot;parse-names&quot;:false,&quot;suffix&quot;:&quot;&quot;}],&quot;container-title&quot;:&quot;Iheringia, Série Botânica&quot;,&quot;id&quot;:&quot;873ad10d-b6cc-5908-8eca-3b53c1eaf42c&quot;,&quot;issued&quot;:{&quot;date-parts&quot;:[[&quot;1999&quot;]]},&quot;page&quot;:&quot;11-21&quot;,&quot;publisher-place&quot;:&quot;Porto Alegre&quot;,&quot;title&quot;:&quot;Levantamento floristico dos epífitos vasculares do Parque Barigüi, Curitiba, Paraná, Brasil&quot;,&quot;type&quot;:&quot;article-journal&quot;,&quot;volume&quot;:&quot;52&quot;},&quot;uris&quot;:[&quot;http://www.mendeley.com/documents/?uuid=deb89e38-3a40-4b74-8511-47f43f40aced&quot;],&quot;isTemporary&quot;:false,&quot;legacyDesktopId&quot;:&quot;deb89e38-3a40-4b74-8511-47f43f40aced&quot;}],&quot;properties&quot;:{&quot;noteIndex&quot;:0},&quot;isEdited&quot;:false,&quot;manualOverride&quot;:{&quot;citeprocText&quot;:&quot;(Dittrich et al. 1999)&quot;,&quot;isManuallyOverridden&quot;:false,&quot;manualOverrideText&quot;:&quot;&quot;},&quot;citationTag&quot;:&quot;MENDELEY_CITATION_v3_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&quot;},{&quot;citationID&quot;:&quot;MENDELEY_CITATION_4cdec506-9553-4463-810a-dbc6f6d81a6a&quot;,&quot;citationItems&quot;:[{&quot;id&quot;:&quot;25a6571f-7c51-549c-a8b1-94c832148be5&quot;,&quot;itemData&quot;:{&quot;author&quot;:[{&quot;dropping-particle&quot;:&quot;&quot;,&quot;family&quot;:&quot;Gaiotto&quot;,&quot;given&quot;:&quot;Daniel Ferraz&quot;,&quot;non-dropping-particle&quot;:&quot;&quot;,&quot;parse-names&quot;:false,&quot;suffix&quot;:&quot;&quot;},{&quot;dropping-particle&quot;:&quot;&quot;,&quot;family&quot;:&quot;Acra&quot;,&quot;given&quot;:&quot;Luiz Antonio&quot;,&quot;non-dropping-particle&quot;:&quot;&quot;,&quot;parse-names&quot;:false,&quot;suffix&quot;:&quot;&quot;}],&quot;container-title&quot;:&quot;Estudos de Biologia&quot;,&quot;id&quot;:&quot;25a6571f-7c51-549c-a8b1-94c832148be5&quot;,&quot;issue&quot;:&quot;60&quot;,&quot;issued&quot;:{&quot;date-parts&quot;:[[&quot;2005&quot;]]},&quot;page&quot;:&quot;25-32&quot;,&quot;publisher-place&quot;:&quot;Curitiba&quot;,&quot;title&quot;:&quot;Levantamento qualitativo de epífitos da fazenda Gralha Azul, Fazenda Rio Grande, Paraná&quot;,&quot;type&quot;:&quot;article-journal&quot;,&quot;volume&quot;:&quot;27&quot;},&quot;uris&quot;:[&quot;http://www.mendeley.com/documents/?uuid=84b67f95-cd63-45b8-9b0d-fdd687c34b41&quot;],&quot;isTemporary&quot;:false,&quot;legacyDesktopId&quot;:&quot;84b67f95-cd63-45b8-9b0d-fdd687c34b41&quot;}],&quot;properties&quot;:{&quot;noteIndex&quot;:0},&quot;isEdited&quot;:false,&quot;manualOverride&quot;:{&quot;citeprocText&quot;:&quot;(Gaiotto and Acra 2005)&quot;,&quot;isManuallyOverridden&quot;:false,&quot;manualOverrideText&quot;:&quot;&quot;},&quot;citationTag&quot;:&quot;MENDELEY_CITATION_v3_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&quot;},{&quot;citationID&quot;:&quot;MENDELEY_CITATION_7f5fa7f9-5023-48ad-885b-cfa7a22a3156&quot;,&quot;citationItems&quot;:[{&quot;id&quot;:&quot;22f4167e-268a-5d80-9e59-863e733e82ff&quot;,&quot;itemData&quot;:{&quot;DOI&quot;:&quot;10.1590/S0102-33062010000200018&quot;,&quot;ISSN&quot;:&quot;1677-941X&quot;,&quot;abstract&quot;:&quot;This study was conducted in a transition area of approximately 30 hectares between Semideciduous Forest and Araucaria Forest located in the Capela do Calvário, at Campo Mourão, Parana. For the phytosociological analysis 80 phorophytes were selected. The survey found 61 species, 39 genera and 13 families of epiphytes (10 pteridophytes and 51 magnoliophytes). The richest families were: Orchidaceae (38%), Bromeliaceae and Polypodiaceae (13%), Cactaceae (11%) and Piperaceae (8%), which together make up 83% of the sampled species. Tillandsia (Bromeliaceae) and Peperomia (Piperaceae) were the richest genera, each with five species. Anemochory was found in 67% of the species and 86% were classified as true holoepiphytes. Of the 61 species listed, 43 occurred in the sample area; the following five had the highest frequency: Microgramma squamulosa, Pleopeltis angusta, Tillandsia loliacea, Tillandsia recurvata and Pecluma sicca. The Shannon Index (H') recorded for the area was 3.175 and evenness (J) 0.863. Nine epiphytic species were restricted to just one phorophyte. Microgramma squamulosa was the most important species over the entire sample area. The vegetation of the interfluvial area, in an advanced stage of development, was richer than the riverside vegetation.&quot;,&quot;author&quot;:[{&quot;dropping-particle&quot;:&quot;&quot;,&quot;family&quot;:&quot;Geraldino&quot;,&quot;given&quot;:&quot;Henrique Cesar Lopes&quot;,&quot;non-dropping-particle&quot;:&quot;&quot;,&quot;parse-names&quot;:false,&quot;suffix&quot;:&quot;&quot;},{&quot;dropping-particle&quot;:&quot;&quot;,&quot;family&quot;:&quot;Caxambú&quot;,&quot;given&quot;:&quot;Marcelo Galeazzi&quot;,&quot;non-dropping-particle&quot;:&quot;&quot;,&quot;parse-names&quot;:false,&quot;suffix&quot;:&quot;&quot;},{&quot;dropping-particle&quot;:&quot;de&quot;,&quot;family&quot;:&quot;Souza&quot;,&quot;given&quot;:&quot;Débora Cristina&quot;,&quot;non-dropping-particle&quot;:&quot;&quot;,&quot;parse-names&quot;:false,&quot;suffix&quot;:&quot;&quot;}],&quot;container-title&quot;:&quot;Acta Botânica Brasilicanica Brasilica&quot;,&quot;id&quot;:&quot;22f4167e-268a-5d80-9e59-863e733e82ff&quot;,&quot;issue&quot;:&quot;2&quot;,&quot;issued&quot;:{&quot;date-parts&quot;:[[&quot;2010&quot;]]},&quot;page&quot;:&quot;469-482&quot;,&quot;publisher-place&quot;:&quot;Curitiba&quot;,&quot;title&quot;:&quot;Composição florística e estrutura da comunidade de epífitas vasculares em uma área de ecótono em Campo Mourão, PR, Brasil&quot;,&quot;type&quot;:&quot;article-journal&quot;,&quot;volume&quot;:&quot;24&quot;},&quot;uris&quot;:[&quot;http://www.mendeley.com/documents/?uuid=71d3f8f9-c240-49df-bae0-417b1069c921&quot;],&quot;isTemporary&quot;:false,&quot;legacyDesktopId&quot;:&quot;71d3f8f9-c240-49df-bae0-417b1069c921&quot;}],&quot;properties&quot;:{&quot;noteIndex&quot;:0},&quot;isEdited&quot;:false,&quot;manualOverride&quot;:{&quot;citeprocText&quot;:&quot;(Geraldino et al. 2010)&quot;,&quot;isManuallyOverridden&quot;:false,&quot;manualOverrideText&quot;:&quot;&quot;},&quot;citationTag&quot;:&quot;MENDELEY_CITATION_v3_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&quot;},{&quot;citationID&quot;:&quot;MENDELEY_CITATION_3e366d62-a5a6-4ad9-9cb7-95eba6efc62b&quot;,&quot;citationItems&quot;:[{&quot;id&quot;:&quot;b2f41db7-5852-5fb5-9b86-76cb5c2aca67&quot;,&quot;itemData&quot;:{&quot;author&quot;:[{&quot;dropping-particle&quot;:&quot;&quot;,&quot;family&quot;:&quot;Hefler&quot;,&quot;given&quot;:&quot;Sonia Marisa&quot;,&quot;non-dropping-particle&quot;:&quot;&quot;,&quot;parse-names&quot;:false,&quot;suffix&quot;:&quot;&quot;},{&quot;dropping-particle&quot;:&quot;&quot;,&quot;family&quot;:&quot;Faustioni&quot;,&quot;given&quot;:&quot;Paulo&quot;,&quot;non-dropping-particle&quot;:&quot;&quot;,&quot;parse-names&quot;:false,&quot;suffix&quot;:&quot;&quot;}],&quot;container-title&quot;:&quot;Revista de Estudos de Biologia&quot;,&quot;id&quot;:&quot;b2f41db7-5852-5fb5-9b86-76cb5c2aca67&quot;,&quot;issue&quot;:&quot;54&quot;,&quot;issued&quot;:{&quot;date-parts&quot;:[[&quot;2004&quot;]]},&quot;page&quot;:&quot;11-19&quot;,&quot;publisher-place&quot;:&quot;Curitiba&quot;,&quot;title&quot;:&quot;Levantamento florístico de epífitos vasculares do bosque São Cristovão – Curitiba – Paraná – Brasil&quot;,&quot;type&quot;:&quot;article-journal&quot;,&quot;volume&quot;:&quot;26&quot;},&quot;uris&quot;:[&quot;http://www.mendeley.com/documents/?uuid=9df91320-70d6-4583-b6b8-1d42908bedb0&quot;],&quot;isTemporary&quot;:false,&quot;legacyDesktopId&quot;:&quot;9df91320-70d6-4583-b6b8-1d42908bedb0&quot;}],&quot;properties&quot;:{&quot;noteIndex&quot;:0},&quot;isEdited&quot;:false,&quot;manualOverride&quot;:{&quot;citeprocText&quot;:&quot;(Hefler and Faustioni 2004)&quot;,&quot;isManuallyOverridden&quot;:false,&quot;manualOverrideText&quot;:&quot;&quot;},&quot;citationTag&quot;:&quot;MENDELEY_CITATION_v3_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&quot;},{&quot;citationID&quot;:&quot;MENDELEY_CITATION_614c8ba2-e27a-4ac2-9e0f-680e87c2761a&quot;,&quot;citationItems&quot;:[{&quot;id&quot;:&quot;108b3169-839e-5403-8c39-c34e90f4f0aa&quot;,&quot;itemData&quot;:{&quot;author&quot;:[{&quot;dropping-particle&quot;:&quot;&quot;,&quot;family&quot;:&quot;Kersten&quot;,&quot;given&quot;:&quot;Rodrigo de Andrade&quot;,&quot;non-dropping-particle&quot;:&quot;&quot;,&quot;parse-names&quot;:false,&quot;suffix&quot;:&quot;&quot;},{&quot;dropping-particle&quot;:&quot;&quot;,&quot;family&quot;:&quot;Kuniyoshi&quot;,&quot;given&quot;:&quot;Yoshiko Saito&quot;,&quot;non-dropping-particle&quot;:&quot;&quot;,&quot;parse-names&quot;:false,&quot;suffix&quot;:&quot;&quot;}],&quot;container-title&quot;:&quot;Floresta&quot;,&quot;id&quot;:&quot;108b3169-839e-5403-8c39-c34e90f4f0aa&quot;,&quot;issue&quot;:&quot;1&quot;,&quot;issued&quot;:{&quot;date-parts&quot;:[[&quot;2009&quot;]]},&quot;note&quot;:&quot;Impresso&quot;,&quot;page&quot;:&quot;51-66&quot;,&quot;publisher-place&quot;:&quot;Curitiba&quot;,&quot;title&quot;:&quot;Conservação das florestas na bacia do alto Iguaçu, Paraná – avaliação da comunidade de epífitas vasculares em diferentes estágios serais&quot;,&quot;type&quot;:&quot;article-journal&quot;,&quot;volume&quot;:&quot;39&quot;},&quot;uris&quot;:[&quot;http://www.mendeley.com/documents/?uuid=07923a95-c160-4ae0-86f5-eec9a092f86b&quot;],&quot;isTemporary&quot;:false,&quot;legacyDesktopId&quot;:&quot;07923a95-c160-4ae0-86f5-eec9a092f86b&quot;}],&quot;properties&quot;:{&quot;noteIndex&quot;:0},&quot;isEdited&quot;:false,&quot;manualOverride&quot;:{&quot;citeprocText&quot;:&quot;(Kersten and Kuniyoshi 2009)&quot;,&quot;isManuallyOverridden&quot;:false,&quot;manualOverrideText&quot;:&quot;&quot;},&quot;citationTag&quot;:&quot;MENDELEY_CITATION_v3_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&quot;},{&quot;citationID&quot;:&quot;MENDELEY_CITATION_872eb933-dfbf-4ebe-b626-7bc1f55521d1&quot;,&quot;citationItems&quot;:[{&quot;id&quot;:&quot;e0aa2402-6d0a-516b-99f8-0d715fed117e&quot;,&quot;itemData&quot;:{&quot;ISSN&quot;:&quot;24468231 00734705&quot;,&quot;abstract&quot;:&quot;The vascular epiphyte survey was carried out in riverside forest near São Geronimo River, Guarapuava and Pinhão - Paraná (25°39' S e 51°25 W). We recognized two different forests, floodplain and hillside, both varying from 1,100-1,200 m. a.s.l. For the survey we analyzed 90 assorted trees for each forest. Each tree was divided into three zones. On these zones the dominance was estimated by attributing scores for the occurring species. We listed 54 vascular species (15 pteridophytes, three magnoliids, 30 monocots and 7 eudicots). For the floodplain 42 species were recorded, 30 for the hillside forest, and 8 for both forests. Microgramma squamulosa (Kaulf.) de la Sota was the most important species in both forests, Campyloneurum austrobrasilianum (Alston) de la Sota followed in the floodplain and Pleopeltis hirsutissima (Raddi) de la Sota in the hillside forest. On the same phorophyte, the number of epiphyte species varied from zero to 19 in the floodplain forest and from zero to 11 in the hillside forest.&quot;,&quot;author&quot;:[{&quot;dropping-particle&quot;:&quot;&quot;,&quot;family&quot;:&quot;Kersten&quot;,&quot;given&quot;:&quot;Rodrigo de Andrade&quot;,&quot;non-dropping-particle&quot;:&quot;&quot;,&quot;parse-names&quot;:false,&quot;suffix&quot;:&quot;&quot;},{&quot;dropping-particle&quot;:&quot;&quot;,&quot;family&quot;:&quot;Kuniyoshi&quot;,&quot;given&quot;:&quot;Y&quot;,&quot;non-dropping-particle&quot;:&quot;&quot;,&quot;parse-names&quot;:false,&quot;suffix&quot;:&quot;&quot;},{&quot;dropping-particle&quot;:&quot;&quot;,&quot;family&quot;:&quot;Roderjan&quot;,&quot;given&quot;:&quot;Carlos Vellozo&quot;,&quot;non-dropping-particle&quot;:&quot;&quot;,&quot;parse-names&quot;:false,&quot;suffix&quot;:&quot;&quot;}],&quot;container-title&quot;:&quot;Iheringia - Serie Botânica&quot;,&quot;id&quot;:&quot;e0aa2402-6d0a-516b-99f8-0d715fed117e&quot;,&quot;issue&quot;:&quot;1&quot;,&quot;issued&quot;:{&quot;date-parts&quot;:[[&quot;2009&quot;]]},&quot;page&quot;:&quot;33-43&quot;,&quot;publisher-place&quot;:&quot;Porto Alegre&quot;,&quot;title&quot;:&quot;Epífitas vasculares em duas formações ribeirinhas adjacentes na bacia do rio Iguaçu - Terceiro Planalto Paranaense&quot;,&quot;type&quot;:&quot;article-journal&quot;,&quot;volume&quot;:&quot;64&quot;},&quot;uris&quot;:[&quot;http://www.mendeley.com/documents/?uuid=22bbc034-9363-4ca2-ad7e-efd335a272f9&quot;],&quot;isTemporary&quot;:false,&quot;legacyDesktopId&quot;:&quot;22bbc034-9363-4ca2-ad7e-efd335a272f9&quot;}],&quot;properties&quot;:{&quot;noteIndex&quot;:0},&quot;isEdited&quot;:false,&quot;manualOverride&quot;:{&quot;citeprocText&quot;:&quot;(Kersten et al. 2009)&quot;,&quot;isManuallyOverridden&quot;:false,&quot;manualOverrideText&quot;:&quot;&quot;},&quot;citationTag&quot;:&quot;MENDELEY_CITATION_v3_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&quot;},{&quot;citationID&quot;:&quot;MENDELEY_CITATION_8de59641-e199-4fe4-9cbb-46193d9efbd5&quot;,&quot;citationItems&quot;:[{&quot;id&quot;:&quot;4741942d-5017-50e7-8b49-6b7abc480ced&quot;,&quot;itemData&quot;:{&quot;author&quot;:[{&quot;dropping-particle&quot;:&quot;&quot;,&quot;family&quot;:&quot;Kersten&quot;,&quot;given&quot;:&quot;Rodrigo de Andrade&quot;,&quot;non-dropping-particle&quot;:&quot;&quot;,&quot;parse-names&quot;:false,&quot;suffix&quot;:&quot;&quot;},{&quot;dropping-particle&quot;:&quot;&quot;,&quot;family&quot;:&quot;Silva&quot;,&quot;given&quot;:&quot;Sandro Menezes&quot;,&quot;non-dropping-particle&quot;:&quot;&quot;,&quot;parse-names&quot;:false,&quot;suffix&quot;:&quot;&quot;}],&quot;container-title&quot;:&quot;Revista Brasileira de Botânica&quot;,&quot;id&quot;:&quot;4741942d-5017-50e7-8b49-6b7abc480ced&quot;,&quot;issue&quot;:&quot;3&quot;,&quot;issued&quot;:{&quot;date-parts&quot;:[[&quot;2002&quot;]]},&quot;note&quot;:&quot;Impresso&quot;,&quot;page&quot;:&quot;259-267&quot;,&quot;publisher-place&quot;:&quot;São Paulo&quot;,&quot;title&quot;:&quot;Florística e estrutura do componente epifítico vascular em Floresta Ombrófila Mista Aluvial do rio Barigüi, Paraná, Brasil&quot;,&quot;type&quot;:&quot;article-journal&quot;,&quot;volume&quot;:&quot;25&quot;},&quot;uris&quot;:[&quot;http://www.mendeley.com/documents/?uuid=54dd2e1d-2a36-4163-a988-8717a5fc936b&quot;],&quot;isTemporary&quot;:false,&quot;legacyDesktopId&quot;:&quot;54dd2e1d-2a36-4163-a988-8717a5fc936b&quot;}],&quot;properties&quot;:{&quot;noteIndex&quot;:0},&quot;isEdited&quot;:false,&quot;manualOverride&quot;:{&quot;citeprocText&quot;:&quot;(Kersten and Silva 2002)&quot;,&quot;isManuallyOverridden&quot;:false,&quot;manualOverrideText&quot;:&quot;&quot;},&quot;citationTag&quot;:&quot;MENDELEY_CITATION_v3_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&quot;},{&quot;citationID&quot;:&quot;MENDELEY_CITATION_2de833fc-e7c5-4f84-8faa-15f82ec07986&quot;,&quot;citationItems&quot;:[{&quot;id&quot;:&quot;af59a8df-ffe1-5539-af60-37df3cfffb53&quot;,&quot;itemData&quot;:{&quot;author&quot;:[{&quot;dropping-particle&quot;:&quot;&quot;,&quot;family&quot;:&quot;Schmitt&quot;,&quot;given&quot;:&quot;Juliane Luzia&quot;,&quot;non-dropping-particle&quot;:&quot;&quot;,&quot;parse-names&quot;:false,&quot;suffix&quot;:&quot;&quot;},{&quot;dropping-particle&quot;:&quot;&quot;,&quot;family&quot;:&quot;Caglioni&quot;,&quot;given&quot;:&quot;Eder&quot;,&quot;non-dropping-particle&quot;:&quot;&quot;,&quot;parse-names&quot;:false,&quot;suffix&quot;:&quot;&quot;},{&quot;dropping-particle&quot;:&quot;&quot;,&quot;family&quot;:&quot;Bonnet&quot;,&quot;given&quot;:&quot;Annete&quot;,&quot;non-dropping-particle&quot;:&quot;&quot;,&quot;parse-names&quot;:false,&quot;suffix&quot;:&quot;&quot;},{&quot;dropping-particle&quot;:&quot;&quot;,&quot;family&quot;:&quot;Cristofolini&quot;,&quot;given&quot;:&quot;Caroline&quot;,&quot;non-dropping-particle&quot;:&quot;&quot;,&quot;parse-names&quot;:false,&quot;suffix&quot;:&quot;&quot;},{&quot;dropping-particle&quot;:&quot;&quot;,&quot;family&quot;:&quot;Perotto&quot;,&quot;given&quot;:&quot;Marco&quot;,&quot;non-dropping-particle&quot;:&quot;&quot;,&quot;parse-names&quot;:false,&quot;suffix&quot;:&quot;&quot;}],&quot;container-title&quot;:&quot;Congresso Nacional de Botânica, 63&quot;,&quot;id&quot;:&quot;af59a8df-ffe1-5539-af60-37df3cfffb53&quot;,&quot;issue&quot;:&quot;1&quot;,&quot;issued&quot;:{&quot;date-parts&quot;:[[&quot;2012&quot;]]},&quot;page&quot;:&quot;125&quot;,&quot;publisher&quot;:&quot;Anais&quot;,&quot;publisher-place&quot;:&quot;Joinville&quot;,&quot;title&quot;:&quot;Epífitos vasculares em área de ecótono entre Floresta Ombrófila Densa e Floresta Ombrófila Mista, Corupá, SC&quot;,&quot;type&quot;:&quot;paper-conference&quot;},&quot;uris&quot;:[&quot;http://www.mendeley.com/documents/?uuid=2bbda2be-ae35-4960-9b1e-1a6cbca8b233&quot;],&quot;isTemporary&quot;:false,&quot;legacyDesktopId&quot;:&quot;2bbda2be-ae35-4960-9b1e-1a6cbca8b233&quot;}],&quot;properties&quot;:{&quot;noteIndex&quot;:0},&quot;isEdited&quot;:false,&quot;manualOverride&quot;:{&quot;citeprocText&quot;:&quot;(Schmitt et al. 2012)&quot;,&quot;isManuallyOverridden&quot;:false,&quot;manualOverrideText&quot;:&quot;&quot;},&quot;citationTag&quot;:&quot;MENDELEY_CITATION_v3_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&quot;},{&quot;citationID&quot;:&quot;MENDELEY_CITATION_aed7f271-4cf5-4308-85f2-3255eae97116&quot;,&quot;citationItems&quot;:[{&quot;id&quot;:&quot;9ccc8e2f-7628-5704-9b5b-44a6bbc266f1&quot;,&quot;itemData&quot;:{&quot;ISBN&quot;:&quot;9788586699665&quot;,&quot;author&quot;:[{&quot;dropping-particle&quot;:&quot;&quot;,&quot;family&quot;:&quot;Waechter&quot;,&quot;given&quot;:&quot;Jorge Luiz&quot;,&quot;non-dropping-particle&quot;:&quot;&quot;,&quot;parse-names&quot;:false,&quot;suffix&quot;:&quot;&quot;}],&quot;chapter-number&quot;:&quot;11&quot;,&quot;container-title&quot;:&quot;Floresta com araucária: ecologia, conservação e desenvolvimento sustentável&quot;,&quot;editor&quot;:[{&quot;dropping-particle&quot;:&quot;&quot;,&quot;family&quot;:&quot;Fonseca&quot;,&quot;given&quot;:&quot;Carlos Roberto&quot;,&quot;non-dropping-particle&quot;:&quot;&quot;,&quot;parse-names&quot;:false,&quot;suffix&quot;:&quot;&quot;},{&quot;dropping-particle&quot;:&quot;&quot;,&quot;family&quot;:&quot;Souza&quot;,&quot;given&quot;:&quot;Alexandre Fadigas&quot;,&quot;non-dropping-particle&quot;:&quot;&quot;,&quot;parse-names&quot;:false,&quot;suffix&quot;:&quot;&quot;},{&quot;dropping-particle&quot;:&quot;&quot;,&quot;family&quot;:&quot;Leal-Zanchet&quot;,&quot;given&quot;:&quot;Ana Maria&quot;,&quot;non-dropping-particle&quot;:&quot;&quot;,&quot;parse-names&quot;:false,&quot;suffix&quot;:&quot;&quot;},{&quot;dropping-particle&quot;:&quot;&quot;,&quot;family&quot;:&quot;Dutra&quot;,&quot;given&quot;:&quot;Tânia&quot;,&quot;non-dropping-particle&quot;:&quot;&quot;,&quot;parse-names&quot;:false,&quot;suffix&quot;:&quot;&quot;},{&quot;dropping-particle&quot;:&quot;&quot;,&quot;family&quot;:&quot;Backes&quot;,&quot;given&quot;:&quot;Albano&quot;,&quot;non-dropping-particle&quot;:&quot;&quot;,&quot;parse-names&quot;:false,&quot;suffix&quot;:&quot;&quot;},{&quot;dropping-particle&quot;:&quot;&quot;,&quot;family&quot;:&quot;Ganado&quot;,&quot;given&quot;:&quot;Gislene&quot;,&quot;non-dropping-particle&quot;:&quot;&quot;,&quot;parse-names&quot;:false,&quot;suffix&quot;:&quot;&quot;}],&quot;id&quot;:&quot;9ccc8e2f-7628-5704-9b5b-44a6bbc266f1&quot;,&quot;issued&quot;:{&quot;date-parts&quot;:[[&quot;2009&quot;]]},&quot;page&quot;:&quot;127-135&quot;,&quot;publisher&quot;:&quot;Holos&quot;,&quot;publisher-place&quot;:&quot;Ribeirão Preto&quot;,&quot;title&quot;:&quot;Epífitos vasculares da Floresta com Araucária do Sul do Brasil&quot;,&quot;type&quot;:&quot;chapter&quot;},&quot;uris&quot;:[&quot;http://www.mendeley.com/documents/?uuid=22e8f243-2365-4bc7-89c1-651744a4d15c&quot;],&quot;isTemporary&quot;:false,&quot;legacyDesktopId&quot;:&quot;22e8f243-2365-4bc7-89c1-651744a4d15c&quot;}],&quot;properties&quot;:{&quot;noteIndex&quot;:0},&quot;isEdited&quot;:false,&quot;manualOverride&quot;:{&quot;citeprocText&quot;:&quot;(Waechter 2009)&quot;,&quot;isManuallyOverridden&quot;:false,&quot;manualOverrideText&quot;:&quot;&quot;},&quot;citationTag&quot;:&quot;MENDELEY_CITATION_v3_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&quot;},{&quot;citationID&quot;:&quot;MENDELEY_CITATION_28568067-e436-42f8-ba84-f95d91607af8&quot;,&quot;citationItems&quot;:[{&quot;id&quot;:&quot;2862e788-0c6e-5073-bf20-4b9d30ebf663&quot;,&quot;itemData&quot;:{&quot;ISBN&quot;:&quot;9788586699665&quot;,&quot;author&quot;:[{&quot;dropping-particle&quot;:&quot;&quot;,&quot;family&quot;:&quot;Wilberger&quot;,&quot;given&quot;:&quot;Thièrs P.&quot;,&quot;non-dropping-particle&quot;:&quot;&quot;,&quot;parse-names&quot;:false,&quot;suffix&quot;:&quot;&quot;},{&quot;dropping-particle&quot;:&quot;&quot;,&quot;family&quot;:&quot;Boeni&quot;,&quot;given&quot;:&quot;Bruna O.&quot;,&quot;non-dropping-particle&quot;:&quot;&quot;,&quot;parse-names&quot;:false,&quot;suffix&quot;:&quot;&quot;},{&quot;dropping-particle&quot;:&quot;&quot;,&quot;family&quot;:&quot;Azambuja&quot;,&quot;given&quot;:&quot;Clóvis P.&quot;,&quot;non-dropping-particle&quot;:&quot;&quot;,&quot;parse-names&quot;:false,&quot;suffix&quot;:&quot;&quot;},{&quot;dropping-particle&quot;:&quot;&quot;,&quot;family&quot;:&quot;Silveira&quot;,&quot;given&quot;:&quot;Denise&quot;,&quot;non-dropping-particle&quot;:&quot;&quot;,&quot;parse-names&quot;:false,&quot;suffix&quot;:&quot;&quot;},{&quot;dropping-particle&quot;:&quot;&quot;,&quot;family&quot;:&quot;Vieira&quot;,&quot;given&quot;:&quot;Marcus L.&quot;,&quot;non-dropping-particle&quot;:&quot;&quot;,&quot;parse-names&quot;:false,&quot;suffix&quot;:&quot;&quot;},{&quot;dropping-particle&quot;:&quot;&quot;,&quot;family&quot;:&quot;Lehn&quot;,&quot;given&quot;:&quot;Carlos R.&quot;,&quot;non-dropping-particle&quot;:&quot;&quot;,&quot;parse-names&quot;:false,&quot;suffix&quot;:&quot;&quot;},{&quot;dropping-particle&quot;:&quot;&quot;,&quot;family&quot;:&quot;Dutra&quot;,&quot;given&quot;:&quot;Tânia L.&quot;,&quot;non-dropping-particle&quot;:&quot;&quot;,&quot;parse-names&quot;:false,&quot;suffix&quot;:&quot;&quot;}],&quot;chapter-number&quot;:&quot;12&quot;,&quot;container-title&quot;:&quot;Floresta com araucária: ecologia, conservação e desenvolvimento sustentável&quot;,&quot;editor&quot;:[{&quot;dropping-particle&quot;:&quot;&quot;,&quot;family&quot;:&quot;Fonseca&quot;,&quot;given&quot;:&quot;Carlos Roberto&quot;,&quot;non-dropping-particle&quot;:&quot;&quot;,&quot;parse-names&quot;:false,&quot;suffix&quot;:&quot;&quot;},{&quot;dropping-particle&quot;:&quot;&quot;,&quot;family&quot;:&quot;Souza&quot;,&quot;given&quot;:&quot;Alexandre Fadigas&quot;,&quot;non-dropping-particle&quot;:&quot;&quot;,&quot;parse-names&quot;:false,&quot;suffix&quot;:&quot;&quot;},{&quot;dropping-particle&quot;:&quot;&quot;,&quot;family&quot;:&quot;Leal-Zanchet&quot;,&quot;given&quot;:&quot;Ana Maria&quot;,&quot;non-dropping-particle&quot;:&quot;&quot;,&quot;parse-names&quot;:false,&quot;suffix&quot;:&quot;&quot;},{&quot;dropping-particle&quot;:&quot;&quot;,&quot;family&quot;:&quot;Dutra&quot;,&quot;given&quot;:&quot;Tânia&quot;,&quot;non-dropping-particle&quot;:&quot;&quot;,&quot;parse-names&quot;:false,&quot;suffix&quot;:&quot;&quot;},{&quot;dropping-particle&quot;:&quot;&quot;,&quot;family&quot;:&quot;Backes&quot;,&quot;given&quot;:&quot;Albano&quot;,&quot;non-dropping-particle&quot;:&quot;&quot;,&quot;parse-names&quot;:false,&quot;suffix&quot;:&quot;&quot;},{&quot;dropping-particle&quot;:&quot;&quot;,&quot;family&quot;:&quot;Ganado&quot;,&quot;given&quot;:&quot;Gislene&quot;,&quot;non-dropping-particle&quot;:&quot;&quot;,&quot;parse-names&quot;:false,&quot;suffix&quot;:&quot;&quot;}],&quot;id&quot;:&quot;2862e788-0c6e-5073-bf20-4b9d30ebf663&quot;,&quot;issued&quot;:{&quot;date-parts&quot;:[[&quot;2009&quot;]]},&quot;page&quot;:&quot;137-147&quot;,&quot;publisher&quot;:&quot;Holos&quot;,&quot;publisher-place&quot;:&quot;Ribeirão Preto&quot;,&quot;title&quot;:&quot;Epífitos vasculares associados a Araucaria angustifolia&quot;,&quot;type&quot;:&quot;chapter&quot;},&quot;uris&quot;:[&quot;http://www.mendeley.com/documents/?uuid=7e874524-b40e-4f13-a3b0-f984d6bd87d4&quot;],&quot;isTemporary&quot;:false,&quot;legacyDesktopId&quot;:&quot;7e874524-b40e-4f13-a3b0-f984d6bd87d4&quot;}],&quot;properties&quot;:{&quot;noteIndex&quot;:0},&quot;isEdited&quot;:false,&quot;manualOverride&quot;:{&quot;citeprocText&quot;:&quot;(Wilberger et al. 2009)&quot;,&quot;isManuallyOverridden&quot;:false,&quot;manualOverrideText&quot;:&quot;&quot;},&quot;citationTag&quot;:&quot;MENDELEY_CITATION_v3_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&quot;}]"/>
    <we:property name="MENDELEY_CITATIONS_STYLE" value="{&quot;id&quot;:&quot;https://www.zotero.org/styles/acta-amazonica&quot;,&quot;title&quot;:&quot;Acta Amazonica&quot;,&quot;format&quot;:&quot;author-date&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0BD02653-2CB6-4682-90F1-DF0439EAAB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TotalTime>
  <Pages>9</Pages>
  <Words>1228</Words>
  <Characters>7003</Characters>
  <Application>Microsoft Office Word</Application>
  <DocSecurity>0</DocSecurity>
  <Lines>58</Lines>
  <Paragraphs>16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8215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Edilaine</dc:creator>
  <cp:lastModifiedBy>Author</cp:lastModifiedBy>
  <cp:revision>3</cp:revision>
  <dcterms:created xsi:type="dcterms:W3CDTF">2022-07-23T18:43:00Z</dcterms:created>
  <dcterms:modified xsi:type="dcterms:W3CDTF">2022-07-23T22:12:00Z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http://www.zotero.org/styles/universidade-estadual-paulista-campus-de-dracena-abnt</vt:lpwstr>
  </property>
  <property fmtid="{D5CDD505-2E9C-101B-9397-08002B2CF9AE}" pid="13" name="Mendeley Recent Style Name 5_1">
    <vt:lpwstr>Universidade Estadual Paulista - Campus de Dracena - ABNT (autoria abreviada) (Portuguese - Brazil)</vt:lpwstr>
  </property>
  <property fmtid="{D5CDD505-2E9C-101B-9397-08002B2CF9AE}" pid="14" name="Mendeley Recent Style Id 6_1">
    <vt:lpwstr>http://www.zotero.org/styles/associacao-brasileira-de-normas-tecnicas-ufpr</vt:lpwstr>
  </property>
  <property fmtid="{D5CDD505-2E9C-101B-9397-08002B2CF9AE}" pid="15" name="Mendeley Recent Style Name 6_1">
    <vt:lpwstr>Universidade Federal do Paraná - ABNT (Portuguese - Brazil)</vt:lpwstr>
  </property>
  <property fmtid="{D5CDD505-2E9C-101B-9397-08002B2CF9AE}" pid="16" name="Mendeley Recent Style Id 7_1">
    <vt:lpwstr>http://www.zotero.org/styles/associacao-brasileira-de-normas-tecnicas-ufrgs</vt:lpwstr>
  </property>
  <property fmtid="{D5CDD505-2E9C-101B-9397-08002B2CF9AE}" pid="17" name="Mendeley Recent Style Name 7_1">
    <vt:lpwstr>Universidade Federal do Rio Grande do Sul - ABNT (autoria completa) (Português - Brasil)</vt:lpwstr>
  </property>
  <property fmtid="{D5CDD505-2E9C-101B-9397-08002B2CF9AE}" pid="18" name="Mendeley Recent Style Id 8_1">
    <vt:lpwstr>http://www.zotero.org/styles/universidade-de-sao-paulo-escola-de-comunicacoes-e-artes-abnt</vt:lpwstr>
  </property>
  <property fmtid="{D5CDD505-2E9C-101B-9397-08002B2CF9AE}" pid="19" name="Mendeley Recent Style Name 8_1">
    <vt:lpwstr>Universidade de São Paulo - Escola de Comunicações e Artes - ABNT (Portuguese - Brazil)</vt:lpwstr>
  </property>
  <property fmtid="{D5CDD505-2E9C-101B-9397-08002B2CF9AE}" pid="20" name="Mendeley Recent Style Id 9_1">
    <vt:lpwstr>http://www.zotero.org/styles/associacao-brasileira-de-normas-tecnicas-usp-fmvz</vt:lpwstr>
  </property>
  <property fmtid="{D5CDD505-2E9C-101B-9397-08002B2CF9AE}" pid="21" name="Mendeley Recent Style Name 9_1">
    <vt:lpwstr>Universidade de São Paulo - Faculdade de Medicina Veterinária e Zootecnia - ABNT (Portuguese - Brazil)</vt:lpwstr>
  </property>
  <property fmtid="{D5CDD505-2E9C-101B-9397-08002B2CF9AE}" pid="22" name="Mendeley Document_1">
    <vt:lpwstr>True</vt:lpwstr>
  </property>
  <property fmtid="{D5CDD505-2E9C-101B-9397-08002B2CF9AE}" pid="23" name="Mendeley Unique User Id_1">
    <vt:lpwstr>240ee74b-7180-337a-a321-a22851424fc5</vt:lpwstr>
  </property>
  <property fmtid="{D5CDD505-2E9C-101B-9397-08002B2CF9AE}" pid="24" name="Mendeley Citation Style_1">
    <vt:lpwstr>http://www.zotero.org/styles/universidade-estadual-paulista-campus-de-dracena-abnt</vt:lpwstr>
  </property>
</Properties>
</file>