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C520C" w14:textId="77777777" w:rsidR="00A70C3E" w:rsidRDefault="00A70C3E" w:rsidP="00F709EB">
      <w:pPr>
        <w:pStyle w:val="BBAuthorName"/>
        <w:rPr>
          <w:rFonts w:ascii="Times New Roman" w:eastAsiaTheme="minorHAnsi" w:hAnsi="Times New Roman"/>
          <w:b/>
          <w:spacing w:val="20"/>
          <w:kern w:val="0"/>
          <w:szCs w:val="24"/>
        </w:rPr>
      </w:pPr>
      <w:r w:rsidRPr="00A70C3E">
        <w:rPr>
          <w:rFonts w:ascii="Times New Roman" w:eastAsiaTheme="minorHAnsi" w:hAnsi="Times New Roman"/>
          <w:b/>
          <w:spacing w:val="20"/>
          <w:kern w:val="0"/>
          <w:szCs w:val="24"/>
        </w:rPr>
        <w:t>A very promising antibiofilm activity against Candida albicans from an in vitro screening for antimicrobial, antibiofilm and antiproliferative activity of new synthesized 4-cinnamamido- and 2-phenoxyacedamido-1H-pyrazol-5-yl)benzamides.</w:t>
      </w:r>
    </w:p>
    <w:p w14:paraId="0AAD45A0" w14:textId="77777777" w:rsidR="00A70C3E" w:rsidRPr="00A70C3E" w:rsidRDefault="00A70C3E" w:rsidP="00A70C3E">
      <w:pPr>
        <w:spacing w:line="360" w:lineRule="auto"/>
        <w:jc w:val="both"/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</w:pP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 xml:space="preserve">Fabiana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Plescia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a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 xml:space="preserve">, Valentina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Catania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b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, Antonella D’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Anneo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c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, Demetrio Raffa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*a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 xml:space="preserve">, Marianna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Lauricella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d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 xml:space="preserve">, and Domenico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Schillaci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  <w:lang w:val="it-IT"/>
        </w:rPr>
        <w:t>a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  <w:t>.</w:t>
      </w:r>
    </w:p>
    <w:p w14:paraId="3454C5F2" w14:textId="77777777" w:rsidR="00A70C3E" w:rsidRPr="00A70C3E" w:rsidRDefault="00A70C3E" w:rsidP="00A70C3E">
      <w:pPr>
        <w:spacing w:line="360" w:lineRule="auto"/>
        <w:jc w:val="both"/>
        <w:rPr>
          <w:rFonts w:ascii="Times New Roman" w:eastAsia="Times New Roman" w:hAnsi="Times New Roman" w:cs="Times New Roman"/>
          <w:kern w:val="26"/>
          <w:sz w:val="24"/>
          <w:szCs w:val="24"/>
          <w:lang w:val="it-IT"/>
        </w:rPr>
      </w:pPr>
    </w:p>
    <w:p w14:paraId="333A9EF2" w14:textId="77777777" w:rsidR="00A70C3E" w:rsidRPr="00A70C3E" w:rsidRDefault="00A70C3E" w:rsidP="00A70C3E">
      <w:pPr>
        <w:spacing w:line="360" w:lineRule="auto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</w:rPr>
        <w:t>a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Department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of Biological, Chemical and Pharmaceutical Sciences and Technologies, Medicinal Chemistry and Pharmaceutical Technologies Section - University of Palermo, Via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Archirafi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32, 90123 Palermo, Italy</w:t>
      </w:r>
    </w:p>
    <w:p w14:paraId="6AF06F12" w14:textId="77777777" w:rsidR="00A70C3E" w:rsidRPr="00A70C3E" w:rsidRDefault="00A70C3E" w:rsidP="00A70C3E">
      <w:pPr>
        <w:spacing w:line="360" w:lineRule="auto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</w:rPr>
        <w:t>b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Department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of Earth and Marine Sciences (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DiSTeM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), University of Palermo,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Viale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delle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</w:t>
      </w: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Scienze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Ed. 16, 90128 Palermo, Italy.</w:t>
      </w:r>
    </w:p>
    <w:p w14:paraId="24E1F87B" w14:textId="77777777" w:rsidR="00A70C3E" w:rsidRPr="00A70C3E" w:rsidRDefault="00A70C3E" w:rsidP="00A70C3E">
      <w:pPr>
        <w:spacing w:line="360" w:lineRule="auto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</w:rPr>
        <w:t>c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Department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of Biological, Chemical and Pharmaceutical Sciences and Technologies, Laboratory of Biochemistry, University of Palermo, 90127-Palermo, Italy</w:t>
      </w:r>
    </w:p>
    <w:p w14:paraId="17323896" w14:textId="0C0652BD" w:rsidR="005612B9" w:rsidRPr="00A70C3E" w:rsidRDefault="00A70C3E" w:rsidP="00A70C3E">
      <w:pPr>
        <w:spacing w:line="360" w:lineRule="auto"/>
        <w:jc w:val="both"/>
        <w:rPr>
          <w:rFonts w:ascii="Times New Roman" w:hAnsi="Times New Roman" w:cs="Times New Roman"/>
          <w:b/>
          <w:i/>
          <w:spacing w:val="20"/>
        </w:rPr>
      </w:pPr>
      <w:proofErr w:type="spellStart"/>
      <w:r w:rsidRPr="00A70C3E">
        <w:rPr>
          <w:rFonts w:ascii="Times New Roman" w:eastAsia="Times New Roman" w:hAnsi="Times New Roman" w:cs="Times New Roman"/>
          <w:kern w:val="26"/>
          <w:sz w:val="24"/>
          <w:szCs w:val="24"/>
          <w:vertAlign w:val="superscript"/>
        </w:rPr>
        <w:t>d</w:t>
      </w:r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>Department</w:t>
      </w:r>
      <w:proofErr w:type="spellEnd"/>
      <w:r w:rsidRPr="00A70C3E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of Experimental Biomedicine and Clinical Neurosciences, Laboratory of Biochemistry, University of Palermo, 90127-Palermo, Italy</w:t>
      </w:r>
    </w:p>
    <w:p w14:paraId="7CB18CA2" w14:textId="3AAB5D95" w:rsidR="005612B9" w:rsidRPr="000276D4" w:rsidRDefault="005612B9" w:rsidP="005612B9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p w14:paraId="071A6C2F" w14:textId="08A491C1" w:rsidR="00A70C3E" w:rsidRPr="000276D4" w:rsidRDefault="005415ED" w:rsidP="008B07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63A73621" wp14:editId="21F667FE">
            <wp:extent cx="5618480" cy="4341495"/>
            <wp:effectExtent l="0" t="0" r="1270" b="1905"/>
            <wp:docPr id="3" name="Immagine 3" descr="Immagine che contiene testo,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antenn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C3E"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1</w:t>
      </w:r>
      <w:r w:rsidR="00A70C3E" w:rsidRPr="006E3A75">
        <w:rPr>
          <w:rFonts w:ascii="Times New Roman" w:hAnsi="Times New Roman" w:cs="Times New Roman"/>
          <w:sz w:val="24"/>
          <w:szCs w:val="24"/>
        </w:rPr>
        <w:t xml:space="preserve">. </w:t>
      </w:r>
      <w:r w:rsidR="00A70C3E" w:rsidRPr="000276D4">
        <w:rPr>
          <w:rFonts w:ascii="Times New Roman" w:hAnsi="Times New Roman" w:cs="Times New Roman"/>
          <w:spacing w:val="20"/>
          <w:sz w:val="24"/>
          <w:szCs w:val="24"/>
        </w:rPr>
        <w:t xml:space="preserve">Ethyl 5-(4-cinnamamidobenzamido)-1-methyl-1H-pyrazole-4-carboxylate </w:t>
      </w:r>
      <w:r w:rsidR="00A70C3E" w:rsidRPr="005415ED">
        <w:rPr>
          <w:rFonts w:ascii="Times New Roman" w:hAnsi="Times New Roman" w:cs="Times New Roman"/>
          <w:b/>
          <w:bCs/>
          <w:spacing w:val="20"/>
          <w:sz w:val="24"/>
          <w:szCs w:val="24"/>
        </w:rPr>
        <w:t>26a</w:t>
      </w:r>
      <w:r w:rsidR="00A70C3E" w:rsidRPr="000276D4">
        <w:rPr>
          <w:rFonts w:ascii="Times New Roman" w:hAnsi="Times New Roman" w:cs="Times New Roman"/>
          <w:spacing w:val="20"/>
          <w:sz w:val="24"/>
          <w:szCs w:val="24"/>
        </w:rPr>
        <w:t>.</w:t>
      </w:r>
    </w:p>
    <w:p w14:paraId="1F55889F" w14:textId="2F66F9BB" w:rsidR="00A70C3E" w:rsidRPr="000276D4" w:rsidRDefault="00A70C3E">
      <w:pPr>
        <w:rPr>
          <w:rFonts w:ascii="Times New Roman" w:hAnsi="Times New Roman" w:cs="Times New Roman"/>
          <w:spacing w:val="20"/>
          <w:sz w:val="24"/>
          <w:szCs w:val="24"/>
        </w:rPr>
      </w:pPr>
      <w:r w:rsidRPr="000276D4">
        <w:rPr>
          <w:rFonts w:ascii="Times New Roman" w:hAnsi="Times New Roman" w:cs="Times New Roman"/>
          <w:spacing w:val="20"/>
          <w:sz w:val="24"/>
          <w:szCs w:val="24"/>
        </w:rPr>
        <w:lastRenderedPageBreak/>
        <w:br w:type="page"/>
      </w:r>
    </w:p>
    <w:p w14:paraId="1C8736BB" w14:textId="77777777" w:rsidR="00A70C3E" w:rsidRPr="000276D4" w:rsidRDefault="00A70C3E">
      <w:pPr>
        <w:rPr>
          <w:rFonts w:ascii="Times New Roman" w:hAnsi="Times New Roman" w:cs="Times New Roman"/>
          <w:spacing w:val="20"/>
          <w:sz w:val="24"/>
          <w:szCs w:val="24"/>
        </w:rPr>
      </w:pPr>
    </w:p>
    <w:p w14:paraId="27415B5D" w14:textId="0E96CC19" w:rsidR="005612B9" w:rsidRPr="00A70C3E" w:rsidRDefault="005415ED" w:rsidP="005612B9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4A208843" wp14:editId="07F54299">
            <wp:extent cx="5618480" cy="4341495"/>
            <wp:effectExtent l="0" t="0" r="1270" b="1905"/>
            <wp:docPr id="4" name="Immagine 4" descr="Immagine che contiene testo,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, antenn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AC00D" w14:textId="204CB571" w:rsidR="005612B9" w:rsidRPr="006E3A75" w:rsidRDefault="005612B9" w:rsidP="009E52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2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="00E874E5" w:rsidRPr="006E3A75">
        <w:rPr>
          <w:rFonts w:ascii="Times New Roman" w:hAnsi="Times New Roman" w:cs="Times New Roman"/>
          <w:spacing w:val="20"/>
          <w:sz w:val="24"/>
          <w:szCs w:val="24"/>
        </w:rPr>
        <w:t>APT</w:t>
      </w:r>
      <w:r w:rsidR="00946F52" w:rsidRPr="006E3A7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6E3A75" w:rsidRPr="006E3A75">
        <w:rPr>
          <w:rFonts w:ascii="Times New Roman" w:hAnsi="Times New Roman" w:cs="Times New Roman"/>
          <w:spacing w:val="20"/>
          <w:sz w:val="24"/>
          <w:szCs w:val="24"/>
        </w:rPr>
        <w:t xml:space="preserve">of </w:t>
      </w:r>
      <w:r w:rsidR="00A70C3E" w:rsidRPr="00A70C3E">
        <w:rPr>
          <w:rFonts w:ascii="Times New Roman" w:hAnsi="Times New Roman" w:cs="Times New Roman"/>
          <w:spacing w:val="20"/>
          <w:sz w:val="24"/>
          <w:szCs w:val="24"/>
          <w:lang w:val="en-GB"/>
        </w:rPr>
        <w:t xml:space="preserve">Ethyl 5-(4-cinnamamidobenzamido)-1-methyl-1H-pyrazole-4-carboxylate </w:t>
      </w:r>
      <w:r w:rsidR="00A70C3E" w:rsidRPr="00A70C3E">
        <w:rPr>
          <w:rFonts w:ascii="Times New Roman" w:hAnsi="Times New Roman" w:cs="Times New Roman"/>
          <w:b/>
          <w:bCs/>
          <w:spacing w:val="20"/>
          <w:sz w:val="24"/>
          <w:szCs w:val="24"/>
          <w:lang w:val="en-GB"/>
        </w:rPr>
        <w:t>26a</w:t>
      </w:r>
      <w:r w:rsidRPr="006E3A75">
        <w:rPr>
          <w:rFonts w:ascii="Times New Roman" w:hAnsi="Times New Roman" w:cs="Times New Roman"/>
          <w:sz w:val="24"/>
          <w:szCs w:val="24"/>
        </w:rPr>
        <w:t>.</w:t>
      </w:r>
    </w:p>
    <w:p w14:paraId="61866E37" w14:textId="77777777" w:rsidR="00946F52" w:rsidRPr="006E3A75" w:rsidRDefault="00946F52">
      <w:pPr>
        <w:rPr>
          <w:rFonts w:ascii="Times New Roman" w:hAnsi="Times New Roman" w:cs="Times New Roman"/>
          <w:spacing w:val="20"/>
          <w:sz w:val="24"/>
          <w:szCs w:val="24"/>
        </w:rPr>
      </w:pPr>
      <w:r w:rsidRPr="006E3A75">
        <w:rPr>
          <w:rFonts w:ascii="Times New Roman" w:hAnsi="Times New Roman" w:cs="Times New Roman"/>
          <w:spacing w:val="20"/>
          <w:sz w:val="24"/>
          <w:szCs w:val="24"/>
        </w:rPr>
        <w:br w:type="page"/>
      </w:r>
    </w:p>
    <w:p w14:paraId="7D3F165C" w14:textId="28C2D3FD" w:rsidR="005612B9" w:rsidRPr="00A70C3E" w:rsidRDefault="00EE4CCD" w:rsidP="005612B9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554B6BF2" wp14:editId="0B76F743">
            <wp:extent cx="5618480" cy="4341495"/>
            <wp:effectExtent l="0" t="0" r="1270" b="190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9B437" w14:textId="64A679E2" w:rsidR="005612B9" w:rsidRPr="006E3A75" w:rsidRDefault="005612B9" w:rsidP="009E52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3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="009E52AF" w:rsidRPr="006E3A75">
        <w:rPr>
          <w:rFonts w:ascii="Times New Roman" w:hAnsi="Times New Roman" w:cs="Times New Roman"/>
          <w:spacing w:val="20"/>
          <w:sz w:val="24"/>
          <w:szCs w:val="24"/>
        </w:rPr>
        <w:t>1H NMR</w:t>
      </w:r>
      <w:r w:rsidR="00946F52"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="00946F52" w:rsidRPr="006E3A75">
        <w:rPr>
          <w:rFonts w:ascii="Times New Roman" w:hAnsi="Times New Roman" w:cs="Times New Roman"/>
          <w:spacing w:val="20"/>
          <w:sz w:val="24"/>
          <w:szCs w:val="24"/>
        </w:rPr>
        <w:t>of</w:t>
      </w:r>
      <w:r w:rsidR="00946F52" w:rsidRPr="006E3A75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  <w:r w:rsidR="00E874E5" w:rsidRPr="006E3A75">
        <w:rPr>
          <w:rFonts w:ascii="Times New Roman" w:hAnsi="Times New Roman" w:cs="Times New Roman"/>
          <w:spacing w:val="20"/>
          <w:sz w:val="24"/>
          <w:szCs w:val="24"/>
          <w:lang w:val="en-GB"/>
        </w:rPr>
        <w:t xml:space="preserve">5-iodo-2-((1R,2R)-2-phenylcyclopropane-1-carboxamido)benzamide </w:t>
      </w:r>
      <w:r w:rsidR="00A70C3E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26c</w:t>
      </w:r>
      <w:r w:rsidRPr="006E3A75">
        <w:rPr>
          <w:rFonts w:ascii="Times New Roman" w:hAnsi="Times New Roman" w:cs="Times New Roman"/>
          <w:sz w:val="24"/>
          <w:szCs w:val="24"/>
        </w:rPr>
        <w:t>.</w:t>
      </w:r>
    </w:p>
    <w:p w14:paraId="3E93984B" w14:textId="77777777" w:rsidR="00946F52" w:rsidRPr="00E37849" w:rsidRDefault="00946F52" w:rsidP="009E52AF">
      <w:pPr>
        <w:jc w:val="both"/>
        <w:rPr>
          <w:rFonts w:ascii="Times New Roman" w:hAnsi="Times New Roman" w:cs="Times New Roman"/>
          <w:sz w:val="20"/>
          <w:szCs w:val="20"/>
        </w:rPr>
      </w:pPr>
      <w:r w:rsidRPr="00E37849">
        <w:rPr>
          <w:rFonts w:ascii="Times New Roman" w:hAnsi="Times New Roman" w:cs="Times New Roman"/>
          <w:sz w:val="20"/>
          <w:szCs w:val="20"/>
        </w:rPr>
        <w:br w:type="page"/>
      </w:r>
    </w:p>
    <w:bookmarkEnd w:id="0"/>
    <w:bookmarkEnd w:id="1"/>
    <w:p w14:paraId="3F4647E4" w14:textId="700BFDEC" w:rsidR="005612B9" w:rsidRPr="00E37849" w:rsidRDefault="00EE4CCD" w:rsidP="005612B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1943F1" wp14:editId="77AC7213">
            <wp:extent cx="5618480" cy="4341495"/>
            <wp:effectExtent l="0" t="0" r="1270" b="190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0DD15" w14:textId="241A74A6" w:rsidR="00E874E5" w:rsidRPr="006E3A75" w:rsidRDefault="00F907ED" w:rsidP="006E3A75">
      <w:pPr>
        <w:spacing w:line="360" w:lineRule="auto"/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4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="00A70C3E">
        <w:rPr>
          <w:rFonts w:ascii="Times New Roman" w:hAnsi="Times New Roman" w:cs="Times New Roman"/>
          <w:spacing w:val="20"/>
          <w:sz w:val="24"/>
          <w:szCs w:val="24"/>
        </w:rPr>
        <w:t>ATP</w:t>
      </w:r>
      <w:r w:rsidR="00946F52" w:rsidRPr="006E3A75">
        <w:rPr>
          <w:rFonts w:ascii="Times New Roman" w:hAnsi="Times New Roman" w:cs="Times New Roman"/>
          <w:spacing w:val="20"/>
          <w:sz w:val="24"/>
          <w:szCs w:val="24"/>
        </w:rPr>
        <w:t xml:space="preserve"> of</w:t>
      </w:r>
      <w:r w:rsidR="00946F52" w:rsidRPr="006E3A75">
        <w:rPr>
          <w:rFonts w:ascii="Times New Roman" w:hAnsi="Times New Roman" w:cs="Times New Roman"/>
          <w:b/>
          <w:spacing w:val="20"/>
          <w:sz w:val="24"/>
          <w:szCs w:val="24"/>
          <w:lang w:val="pt-PT"/>
        </w:rPr>
        <w:t xml:space="preserve"> </w:t>
      </w:r>
      <w:r w:rsidR="00A70C3E" w:rsidRPr="00A70C3E">
        <w:rPr>
          <w:rFonts w:ascii="Times New Roman" w:hAnsi="Times New Roman" w:cs="Times New Roman"/>
          <w:spacing w:val="20"/>
          <w:sz w:val="24"/>
          <w:szCs w:val="24"/>
          <w:lang w:val="en-GB"/>
        </w:rPr>
        <w:t>Ethyl 5-(4-(3-(4-chlorophenyl)acrylamido)benzamido)-1-methyl-1H-pyrazole-4-carboxylate</w:t>
      </w:r>
      <w:r w:rsidR="00E874E5" w:rsidRPr="006E3A75">
        <w:rPr>
          <w:rFonts w:ascii="Times New Roman" w:hAnsi="Times New Roman" w:cs="Times New Roman"/>
          <w:spacing w:val="20"/>
          <w:sz w:val="24"/>
          <w:szCs w:val="24"/>
          <w:lang w:val="en-GB"/>
        </w:rPr>
        <w:t xml:space="preserve"> </w:t>
      </w:r>
      <w:r w:rsidR="00A70C3E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26c</w:t>
      </w:r>
      <w:r w:rsidR="006E3A7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.</w:t>
      </w:r>
    </w:p>
    <w:p w14:paraId="016E2DA6" w14:textId="77777777" w:rsidR="00E874E5" w:rsidRDefault="00E874E5">
      <w:pPr>
        <w:rPr>
          <w:rFonts w:ascii="Times New Roman" w:hAnsi="Times New Roman" w:cs="Times New Roman"/>
          <w:b/>
          <w:spacing w:val="20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pacing w:val="20"/>
          <w:sz w:val="20"/>
          <w:szCs w:val="20"/>
          <w:lang w:val="en-GB"/>
        </w:rPr>
        <w:br w:type="page"/>
      </w:r>
    </w:p>
    <w:p w14:paraId="7AD9E390" w14:textId="50CA85B4" w:rsidR="00F907ED" w:rsidRPr="00066332" w:rsidRDefault="00F907ED" w:rsidP="00E874E5">
      <w:pPr>
        <w:spacing w:line="360" w:lineRule="auto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p w14:paraId="13FBF63D" w14:textId="7BD219DF" w:rsidR="006E3A75" w:rsidRPr="006E3A75" w:rsidRDefault="00E874E5" w:rsidP="009E52AF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5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="00066332" w:rsidRPr="00066332">
        <w:rPr>
          <w:rFonts w:ascii="Times New Roman" w:hAnsi="Times New Roman" w:cs="Times New Roman"/>
          <w:spacing w:val="20"/>
          <w:sz w:val="24"/>
          <w:szCs w:val="24"/>
        </w:rPr>
        <w:t xml:space="preserve">Ethyl 5-(4-(3-(4-chlorophenyl)acrylamido)benzamido)-1-phenyl-1H-pyrazole-4-carboxylate </w:t>
      </w:r>
      <w:r w:rsidR="00066332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26f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.</w:t>
      </w:r>
    </w:p>
    <w:p w14:paraId="442248F8" w14:textId="77777777" w:rsidR="006E3A75" w:rsidRPr="006E3A75" w:rsidRDefault="006E3A75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6E3A7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br w:type="page"/>
      </w:r>
    </w:p>
    <w:p w14:paraId="72561E85" w14:textId="3E3DF8F6" w:rsidR="00946F52" w:rsidRPr="00066332" w:rsidRDefault="00781357" w:rsidP="006E3A75">
      <w:pPr>
        <w:jc w:val="center"/>
        <w:rPr>
          <w:rFonts w:ascii="Times New Roman" w:hAnsi="Times New Roman" w:cs="Times New Roman"/>
          <w:b/>
          <w:color w:val="FF0000"/>
          <w:spacing w:val="20"/>
        </w:rPr>
      </w:pPr>
      <w:r>
        <w:rPr>
          <w:rFonts w:ascii="Times New Roman" w:hAnsi="Times New Roman" w:cs="Times New Roman"/>
          <w:b/>
          <w:noProof/>
          <w:color w:val="FF0000"/>
          <w:spacing w:val="20"/>
        </w:rPr>
        <w:lastRenderedPageBreak/>
        <w:drawing>
          <wp:inline distT="0" distB="0" distL="0" distR="0" wp14:anchorId="6A84D7F8" wp14:editId="1E2B267F">
            <wp:extent cx="5618480" cy="4341495"/>
            <wp:effectExtent l="0" t="0" r="1270" b="1905"/>
            <wp:docPr id="10" name="Immagine 10" descr="Immagine che contiene testo,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 descr="Immagine che contiene testo, antenna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DB8A5" w14:textId="59A356B6" w:rsidR="00B92433" w:rsidRDefault="006E3A75" w:rsidP="006E3A75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6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Pr="006E3A75">
        <w:rPr>
          <w:rFonts w:ascii="Times New Roman" w:hAnsi="Times New Roman" w:cs="Times New Roman"/>
          <w:spacing w:val="20"/>
          <w:sz w:val="24"/>
          <w:szCs w:val="24"/>
        </w:rPr>
        <w:t xml:space="preserve">APT of </w:t>
      </w:r>
      <w:r w:rsidR="00066332" w:rsidRPr="00066332">
        <w:rPr>
          <w:rFonts w:ascii="Times New Roman" w:hAnsi="Times New Roman" w:cs="Times New Roman"/>
          <w:spacing w:val="20"/>
          <w:sz w:val="24"/>
          <w:szCs w:val="24"/>
        </w:rPr>
        <w:t xml:space="preserve">Ethyl 5-(4-(3-(4-chlorophenyl)acrylamido)benzamido)-1-phenyl-1H-pyrazole-4-carboxylate </w:t>
      </w:r>
      <w:r w:rsidR="00066332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26f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.</w:t>
      </w:r>
    </w:p>
    <w:p w14:paraId="1101742D" w14:textId="77777777" w:rsidR="00B92433" w:rsidRDefault="00B92433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br w:type="page"/>
      </w:r>
    </w:p>
    <w:p w14:paraId="7FD29AEA" w14:textId="78708FC1" w:rsidR="00B92433" w:rsidRDefault="00B92433" w:rsidP="00B92433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CEA1741" w14:textId="3EB016E5" w:rsidR="00B92433" w:rsidRPr="00B92433" w:rsidRDefault="00B92433" w:rsidP="00B92433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B8B0E41" w14:textId="14326BF0" w:rsidR="00B92433" w:rsidRPr="000276D4" w:rsidRDefault="00B92433" w:rsidP="00B92433">
      <w:pPr>
        <w:rPr>
          <w:rFonts w:ascii="Times New Roman" w:hAnsi="Times New Roman" w:cs="Times New Roman"/>
          <w:b/>
          <w:noProof/>
          <w:sz w:val="24"/>
          <w:szCs w:val="24"/>
          <w:lang w:eastAsia="it-IT"/>
        </w:rPr>
      </w:pPr>
    </w:p>
    <w:p w14:paraId="6D63A2D6" w14:textId="76861FF8" w:rsidR="00066332" w:rsidRPr="00066332" w:rsidRDefault="00333B5D" w:rsidP="0006633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inline distT="0" distB="0" distL="0" distR="0" wp14:anchorId="12855519" wp14:editId="7CB4A0C8">
            <wp:extent cx="5618480" cy="4341495"/>
            <wp:effectExtent l="0" t="0" r="1270" b="190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E8DD5" w14:textId="7E56C657" w:rsidR="00B92433" w:rsidRDefault="00B92433" w:rsidP="00B92433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845E2A">
        <w:rPr>
          <w:rFonts w:ascii="Times New Roman" w:hAnsi="Times New Roman" w:cs="Times New Roman"/>
          <w:b/>
          <w:sz w:val="24"/>
          <w:szCs w:val="24"/>
        </w:rPr>
        <w:t>Figure S</w:t>
      </w:r>
      <w:r w:rsidR="008B070D">
        <w:rPr>
          <w:rFonts w:ascii="Times New Roman" w:hAnsi="Times New Roman" w:cs="Times New Roman"/>
          <w:b/>
          <w:sz w:val="24"/>
          <w:szCs w:val="24"/>
        </w:rPr>
        <w:t>8</w:t>
      </w:r>
      <w:r w:rsidRPr="00845E2A">
        <w:rPr>
          <w:rFonts w:ascii="Times New Roman" w:hAnsi="Times New Roman" w:cs="Times New Roman"/>
          <w:b/>
          <w:sz w:val="24"/>
          <w:szCs w:val="24"/>
        </w:rPr>
        <w:t>.</w:t>
      </w:r>
      <w:r w:rsidRPr="00845E2A">
        <w:rPr>
          <w:rFonts w:ascii="Times New Roman" w:hAnsi="Times New Roman" w:cs="Times New Roman"/>
          <w:sz w:val="24"/>
          <w:szCs w:val="24"/>
        </w:rPr>
        <w:t xml:space="preserve"> </w:t>
      </w:r>
      <w:r w:rsidR="00066332">
        <w:rPr>
          <w:rFonts w:ascii="Times New Roman" w:hAnsi="Times New Roman" w:cs="Times New Roman"/>
          <w:sz w:val="24"/>
          <w:szCs w:val="24"/>
        </w:rPr>
        <w:t>1H NMR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066332" w:rsidRPr="00066332">
        <w:rPr>
          <w:rFonts w:ascii="Times New Roman" w:hAnsi="Times New Roman" w:cs="Times New Roman"/>
          <w:sz w:val="24"/>
          <w:szCs w:val="24"/>
          <w:lang w:val="en-GB"/>
        </w:rPr>
        <w:t>Ethyl 5-(4-(2-(4-chlorophenoxy)acetamido)benzamido)-1-methyl-1H-pyrazole-4-carboxylate</w:t>
      </w:r>
      <w:r w:rsidRPr="00B9243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066332">
        <w:rPr>
          <w:rFonts w:ascii="Times New Roman" w:hAnsi="Times New Roman" w:cs="Times New Roman"/>
          <w:b/>
          <w:sz w:val="24"/>
          <w:szCs w:val="24"/>
          <w:lang w:val="en-GB"/>
        </w:rPr>
        <w:t>27c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.</w:t>
      </w:r>
    </w:p>
    <w:p w14:paraId="03840364" w14:textId="77777777" w:rsidR="00B92433" w:rsidRDefault="00B92433" w:rsidP="00B92433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br w:type="page"/>
      </w:r>
    </w:p>
    <w:p w14:paraId="7A82D317" w14:textId="03B1A077" w:rsidR="00CA58C5" w:rsidRPr="008B070D" w:rsidRDefault="00CA58C5" w:rsidP="00066332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21690D6" w14:textId="046B37F2" w:rsidR="00CA58C5" w:rsidRDefault="00CA58C5" w:rsidP="00CA58C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EF2A510" w14:textId="5520E764" w:rsidR="000276D4" w:rsidRPr="008B070D" w:rsidRDefault="008B070D" w:rsidP="000276D4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drawing>
          <wp:inline distT="0" distB="0" distL="0" distR="0" wp14:anchorId="6A59C390" wp14:editId="7D78DA62">
            <wp:extent cx="5618480" cy="4341495"/>
            <wp:effectExtent l="0" t="0" r="1270" b="1905"/>
            <wp:docPr id="1" name="Immagine 1" descr="Immagine che contiene testo,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antenna&#10;&#10;Descrizione generata automa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3475B" w14:textId="27957B52" w:rsidR="000276D4" w:rsidRPr="00CA58C5" w:rsidRDefault="000276D4" w:rsidP="000276D4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A58C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B070D">
        <w:rPr>
          <w:rFonts w:ascii="Times New Roman" w:hAnsi="Times New Roman" w:cs="Times New Roman"/>
          <w:b/>
          <w:sz w:val="24"/>
          <w:szCs w:val="24"/>
        </w:rPr>
        <w:t>0</w:t>
      </w:r>
      <w:r w:rsidRPr="00CA58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ATP of </w:t>
      </w:r>
      <w:r w:rsidRPr="00066332">
        <w:rPr>
          <w:rFonts w:ascii="Times New Roman" w:hAnsi="Times New Roman" w:cs="Times New Roman"/>
          <w:sz w:val="24"/>
          <w:szCs w:val="24"/>
          <w:lang w:val="en-GB"/>
        </w:rPr>
        <w:t>Ethyl 5-(4-(2-(2,4-dichlorophenoxy)acetamido)benzamido)-1-methyl-1H-pyrazole-4-carboxylate</w:t>
      </w:r>
      <w:r w:rsidRPr="00CA58C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27d</w:t>
      </w:r>
      <w:r w:rsidRPr="00CA58C5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p w14:paraId="3AF47328" w14:textId="75CC4231" w:rsidR="000276D4" w:rsidRDefault="000276D4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4726953A" w14:textId="74E9E4D6" w:rsidR="00066332" w:rsidRPr="00BE6BB0" w:rsidRDefault="00BE6BB0" w:rsidP="00066332">
      <w:pPr>
        <w:widowControl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4BFCD011" wp14:editId="45670FB9">
            <wp:extent cx="5618480" cy="4341495"/>
            <wp:effectExtent l="0" t="0" r="127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4766C" w14:textId="2B0DD7CC" w:rsidR="00066332" w:rsidRPr="00CA58C5" w:rsidRDefault="00066332" w:rsidP="00066332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A58C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6C79AB">
        <w:rPr>
          <w:rFonts w:ascii="Times New Roman" w:hAnsi="Times New Roman" w:cs="Times New Roman"/>
          <w:b/>
          <w:sz w:val="24"/>
          <w:szCs w:val="24"/>
        </w:rPr>
        <w:t>1</w:t>
      </w:r>
      <w:r w:rsidRPr="00CA58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1H NMR of </w:t>
      </w:r>
      <w:r w:rsidRPr="00066332">
        <w:rPr>
          <w:rFonts w:ascii="Times New Roman" w:hAnsi="Times New Roman" w:cs="Times New Roman"/>
          <w:sz w:val="24"/>
          <w:szCs w:val="24"/>
          <w:lang w:val="en-GB"/>
        </w:rPr>
        <w:t xml:space="preserve">5-(4-cinnamamidobenzamido)-1-methyl-1H-pyrazole-4-carboxylic acid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28a</w:t>
      </w:r>
      <w:r w:rsidRPr="00CA58C5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p w14:paraId="4970081E" w14:textId="77777777" w:rsidR="00066332" w:rsidRDefault="00066332" w:rsidP="00066332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A58C5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6F6C4B2C" w14:textId="0BD82701" w:rsidR="00CA58C5" w:rsidRPr="00BE6BB0" w:rsidRDefault="00BE6BB0" w:rsidP="0006633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7E5D128C" wp14:editId="10D821A5">
            <wp:extent cx="5618480" cy="4341495"/>
            <wp:effectExtent l="0" t="0" r="1270" b="190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CC6C7" w14:textId="57640D20" w:rsidR="00CA58C5" w:rsidRDefault="00CA58C5" w:rsidP="00CA58C5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 w:rsidRPr="00845E2A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6C79AB">
        <w:rPr>
          <w:rFonts w:ascii="Times New Roman" w:hAnsi="Times New Roman" w:cs="Times New Roman"/>
          <w:b/>
          <w:sz w:val="24"/>
          <w:szCs w:val="24"/>
        </w:rPr>
        <w:t>2</w:t>
      </w:r>
      <w:r w:rsidRPr="00845E2A">
        <w:rPr>
          <w:rFonts w:ascii="Times New Roman" w:hAnsi="Times New Roman" w:cs="Times New Roman"/>
          <w:b/>
          <w:sz w:val="24"/>
          <w:szCs w:val="24"/>
        </w:rPr>
        <w:t>.</w:t>
      </w:r>
      <w:r w:rsidRPr="00845E2A">
        <w:rPr>
          <w:rFonts w:ascii="Times New Roman" w:hAnsi="Times New Roman" w:cs="Times New Roman"/>
          <w:sz w:val="24"/>
          <w:szCs w:val="24"/>
        </w:rPr>
        <w:t xml:space="preserve"> </w:t>
      </w:r>
      <w:r w:rsidRPr="00845E2A">
        <w:rPr>
          <w:rFonts w:ascii="Times New Roman" w:hAnsi="Times New Roman" w:cs="Times New Roman"/>
          <w:spacing w:val="20"/>
          <w:sz w:val="24"/>
          <w:szCs w:val="24"/>
        </w:rPr>
        <w:t xml:space="preserve">APT of </w:t>
      </w:r>
      <w:r w:rsidR="00066332" w:rsidRPr="00066332">
        <w:rPr>
          <w:rFonts w:ascii="Times New Roman" w:hAnsi="Times New Roman" w:cs="Times New Roman"/>
          <w:sz w:val="24"/>
          <w:szCs w:val="24"/>
          <w:lang w:val="en-GB"/>
        </w:rPr>
        <w:t xml:space="preserve">5-(4-cinnamamidobenzamido)-1-methyl-1H-pyrazole-4-carboxylic acid </w:t>
      </w:r>
      <w:r w:rsidR="00066332">
        <w:rPr>
          <w:rFonts w:ascii="Times New Roman" w:hAnsi="Times New Roman" w:cs="Times New Roman"/>
          <w:b/>
          <w:sz w:val="24"/>
          <w:szCs w:val="24"/>
          <w:lang w:val="en-GB"/>
        </w:rPr>
        <w:t>28a</w:t>
      </w:r>
      <w:r w:rsidRPr="00CA58C5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p w14:paraId="3BB29A6F" w14:textId="77777777" w:rsidR="00CA58C5" w:rsidRDefault="00CA58C5" w:rsidP="00CA58C5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br w:type="page"/>
      </w:r>
    </w:p>
    <w:p w14:paraId="0C6603E4" w14:textId="77777777" w:rsidR="0075097B" w:rsidRPr="00E874E5" w:rsidRDefault="0075097B" w:rsidP="0075097B">
      <w:pPr>
        <w:spacing w:line="360" w:lineRule="auto"/>
        <w:jc w:val="center"/>
        <w:rPr>
          <w:rFonts w:ascii="Times New Roman" w:hAnsi="Times New Roman" w:cs="Times New Roman"/>
          <w:b/>
          <w:i/>
          <w:spacing w:val="20"/>
        </w:rPr>
      </w:pPr>
    </w:p>
    <w:p w14:paraId="40AFFB00" w14:textId="77777777" w:rsidR="0075097B" w:rsidRPr="00E37849" w:rsidRDefault="00716A6D" w:rsidP="007509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07A87217" wp14:editId="642D9D8B">
            <wp:extent cx="5618480" cy="4341495"/>
            <wp:effectExtent l="0" t="0" r="1270" b="1905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440_1H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CF92E" w14:textId="5F9FBE00" w:rsidR="0075097B" w:rsidRPr="006E3A75" w:rsidRDefault="0075097B" w:rsidP="0075097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S1</w:t>
      </w:r>
      <w:r w:rsidR="008F4B64">
        <w:rPr>
          <w:rFonts w:ascii="Times New Roman" w:hAnsi="Times New Roman" w:cs="Times New Roman"/>
          <w:b/>
          <w:sz w:val="24"/>
          <w:szCs w:val="24"/>
        </w:rPr>
        <w:t>5</w:t>
      </w:r>
      <w:r w:rsidRPr="006E3A75">
        <w:rPr>
          <w:rFonts w:ascii="Times New Roman" w:hAnsi="Times New Roman" w:cs="Times New Roman"/>
          <w:sz w:val="24"/>
          <w:szCs w:val="24"/>
        </w:rPr>
        <w:t xml:space="preserve">. </w:t>
      </w:r>
      <w:r w:rsidRPr="006E3A75">
        <w:rPr>
          <w:rFonts w:ascii="Times New Roman" w:hAnsi="Times New Roman" w:cs="Times New Roman"/>
          <w:spacing w:val="20"/>
          <w:sz w:val="24"/>
          <w:szCs w:val="24"/>
        </w:rPr>
        <w:t>1H NMR of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  <w:r w:rsidR="00066332" w:rsidRPr="00066332">
        <w:rPr>
          <w:rFonts w:ascii="Times New Roman" w:hAnsi="Times New Roman" w:cs="Times New Roman"/>
          <w:sz w:val="24"/>
          <w:szCs w:val="24"/>
          <w:lang w:val="en-GB"/>
        </w:rPr>
        <w:t>5-(4-cinnamamidobenzamido)-1-phenyl-1H-pyrazole-4-carboxylic acid</w:t>
      </w:r>
      <w:r w:rsidR="00066332" w:rsidRPr="00CA58C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66332">
        <w:rPr>
          <w:rFonts w:ascii="Times New Roman" w:hAnsi="Times New Roman" w:cs="Times New Roman"/>
          <w:b/>
          <w:sz w:val="24"/>
          <w:szCs w:val="24"/>
          <w:lang w:val="en-GB"/>
        </w:rPr>
        <w:t>28f</w:t>
      </w:r>
      <w:r w:rsidRPr="006E3A75">
        <w:rPr>
          <w:rFonts w:ascii="Times New Roman" w:hAnsi="Times New Roman" w:cs="Times New Roman"/>
          <w:spacing w:val="20"/>
          <w:sz w:val="24"/>
          <w:szCs w:val="24"/>
          <w:lang w:val="en-GB"/>
        </w:rPr>
        <w:t>.</w:t>
      </w:r>
    </w:p>
    <w:p w14:paraId="50302CCE" w14:textId="77777777" w:rsidR="0075097B" w:rsidRPr="006E3A75" w:rsidRDefault="0075097B" w:rsidP="0075097B">
      <w:pPr>
        <w:rPr>
          <w:rFonts w:ascii="Times New Roman" w:hAnsi="Times New Roman" w:cs="Times New Roman"/>
          <w:spacing w:val="20"/>
          <w:sz w:val="24"/>
          <w:szCs w:val="24"/>
        </w:rPr>
      </w:pPr>
      <w:r w:rsidRPr="006E3A75">
        <w:rPr>
          <w:rFonts w:ascii="Times New Roman" w:hAnsi="Times New Roman" w:cs="Times New Roman"/>
          <w:spacing w:val="20"/>
          <w:sz w:val="24"/>
          <w:szCs w:val="24"/>
        </w:rPr>
        <w:br w:type="page"/>
      </w:r>
    </w:p>
    <w:p w14:paraId="6333C588" w14:textId="042DEF5F" w:rsidR="0075097B" w:rsidRPr="008F4B64" w:rsidRDefault="0075097B" w:rsidP="007509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00689B" w14:textId="01C2A329" w:rsidR="0075097B" w:rsidRPr="001B6C85" w:rsidRDefault="001B6C85" w:rsidP="007509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FA0375" wp14:editId="6E982CE3">
            <wp:extent cx="5618480" cy="4341495"/>
            <wp:effectExtent l="0" t="0" r="1270" b="190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9B509" w14:textId="6DAC7376" w:rsidR="0075097B" w:rsidRPr="006E3A75" w:rsidRDefault="0075097B" w:rsidP="0075097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F4B64">
        <w:rPr>
          <w:rFonts w:ascii="Times New Roman" w:hAnsi="Times New Roman" w:cs="Times New Roman"/>
          <w:b/>
          <w:sz w:val="24"/>
          <w:szCs w:val="24"/>
        </w:rPr>
        <w:t>7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Pr="006E3A75">
        <w:rPr>
          <w:rFonts w:ascii="Times New Roman" w:hAnsi="Times New Roman" w:cs="Times New Roman"/>
          <w:spacing w:val="20"/>
          <w:sz w:val="24"/>
          <w:szCs w:val="24"/>
        </w:rPr>
        <w:t>1H NMR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Pr="006E3A75">
        <w:rPr>
          <w:rFonts w:ascii="Times New Roman" w:hAnsi="Times New Roman" w:cs="Times New Roman"/>
          <w:spacing w:val="20"/>
          <w:sz w:val="24"/>
          <w:szCs w:val="24"/>
        </w:rPr>
        <w:t>of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  <w:r w:rsidR="00390155" w:rsidRPr="00390155">
        <w:rPr>
          <w:rFonts w:ascii="Times New Roman" w:hAnsi="Times New Roman" w:cs="Times New Roman"/>
          <w:spacing w:val="20"/>
          <w:sz w:val="24"/>
          <w:szCs w:val="24"/>
          <w:lang w:val="en-GB"/>
        </w:rPr>
        <w:t>4-cinnamamido-N-(1-phenyl-1H-pyrazol-5-yl)benzamide</w:t>
      </w:r>
      <w:r w:rsidRPr="006E3A75">
        <w:rPr>
          <w:rFonts w:ascii="Times New Roman" w:hAnsi="Times New Roman" w:cs="Times New Roman"/>
          <w:spacing w:val="20"/>
          <w:sz w:val="24"/>
          <w:szCs w:val="24"/>
          <w:lang w:val="en-GB"/>
        </w:rPr>
        <w:t xml:space="preserve"> </w:t>
      </w:r>
      <w:r w:rsidR="00390155"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29a</w:t>
      </w:r>
      <w:r w:rsidRPr="006E3A75">
        <w:rPr>
          <w:rFonts w:ascii="Times New Roman" w:hAnsi="Times New Roman" w:cs="Times New Roman"/>
          <w:sz w:val="24"/>
          <w:szCs w:val="24"/>
        </w:rPr>
        <w:t>.</w:t>
      </w:r>
    </w:p>
    <w:p w14:paraId="0962F2FD" w14:textId="568182D3" w:rsidR="0075097B" w:rsidRDefault="0075097B" w:rsidP="0075097B">
      <w:pPr>
        <w:jc w:val="both"/>
        <w:rPr>
          <w:rFonts w:ascii="Times New Roman" w:hAnsi="Times New Roman" w:cs="Times New Roman"/>
          <w:sz w:val="20"/>
          <w:szCs w:val="20"/>
        </w:rPr>
      </w:pPr>
      <w:r w:rsidRPr="00E37849">
        <w:rPr>
          <w:rFonts w:ascii="Times New Roman" w:hAnsi="Times New Roman" w:cs="Times New Roman"/>
          <w:sz w:val="20"/>
          <w:szCs w:val="20"/>
        </w:rPr>
        <w:br w:type="page"/>
      </w:r>
    </w:p>
    <w:p w14:paraId="1A0B4598" w14:textId="2DEA5600" w:rsidR="003B6D5A" w:rsidRPr="001B6C85" w:rsidRDefault="00962942" w:rsidP="003B6D5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F2075C" wp14:editId="10B3EA44">
            <wp:extent cx="5618480" cy="4341495"/>
            <wp:effectExtent l="0" t="0" r="1270" b="1905"/>
            <wp:docPr id="8" name="Immagine 8" descr="Immagine che contiene testo,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testo, antenna&#10;&#10;Descrizione generata automaticament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9A8B1" w14:textId="0F2C228F" w:rsidR="003B6D5A" w:rsidRPr="006E3A75" w:rsidRDefault="003B6D5A" w:rsidP="003B6D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A7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1B6C85">
        <w:rPr>
          <w:rFonts w:ascii="Times New Roman" w:hAnsi="Times New Roman" w:cs="Times New Roman"/>
          <w:b/>
          <w:sz w:val="24"/>
          <w:szCs w:val="24"/>
        </w:rPr>
        <w:t>8</w:t>
      </w:r>
      <w:r w:rsidRPr="006E3A75">
        <w:rPr>
          <w:rFonts w:ascii="Times New Roman" w:hAnsi="Times New Roman" w:cs="Times New Roman"/>
          <w:b/>
          <w:sz w:val="24"/>
          <w:szCs w:val="24"/>
        </w:rPr>
        <w:t>.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0"/>
          <w:sz w:val="24"/>
          <w:szCs w:val="24"/>
        </w:rPr>
        <w:t>ATP</w:t>
      </w:r>
      <w:r w:rsidRPr="006E3A75">
        <w:rPr>
          <w:rFonts w:ascii="Times New Roman" w:hAnsi="Times New Roman" w:cs="Times New Roman"/>
          <w:sz w:val="24"/>
          <w:szCs w:val="24"/>
        </w:rPr>
        <w:t xml:space="preserve"> </w:t>
      </w:r>
      <w:r w:rsidRPr="006E3A75">
        <w:rPr>
          <w:rFonts w:ascii="Times New Roman" w:hAnsi="Times New Roman" w:cs="Times New Roman"/>
          <w:spacing w:val="20"/>
          <w:sz w:val="24"/>
          <w:szCs w:val="24"/>
        </w:rPr>
        <w:t>of</w:t>
      </w:r>
      <w:r w:rsidRPr="006E3A75">
        <w:rPr>
          <w:rFonts w:ascii="Times New Roman" w:hAnsi="Times New Roman" w:cs="Times New Roman"/>
          <w:b/>
          <w:spacing w:val="20"/>
          <w:sz w:val="24"/>
          <w:szCs w:val="24"/>
        </w:rPr>
        <w:t xml:space="preserve"> </w:t>
      </w:r>
      <w:r w:rsidRPr="00390155">
        <w:rPr>
          <w:rFonts w:ascii="Times New Roman" w:hAnsi="Times New Roman" w:cs="Times New Roman"/>
          <w:spacing w:val="20"/>
          <w:sz w:val="24"/>
          <w:szCs w:val="24"/>
          <w:lang w:val="en-GB"/>
        </w:rPr>
        <w:t>4-cinnamamido-N-(1-phenyl-1H-pyrazol-5-yl)benzamide</w:t>
      </w:r>
      <w:r w:rsidRPr="006E3A75">
        <w:rPr>
          <w:rFonts w:ascii="Times New Roman" w:hAnsi="Times New Roman" w:cs="Times New Roman"/>
          <w:spacing w:val="20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  <w:t>29a</w:t>
      </w:r>
      <w:r w:rsidRPr="006E3A75">
        <w:rPr>
          <w:rFonts w:ascii="Times New Roman" w:hAnsi="Times New Roman" w:cs="Times New Roman"/>
          <w:sz w:val="24"/>
          <w:szCs w:val="24"/>
        </w:rPr>
        <w:t>.</w:t>
      </w:r>
    </w:p>
    <w:p w14:paraId="7F496B49" w14:textId="77777777" w:rsidR="003B6D5A" w:rsidRPr="00E37849" w:rsidRDefault="003B6D5A" w:rsidP="003B6D5A">
      <w:pPr>
        <w:jc w:val="both"/>
        <w:rPr>
          <w:rFonts w:ascii="Times New Roman" w:hAnsi="Times New Roman" w:cs="Times New Roman"/>
          <w:sz w:val="20"/>
          <w:szCs w:val="20"/>
        </w:rPr>
      </w:pPr>
      <w:r w:rsidRPr="00E37849">
        <w:rPr>
          <w:rFonts w:ascii="Times New Roman" w:hAnsi="Times New Roman" w:cs="Times New Roman"/>
          <w:sz w:val="20"/>
          <w:szCs w:val="20"/>
        </w:rPr>
        <w:br w:type="page"/>
      </w:r>
    </w:p>
    <w:p w14:paraId="45CD66ED" w14:textId="77777777" w:rsidR="00716A6D" w:rsidRDefault="00716A6D" w:rsidP="00716A6D">
      <w:pPr>
        <w:rPr>
          <w:rFonts w:ascii="Times New Roman" w:hAnsi="Times New Roman" w:cs="Times New Roman"/>
          <w:b/>
          <w:spacing w:val="20"/>
          <w:sz w:val="24"/>
          <w:szCs w:val="24"/>
          <w:lang w:val="en-GB"/>
        </w:rPr>
      </w:pPr>
    </w:p>
    <w:sectPr w:rsidR="00716A6D" w:rsidSect="00A23C79">
      <w:footerReference w:type="even" r:id="rId19"/>
      <w:footerReference w:type="default" r:id="rId20"/>
      <w:pgSz w:w="11910" w:h="16840"/>
      <w:pgMar w:top="1418" w:right="1531" w:bottom="1077" w:left="1531" w:header="1020" w:footer="8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59F17" w14:textId="77777777" w:rsidR="006E72D7" w:rsidRDefault="006E72D7">
      <w:r>
        <w:separator/>
      </w:r>
    </w:p>
  </w:endnote>
  <w:endnote w:type="continuationSeparator" w:id="0">
    <w:p w14:paraId="1A70AE39" w14:textId="77777777" w:rsidR="006E72D7" w:rsidRDefault="006E7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DAA47" w14:textId="77777777" w:rsidR="00A23C79" w:rsidRPr="00A23C79" w:rsidRDefault="00A23C79" w:rsidP="00A23C79">
    <w:pPr>
      <w:pStyle w:val="Pidipagina"/>
      <w:adjustRightInd w:val="0"/>
      <w:snapToGrid w:val="0"/>
      <w:spacing w:line="260" w:lineRule="atLeast"/>
      <w:jc w:val="center"/>
      <w:rPr>
        <w:rFonts w:ascii="Palatino Linotype" w:hAnsi="Palatino Linotype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3859661"/>
      <w:docPartObj>
        <w:docPartGallery w:val="Page Numbers (Bottom of Page)"/>
        <w:docPartUnique/>
      </w:docPartObj>
    </w:sdtPr>
    <w:sdtEndPr>
      <w:rPr>
        <w:rFonts w:ascii="Palatino Linotype" w:hAnsi="Palatino Linotype"/>
        <w:noProof/>
        <w:sz w:val="20"/>
      </w:rPr>
    </w:sdtEndPr>
    <w:sdtContent>
      <w:p w14:paraId="43750D00" w14:textId="77777777" w:rsidR="00A23C79" w:rsidRPr="00A23C79" w:rsidRDefault="00A23C79" w:rsidP="00A23C79">
        <w:pPr>
          <w:pStyle w:val="Pidipagina"/>
          <w:adjustRightInd w:val="0"/>
          <w:snapToGrid w:val="0"/>
          <w:spacing w:before="120" w:line="160" w:lineRule="exact"/>
          <w:jc w:val="center"/>
          <w:rPr>
            <w:rFonts w:ascii="Palatino Linotype" w:hAnsi="Palatino Linotype"/>
            <w:sz w:val="20"/>
          </w:rPr>
        </w:pPr>
        <w:r w:rsidRPr="00A23C79">
          <w:rPr>
            <w:rFonts w:ascii="Palatino Linotype" w:hAnsi="Palatino Linotype"/>
            <w:sz w:val="20"/>
          </w:rPr>
          <w:t>S</w:t>
        </w:r>
        <w:r w:rsidRPr="00A23C79">
          <w:rPr>
            <w:rFonts w:ascii="Palatino Linotype" w:hAnsi="Palatino Linotype"/>
            <w:sz w:val="20"/>
          </w:rPr>
          <w:fldChar w:fldCharType="begin"/>
        </w:r>
        <w:r w:rsidRPr="00A23C79">
          <w:rPr>
            <w:rFonts w:ascii="Palatino Linotype" w:hAnsi="Palatino Linotype"/>
            <w:sz w:val="20"/>
          </w:rPr>
          <w:instrText xml:space="preserve"> PAGE   \* MERGEFORMAT </w:instrText>
        </w:r>
        <w:r w:rsidRPr="00A23C79">
          <w:rPr>
            <w:rFonts w:ascii="Palatino Linotype" w:hAnsi="Palatino Linotype"/>
            <w:sz w:val="20"/>
          </w:rPr>
          <w:fldChar w:fldCharType="separate"/>
        </w:r>
        <w:r w:rsidR="004D40BA">
          <w:rPr>
            <w:rFonts w:ascii="Palatino Linotype" w:hAnsi="Palatino Linotype"/>
            <w:noProof/>
            <w:sz w:val="20"/>
          </w:rPr>
          <w:t>34</w:t>
        </w:r>
        <w:r w:rsidRPr="00A23C79">
          <w:rPr>
            <w:rFonts w:ascii="Palatino Linotype" w:hAnsi="Palatino Linotype"/>
            <w:noProof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AC359" w14:textId="77777777" w:rsidR="006E72D7" w:rsidRDefault="006E72D7">
      <w:r>
        <w:separator/>
      </w:r>
    </w:p>
  </w:footnote>
  <w:footnote w:type="continuationSeparator" w:id="0">
    <w:p w14:paraId="17A1607C" w14:textId="77777777" w:rsidR="006E72D7" w:rsidRDefault="006E7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F3273"/>
    <w:multiLevelType w:val="hybridMultilevel"/>
    <w:tmpl w:val="6AD26336"/>
    <w:lvl w:ilvl="0" w:tplc="98D818F8">
      <w:start w:val="1"/>
      <w:numFmt w:val="decimal"/>
      <w:lvlText w:val="%1."/>
      <w:lvlJc w:val="left"/>
      <w:pPr>
        <w:ind w:left="541" w:hanging="431"/>
      </w:pPr>
      <w:rPr>
        <w:rFonts w:ascii="Book Antiqua" w:eastAsia="Book Antiqua" w:hAnsi="Book Antiqua" w:hint="default"/>
        <w:w w:val="99"/>
        <w:sz w:val="18"/>
        <w:szCs w:val="18"/>
      </w:rPr>
    </w:lvl>
    <w:lvl w:ilvl="1" w:tplc="351615EC">
      <w:start w:val="1"/>
      <w:numFmt w:val="bullet"/>
      <w:lvlText w:val="•"/>
      <w:lvlJc w:val="left"/>
      <w:pPr>
        <w:ind w:left="1393" w:hanging="431"/>
      </w:pPr>
      <w:rPr>
        <w:rFonts w:hint="default"/>
      </w:rPr>
    </w:lvl>
    <w:lvl w:ilvl="2" w:tplc="6FD233EA">
      <w:start w:val="1"/>
      <w:numFmt w:val="bullet"/>
      <w:lvlText w:val="•"/>
      <w:lvlJc w:val="left"/>
      <w:pPr>
        <w:ind w:left="2245" w:hanging="431"/>
      </w:pPr>
      <w:rPr>
        <w:rFonts w:hint="default"/>
      </w:rPr>
    </w:lvl>
    <w:lvl w:ilvl="3" w:tplc="04B4C9B0">
      <w:start w:val="1"/>
      <w:numFmt w:val="bullet"/>
      <w:lvlText w:val="•"/>
      <w:lvlJc w:val="left"/>
      <w:pPr>
        <w:ind w:left="3098" w:hanging="431"/>
      </w:pPr>
      <w:rPr>
        <w:rFonts w:hint="default"/>
      </w:rPr>
    </w:lvl>
    <w:lvl w:ilvl="4" w:tplc="21288476">
      <w:start w:val="1"/>
      <w:numFmt w:val="bullet"/>
      <w:lvlText w:val="•"/>
      <w:lvlJc w:val="left"/>
      <w:pPr>
        <w:ind w:left="3950" w:hanging="431"/>
      </w:pPr>
      <w:rPr>
        <w:rFonts w:hint="default"/>
      </w:rPr>
    </w:lvl>
    <w:lvl w:ilvl="5" w:tplc="0CF8F12E">
      <w:start w:val="1"/>
      <w:numFmt w:val="bullet"/>
      <w:lvlText w:val="•"/>
      <w:lvlJc w:val="left"/>
      <w:pPr>
        <w:ind w:left="4803" w:hanging="431"/>
      </w:pPr>
      <w:rPr>
        <w:rFonts w:hint="default"/>
      </w:rPr>
    </w:lvl>
    <w:lvl w:ilvl="6" w:tplc="F9FA7390">
      <w:start w:val="1"/>
      <w:numFmt w:val="bullet"/>
      <w:lvlText w:val="•"/>
      <w:lvlJc w:val="left"/>
      <w:pPr>
        <w:ind w:left="5655" w:hanging="431"/>
      </w:pPr>
      <w:rPr>
        <w:rFonts w:hint="default"/>
      </w:rPr>
    </w:lvl>
    <w:lvl w:ilvl="7" w:tplc="E67E1CA4">
      <w:start w:val="1"/>
      <w:numFmt w:val="bullet"/>
      <w:lvlText w:val="•"/>
      <w:lvlJc w:val="left"/>
      <w:pPr>
        <w:ind w:left="6508" w:hanging="431"/>
      </w:pPr>
      <w:rPr>
        <w:rFonts w:hint="default"/>
      </w:rPr>
    </w:lvl>
    <w:lvl w:ilvl="8" w:tplc="370C5888">
      <w:start w:val="1"/>
      <w:numFmt w:val="bullet"/>
      <w:lvlText w:val="•"/>
      <w:lvlJc w:val="left"/>
      <w:pPr>
        <w:ind w:left="7360" w:hanging="431"/>
      </w:pPr>
      <w:rPr>
        <w:rFonts w:hint="default"/>
      </w:rPr>
    </w:lvl>
  </w:abstractNum>
  <w:abstractNum w:abstractNumId="1" w15:restartNumberingAfterBreak="0">
    <w:nsid w:val="50F76B7D"/>
    <w:multiLevelType w:val="multilevel"/>
    <w:tmpl w:val="F4A862E6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AnsiTheme="minorHAnsi" w:cstheme="minorBidi" w:hint="default"/>
        <w:i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AnsiTheme="minorHAnsi" w:cstheme="minorBidi"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AnsiTheme="minorHAnsi" w:cstheme="minorBidi" w:hint="default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AnsiTheme="minorHAnsi" w:cstheme="minorBidi"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AnsiTheme="minorHAnsi" w:cstheme="minorBidi" w:hint="default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AnsiTheme="minorHAnsi" w:cstheme="minorBidi"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AnsiTheme="minorHAnsi" w:cstheme="minorBidi" w:hint="default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AnsiTheme="minorHAnsi" w:cstheme="minorBidi"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AnsiTheme="minorHAnsi" w:cstheme="minorBidi" w:hint="default"/>
        <w:i/>
      </w:rPr>
    </w:lvl>
  </w:abstractNum>
  <w:abstractNum w:abstractNumId="2" w15:restartNumberingAfterBreak="0">
    <w:nsid w:val="611E16FA"/>
    <w:multiLevelType w:val="multilevel"/>
    <w:tmpl w:val="D0FAA8CC"/>
    <w:lvl w:ilvl="0">
      <w:start w:val="1"/>
      <w:numFmt w:val="decimal"/>
      <w:lvlText w:val="%1."/>
      <w:lvlJc w:val="left"/>
      <w:pPr>
        <w:ind w:left="383" w:hanging="273"/>
      </w:pPr>
      <w:rPr>
        <w:rFonts w:ascii="Book Antiqua" w:eastAsia="Book Antiqua" w:hAnsi="Book Antiqua" w:hint="default"/>
        <w:b/>
        <w:bCs/>
        <w:w w:val="99"/>
        <w:sz w:val="20"/>
        <w:szCs w:val="20"/>
      </w:rPr>
    </w:lvl>
    <w:lvl w:ilvl="1">
      <w:start w:val="1"/>
      <w:numFmt w:val="decimal"/>
      <w:lvlText w:val="%1.%2."/>
      <w:lvlJc w:val="left"/>
      <w:pPr>
        <w:ind w:left="471" w:hanging="361"/>
      </w:pPr>
      <w:rPr>
        <w:rFonts w:ascii="Book Antiqua" w:eastAsia="Book Antiqua" w:hAnsi="Book Antiqua" w:hint="default"/>
        <w:i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42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381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36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29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45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00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55" w:hanging="361"/>
      </w:pPr>
      <w:rPr>
        <w:rFonts w:hint="default"/>
      </w:rPr>
    </w:lvl>
  </w:abstractNum>
  <w:num w:numId="1" w16cid:durableId="1015304953">
    <w:abstractNumId w:val="0"/>
  </w:num>
  <w:num w:numId="2" w16cid:durableId="821777962">
    <w:abstractNumId w:val="2"/>
  </w:num>
  <w:num w:numId="3" w16cid:durableId="1607735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7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A3B"/>
    <w:rsid w:val="000276D4"/>
    <w:rsid w:val="00066332"/>
    <w:rsid w:val="00073FCD"/>
    <w:rsid w:val="00134EC9"/>
    <w:rsid w:val="00167E2A"/>
    <w:rsid w:val="001B6C85"/>
    <w:rsid w:val="00203B52"/>
    <w:rsid w:val="002844D0"/>
    <w:rsid w:val="0029642A"/>
    <w:rsid w:val="0031291C"/>
    <w:rsid w:val="00333B5D"/>
    <w:rsid w:val="0035771C"/>
    <w:rsid w:val="003639BD"/>
    <w:rsid w:val="00390155"/>
    <w:rsid w:val="00390EE2"/>
    <w:rsid w:val="003B6D5A"/>
    <w:rsid w:val="00430778"/>
    <w:rsid w:val="00476467"/>
    <w:rsid w:val="004B7304"/>
    <w:rsid w:val="004D40BA"/>
    <w:rsid w:val="005415ED"/>
    <w:rsid w:val="005612B9"/>
    <w:rsid w:val="005940C8"/>
    <w:rsid w:val="00594A3B"/>
    <w:rsid w:val="005E7C37"/>
    <w:rsid w:val="00624CE6"/>
    <w:rsid w:val="006272BA"/>
    <w:rsid w:val="006C79AB"/>
    <w:rsid w:val="006D61EB"/>
    <w:rsid w:val="006E3A75"/>
    <w:rsid w:val="006E72D7"/>
    <w:rsid w:val="006F3E14"/>
    <w:rsid w:val="00716A6D"/>
    <w:rsid w:val="00741414"/>
    <w:rsid w:val="0075097B"/>
    <w:rsid w:val="00781357"/>
    <w:rsid w:val="0087189C"/>
    <w:rsid w:val="008B070D"/>
    <w:rsid w:val="008D3DC4"/>
    <w:rsid w:val="008F4B64"/>
    <w:rsid w:val="00946F52"/>
    <w:rsid w:val="00962942"/>
    <w:rsid w:val="009E52AF"/>
    <w:rsid w:val="009F53DD"/>
    <w:rsid w:val="00A20775"/>
    <w:rsid w:val="00A23C79"/>
    <w:rsid w:val="00A4564A"/>
    <w:rsid w:val="00A662A7"/>
    <w:rsid w:val="00A70C3E"/>
    <w:rsid w:val="00AB0097"/>
    <w:rsid w:val="00B1780C"/>
    <w:rsid w:val="00B72F72"/>
    <w:rsid w:val="00B92433"/>
    <w:rsid w:val="00BE2D02"/>
    <w:rsid w:val="00BE36C7"/>
    <w:rsid w:val="00BE6BB0"/>
    <w:rsid w:val="00C001A7"/>
    <w:rsid w:val="00C23BFB"/>
    <w:rsid w:val="00C44F0D"/>
    <w:rsid w:val="00C71A7B"/>
    <w:rsid w:val="00C91123"/>
    <w:rsid w:val="00CA58C5"/>
    <w:rsid w:val="00CD2BC8"/>
    <w:rsid w:val="00D12820"/>
    <w:rsid w:val="00DE6EA3"/>
    <w:rsid w:val="00E37849"/>
    <w:rsid w:val="00E874E5"/>
    <w:rsid w:val="00EE4CCD"/>
    <w:rsid w:val="00EE625A"/>
    <w:rsid w:val="00F60972"/>
    <w:rsid w:val="00F709EB"/>
    <w:rsid w:val="00F907ED"/>
    <w:rsid w:val="00FA35EC"/>
    <w:rsid w:val="00FD3890"/>
    <w:rsid w:val="00FF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5CEEAB"/>
  <w15:docId w15:val="{33AFE6FB-0ECA-4CE3-8105-D4F7B8F5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CD2BC8"/>
  </w:style>
  <w:style w:type="paragraph" w:styleId="Titolo1">
    <w:name w:val="heading 1"/>
    <w:basedOn w:val="Normale"/>
    <w:uiPriority w:val="1"/>
    <w:qFormat/>
    <w:pPr>
      <w:ind w:left="20" w:hanging="273"/>
      <w:outlineLvl w:val="0"/>
    </w:pPr>
    <w:rPr>
      <w:rFonts w:ascii="Book Antiqua" w:eastAsia="Book Antiqua" w:hAnsi="Book Antiqua"/>
      <w:b/>
      <w:bCs/>
      <w:sz w:val="20"/>
      <w:szCs w:val="20"/>
    </w:rPr>
  </w:style>
  <w:style w:type="paragraph" w:styleId="Titolo2">
    <w:name w:val="heading 2"/>
    <w:basedOn w:val="Normale"/>
    <w:uiPriority w:val="1"/>
    <w:qFormat/>
    <w:pPr>
      <w:spacing w:before="61"/>
      <w:ind w:left="110"/>
      <w:outlineLvl w:val="1"/>
    </w:pPr>
    <w:rPr>
      <w:rFonts w:ascii="Book Antiqua" w:eastAsia="Book Antiqua" w:hAnsi="Book Antiqua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pPr>
      <w:ind w:left="556"/>
    </w:pPr>
    <w:rPr>
      <w:rFonts w:ascii="Book Antiqua" w:eastAsia="Book Antiqua" w:hAnsi="Book Antiqua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table" w:customStyle="1" w:styleId="Mdeck5tablebodythreelines">
    <w:name w:val="M_deck_5_table_body_three_lines"/>
    <w:basedOn w:val="Tabellanormale"/>
    <w:uiPriority w:val="99"/>
    <w:rsid w:val="00BE2D02"/>
    <w:pPr>
      <w:widowControl/>
      <w:adjustRightInd w:val="0"/>
      <w:snapToGrid w:val="0"/>
      <w:spacing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42tablebody">
    <w:name w:val="MDPI_4.2_table_body"/>
    <w:qFormat/>
    <w:rsid w:val="00BE2D02"/>
    <w:pPr>
      <w:widowControl/>
      <w:adjustRightInd w:val="0"/>
      <w:snapToGrid w:val="0"/>
    </w:pPr>
    <w:rPr>
      <w:rFonts w:ascii="Palatino Linotype" w:eastAsia="Times New Roman" w:hAnsi="Palatino Linotype"/>
      <w:snapToGrid w:val="0"/>
      <w:color w:val="000000"/>
      <w:sz w:val="20"/>
      <w:szCs w:val="20"/>
      <w:lang w:eastAsia="de-DE" w:bidi="en-US"/>
    </w:rPr>
  </w:style>
  <w:style w:type="table" w:styleId="Grigliatabella">
    <w:name w:val="Table Grid"/>
    <w:basedOn w:val="Tabellanormale"/>
    <w:uiPriority w:val="59"/>
    <w:rsid w:val="00BE2D02"/>
    <w:pPr>
      <w:widowControl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2figure">
    <w:name w:val="MDPI_5.2_figure"/>
    <w:qFormat/>
    <w:rsid w:val="00BE2D02"/>
    <w:pPr>
      <w:widowControl/>
      <w:jc w:val="center"/>
    </w:pPr>
    <w:rPr>
      <w:rFonts w:ascii="Palatino Linotype" w:eastAsia="Times New Roman" w:hAnsi="Palatino Linotype"/>
      <w:snapToGrid w:val="0"/>
      <w:color w:val="000000"/>
      <w:sz w:val="24"/>
      <w:szCs w:val="20"/>
      <w:lang w:eastAsia="de-DE" w:bidi="en-US"/>
    </w:rPr>
  </w:style>
  <w:style w:type="paragraph" w:styleId="Intestazione">
    <w:name w:val="header"/>
    <w:basedOn w:val="Normale"/>
    <w:link w:val="IntestazioneCarattere"/>
    <w:uiPriority w:val="99"/>
    <w:unhideWhenUsed/>
    <w:rsid w:val="00A23C79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C79"/>
  </w:style>
  <w:style w:type="paragraph" w:styleId="Pidipagina">
    <w:name w:val="footer"/>
    <w:basedOn w:val="Normale"/>
    <w:link w:val="PidipaginaCarattere"/>
    <w:uiPriority w:val="99"/>
    <w:unhideWhenUsed/>
    <w:rsid w:val="00A23C79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C79"/>
  </w:style>
  <w:style w:type="paragraph" w:customStyle="1" w:styleId="MDPI13authornames">
    <w:name w:val="MDPI_1.3_authornames"/>
    <w:basedOn w:val="Normale"/>
    <w:next w:val="Normale"/>
    <w:qFormat/>
    <w:rsid w:val="00430778"/>
    <w:pPr>
      <w:widowControl/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6F5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6F52"/>
    <w:rPr>
      <w:rFonts w:ascii="Tahoma" w:hAnsi="Tahoma" w:cs="Tahoma"/>
      <w:sz w:val="16"/>
      <w:szCs w:val="16"/>
    </w:rPr>
  </w:style>
  <w:style w:type="paragraph" w:customStyle="1" w:styleId="TESupportingInfoTitle">
    <w:name w:val="TE_Supporting_Info_Title"/>
    <w:basedOn w:val="Normale"/>
    <w:autoRedefine/>
    <w:rsid w:val="00E37849"/>
    <w:pPr>
      <w:widowControl/>
      <w:spacing w:before="180" w:after="60"/>
      <w:jc w:val="both"/>
    </w:pPr>
    <w:rPr>
      <w:rFonts w:ascii="Myriad Pro Light" w:eastAsia="Times New Roman" w:hAnsi="Myriad Pro Light" w:cs="Times New Roman"/>
      <w:b/>
      <w:caps/>
      <w:kern w:val="20"/>
      <w:sz w:val="21"/>
      <w:szCs w:val="18"/>
    </w:rPr>
  </w:style>
  <w:style w:type="paragraph" w:customStyle="1" w:styleId="BBAuthorName">
    <w:name w:val="BB_Author_Name"/>
    <w:basedOn w:val="Normale"/>
    <w:next w:val="BCAuthorAddress"/>
    <w:autoRedefine/>
    <w:rsid w:val="00F709EB"/>
    <w:pPr>
      <w:widowControl/>
      <w:spacing w:after="180"/>
    </w:pPr>
    <w:rPr>
      <w:rFonts w:ascii="Arno Pro" w:eastAsia="Times New Roman" w:hAnsi="Arno Pro" w:cs="Times New Roman"/>
      <w:kern w:val="26"/>
      <w:sz w:val="24"/>
      <w:szCs w:val="20"/>
    </w:rPr>
  </w:style>
  <w:style w:type="paragraph" w:customStyle="1" w:styleId="BCAuthorAddress">
    <w:name w:val="BC_Author_Address"/>
    <w:basedOn w:val="Normale"/>
    <w:next w:val="Normale"/>
    <w:autoRedefine/>
    <w:rsid w:val="00F709EB"/>
    <w:pPr>
      <w:widowControl/>
      <w:spacing w:after="60"/>
    </w:pPr>
    <w:rPr>
      <w:rFonts w:ascii="Arno Pro" w:eastAsia="Times New Roman" w:hAnsi="Arno Pro" w:cs="Times New Roman"/>
      <w:kern w:val="2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5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15</Pages>
  <Words>341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A single paragraph of about 200 words maximum. For research articles, abstracts should give a pertinent overview of the work. We strongly encourage authors to use the following style of structured abstracts, but without headings: 1) Background: Place the question addressed in a broad context and highlight the purpose of the study; 2) Methods: Describe briefly the main methods or treatments applied; 3) Results: Summarize the article's main findings; and 4) Conclusion: Indicate the main conclusions or interpretations. The abstract should be an objective representation of the article: it must not contain results which are not presented and substantiated in the main text and should not exaggerate the main conclusions.</dc:subject>
  <dc:creator>mdpi</dc:creator>
  <cp:keywords>keyword 1; keyword 2; keyword 3. List three to ten pertinent keywords specific to the article, yet reasonably common within the subject discipline.</cp:keywords>
  <cp:lastModifiedBy>DEMETRIO RAFFA</cp:lastModifiedBy>
  <cp:revision>12</cp:revision>
  <dcterms:created xsi:type="dcterms:W3CDTF">2022-10-17T07:44:00Z</dcterms:created>
  <dcterms:modified xsi:type="dcterms:W3CDTF">2022-11-10T16:37:00Z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2015-11-06T00:00:00Z</vt:filetime>
  </property>
  <property fmtid="{D5CDD505-2E9C-101B-9397-08002B2CF9AE}" pid="3" name="LastSaved">
    <vt:filetime>2015-11-06T00:00:00Z</vt:filetime>
  </property>
</Properties>
</file>